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C4C7B0" w14:textId="77777777" w:rsidR="0000758B" w:rsidRPr="00512CE7" w:rsidRDefault="0000758B" w:rsidP="0000758B">
      <w:pPr>
        <w:rPr>
          <w:rStyle w:val="Style13ptBold"/>
        </w:rPr>
      </w:pPr>
    </w:p>
    <w:p w14:paraId="0BE2DF2A" w14:textId="55186629" w:rsidR="00353E19" w:rsidRDefault="00353E19" w:rsidP="00BD0ECE">
      <w:pPr>
        <w:pStyle w:val="Heading1"/>
      </w:pPr>
      <w:r>
        <w:t>File Overview</w:t>
      </w:r>
    </w:p>
    <w:p w14:paraId="24140CF6" w14:textId="3041F995" w:rsidR="00353E19" w:rsidRDefault="00353E19" w:rsidP="00353E19"/>
    <w:p w14:paraId="4E4B8F7C" w14:textId="1BA56E0D" w:rsidR="00353E19" w:rsidRDefault="00353E19" w:rsidP="00353E19">
      <w:pPr>
        <w:spacing w:after="0" w:line="240" w:lineRule="auto"/>
      </w:pPr>
      <w:r>
        <w:t xml:space="preserve">This is the post-structural theory K file produced by the 2021 K Lab at the Michigan Debate Camp. Our research group included: </w:t>
      </w:r>
      <w:r w:rsidRPr="00353E19">
        <w:t>Adarsh Agrawal</w:t>
      </w:r>
      <w:r>
        <w:t xml:space="preserve">, </w:t>
      </w:r>
      <w:r w:rsidRPr="00353E19">
        <w:t>Ansel Ang-Olson</w:t>
      </w:r>
      <w:r>
        <w:t xml:space="preserve">, </w:t>
      </w:r>
      <w:r w:rsidRPr="00353E19">
        <w:t>Eliana Mclaughlin</w:t>
      </w:r>
      <w:r>
        <w:t xml:space="preserve">, </w:t>
      </w:r>
      <w:r w:rsidRPr="00353E19">
        <w:t>Luciann Nguyen</w:t>
      </w:r>
      <w:r>
        <w:t xml:space="preserve">, </w:t>
      </w:r>
      <w:r w:rsidRPr="00353E19">
        <w:t>Everett Roe</w:t>
      </w:r>
      <w:r>
        <w:t xml:space="preserve">, </w:t>
      </w:r>
      <w:r w:rsidRPr="00353E19">
        <w:t>Jack Toillio</w:t>
      </w:r>
      <w:r>
        <w:t xml:space="preserve">n, Dr. James Mollison, and Dr. Sydney Pasquinelli. Special shoutout to Townes Shultz &amp; Bee Smale for helping with this file as well </w:t>
      </w:r>
      <w:r>
        <w:sym w:font="Wingdings" w:char="F04A"/>
      </w:r>
    </w:p>
    <w:p w14:paraId="30E999D9" w14:textId="77777777" w:rsidR="00353E19" w:rsidRDefault="00353E19" w:rsidP="00353E19">
      <w:pPr>
        <w:spacing w:after="0" w:line="240" w:lineRule="auto"/>
      </w:pPr>
    </w:p>
    <w:p w14:paraId="121D9DBC" w14:textId="0BB2CFE9" w:rsidR="00353E19" w:rsidRPr="00353E19" w:rsidRDefault="00353E19" w:rsidP="00353E19">
      <w:pPr>
        <w:spacing w:after="0" w:line="240" w:lineRule="auto"/>
        <w:rPr>
          <w:rFonts w:asciiTheme="majorHAnsi" w:hAnsiTheme="majorHAnsi" w:cstheme="majorHAnsi"/>
        </w:rPr>
      </w:pPr>
      <w:r w:rsidRPr="00353E19">
        <w:rPr>
          <w:rFonts w:asciiTheme="majorHAnsi" w:hAnsiTheme="majorHAnsi" w:cstheme="majorHAnsi"/>
        </w:rPr>
        <w:t>The file is organized generally this way:</w:t>
      </w:r>
    </w:p>
    <w:p w14:paraId="6628FDE1" w14:textId="270A4A5B" w:rsidR="00A15ABC" w:rsidRPr="00A15ABC" w:rsidRDefault="00A15ABC" w:rsidP="00A15ABC">
      <w:pPr>
        <w:pStyle w:val="ListParagraph"/>
        <w:numPr>
          <w:ilvl w:val="0"/>
          <w:numId w:val="13"/>
        </w:numPr>
        <w:spacing w:after="0" w:line="240" w:lineRule="auto"/>
        <w:ind w:left="360"/>
        <w:rPr>
          <w:rFonts w:asciiTheme="majorHAnsi" w:hAnsiTheme="majorHAnsi" w:cstheme="majorHAnsi"/>
          <w:b/>
          <w:bCs/>
          <w:sz w:val="24"/>
        </w:rPr>
      </w:pPr>
      <w:r w:rsidRPr="00A15ABC">
        <w:rPr>
          <w:rFonts w:asciiTheme="majorHAnsi" w:hAnsiTheme="majorHAnsi" w:cstheme="majorHAnsi"/>
          <w:b/>
          <w:bCs/>
          <w:sz w:val="24"/>
        </w:rPr>
        <w:t>NEG</w:t>
      </w:r>
    </w:p>
    <w:p w14:paraId="41AC5CBE" w14:textId="3BE0C9ED" w:rsidR="00353E19" w:rsidRDefault="00353E19" w:rsidP="00A15ABC">
      <w:pPr>
        <w:pStyle w:val="ListParagraph"/>
        <w:numPr>
          <w:ilvl w:val="1"/>
          <w:numId w:val="13"/>
        </w:numPr>
        <w:spacing w:after="0" w:line="240" w:lineRule="auto"/>
        <w:ind w:left="1080"/>
        <w:rPr>
          <w:rFonts w:asciiTheme="majorHAnsi" w:hAnsiTheme="majorHAnsi" w:cstheme="majorHAnsi"/>
          <w:sz w:val="24"/>
        </w:rPr>
      </w:pPr>
      <w:r w:rsidRPr="00353E19">
        <w:rPr>
          <w:rFonts w:asciiTheme="majorHAnsi" w:hAnsiTheme="majorHAnsi" w:cstheme="majorHAnsi"/>
          <w:sz w:val="24"/>
        </w:rPr>
        <w:t>Generic T</w:t>
      </w:r>
      <w:r w:rsidR="00A15ABC">
        <w:rPr>
          <w:rFonts w:asciiTheme="majorHAnsi" w:hAnsiTheme="majorHAnsi" w:cstheme="majorHAnsi"/>
          <w:sz w:val="24"/>
        </w:rPr>
        <w:t>opic Stuff – Good for all 3 Neg Ks</w:t>
      </w:r>
    </w:p>
    <w:p w14:paraId="39AF4E42" w14:textId="0277D63D" w:rsidR="00A15ABC" w:rsidRPr="00353E19" w:rsidRDefault="00A15ABC" w:rsidP="00A15ABC">
      <w:pPr>
        <w:pStyle w:val="ListParagraph"/>
        <w:numPr>
          <w:ilvl w:val="1"/>
          <w:numId w:val="13"/>
        </w:numPr>
        <w:spacing w:after="0" w:line="240" w:lineRule="auto"/>
        <w:ind w:left="1080"/>
        <w:rPr>
          <w:rFonts w:asciiTheme="majorHAnsi" w:hAnsiTheme="majorHAnsi" w:cstheme="majorHAnsi"/>
          <w:sz w:val="24"/>
        </w:rPr>
      </w:pPr>
      <w:r>
        <w:rPr>
          <w:rFonts w:asciiTheme="majorHAnsi" w:hAnsiTheme="majorHAnsi" w:cstheme="majorHAnsi"/>
          <w:sz w:val="24"/>
        </w:rPr>
        <w:t>3 Separate Neg Ks</w:t>
      </w:r>
    </w:p>
    <w:p w14:paraId="56ACAD69" w14:textId="299CBA03" w:rsidR="00353E19" w:rsidRPr="00353E19" w:rsidRDefault="00353E19" w:rsidP="00A15ABC">
      <w:pPr>
        <w:pStyle w:val="ListParagraph"/>
        <w:numPr>
          <w:ilvl w:val="2"/>
          <w:numId w:val="14"/>
        </w:numPr>
        <w:spacing w:after="0" w:line="240" w:lineRule="auto"/>
        <w:ind w:left="1800"/>
        <w:rPr>
          <w:rFonts w:asciiTheme="majorHAnsi" w:hAnsiTheme="majorHAnsi" w:cstheme="majorHAnsi"/>
          <w:sz w:val="24"/>
        </w:rPr>
      </w:pPr>
      <w:r w:rsidRPr="00353E19">
        <w:rPr>
          <w:rFonts w:asciiTheme="majorHAnsi" w:hAnsiTheme="majorHAnsi" w:cstheme="majorHAnsi"/>
          <w:sz w:val="24"/>
        </w:rPr>
        <w:t>Baudrillard Neg K</w:t>
      </w:r>
    </w:p>
    <w:p w14:paraId="7C98C11B" w14:textId="44A2ED42" w:rsidR="00353E19" w:rsidRPr="00353E19" w:rsidRDefault="00353E19" w:rsidP="00A15ABC">
      <w:pPr>
        <w:pStyle w:val="ListParagraph"/>
        <w:numPr>
          <w:ilvl w:val="2"/>
          <w:numId w:val="14"/>
        </w:numPr>
        <w:spacing w:after="0" w:line="240" w:lineRule="auto"/>
        <w:ind w:left="1800"/>
        <w:rPr>
          <w:rFonts w:asciiTheme="majorHAnsi" w:hAnsiTheme="majorHAnsi" w:cstheme="majorHAnsi"/>
          <w:sz w:val="24"/>
        </w:rPr>
      </w:pPr>
      <w:r w:rsidRPr="00353E19">
        <w:rPr>
          <w:rFonts w:asciiTheme="majorHAnsi" w:hAnsiTheme="majorHAnsi" w:cstheme="majorHAnsi"/>
          <w:sz w:val="24"/>
        </w:rPr>
        <w:t>Deleuze Neg K</w:t>
      </w:r>
    </w:p>
    <w:p w14:paraId="3974D984" w14:textId="6947559B" w:rsidR="00353E19" w:rsidRPr="00353E19" w:rsidRDefault="00353E19" w:rsidP="00A15ABC">
      <w:pPr>
        <w:pStyle w:val="ListParagraph"/>
        <w:numPr>
          <w:ilvl w:val="2"/>
          <w:numId w:val="14"/>
        </w:numPr>
        <w:spacing w:after="0" w:line="240" w:lineRule="auto"/>
        <w:ind w:left="1800"/>
        <w:rPr>
          <w:rFonts w:asciiTheme="majorHAnsi" w:hAnsiTheme="majorHAnsi" w:cstheme="majorHAnsi"/>
          <w:sz w:val="24"/>
        </w:rPr>
      </w:pPr>
      <w:r w:rsidRPr="00353E19">
        <w:rPr>
          <w:rFonts w:asciiTheme="majorHAnsi" w:hAnsiTheme="majorHAnsi" w:cstheme="majorHAnsi"/>
          <w:sz w:val="24"/>
        </w:rPr>
        <w:t>Derrida Neg K</w:t>
      </w:r>
    </w:p>
    <w:p w14:paraId="3E6E5450" w14:textId="77777777" w:rsidR="00A15ABC" w:rsidRPr="00A15ABC" w:rsidRDefault="00A15ABC" w:rsidP="00A15ABC">
      <w:pPr>
        <w:pStyle w:val="ListParagraph"/>
        <w:numPr>
          <w:ilvl w:val="0"/>
          <w:numId w:val="13"/>
        </w:numPr>
        <w:spacing w:after="0" w:line="240" w:lineRule="auto"/>
        <w:ind w:left="360"/>
        <w:rPr>
          <w:rFonts w:asciiTheme="majorHAnsi" w:hAnsiTheme="majorHAnsi" w:cstheme="majorHAnsi"/>
          <w:b/>
          <w:bCs/>
          <w:sz w:val="24"/>
        </w:rPr>
      </w:pPr>
      <w:r w:rsidRPr="00A15ABC">
        <w:rPr>
          <w:rFonts w:asciiTheme="majorHAnsi" w:hAnsiTheme="majorHAnsi" w:cstheme="majorHAnsi"/>
          <w:b/>
          <w:bCs/>
          <w:sz w:val="24"/>
        </w:rPr>
        <w:t>AFF</w:t>
      </w:r>
    </w:p>
    <w:p w14:paraId="70AC0AF3" w14:textId="5A087B01" w:rsidR="00353E19" w:rsidRPr="00353E19" w:rsidRDefault="00353E19" w:rsidP="00A15ABC">
      <w:pPr>
        <w:pStyle w:val="ListParagraph"/>
        <w:numPr>
          <w:ilvl w:val="1"/>
          <w:numId w:val="13"/>
        </w:numPr>
        <w:spacing w:after="0" w:line="240" w:lineRule="auto"/>
        <w:ind w:left="1080"/>
        <w:rPr>
          <w:rFonts w:asciiTheme="majorHAnsi" w:hAnsiTheme="majorHAnsi" w:cstheme="majorHAnsi"/>
          <w:sz w:val="24"/>
        </w:rPr>
      </w:pPr>
      <w:r w:rsidRPr="00353E19">
        <w:rPr>
          <w:rFonts w:asciiTheme="majorHAnsi" w:hAnsiTheme="majorHAnsi" w:cstheme="majorHAnsi"/>
          <w:sz w:val="24"/>
        </w:rPr>
        <w:t>Generic Aff Answers</w:t>
      </w:r>
      <w:r w:rsidR="00A15ABC">
        <w:rPr>
          <w:rFonts w:asciiTheme="majorHAnsi" w:hAnsiTheme="majorHAnsi" w:cstheme="majorHAnsi"/>
          <w:sz w:val="24"/>
        </w:rPr>
        <w:t xml:space="preserve"> – Good for AT: all 3 neg Ks</w:t>
      </w:r>
    </w:p>
    <w:p w14:paraId="347EDD30" w14:textId="15E06895" w:rsidR="00353E19" w:rsidRPr="00353E19" w:rsidRDefault="00353E19" w:rsidP="00A15ABC">
      <w:pPr>
        <w:pStyle w:val="ListParagraph"/>
        <w:numPr>
          <w:ilvl w:val="1"/>
          <w:numId w:val="13"/>
        </w:numPr>
        <w:spacing w:after="0" w:line="240" w:lineRule="auto"/>
        <w:ind w:left="1080"/>
        <w:rPr>
          <w:rFonts w:asciiTheme="majorHAnsi" w:hAnsiTheme="majorHAnsi" w:cstheme="majorHAnsi"/>
          <w:sz w:val="24"/>
        </w:rPr>
      </w:pPr>
      <w:r w:rsidRPr="00353E19">
        <w:rPr>
          <w:rFonts w:asciiTheme="majorHAnsi" w:hAnsiTheme="majorHAnsi" w:cstheme="majorHAnsi"/>
          <w:sz w:val="24"/>
        </w:rPr>
        <w:t>Aff AT: Baudrillard</w:t>
      </w:r>
      <w:r w:rsidR="00A15ABC">
        <w:rPr>
          <w:rFonts w:asciiTheme="majorHAnsi" w:hAnsiTheme="majorHAnsi" w:cstheme="majorHAnsi"/>
          <w:sz w:val="24"/>
        </w:rPr>
        <w:t xml:space="preserve"> K</w:t>
      </w:r>
    </w:p>
    <w:p w14:paraId="300EA41D" w14:textId="5D18D6CC" w:rsidR="00353E19" w:rsidRPr="00353E19" w:rsidRDefault="00353E19" w:rsidP="00A15ABC">
      <w:pPr>
        <w:pStyle w:val="ListParagraph"/>
        <w:numPr>
          <w:ilvl w:val="1"/>
          <w:numId w:val="13"/>
        </w:numPr>
        <w:spacing w:after="0" w:line="240" w:lineRule="auto"/>
        <w:ind w:left="1080"/>
        <w:rPr>
          <w:rFonts w:asciiTheme="majorHAnsi" w:hAnsiTheme="majorHAnsi" w:cstheme="majorHAnsi"/>
          <w:sz w:val="24"/>
        </w:rPr>
      </w:pPr>
      <w:r w:rsidRPr="00353E19">
        <w:rPr>
          <w:rFonts w:asciiTheme="majorHAnsi" w:hAnsiTheme="majorHAnsi" w:cstheme="majorHAnsi"/>
          <w:sz w:val="24"/>
        </w:rPr>
        <w:t xml:space="preserve">Aff AT: Deleuze </w:t>
      </w:r>
      <w:r w:rsidR="00A15ABC">
        <w:rPr>
          <w:rFonts w:asciiTheme="majorHAnsi" w:hAnsiTheme="majorHAnsi" w:cstheme="majorHAnsi"/>
          <w:sz w:val="24"/>
        </w:rPr>
        <w:t>K</w:t>
      </w:r>
    </w:p>
    <w:p w14:paraId="3D0ED94E" w14:textId="05A1B215" w:rsidR="00353E19" w:rsidRPr="00353E19" w:rsidRDefault="00353E19" w:rsidP="00A15ABC">
      <w:pPr>
        <w:pStyle w:val="ListParagraph"/>
        <w:numPr>
          <w:ilvl w:val="1"/>
          <w:numId w:val="13"/>
        </w:numPr>
        <w:spacing w:after="0" w:line="240" w:lineRule="auto"/>
        <w:ind w:left="1080"/>
        <w:rPr>
          <w:rFonts w:asciiTheme="majorHAnsi" w:hAnsiTheme="majorHAnsi" w:cstheme="majorHAnsi"/>
          <w:sz w:val="24"/>
        </w:rPr>
      </w:pPr>
      <w:r w:rsidRPr="00353E19">
        <w:rPr>
          <w:rFonts w:asciiTheme="majorHAnsi" w:hAnsiTheme="majorHAnsi" w:cstheme="majorHAnsi"/>
          <w:sz w:val="24"/>
        </w:rPr>
        <w:t>Aff AT: Derrida</w:t>
      </w:r>
      <w:r w:rsidR="00A15ABC">
        <w:rPr>
          <w:rFonts w:asciiTheme="majorHAnsi" w:hAnsiTheme="majorHAnsi" w:cstheme="majorHAnsi"/>
          <w:sz w:val="24"/>
        </w:rPr>
        <w:t xml:space="preserve"> K</w:t>
      </w:r>
    </w:p>
    <w:p w14:paraId="302DB242" w14:textId="08854064" w:rsidR="00BD0ECE" w:rsidRPr="00512CE7" w:rsidRDefault="00BD0ECE" w:rsidP="00BD0ECE">
      <w:pPr>
        <w:pStyle w:val="Heading1"/>
      </w:pPr>
      <w:r w:rsidRPr="00512CE7">
        <w:t>NEG</w:t>
      </w:r>
    </w:p>
    <w:p w14:paraId="641C699D" w14:textId="28F41BD7" w:rsidR="002052C1" w:rsidRPr="00512CE7" w:rsidRDefault="002052C1" w:rsidP="002052C1">
      <w:pPr>
        <w:pStyle w:val="Heading2"/>
      </w:pPr>
      <w:r w:rsidRPr="00512CE7">
        <w:t>Generally Useful</w:t>
      </w:r>
      <w:r w:rsidR="007F0242" w:rsidRPr="00512CE7">
        <w:t xml:space="preserve"> Topic Stuff</w:t>
      </w:r>
    </w:p>
    <w:p w14:paraId="310C8B7F" w14:textId="77777777" w:rsidR="00EE0FEC" w:rsidRPr="00512CE7" w:rsidRDefault="00EE0FEC" w:rsidP="00EE0FEC">
      <w:pPr>
        <w:pStyle w:val="Heading3"/>
      </w:pPr>
      <w:r w:rsidRPr="00512CE7">
        <w:t>Link – “Climate Justice”</w:t>
      </w:r>
    </w:p>
    <w:p w14:paraId="49504A59" w14:textId="77777777" w:rsidR="00EE0FEC" w:rsidRPr="00512CE7" w:rsidRDefault="00EE0FEC" w:rsidP="00EE0FEC">
      <w:pPr>
        <w:pStyle w:val="Heading4"/>
      </w:pPr>
      <w:r w:rsidRPr="00512CE7">
        <w:t xml:space="preserve">“Climate justice” has </w:t>
      </w:r>
      <w:r w:rsidRPr="00512CE7">
        <w:rPr>
          <w:u w:val="single"/>
        </w:rPr>
        <w:t>already been coopted by neoliberal capital</w:t>
      </w:r>
      <w:r w:rsidRPr="00512CE7">
        <w:t xml:space="preserve"> – ensures the aff becomes a cover for </w:t>
      </w:r>
      <w:r w:rsidRPr="00512CE7">
        <w:rPr>
          <w:u w:val="single"/>
        </w:rPr>
        <w:t>mass explotation</w:t>
      </w:r>
      <w:r w:rsidRPr="00512CE7">
        <w:t xml:space="preserve"> in pursuit of “green” corporate profit</w:t>
      </w:r>
    </w:p>
    <w:p w14:paraId="28410F8D" w14:textId="77777777" w:rsidR="00EE0FEC" w:rsidRPr="00512CE7" w:rsidRDefault="00EE0FEC" w:rsidP="00DD1B46">
      <w:r w:rsidRPr="00512CE7">
        <w:rPr>
          <w:rStyle w:val="Style13ptBold"/>
        </w:rPr>
        <w:t>Grear 14</w:t>
      </w:r>
      <w:r w:rsidR="00DD1B46" w:rsidRPr="00512CE7">
        <w:t xml:space="preserve"> </w:t>
      </w:r>
      <w:r w:rsidRPr="00512CE7">
        <w:t xml:space="preserve"> </w:t>
      </w:r>
      <w:r w:rsidR="00DD1B46" w:rsidRPr="00512CE7">
        <w:t xml:space="preserve">(Anna, </w:t>
      </w:r>
      <w:r w:rsidRPr="00512CE7">
        <w:t>Professor of Law and Theory at Cardiff Law School, “Towards ‘climate Justice’? A critical reflection on legal subjectivity and climate injustice: warning signals, patterned hierarchies, directions for future law and policy,” Journal of Human Rights</w:t>
      </w:r>
      <w:r w:rsidR="00DD1B46" w:rsidRPr="00512CE7">
        <w:t xml:space="preserve"> and the Environment 5:103-133)</w:t>
      </w:r>
    </w:p>
    <w:p w14:paraId="62FE582E" w14:textId="77777777" w:rsidR="00EE0FEC" w:rsidRPr="00512CE7" w:rsidRDefault="00EE0FEC" w:rsidP="00EE0FEC">
      <w:pPr>
        <w:rPr>
          <w:sz w:val="16"/>
        </w:rPr>
      </w:pPr>
      <w:r w:rsidRPr="00512CE7">
        <w:rPr>
          <w:sz w:val="16"/>
        </w:rPr>
        <w:t xml:space="preserve">The lesson to be drawn for ‘climate justice’ from the situation of international human rights law can be stated in rather stark terms: </w:t>
      </w:r>
      <w:r w:rsidRPr="00512CE7">
        <w:rPr>
          <w:rStyle w:val="StyleUnderline"/>
        </w:rPr>
        <w:t>if the realization of an order of international human rights for embodied vulnerable human beings has become dependent upon the prior recognition of an order of rights for global capital</w:t>
      </w:r>
      <w:r w:rsidRPr="00512CE7">
        <w:rPr>
          <w:sz w:val="16"/>
        </w:rPr>
        <w:t>, as Baxi (among others) argues that it has,113 then there is a genuine risk that ‘</w:t>
      </w:r>
      <w:r w:rsidRPr="00512CE7">
        <w:rPr>
          <w:rStyle w:val="StyleUnderline"/>
          <w:highlight w:val="cyan"/>
        </w:rPr>
        <w:t>climate justice’ as</w:t>
      </w:r>
      <w:r w:rsidRPr="00512CE7">
        <w:rPr>
          <w:rStyle w:val="StyleUnderline"/>
        </w:rPr>
        <w:t xml:space="preserve"> both </w:t>
      </w:r>
      <w:r w:rsidRPr="00512CE7">
        <w:rPr>
          <w:rStyle w:val="StyleUnderline"/>
          <w:highlight w:val="cyan"/>
        </w:rPr>
        <w:t>language and concept</w:t>
      </w:r>
      <w:r w:rsidRPr="00512CE7">
        <w:rPr>
          <w:sz w:val="16"/>
        </w:rPr>
        <w:t xml:space="preserve">, particularly as it gains traction,114 </w:t>
      </w:r>
      <w:r w:rsidRPr="00512CE7">
        <w:rPr>
          <w:rStyle w:val="StyleUnderline"/>
          <w:highlight w:val="cyan"/>
        </w:rPr>
        <w:t xml:space="preserve">will become a </w:t>
      </w:r>
      <w:r w:rsidRPr="00512CE7">
        <w:rPr>
          <w:rStyle w:val="Emphasis"/>
          <w:highlight w:val="cyan"/>
        </w:rPr>
        <w:t>target of corporate desire</w:t>
      </w:r>
      <w:r w:rsidRPr="00512CE7">
        <w:rPr>
          <w:rStyle w:val="StyleUnderline"/>
        </w:rPr>
        <w:t>.</w:t>
      </w:r>
      <w:r w:rsidRPr="00512CE7">
        <w:rPr>
          <w:sz w:val="16"/>
        </w:rPr>
        <w:t xml:space="preserve"> Baxi has established, in a masterful sociological account, that </w:t>
      </w:r>
      <w:r w:rsidRPr="00512CE7">
        <w:rPr>
          <w:rStyle w:val="StyleUnderline"/>
          <w:highlight w:val="cyan"/>
        </w:rPr>
        <w:t>an order of rights for capital has</w:t>
      </w:r>
      <w:r w:rsidRPr="00512CE7">
        <w:rPr>
          <w:rStyle w:val="StyleUnderline"/>
        </w:rPr>
        <w:t xml:space="preserve"> indeed already </w:t>
      </w:r>
      <w:r w:rsidRPr="00512CE7">
        <w:rPr>
          <w:rStyle w:val="StyleUnderline"/>
          <w:highlight w:val="cyan"/>
        </w:rPr>
        <w:t>become a prerequisite for the realization of international human rights goals</w:t>
      </w:r>
      <w:r w:rsidRPr="00512CE7">
        <w:rPr>
          <w:sz w:val="16"/>
        </w:rPr>
        <w:t xml:space="preserve">.115 He argues that </w:t>
      </w:r>
      <w:r w:rsidRPr="00512CE7">
        <w:rPr>
          <w:rStyle w:val="StyleUnderline"/>
          <w:highlight w:val="cyan"/>
        </w:rPr>
        <w:t>the</w:t>
      </w:r>
      <w:r w:rsidRPr="00512CE7">
        <w:rPr>
          <w:rStyle w:val="StyleUnderline"/>
        </w:rPr>
        <w:t xml:space="preserve"> entire</w:t>
      </w:r>
      <w:r w:rsidRPr="00512CE7">
        <w:rPr>
          <w:sz w:val="16"/>
        </w:rPr>
        <w:t xml:space="preserve"> Universal Declaration of Human Rights (</w:t>
      </w:r>
      <w:r w:rsidRPr="00512CE7">
        <w:rPr>
          <w:rStyle w:val="StyleUnderline"/>
        </w:rPr>
        <w:t>UDHR</w:t>
      </w:r>
      <w:r w:rsidRPr="00512CE7">
        <w:rPr>
          <w:sz w:val="16"/>
        </w:rPr>
        <w:t xml:space="preserve">) </w:t>
      </w:r>
      <w:r w:rsidRPr="00512CE7">
        <w:rPr>
          <w:rStyle w:val="StyleUnderline"/>
          <w:highlight w:val="cyan"/>
        </w:rPr>
        <w:t>paradigm stands ‘imperilled’ by</w:t>
      </w:r>
      <w:r w:rsidRPr="00512CE7">
        <w:rPr>
          <w:rStyle w:val="StyleUnderline"/>
        </w:rPr>
        <w:t xml:space="preserve"> the </w:t>
      </w:r>
      <w:r w:rsidRPr="00512CE7">
        <w:rPr>
          <w:rStyle w:val="StyleUnderline"/>
          <w:highlight w:val="cyan"/>
        </w:rPr>
        <w:t>development of a new paradigm of ‘trade-related, market-friendly human rights</w:t>
      </w:r>
      <w:r w:rsidRPr="00512CE7">
        <w:rPr>
          <w:rStyle w:val="StyleUnderline"/>
        </w:rPr>
        <w:t xml:space="preserve"> </w:t>
      </w:r>
      <w:r w:rsidRPr="00512CE7">
        <w:rPr>
          <w:sz w:val="16"/>
        </w:rPr>
        <w:t xml:space="preserve">(TRMFHR)’, stating that the UDHR paradigm is ‘being steadily, but surely, </w:t>
      </w:r>
      <w:r w:rsidRPr="00512CE7">
        <w:rPr>
          <w:rStyle w:val="StyleUnderline"/>
        </w:rPr>
        <w:t>supplanted’ by a paradigm that seeks to demote, even reverse, the notion that universal human rights are designed for</w:t>
      </w:r>
      <w:r w:rsidRPr="00512CE7">
        <w:rPr>
          <w:sz w:val="16"/>
        </w:rPr>
        <w:t xml:space="preserve"> the attainment of dignity and well-being of human beings and for enhancing the security and well-being of socially, economically and civilizationally </w:t>
      </w:r>
      <w:r w:rsidRPr="00512CE7">
        <w:rPr>
          <w:rStyle w:val="StyleUnderline"/>
        </w:rPr>
        <w:t>vulnerable peoples and communities</w:t>
      </w:r>
      <w:r w:rsidRPr="00512CE7">
        <w:rPr>
          <w:sz w:val="16"/>
        </w:rPr>
        <w:t xml:space="preserve">. </w:t>
      </w:r>
      <w:r w:rsidRPr="00512CE7">
        <w:rPr>
          <w:rStyle w:val="StyleUnderline"/>
        </w:rPr>
        <w:t xml:space="preserve">The </w:t>
      </w:r>
      <w:r w:rsidRPr="00512CE7">
        <w:rPr>
          <w:rStyle w:val="StyleUnderline"/>
          <w:highlight w:val="cyan"/>
        </w:rPr>
        <w:t>emergent paradigm insists upon</w:t>
      </w:r>
      <w:r w:rsidRPr="00512CE7">
        <w:rPr>
          <w:rStyle w:val="StyleUnderline"/>
        </w:rPr>
        <w:t xml:space="preserve"> the promotion and </w:t>
      </w:r>
      <w:r w:rsidRPr="00512CE7">
        <w:rPr>
          <w:rStyle w:val="StyleUnderline"/>
          <w:highlight w:val="cyan"/>
        </w:rPr>
        <w:t>the protection</w:t>
      </w:r>
      <w:r w:rsidRPr="00512CE7">
        <w:rPr>
          <w:rStyle w:val="StyleUnderline"/>
        </w:rPr>
        <w:t xml:space="preserve"> of the collective human rights </w:t>
      </w:r>
      <w:r w:rsidRPr="00512CE7">
        <w:rPr>
          <w:rStyle w:val="StyleUnderline"/>
          <w:highlight w:val="cyan"/>
        </w:rPr>
        <w:t>of global capital</w:t>
      </w:r>
      <w:r w:rsidRPr="00512CE7">
        <w:rPr>
          <w:sz w:val="16"/>
        </w:rPr>
        <w:t xml:space="preserve">, </w:t>
      </w:r>
      <w:r w:rsidRPr="00512CE7">
        <w:rPr>
          <w:rStyle w:val="StyleUnderline"/>
        </w:rPr>
        <w:t xml:space="preserve">in ways </w:t>
      </w:r>
      <w:r w:rsidRPr="00512CE7">
        <w:rPr>
          <w:rStyle w:val="StyleUnderline"/>
          <w:highlight w:val="cyan"/>
        </w:rPr>
        <w:t>which ‘justify’ corporate well-being</w:t>
      </w:r>
      <w:r w:rsidRPr="00512CE7">
        <w:rPr>
          <w:sz w:val="16"/>
        </w:rPr>
        <w:t xml:space="preserve"> and dignity </w:t>
      </w:r>
      <w:r w:rsidRPr="00512CE7">
        <w:rPr>
          <w:rStyle w:val="StyleUnderline"/>
          <w:highlight w:val="cyan"/>
        </w:rPr>
        <w:t>even when it entails continuing gross and flagrant violation of human rights</w:t>
      </w:r>
      <w:r w:rsidRPr="00512CE7">
        <w:rPr>
          <w:rStyle w:val="StyleUnderline"/>
        </w:rPr>
        <w:t xml:space="preserve"> of actually existing human beings and communities</w:t>
      </w:r>
      <w:r w:rsidRPr="00512CE7">
        <w:rPr>
          <w:sz w:val="16"/>
        </w:rPr>
        <w:t xml:space="preserve">.116 Baxi argues that a serious comparative sociology of human rights ‘leaves us with no other credible option’ but to conclude that </w:t>
      </w:r>
      <w:r w:rsidRPr="00512CE7">
        <w:rPr>
          <w:rStyle w:val="Emphasis"/>
          <w:highlight w:val="cyan"/>
        </w:rPr>
        <w:t>human rights law and discourse has</w:t>
      </w:r>
      <w:r w:rsidRPr="00512CE7">
        <w:rPr>
          <w:rStyle w:val="Emphasis"/>
        </w:rPr>
        <w:t xml:space="preserve"> already </w:t>
      </w:r>
      <w:r w:rsidRPr="00512CE7">
        <w:rPr>
          <w:rStyle w:val="Emphasis"/>
          <w:highlight w:val="cyan"/>
        </w:rPr>
        <w:t>been ‘critically appropriated by global capital’</w:t>
      </w:r>
      <w:r w:rsidRPr="00512CE7">
        <w:rPr>
          <w:rStyle w:val="Emphasis"/>
        </w:rPr>
        <w:t>.</w:t>
      </w:r>
      <w:r w:rsidRPr="00512CE7">
        <w:rPr>
          <w:sz w:val="16"/>
        </w:rPr>
        <w:t xml:space="preserve">117 Evans and Ayer likewise argue that </w:t>
      </w:r>
      <w:r w:rsidRPr="00512CE7">
        <w:rPr>
          <w:rStyle w:val="StyleUnderline"/>
        </w:rPr>
        <w:t>the very idea of universal human rights is currently forced to serve a hegemonic neoliberal approach that has effectively ‘co-opted’ human rights ‘in support of processes associated with capitalist globalization’</w:t>
      </w:r>
      <w:r w:rsidRPr="00512CE7">
        <w:rPr>
          <w:sz w:val="16"/>
        </w:rPr>
        <w:t xml:space="preserve">.118 These bleak conclusions strongly suggest that </w:t>
      </w:r>
      <w:r w:rsidRPr="00512CE7">
        <w:rPr>
          <w:rStyle w:val="StyleUnderline"/>
          <w:highlight w:val="cyan"/>
        </w:rPr>
        <w:t xml:space="preserve">languages such as </w:t>
      </w:r>
      <w:r w:rsidRPr="00512CE7">
        <w:rPr>
          <w:rStyle w:val="Emphasis"/>
          <w:highlight w:val="cyan"/>
        </w:rPr>
        <w:t>‘climate justice’</w:t>
      </w:r>
      <w:r w:rsidRPr="00512CE7">
        <w:rPr>
          <w:sz w:val="16"/>
        </w:rPr>
        <w:t xml:space="preserve"> – indeed any progressive counter-value to the injustice of the neoliberal global order – </w:t>
      </w:r>
      <w:r w:rsidRPr="00512CE7">
        <w:rPr>
          <w:rStyle w:val="Emphasis"/>
          <w:highlight w:val="cyan"/>
        </w:rPr>
        <w:t>cannot remain immune from co-optation and</w:t>
      </w:r>
      <w:r w:rsidRPr="00512CE7">
        <w:rPr>
          <w:rStyle w:val="Emphasis"/>
        </w:rPr>
        <w:t xml:space="preserve">/or </w:t>
      </w:r>
      <w:r w:rsidRPr="00512CE7">
        <w:rPr>
          <w:rStyle w:val="Emphasis"/>
          <w:highlight w:val="cyan"/>
        </w:rPr>
        <w:t>colonization of its core meaning</w:t>
      </w:r>
      <w:r w:rsidRPr="00512CE7">
        <w:rPr>
          <w:sz w:val="16"/>
        </w:rPr>
        <w:t xml:space="preserve">. This observation is especially salient for ‘climate justice’ because of its reliance upon human rights as a central component of its vision. If human rights standards are already colonized through a powerful neoliberal transmutation of international human rights law and discourse, then the call for climate justice already contains, at its heart, the juridical receptors for corporate viral capture. The dangers implied by such realities are immense. It is worth remembering that the </w:t>
      </w:r>
      <w:r w:rsidRPr="00512CE7">
        <w:rPr>
          <w:rStyle w:val="StyleUnderline"/>
          <w:highlight w:val="cyan"/>
        </w:rPr>
        <w:t>international human rights regime</w:t>
      </w:r>
      <w:r w:rsidRPr="00512CE7">
        <w:rPr>
          <w:rStyle w:val="StyleUnderline"/>
        </w:rPr>
        <w:t xml:space="preserve"> is intrinsically </w:t>
      </w:r>
      <w:r w:rsidRPr="00512CE7">
        <w:rPr>
          <w:rStyle w:val="StyleUnderline"/>
          <w:highlight w:val="cyan"/>
        </w:rPr>
        <w:t>ill equipped to prevent human rights violations</w:t>
      </w:r>
      <w:r w:rsidRPr="00512CE7">
        <w:rPr>
          <w:rStyle w:val="StyleUnderline"/>
        </w:rPr>
        <w:t xml:space="preserve"> justified in the name of ‘national interest’ and/or ‘national security’ objectives</w:t>
      </w:r>
      <w:r w:rsidRPr="00512CE7">
        <w:rPr>
          <w:sz w:val="16"/>
        </w:rPr>
        <w:t xml:space="preserve">.119 </w:t>
      </w:r>
      <w:r w:rsidRPr="00512CE7">
        <w:rPr>
          <w:rStyle w:val="StyleUnderline"/>
          <w:highlight w:val="cyan"/>
        </w:rPr>
        <w:t>This</w:t>
      </w:r>
      <w:r w:rsidRPr="00512CE7">
        <w:rPr>
          <w:rStyle w:val="StyleUnderline"/>
        </w:rPr>
        <w:t xml:space="preserve"> intrinsic weakness </w:t>
      </w:r>
      <w:r w:rsidRPr="00512CE7">
        <w:rPr>
          <w:rStyle w:val="StyleUnderline"/>
          <w:highlight w:val="cyan"/>
        </w:rPr>
        <w:t>was</w:t>
      </w:r>
      <w:r w:rsidRPr="00512CE7">
        <w:rPr>
          <w:rStyle w:val="StyleUnderline"/>
        </w:rPr>
        <w:t xml:space="preserve"> dramatically </w:t>
      </w:r>
      <w:r w:rsidRPr="00512CE7">
        <w:rPr>
          <w:rStyle w:val="StyleUnderline"/>
          <w:highlight w:val="cyan"/>
        </w:rPr>
        <w:t>exacerbated post 9/11</w:t>
      </w:r>
      <w:r w:rsidRPr="00512CE7">
        <w:rPr>
          <w:sz w:val="16"/>
        </w:rPr>
        <w:t xml:space="preserve">120 – </w:t>
      </w:r>
      <w:r w:rsidRPr="00512CE7">
        <w:rPr>
          <w:rStyle w:val="StyleUnderline"/>
          <w:highlight w:val="cyan"/>
        </w:rPr>
        <w:t xml:space="preserve">and is likely to become more problematic as </w:t>
      </w:r>
      <w:r w:rsidRPr="00512CE7">
        <w:rPr>
          <w:rStyle w:val="Emphasis"/>
          <w:highlight w:val="cyan"/>
        </w:rPr>
        <w:t>climate change</w:t>
      </w:r>
      <w:r w:rsidRPr="00512CE7">
        <w:rPr>
          <w:rStyle w:val="StyleUnderline"/>
        </w:rPr>
        <w:t xml:space="preserve"> itself </w:t>
      </w:r>
      <w:r w:rsidRPr="00512CE7">
        <w:rPr>
          <w:rStyle w:val="Emphasis"/>
          <w:highlight w:val="cyan"/>
        </w:rPr>
        <w:t>becomes increasingly securitized</w:t>
      </w:r>
      <w:r w:rsidRPr="00512CE7">
        <w:rPr>
          <w:sz w:val="16"/>
        </w:rPr>
        <w:t xml:space="preserve">.121 Moreover, because traditional state justifications for the limitation or violation of human rights currently operate in a setting where </w:t>
      </w:r>
      <w:r w:rsidRPr="00512CE7">
        <w:rPr>
          <w:rStyle w:val="StyleUnderline"/>
        </w:rPr>
        <w:t>national interest is increasingly defined by the imperatives of neoliberalism</w:t>
      </w:r>
      <w:r w:rsidRPr="00512CE7">
        <w:rPr>
          <w:sz w:val="16"/>
        </w:rPr>
        <w:t xml:space="preserve">, human rights – and other values that collide with market imperatives – are likely to become even more vulnerable. Santos suggests that the ‘global panorama of human rights practices is very sinister and gives little cause for optimism’,122 and argues that: Because of their private character … </w:t>
      </w:r>
      <w:r w:rsidRPr="00512CE7">
        <w:rPr>
          <w:rStyle w:val="StyleUnderline"/>
        </w:rPr>
        <w:t xml:space="preserve">economic actors can commit </w:t>
      </w:r>
      <w:r w:rsidRPr="00512CE7">
        <w:rPr>
          <w:rStyle w:val="Emphasis"/>
        </w:rPr>
        <w:t>massive violations of human rights</w:t>
      </w:r>
      <w:r w:rsidRPr="00512CE7">
        <w:rPr>
          <w:rStyle w:val="StyleUnderline"/>
        </w:rPr>
        <w:t xml:space="preserve"> with </w:t>
      </w:r>
      <w:r w:rsidRPr="00512CE7">
        <w:rPr>
          <w:rStyle w:val="Emphasis"/>
        </w:rPr>
        <w:t>total impunity</w:t>
      </w:r>
      <w:r w:rsidRPr="00512CE7">
        <w:rPr>
          <w:sz w:val="16"/>
        </w:rPr>
        <w:t xml:space="preserve"> in different parts of the world … [and b]ecause such actors are at the core of the loss in economic national sovereignty, their actions, no matter how offensive to human rights, are unlikely to collide with consideration of national interest or security that might otherwise prompt the corrective or punitive intervention of the state.123</w:t>
      </w:r>
    </w:p>
    <w:p w14:paraId="5289D33F" w14:textId="77777777" w:rsidR="007765C9" w:rsidRPr="00512CE7" w:rsidRDefault="007765C9" w:rsidP="007765C9">
      <w:pPr>
        <w:pStyle w:val="Heading3"/>
      </w:pPr>
      <w:r w:rsidRPr="00512CE7">
        <w:t>Link – Neolib – Water Protection</w:t>
      </w:r>
    </w:p>
    <w:p w14:paraId="0C79FF5E" w14:textId="77777777" w:rsidR="007765C9" w:rsidRPr="00512CE7" w:rsidRDefault="007765C9" w:rsidP="007765C9">
      <w:pPr>
        <w:pStyle w:val="Heading4"/>
      </w:pPr>
      <w:r w:rsidRPr="00512CE7">
        <w:t xml:space="preserve">Water protection becomes part of the </w:t>
      </w:r>
      <w:r w:rsidRPr="00512CE7">
        <w:rPr>
          <w:u w:val="single"/>
        </w:rPr>
        <w:t>spectacle economy</w:t>
      </w:r>
      <w:r w:rsidRPr="00512CE7">
        <w:t xml:space="preserve"> and </w:t>
      </w:r>
      <w:r w:rsidRPr="00512CE7">
        <w:rPr>
          <w:u w:val="single"/>
        </w:rPr>
        <w:t>technical assemblages</w:t>
      </w:r>
      <w:r w:rsidRPr="00512CE7">
        <w:t xml:space="preserve"> of </w:t>
      </w:r>
      <w:r w:rsidRPr="00512CE7">
        <w:rPr>
          <w:u w:val="single"/>
        </w:rPr>
        <w:t>global capitalism</w:t>
      </w:r>
      <w:r w:rsidRPr="00512CE7">
        <w:t xml:space="preserve">. </w:t>
      </w:r>
    </w:p>
    <w:p w14:paraId="3F4666B5" w14:textId="77777777" w:rsidR="007765C9" w:rsidRPr="00512CE7" w:rsidRDefault="007765C9" w:rsidP="007765C9">
      <w:r w:rsidRPr="00512CE7">
        <w:rPr>
          <w:rStyle w:val="Style13ptBold"/>
        </w:rPr>
        <w:t xml:space="preserve">Currie, 12 </w:t>
      </w:r>
      <w:r w:rsidRPr="00512CE7">
        <w:t>[Angus R. Currie, Master of Arts in Theory and Criticism, University of Western Ontario, “Composing the Cities of Flow: Unitary Urbanism and the Ontology of Water Infrastructure,” 2012, Western University]//Townes</w:t>
      </w:r>
    </w:p>
    <w:p w14:paraId="0ADEF204" w14:textId="77777777" w:rsidR="007765C9" w:rsidRPr="00512CE7" w:rsidRDefault="007765C9" w:rsidP="007765C9">
      <w:pPr>
        <w:rPr>
          <w:sz w:val="16"/>
        </w:rPr>
      </w:pPr>
      <w:r w:rsidRPr="00512CE7">
        <w:rPr>
          <w:rStyle w:val="StyleUnderline"/>
        </w:rPr>
        <w:t>Neoliberalism</w:t>
      </w:r>
      <w:r w:rsidRPr="00512CE7">
        <w:rPr>
          <w:sz w:val="16"/>
        </w:rPr>
        <w:t xml:space="preserve">, at heart, is a political form that </w:t>
      </w:r>
      <w:r w:rsidRPr="00512CE7">
        <w:rPr>
          <w:rStyle w:val="StyleUnderline"/>
        </w:rPr>
        <w:t>emphasizes</w:t>
      </w:r>
      <w:r w:rsidRPr="00512CE7">
        <w:rPr>
          <w:sz w:val="16"/>
        </w:rPr>
        <w:t xml:space="preserve"> </w:t>
      </w:r>
      <w:r w:rsidRPr="00512CE7">
        <w:rPr>
          <w:rStyle w:val="Emphasis"/>
        </w:rPr>
        <w:t>capital’s</w:t>
      </w:r>
      <w:r w:rsidRPr="00512CE7">
        <w:rPr>
          <w:sz w:val="16"/>
        </w:rPr>
        <w:t xml:space="preserve"> purported </w:t>
      </w:r>
      <w:r w:rsidRPr="00512CE7">
        <w:rPr>
          <w:rStyle w:val="Emphasis"/>
        </w:rPr>
        <w:t>ability to regulate and manage itself</w:t>
      </w:r>
      <w:r w:rsidRPr="00512CE7">
        <w:rPr>
          <w:sz w:val="16"/>
        </w:rPr>
        <w:t xml:space="preserve">, “maximizing the role of the private sector in determining priorities” as Nato Thompson writes, “and deemphasizing the role of the public and the state’s function in protecting and supporting them.”2 However, </w:t>
      </w:r>
      <w:r w:rsidRPr="00512CE7">
        <w:rPr>
          <w:rStyle w:val="StyleUnderline"/>
        </w:rPr>
        <w:t>ideology is</w:t>
      </w:r>
      <w:r w:rsidRPr="00512CE7">
        <w:rPr>
          <w:sz w:val="16"/>
        </w:rPr>
        <w:t xml:space="preserve"> not simply a choice but rather </w:t>
      </w:r>
      <w:r w:rsidRPr="00512CE7">
        <w:rPr>
          <w:rStyle w:val="Emphasis"/>
        </w:rPr>
        <w:t>inherently</w:t>
      </w:r>
      <w:r w:rsidRPr="00512CE7">
        <w:rPr>
          <w:sz w:val="16"/>
        </w:rPr>
        <w:t xml:space="preserve"> a </w:t>
      </w:r>
      <w:r w:rsidRPr="00512CE7">
        <w:rPr>
          <w:rStyle w:val="Emphasis"/>
        </w:rPr>
        <w:t>totalisation</w:t>
      </w:r>
      <w:r w:rsidRPr="00512CE7">
        <w:rPr>
          <w:sz w:val="16"/>
        </w:rPr>
        <w:t xml:space="preserve">, and indeed neoliberal ideology is </w:t>
      </w:r>
      <w:r w:rsidRPr="00512CE7">
        <w:rPr>
          <w:rStyle w:val="StyleUnderline"/>
        </w:rPr>
        <w:t>invested in</w:t>
      </w:r>
      <w:r w:rsidRPr="00512CE7">
        <w:rPr>
          <w:sz w:val="16"/>
        </w:rPr>
        <w:t xml:space="preserve"> not only the promotion of a market based system of relations in the global and urban spheres, but is moreover invested in the </w:t>
      </w:r>
      <w:r w:rsidRPr="00512CE7">
        <w:rPr>
          <w:rStyle w:val="Emphasis"/>
        </w:rPr>
        <w:t>construction of</w:t>
      </w:r>
      <w:r w:rsidRPr="00512CE7">
        <w:rPr>
          <w:sz w:val="16"/>
        </w:rPr>
        <w:t xml:space="preserve"> a kind of neuter </w:t>
      </w:r>
      <w:r w:rsidRPr="00512CE7">
        <w:rPr>
          <w:rStyle w:val="Emphasis"/>
        </w:rPr>
        <w:t>urban commons</w:t>
      </w:r>
      <w:r w:rsidRPr="00512CE7">
        <w:rPr>
          <w:sz w:val="16"/>
        </w:rPr>
        <w:t xml:space="preserve"> </w:t>
      </w:r>
      <w:r w:rsidRPr="00512CE7">
        <w:rPr>
          <w:rStyle w:val="StyleUnderline"/>
        </w:rPr>
        <w:t>that would</w:t>
      </w:r>
      <w:r w:rsidRPr="00512CE7">
        <w:rPr>
          <w:sz w:val="16"/>
        </w:rPr>
        <w:t xml:space="preserve"> most readily </w:t>
      </w:r>
      <w:r w:rsidRPr="00512CE7">
        <w:rPr>
          <w:rStyle w:val="StyleUnderline"/>
        </w:rPr>
        <w:t xml:space="preserve">allow for that </w:t>
      </w:r>
      <w:r w:rsidRPr="00512CE7">
        <w:rPr>
          <w:rStyle w:val="Emphasis"/>
        </w:rPr>
        <w:t>totalisation</w:t>
      </w:r>
      <w:r w:rsidRPr="00512CE7">
        <w:rPr>
          <w:sz w:val="16"/>
        </w:rPr>
        <w:t xml:space="preserve">. It is this aspect of ideology, </w:t>
      </w:r>
      <w:r w:rsidRPr="00512CE7">
        <w:rPr>
          <w:rStyle w:val="Emphasis"/>
        </w:rPr>
        <w:t>the</w:t>
      </w:r>
      <w:r w:rsidRPr="00512CE7">
        <w:rPr>
          <w:sz w:val="16"/>
        </w:rPr>
        <w:t xml:space="preserve"> fundament of what we will call ‘spectacular’ – i.e., that which serves the </w:t>
      </w:r>
      <w:r w:rsidRPr="00512CE7">
        <w:rPr>
          <w:rStyle w:val="Emphasis"/>
        </w:rPr>
        <w:t>‘spectacle’ of global neoliberal capital</w:t>
      </w:r>
      <w:r w:rsidRPr="00512CE7">
        <w:rPr>
          <w:sz w:val="16"/>
        </w:rPr>
        <w:t xml:space="preserve"> – that will be addressed here as it </w:t>
      </w:r>
      <w:r w:rsidRPr="00512CE7">
        <w:rPr>
          <w:rStyle w:val="StyleUnderline"/>
        </w:rPr>
        <w:t>inheres within</w:t>
      </w:r>
      <w:r w:rsidRPr="00512CE7">
        <w:rPr>
          <w:sz w:val="16"/>
        </w:rPr>
        <w:t xml:space="preserve"> contemporary urban </w:t>
      </w:r>
      <w:r w:rsidRPr="00512CE7">
        <w:rPr>
          <w:rStyle w:val="Emphasis"/>
        </w:rPr>
        <w:t>hydro-technical assemblages</w:t>
      </w:r>
      <w:r w:rsidRPr="00512CE7">
        <w:rPr>
          <w:sz w:val="16"/>
        </w:rPr>
        <w:t xml:space="preserve"> and their composition. “It’s not about saving money. It’s about imposing ideology,” as University of Victoria climatologist Andrew Weaver commented on the closure of the ELA, “what is happening here is that the government has an ideological agenda to develop the Canadian economy based on the extraction of oil out of the Alberta tar sands as quickly as possible and sell it as fast as it can, come hell and high water, and eliminate any barriers that stand in their way.”3 Make no mistake, the policies of the current government are ecologically unsound – as has been pointed out else where – but the conceptual framework from which normative judgements like ‘ecologically unsound’ may be generated is indeed also in question here. The current work is therefore about how this ideological imposition takes place, first through the aesthetic manipulations of the urban environment to foster ontological commitments in its denizens that are in accord with the smooth façade of neoliberal ideology itself, and second through the specialization of urban knowledge sets – ‘specialized sciences’ as Lefebvre calls them – which would inhibit compositions of the built environment which do not accord with these manipulations. </w:t>
      </w:r>
      <w:r w:rsidRPr="00512CE7">
        <w:rPr>
          <w:rStyle w:val="StyleUnderline"/>
        </w:rPr>
        <w:t>That is,</w:t>
      </w:r>
      <w:r w:rsidRPr="00512CE7">
        <w:rPr>
          <w:sz w:val="16"/>
        </w:rPr>
        <w:t xml:space="preserve"> this work will ask first </w:t>
      </w:r>
      <w:r w:rsidRPr="00512CE7">
        <w:rPr>
          <w:rStyle w:val="Emphasis"/>
        </w:rPr>
        <w:t>how hydro-technical assemblages</w:t>
      </w:r>
      <w:r w:rsidRPr="00512CE7">
        <w:rPr>
          <w:sz w:val="16"/>
        </w:rPr>
        <w:t xml:space="preserve"> </w:t>
      </w:r>
      <w:r w:rsidRPr="00512CE7">
        <w:rPr>
          <w:rStyle w:val="StyleUnderline"/>
        </w:rPr>
        <w:t>are constituted</w:t>
      </w:r>
      <w:r w:rsidRPr="00512CE7">
        <w:rPr>
          <w:sz w:val="16"/>
        </w:rPr>
        <w:t xml:space="preserve"> in such a manner as </w:t>
      </w:r>
      <w:r w:rsidRPr="00512CE7">
        <w:rPr>
          <w:rStyle w:val="StyleUnderline"/>
        </w:rPr>
        <w:t>to remain</w:t>
      </w:r>
      <w:r w:rsidRPr="00512CE7">
        <w:rPr>
          <w:sz w:val="16"/>
        </w:rPr>
        <w:t xml:space="preserve"> </w:t>
      </w:r>
      <w:r w:rsidRPr="00512CE7">
        <w:rPr>
          <w:rStyle w:val="Emphasis"/>
        </w:rPr>
        <w:t>essentially benign</w:t>
      </w:r>
      <w:r w:rsidRPr="00512CE7">
        <w:rPr>
          <w:sz w:val="16"/>
        </w:rPr>
        <w:t xml:space="preserve">, or indeed helpful, </w:t>
      </w:r>
      <w:r w:rsidRPr="00512CE7">
        <w:rPr>
          <w:rStyle w:val="StyleUnderline"/>
        </w:rPr>
        <w:t>to the auspice of the</w:t>
      </w:r>
      <w:r w:rsidRPr="00512CE7">
        <w:rPr>
          <w:sz w:val="16"/>
        </w:rPr>
        <w:t xml:space="preserve"> </w:t>
      </w:r>
      <w:r w:rsidRPr="00512CE7">
        <w:rPr>
          <w:rStyle w:val="Emphasis"/>
        </w:rPr>
        <w:t>neoliberal spectacle</w:t>
      </w:r>
      <w:r w:rsidRPr="00512CE7">
        <w:rPr>
          <w:sz w:val="16"/>
        </w:rPr>
        <w:t>, and second how even the most basic of conceptual tools like ‘politics’ or ‘architecture’ are actually implicated within and integral to this mollification and making-innocuous of the ecological whole.</w:t>
      </w:r>
    </w:p>
    <w:p w14:paraId="25F74923" w14:textId="77777777" w:rsidR="007765C9" w:rsidRPr="00512CE7" w:rsidRDefault="007765C9" w:rsidP="007765C9">
      <w:pPr>
        <w:rPr>
          <w:sz w:val="16"/>
        </w:rPr>
      </w:pPr>
      <w:r w:rsidRPr="00512CE7">
        <w:rPr>
          <w:sz w:val="16"/>
        </w:rPr>
        <w:t xml:space="preserve">In an open letter to the government upon learning of the closure, John P. Smol, Canada Research Chair in Environmental Change, along with seven of his colleagues at the ELA, wrote that “water is essential for life. Clean water is crucial for the health of all Canadians, and lakes are part of our social, spiritual and economic well-being.”4 And indeed while their interest is first and foremost in the continuation of the ELA and their research into how to best preserve and upkeep the metabolic health of Canada’s freshwater corpus, this is no less true for, and is indeed integrally connected with, the possibility of and capacity for urban water distribution networks, and hence the possibility of the urban as part of the ecological whole whatsoever. Neoliberal ideology depends on the health of the ecological whole, too – though, as the closure of the ELA gestures towards, the spectacular edifice of neoliberalism is incapable of confronting or engaging with the ecological whole in anything other than a relation of exploitation and domination. </w:t>
      </w:r>
      <w:r w:rsidRPr="00512CE7">
        <w:rPr>
          <w:rStyle w:val="Emphasis"/>
        </w:rPr>
        <w:t>Neoliberal ideology</w:t>
      </w:r>
      <w:r w:rsidRPr="00512CE7">
        <w:rPr>
          <w:sz w:val="16"/>
        </w:rPr>
        <w:t xml:space="preserve"> </w:t>
      </w:r>
      <w:r w:rsidRPr="00512CE7">
        <w:rPr>
          <w:rStyle w:val="StyleUnderline"/>
        </w:rPr>
        <w:t>is</w:t>
      </w:r>
      <w:r w:rsidRPr="00512CE7">
        <w:rPr>
          <w:sz w:val="16"/>
        </w:rPr>
        <w:t xml:space="preserve"> not only </w:t>
      </w:r>
      <w:r w:rsidRPr="00512CE7">
        <w:rPr>
          <w:rStyle w:val="Emphasis"/>
        </w:rPr>
        <w:t>antagonistic to institutions</w:t>
      </w:r>
      <w:r w:rsidRPr="00512CE7">
        <w:rPr>
          <w:sz w:val="16"/>
        </w:rPr>
        <w:t xml:space="preserve"> that speak to its unsustainable appropriation of materials from that ecological whole, but is moreover </w:t>
      </w:r>
      <w:r w:rsidRPr="00512CE7">
        <w:rPr>
          <w:rStyle w:val="StyleUnderline"/>
        </w:rPr>
        <w:t>vested in</w:t>
      </w:r>
      <w:r w:rsidRPr="00512CE7">
        <w:rPr>
          <w:sz w:val="16"/>
        </w:rPr>
        <w:t xml:space="preserve"> the concrete composition of urban environments in its own spectacular image – and indeed only in </w:t>
      </w:r>
      <w:r w:rsidRPr="00512CE7">
        <w:rPr>
          <w:rStyle w:val="Emphasis"/>
        </w:rPr>
        <w:t>its own spectacular image –</w:t>
      </w:r>
      <w:r w:rsidRPr="00512CE7">
        <w:rPr>
          <w:sz w:val="16"/>
        </w:rPr>
        <w:t xml:space="preserve"> a spectacular image </w:t>
      </w:r>
      <w:r w:rsidRPr="00512CE7">
        <w:rPr>
          <w:rStyle w:val="StyleUnderline"/>
        </w:rPr>
        <w:t>that veils this</w:t>
      </w:r>
      <w:r w:rsidRPr="00512CE7">
        <w:rPr>
          <w:sz w:val="16"/>
        </w:rPr>
        <w:t xml:space="preserve"> </w:t>
      </w:r>
      <w:r w:rsidRPr="00512CE7">
        <w:rPr>
          <w:rStyle w:val="Emphasis"/>
        </w:rPr>
        <w:t>being-unsustainable</w:t>
      </w:r>
      <w:r w:rsidRPr="00512CE7">
        <w:rPr>
          <w:sz w:val="16"/>
        </w:rPr>
        <w:t>. The spectacle of neoliberal ideology on the one hand relies on the health of the ecological commons, though it is incapable of anything other than the rampant appropriation and exploitation of that ecological commons, and so the spectacle of neoliberal ideology therefore also relies on constructions and disclosures of ‘the urban’ that veil this tension; constructions and disclosures which allow it to act on its antagonism towards alternative knowledge sets (like those being generated by the ELA) with a minimum of opposition and push-back, i.e. with a minimum of democratic inclusion or participation.</w:t>
      </w:r>
    </w:p>
    <w:p w14:paraId="1ABD9AB6" w14:textId="77777777" w:rsidR="007765C9" w:rsidRPr="00512CE7" w:rsidRDefault="007765C9" w:rsidP="007765C9">
      <w:pPr>
        <w:rPr>
          <w:sz w:val="16"/>
        </w:rPr>
      </w:pPr>
      <w:r w:rsidRPr="00512CE7">
        <w:rPr>
          <w:sz w:val="16"/>
        </w:rPr>
        <w:t>The ends of the material appropriations of water are flowing beneath our feet and within the walls but the aesthetic composition of the urban environment is such that their appearance at the tap can be taken in the abstract, divorced from the social and technological manipulations applied to those materials in the event of their appropriation, and divorced from the consequences of those appropriations in the broader ecological whole. The current work concerns, therefore, how such aesthetic and environmental separations serve ideological ends, how they imply certain epistemic delimitations and ontological commitments, and how these spectacular separations might be recognized and acted upon. Again, this thesis is about the urban environments which are dependent upon the health and well-being of the broader ecological whole – rather than about the broader ecological whole itself – but nonetheless this work is specifically about the aesthetic/ideological edifices of contemporary neoliberal politics which act against institutions like the ELA – institutions whose analyses and investigations are inconvenient to the kinds of virulent and unsustainable constructions and appropriations that neoliberal ideology would, and indeed does, otherwise employ.</w:t>
      </w:r>
    </w:p>
    <w:p w14:paraId="76E4E72B" w14:textId="77777777" w:rsidR="007765C9" w:rsidRPr="00512CE7" w:rsidRDefault="007765C9" w:rsidP="007765C9">
      <w:pPr>
        <w:rPr>
          <w:sz w:val="16"/>
        </w:rPr>
      </w:pPr>
      <w:r w:rsidRPr="00512CE7">
        <w:rPr>
          <w:sz w:val="16"/>
        </w:rPr>
        <w:t xml:space="preserve">How the urban environment is produced by and represents the ideological spectacle of contemporary neoliberalism allows, and indeed fosters, the sort of ambivalence towards the kind of acts that reproduce these relations – or rather, fosters a sort of ambivalence towards acts that are themselves ideologically produced to seem benign but are indeed profoundly violent. </w:t>
      </w:r>
      <w:r w:rsidRPr="00512CE7">
        <w:rPr>
          <w:rStyle w:val="StyleUnderline"/>
        </w:rPr>
        <w:t>That is</w:t>
      </w:r>
      <w:r w:rsidRPr="00512CE7">
        <w:rPr>
          <w:sz w:val="16"/>
        </w:rPr>
        <w:t xml:space="preserve">, these acts ensure the endless parasitic reproduction of their actor – </w:t>
      </w:r>
      <w:r w:rsidRPr="00512CE7">
        <w:rPr>
          <w:rStyle w:val="StyleUnderline"/>
        </w:rPr>
        <w:t xml:space="preserve">the arbiters of neoliberal ideology and </w:t>
      </w:r>
      <w:r w:rsidRPr="00512CE7">
        <w:rPr>
          <w:rStyle w:val="Emphasis"/>
        </w:rPr>
        <w:t>spectacular global capital</w:t>
      </w:r>
      <w:r w:rsidRPr="00512CE7">
        <w:rPr>
          <w:sz w:val="16"/>
        </w:rPr>
        <w:t>. They survive upon the ideological veil constructed through these acts, like the closure of the ELA. For example, how ‘the natural’ is ideologically constructed and codified as hermetically distinct from the urban – the codification being here an ideological gesture or act – allows for a sort of ambivalence towards the aesthetic absence of materials like water in the urban as they occur anywhere but at ideologically sanctioned positions like the mouth of the tap. This work is an attempt to view the visual and aesthetic banishment of water infrastructure from the contemporary cityscape as profoundly symptomatic of neoliberal ideology and demonstrative of its predilection to the inauguration and maintenance of a series of lazy dualisms which keep some determination of ‘us’ on one side and ‘nature’ on the other. In other words, the spectacular delimitation of the urban as in opposition to the spectacular delimitation of nature – and not recognizing the urban as itself, in a more fundamental respect, ‘natural’ – is characteristic of neoliberal ideology and the spectacle it serves.</w:t>
      </w:r>
    </w:p>
    <w:p w14:paraId="46855F85" w14:textId="77777777" w:rsidR="007765C9" w:rsidRPr="00512CE7" w:rsidRDefault="007765C9" w:rsidP="007765C9">
      <w:pPr>
        <w:rPr>
          <w:sz w:val="16"/>
        </w:rPr>
      </w:pPr>
      <w:r w:rsidRPr="00512CE7">
        <w:rPr>
          <w:sz w:val="16"/>
        </w:rPr>
        <w:t xml:space="preserve">We should be concerned about analysing and interpreting the aesthetic composition of the urban – what ideological purposes it may be serving and how it contours the possibility of our knowledge or knowing as such – because it is indeed not simply neutral in its vulgar there-ness, but is rather more than the partisan construction of merely one ideological field (Rob Ford’s Toronto, the Harper government, global neoliberal capitalism as such, etc.), it is indeed the ongoing project of many ideological fields! Both spatially and temporally, an accurate topology of the urban ecological whole is all the more difficult but at the same time all the more necessary. </w:t>
      </w:r>
      <w:r w:rsidRPr="00512CE7">
        <w:rPr>
          <w:rStyle w:val="Emphasis"/>
        </w:rPr>
        <w:t>Water is a useful subject</w:t>
      </w:r>
      <w:r w:rsidRPr="00512CE7">
        <w:rPr>
          <w:sz w:val="16"/>
        </w:rPr>
        <w:t xml:space="preserve"> in this respect </w:t>
      </w:r>
      <w:r w:rsidRPr="00512CE7">
        <w:rPr>
          <w:rStyle w:val="StyleUnderline"/>
        </w:rPr>
        <w:t>because it</w:t>
      </w:r>
      <w:r w:rsidRPr="00512CE7">
        <w:rPr>
          <w:sz w:val="16"/>
        </w:rPr>
        <w:t xml:space="preserve"> so viscerally </w:t>
      </w:r>
      <w:r w:rsidRPr="00512CE7">
        <w:rPr>
          <w:rStyle w:val="StyleUnderline"/>
        </w:rPr>
        <w:t xml:space="preserve">connects the </w:t>
      </w:r>
      <w:r w:rsidRPr="00512CE7">
        <w:rPr>
          <w:rStyle w:val="Emphasis"/>
        </w:rPr>
        <w:t>urban</w:t>
      </w:r>
      <w:r w:rsidRPr="00512CE7">
        <w:rPr>
          <w:sz w:val="16"/>
        </w:rPr>
        <w:t xml:space="preserve"> </w:t>
      </w:r>
      <w:r w:rsidRPr="00512CE7">
        <w:rPr>
          <w:rStyle w:val="StyleUnderline"/>
        </w:rPr>
        <w:t>to the</w:t>
      </w:r>
      <w:r w:rsidRPr="00512CE7">
        <w:rPr>
          <w:sz w:val="16"/>
        </w:rPr>
        <w:t xml:space="preserve"> broader </w:t>
      </w:r>
      <w:r w:rsidRPr="00512CE7">
        <w:rPr>
          <w:rStyle w:val="Emphasis"/>
        </w:rPr>
        <w:t>ecological whole</w:t>
      </w:r>
      <w:r w:rsidRPr="00512CE7">
        <w:rPr>
          <w:sz w:val="16"/>
        </w:rPr>
        <w:t xml:space="preserve"> (of which the urban is nevertheless itself a part), and also because it has been so pedantically agitated into the completed objects of the urban socio-technical assemblages: underground, hidden, tamed, debased, instrumentally ‘for us.’ </w:t>
      </w:r>
      <w:r w:rsidRPr="00512CE7">
        <w:rPr>
          <w:rStyle w:val="StyleUnderline"/>
        </w:rPr>
        <w:t>Neoliberal ideology maintains the</w:t>
      </w:r>
      <w:r w:rsidRPr="00512CE7">
        <w:rPr>
          <w:sz w:val="16"/>
        </w:rPr>
        <w:t xml:space="preserve"> </w:t>
      </w:r>
      <w:r w:rsidRPr="00512CE7">
        <w:rPr>
          <w:rStyle w:val="Emphasis"/>
        </w:rPr>
        <w:t>spectacular visual absence of water</w:t>
      </w:r>
      <w:r w:rsidRPr="00512CE7">
        <w:rPr>
          <w:sz w:val="16"/>
        </w:rPr>
        <w:t xml:space="preserve"> </w:t>
      </w:r>
      <w:r w:rsidRPr="00512CE7">
        <w:rPr>
          <w:rStyle w:val="StyleUnderline"/>
        </w:rPr>
        <w:t>because it accords with an</w:t>
      </w:r>
      <w:r w:rsidRPr="00512CE7">
        <w:rPr>
          <w:sz w:val="16"/>
        </w:rPr>
        <w:t xml:space="preserve"> </w:t>
      </w:r>
      <w:r w:rsidRPr="00512CE7">
        <w:rPr>
          <w:rStyle w:val="Emphasis"/>
        </w:rPr>
        <w:t>ontological debasement</w:t>
      </w:r>
      <w:r w:rsidRPr="00512CE7">
        <w:rPr>
          <w:sz w:val="16"/>
        </w:rPr>
        <w:t xml:space="preserve"> </w:t>
      </w:r>
      <w:r w:rsidRPr="00512CE7">
        <w:rPr>
          <w:rStyle w:val="StyleUnderline"/>
        </w:rPr>
        <w:t>and</w:t>
      </w:r>
      <w:r w:rsidRPr="00512CE7">
        <w:rPr>
          <w:sz w:val="16"/>
        </w:rPr>
        <w:t xml:space="preserve"> </w:t>
      </w:r>
      <w:r w:rsidRPr="00512CE7">
        <w:rPr>
          <w:rStyle w:val="Emphasis"/>
        </w:rPr>
        <w:t>de-emphasis of water</w:t>
      </w:r>
      <w:r w:rsidRPr="00512CE7">
        <w:rPr>
          <w:sz w:val="16"/>
        </w:rPr>
        <w:t xml:space="preserve">, </w:t>
      </w:r>
      <w:r w:rsidRPr="00512CE7">
        <w:rPr>
          <w:rStyle w:val="StyleUnderline"/>
        </w:rPr>
        <w:t>which allows it to continue</w:t>
      </w:r>
      <w:r w:rsidRPr="00512CE7">
        <w:rPr>
          <w:sz w:val="16"/>
        </w:rPr>
        <w:t xml:space="preserve"> </w:t>
      </w:r>
      <w:r w:rsidRPr="00512CE7">
        <w:rPr>
          <w:rStyle w:val="Emphasis"/>
        </w:rPr>
        <w:t>its abuses of the broader ecological commons</w:t>
      </w:r>
      <w:r w:rsidRPr="00512CE7">
        <w:rPr>
          <w:sz w:val="16"/>
        </w:rPr>
        <w:t>, largely premised upon this ‘for us’ – though, as we will see in chapter three, the ‘us’ in ‘for us’ is itself a distinctly exclusionary set. To this we will propose alternative ontological commitments, ones which require no ideological veils or exclusions, and a kind of urbanism commensurable with such ontological inclusiveness.</w:t>
      </w:r>
    </w:p>
    <w:p w14:paraId="05AE57BF" w14:textId="37DCC107" w:rsidR="00E928E7" w:rsidRPr="00512CE7" w:rsidRDefault="00DD1B46" w:rsidP="00E928E7">
      <w:pPr>
        <w:pStyle w:val="Heading4"/>
      </w:pPr>
      <w:r w:rsidRPr="00512CE7">
        <w:t xml:space="preserve">Commodification of water spectacle feeds capitalist reproduction – only ethical approach to water is an ecological commons based in our own imbrication in messy assemblage with the environment. </w:t>
      </w:r>
    </w:p>
    <w:p w14:paraId="0C68F97B" w14:textId="77777777" w:rsidR="00E928E7" w:rsidRPr="00512CE7" w:rsidRDefault="00E928E7" w:rsidP="00E928E7">
      <w:r w:rsidRPr="00512CE7">
        <w:rPr>
          <w:rStyle w:val="Style13ptBold"/>
        </w:rPr>
        <w:t xml:space="preserve">Currie, 12 </w:t>
      </w:r>
      <w:r w:rsidRPr="00512CE7">
        <w:t>[Angus R. Currie, Master of Arts in Theory and Criticism, University of Western Ontario, “Composing the Cities of Flow: Unitary Urbanism and the Ontology of Water Infrastructure,” 2012, Western University]//Townes</w:t>
      </w:r>
    </w:p>
    <w:p w14:paraId="323794EA" w14:textId="77777777" w:rsidR="00E928E7" w:rsidRPr="00512CE7" w:rsidRDefault="00E928E7" w:rsidP="00E928E7">
      <w:pPr>
        <w:rPr>
          <w:sz w:val="16"/>
        </w:rPr>
      </w:pPr>
      <w:r w:rsidRPr="00512CE7">
        <w:rPr>
          <w:sz w:val="16"/>
        </w:rPr>
        <w:t xml:space="preserve">In the past three chapters it has been proposed that the way urban </w:t>
      </w:r>
      <w:r w:rsidRPr="00512CE7">
        <w:rPr>
          <w:rStyle w:val="Emphasis"/>
        </w:rPr>
        <w:t>water</w:t>
      </w:r>
      <w:r w:rsidRPr="00512CE7">
        <w:rPr>
          <w:sz w:val="16"/>
        </w:rPr>
        <w:t xml:space="preserve"> distribution </w:t>
      </w:r>
      <w:r w:rsidRPr="00512CE7">
        <w:rPr>
          <w:rStyle w:val="Emphasis"/>
        </w:rPr>
        <w:t>networks</w:t>
      </w:r>
      <w:r w:rsidRPr="00512CE7">
        <w:rPr>
          <w:sz w:val="16"/>
        </w:rPr>
        <w:t xml:space="preserve"> </w:t>
      </w:r>
      <w:r w:rsidRPr="00512CE7">
        <w:rPr>
          <w:rStyle w:val="StyleUnderline"/>
        </w:rPr>
        <w:t>are constituted</w:t>
      </w:r>
      <w:r w:rsidRPr="00512CE7">
        <w:rPr>
          <w:sz w:val="16"/>
        </w:rPr>
        <w:t xml:space="preserve"> is neither neutral nor arbitrary, but rather very much intentional and produce, and are produced </w:t>
      </w:r>
      <w:r w:rsidRPr="00512CE7">
        <w:rPr>
          <w:rStyle w:val="StyleUnderline"/>
        </w:rPr>
        <w:t>in</w:t>
      </w:r>
      <w:r w:rsidRPr="00512CE7">
        <w:rPr>
          <w:sz w:val="16"/>
        </w:rPr>
        <w:t xml:space="preserve"> turn, by a neoliberal ideology and a technology of separation called ‘</w:t>
      </w:r>
      <w:r w:rsidRPr="00512CE7">
        <w:rPr>
          <w:rStyle w:val="Emphasis"/>
        </w:rPr>
        <w:t>the spectacle</w:t>
      </w:r>
      <w:r w:rsidRPr="00512CE7">
        <w:rPr>
          <w:sz w:val="16"/>
        </w:rPr>
        <w:t xml:space="preserve">.’ The spectacle adapts itself to the conditions of history, which falls </w:t>
      </w:r>
      <w:r w:rsidRPr="00512CE7">
        <w:rPr>
          <w:rStyle w:val="StyleUnderline"/>
        </w:rPr>
        <w:t>under</w:t>
      </w:r>
      <w:r w:rsidRPr="00512CE7">
        <w:rPr>
          <w:sz w:val="16"/>
        </w:rPr>
        <w:t xml:space="preserve"> the rubric of the spectacle itself, and hence the most recent manifestation of the spectacle has been </w:t>
      </w:r>
      <w:r w:rsidRPr="00512CE7">
        <w:rPr>
          <w:rStyle w:val="Emphasis"/>
        </w:rPr>
        <w:t>global capital</w:t>
      </w:r>
      <w:r w:rsidRPr="00512CE7">
        <w:rPr>
          <w:sz w:val="16"/>
        </w:rPr>
        <w:t xml:space="preserve"> and neoliberal ideology, for which history ‘ended.’ </w:t>
      </w:r>
      <w:r w:rsidRPr="00512CE7">
        <w:rPr>
          <w:rStyle w:val="Emphasis"/>
        </w:rPr>
        <w:t>Spectacular global capital</w:t>
      </w:r>
      <w:r w:rsidRPr="00512CE7">
        <w:rPr>
          <w:sz w:val="16"/>
        </w:rPr>
        <w:t xml:space="preserve"> – </w:t>
      </w:r>
      <w:r w:rsidRPr="00512CE7">
        <w:rPr>
          <w:rStyle w:val="StyleUnderline"/>
        </w:rPr>
        <w:t>the</w:t>
      </w:r>
      <w:r w:rsidRPr="00512CE7">
        <w:rPr>
          <w:sz w:val="16"/>
        </w:rPr>
        <w:t xml:space="preserve"> holistic and hegemonic </w:t>
      </w:r>
      <w:r w:rsidRPr="00512CE7">
        <w:rPr>
          <w:rStyle w:val="Emphasis"/>
        </w:rPr>
        <w:t>image broadcast over everyday life by neoliberal ideology</w:t>
      </w:r>
      <w:r w:rsidRPr="00512CE7">
        <w:rPr>
          <w:sz w:val="16"/>
        </w:rPr>
        <w:t xml:space="preserve"> – </w:t>
      </w:r>
      <w:r w:rsidRPr="00512CE7">
        <w:rPr>
          <w:rStyle w:val="StyleUnderline"/>
        </w:rPr>
        <w:t>deploys</w:t>
      </w:r>
      <w:r w:rsidRPr="00512CE7">
        <w:rPr>
          <w:sz w:val="16"/>
        </w:rPr>
        <w:t xml:space="preserve"> two things in </w:t>
      </w:r>
      <w:r w:rsidRPr="00512CE7">
        <w:rPr>
          <w:rStyle w:val="Emphasis"/>
        </w:rPr>
        <w:t>its own endless reproduction</w:t>
      </w:r>
      <w:r w:rsidRPr="00512CE7">
        <w:rPr>
          <w:sz w:val="16"/>
        </w:rPr>
        <w:t xml:space="preserve">: first, it deploys a spectacular disciplinarity, sectioning the studies of the urban into hermetic endeavors – endeavors which by their constitution cannot speak to one another productively about their object of study, the urban – </w:t>
      </w:r>
      <w:r w:rsidRPr="00512CE7">
        <w:rPr>
          <w:rStyle w:val="StyleUnderline"/>
        </w:rPr>
        <w:t xml:space="preserve">allowing the </w:t>
      </w:r>
      <w:r w:rsidRPr="00512CE7">
        <w:rPr>
          <w:rStyle w:val="Emphasis"/>
        </w:rPr>
        <w:t>spectacle</w:t>
      </w:r>
      <w:r w:rsidRPr="00512CE7">
        <w:rPr>
          <w:sz w:val="16"/>
        </w:rPr>
        <w:t xml:space="preserve"> </w:t>
      </w:r>
      <w:r w:rsidRPr="00512CE7">
        <w:rPr>
          <w:rStyle w:val="StyleUnderline"/>
        </w:rPr>
        <w:t>to</w:t>
      </w:r>
      <w:r w:rsidRPr="00512CE7">
        <w:rPr>
          <w:sz w:val="16"/>
        </w:rPr>
        <w:t xml:space="preserve"> subsist in and </w:t>
      </w:r>
      <w:r w:rsidRPr="00512CE7">
        <w:rPr>
          <w:rStyle w:val="Emphasis"/>
        </w:rPr>
        <w:t>totalize from the liminal space</w:t>
      </w:r>
      <w:r w:rsidRPr="00512CE7">
        <w:rPr>
          <w:sz w:val="16"/>
        </w:rPr>
        <w:t xml:space="preserve"> at the margin of one discipline’s meeting another; </w:t>
      </w:r>
      <w:r w:rsidRPr="00512CE7">
        <w:rPr>
          <w:rStyle w:val="StyleUnderline"/>
        </w:rPr>
        <w:t>and</w:t>
      </w:r>
      <w:r w:rsidRPr="00512CE7">
        <w:rPr>
          <w:sz w:val="16"/>
        </w:rPr>
        <w:t xml:space="preserve"> second, by </w:t>
      </w:r>
      <w:r w:rsidRPr="00512CE7">
        <w:rPr>
          <w:rStyle w:val="StyleUnderline"/>
        </w:rPr>
        <w:t>marshalling</w:t>
      </w:r>
      <w:r w:rsidRPr="00512CE7">
        <w:rPr>
          <w:sz w:val="16"/>
        </w:rPr>
        <w:t xml:space="preserve"> these spectacularly sectioned </w:t>
      </w:r>
      <w:r w:rsidRPr="00512CE7">
        <w:rPr>
          <w:rStyle w:val="StyleUnderline"/>
        </w:rPr>
        <w:t>disciplines into</w:t>
      </w:r>
      <w:r w:rsidRPr="00512CE7">
        <w:rPr>
          <w:sz w:val="16"/>
        </w:rPr>
        <w:t xml:space="preserve"> the construction of </w:t>
      </w:r>
      <w:r w:rsidRPr="00512CE7">
        <w:rPr>
          <w:rStyle w:val="Emphasis"/>
        </w:rPr>
        <w:t>forms of organization</w:t>
      </w:r>
      <w:r w:rsidRPr="00512CE7">
        <w:rPr>
          <w:sz w:val="16"/>
        </w:rPr>
        <w:t xml:space="preserve"> and built environments that are </w:t>
      </w:r>
      <w:r w:rsidRPr="00512CE7">
        <w:rPr>
          <w:rStyle w:val="StyleUnderline"/>
        </w:rPr>
        <w:t>amenable to</w:t>
      </w:r>
      <w:r w:rsidRPr="00512CE7">
        <w:rPr>
          <w:sz w:val="16"/>
        </w:rPr>
        <w:t xml:space="preserve"> </w:t>
      </w:r>
      <w:r w:rsidRPr="00512CE7">
        <w:rPr>
          <w:rStyle w:val="Emphasis"/>
        </w:rPr>
        <w:t>the spectacle’s own endless reinscription</w:t>
      </w:r>
      <w:r w:rsidRPr="00512CE7">
        <w:rPr>
          <w:sz w:val="16"/>
        </w:rPr>
        <w:t xml:space="preserve">, primarily politics and architecture. It has been suggested that politics and architecture are typical of the spectacular disciplinarity that pervades neoliberal ideology, and inhibit us from a unified study and rearticulation of the urban commons, and inhibits us, moreover, from an appreciation of the ontological resonances that such a unified praxis of composition would imply. It is indeed within the interests of specific neoliberal states, as the servants of spectacular global capital, to </w:t>
      </w:r>
      <w:r w:rsidRPr="00512CE7">
        <w:rPr>
          <w:rStyle w:val="StyleUnderline"/>
        </w:rPr>
        <w:t>operate under</w:t>
      </w:r>
      <w:r w:rsidRPr="00512CE7">
        <w:rPr>
          <w:sz w:val="16"/>
        </w:rPr>
        <w:t xml:space="preserve"> the </w:t>
      </w:r>
      <w:r w:rsidRPr="00512CE7">
        <w:rPr>
          <w:rStyle w:val="Emphasis"/>
        </w:rPr>
        <w:t>presupposition</w:t>
      </w:r>
      <w:r w:rsidRPr="00512CE7">
        <w:rPr>
          <w:sz w:val="16"/>
        </w:rPr>
        <w:t xml:space="preserve"> </w:t>
      </w:r>
      <w:r w:rsidRPr="00512CE7">
        <w:rPr>
          <w:rStyle w:val="StyleUnderline"/>
        </w:rPr>
        <w:t>of</w:t>
      </w:r>
      <w:r w:rsidRPr="00512CE7">
        <w:rPr>
          <w:sz w:val="16"/>
        </w:rPr>
        <w:t xml:space="preserve"> materials like </w:t>
      </w:r>
      <w:r w:rsidRPr="00512CE7">
        <w:rPr>
          <w:rStyle w:val="Emphasis"/>
        </w:rPr>
        <w:t>water being</w:t>
      </w:r>
      <w:r w:rsidRPr="00512CE7">
        <w:rPr>
          <w:sz w:val="16"/>
        </w:rPr>
        <w:t xml:space="preserve"> merely ‘the </w:t>
      </w:r>
      <w:r w:rsidRPr="00512CE7">
        <w:rPr>
          <w:rStyle w:val="Emphasis"/>
        </w:rPr>
        <w:t>playthings</w:t>
      </w:r>
      <w:r w:rsidRPr="00512CE7">
        <w:rPr>
          <w:sz w:val="16"/>
        </w:rPr>
        <w:t xml:space="preserve"> of a kind of diffuse human solipsism’ (Chapter two).</w:t>
      </w:r>
    </w:p>
    <w:p w14:paraId="19589573" w14:textId="77777777" w:rsidR="00E928E7" w:rsidRPr="00512CE7" w:rsidRDefault="00E928E7" w:rsidP="00E928E7">
      <w:pPr>
        <w:rPr>
          <w:sz w:val="16"/>
        </w:rPr>
      </w:pPr>
      <w:r w:rsidRPr="00512CE7">
        <w:rPr>
          <w:sz w:val="16"/>
        </w:rPr>
        <w:t xml:space="preserve">In asking the question of an ontological urbanism we have seen how the aesthetic banishment of hydro-technical assemblages is not simply the result of a loss of faith in the promise of modernity, as it is for Maria Kaika, but rather a tool in the service of an ideology towards its own continuation. Ideology supplants the possibility of an engagement with the real with its own discursive irreality and both constructs the urban environment to suit, and constructs the constructors of the urban environment to suit (architects, politicians, etc.) by inaugurating a spectacular disciplinarity that is proper to the spectacle’s propensity for separation. </w:t>
      </w:r>
      <w:r w:rsidRPr="00512CE7">
        <w:rPr>
          <w:rStyle w:val="Emphasis"/>
        </w:rPr>
        <w:t>In structuring water as a hermetic commodity</w:t>
      </w:r>
      <w:r w:rsidRPr="00512CE7">
        <w:rPr>
          <w:sz w:val="16"/>
        </w:rPr>
        <w:t xml:space="preserve"> in such a way as to seem, itself, part of the built environment, </w:t>
      </w:r>
      <w:r w:rsidRPr="00512CE7">
        <w:rPr>
          <w:rStyle w:val="StyleUnderline"/>
        </w:rPr>
        <w:t>neoliberal ideology veils</w:t>
      </w:r>
      <w:r w:rsidRPr="00512CE7">
        <w:rPr>
          <w:sz w:val="16"/>
        </w:rPr>
        <w:t xml:space="preserve"> </w:t>
      </w:r>
      <w:r w:rsidRPr="00512CE7">
        <w:rPr>
          <w:rStyle w:val="Emphasis"/>
        </w:rPr>
        <w:t>water’s connection with the broader ecological commons</w:t>
      </w:r>
      <w:r w:rsidRPr="00512CE7">
        <w:rPr>
          <w:sz w:val="16"/>
        </w:rPr>
        <w:t xml:space="preserve">, </w:t>
      </w:r>
      <w:r w:rsidRPr="00512CE7">
        <w:rPr>
          <w:rStyle w:val="StyleUnderline"/>
        </w:rPr>
        <w:t>and</w:t>
      </w:r>
      <w:r w:rsidRPr="00512CE7">
        <w:rPr>
          <w:sz w:val="16"/>
        </w:rPr>
        <w:t xml:space="preserve"> </w:t>
      </w:r>
      <w:r w:rsidRPr="00512CE7">
        <w:rPr>
          <w:rStyle w:val="Emphasis"/>
        </w:rPr>
        <w:t>veils</w:t>
      </w:r>
      <w:r w:rsidRPr="00512CE7">
        <w:rPr>
          <w:sz w:val="16"/>
        </w:rPr>
        <w:t xml:space="preserve"> </w:t>
      </w:r>
      <w:r w:rsidRPr="00512CE7">
        <w:rPr>
          <w:rStyle w:val="StyleUnderline"/>
        </w:rPr>
        <w:t xml:space="preserve">the virulent </w:t>
      </w:r>
      <w:r w:rsidRPr="00512CE7">
        <w:rPr>
          <w:rStyle w:val="Emphasis"/>
        </w:rPr>
        <w:t>consequences</w:t>
      </w:r>
      <w:r w:rsidRPr="00512CE7">
        <w:rPr>
          <w:sz w:val="16"/>
        </w:rPr>
        <w:t xml:space="preserve"> </w:t>
      </w:r>
      <w:r w:rsidRPr="00512CE7">
        <w:rPr>
          <w:rStyle w:val="StyleUnderline"/>
        </w:rPr>
        <w:t>of this</w:t>
      </w:r>
      <w:r w:rsidRPr="00512CE7">
        <w:rPr>
          <w:sz w:val="16"/>
        </w:rPr>
        <w:t xml:space="preserve"> structuration </w:t>
      </w:r>
      <w:r w:rsidRPr="00512CE7">
        <w:rPr>
          <w:rStyle w:val="StyleUnderline"/>
        </w:rPr>
        <w:t>to</w:t>
      </w:r>
      <w:r w:rsidRPr="00512CE7">
        <w:rPr>
          <w:sz w:val="16"/>
        </w:rPr>
        <w:t xml:space="preserve"> that </w:t>
      </w:r>
      <w:r w:rsidRPr="00512CE7">
        <w:rPr>
          <w:rStyle w:val="Emphasis"/>
        </w:rPr>
        <w:t>broader ecological commons</w:t>
      </w:r>
      <w:r w:rsidRPr="00512CE7">
        <w:rPr>
          <w:sz w:val="16"/>
        </w:rPr>
        <w:t>. This structuration operates in and through the two of the primary modes of spectacular disciplinarity, politics and architecture, wherein architecture serves to institute and maintain the illusion of a pure break between inside and outside, and politics serves to codify and preserve its own dualisms of inside and outside – that is, to be inside or outside the count; to be inside or outside the purview of a care or solicitude; to be inside or outside of a ‘democratic’ inclusion that, by its origins, really ought to have no outside.</w:t>
      </w:r>
    </w:p>
    <w:p w14:paraId="766A1858" w14:textId="77777777" w:rsidR="00E928E7" w:rsidRPr="00512CE7" w:rsidRDefault="00E928E7" w:rsidP="00E928E7">
      <w:pPr>
        <w:rPr>
          <w:sz w:val="16"/>
        </w:rPr>
      </w:pPr>
      <w:r w:rsidRPr="00512CE7">
        <w:rPr>
          <w:rStyle w:val="Emphasis"/>
        </w:rPr>
        <w:t>The spectacle is a system of totalisation</w:t>
      </w:r>
      <w:r w:rsidRPr="00512CE7">
        <w:rPr>
          <w:sz w:val="16"/>
        </w:rPr>
        <w:t xml:space="preserve"> that brings all things together but brings them together as nonetheless separate, and therefore mollified and benign. </w:t>
      </w:r>
      <w:r w:rsidRPr="00512CE7">
        <w:rPr>
          <w:rStyle w:val="StyleUnderline"/>
        </w:rPr>
        <w:t>To this spectacle</w:t>
      </w:r>
      <w:r w:rsidRPr="00512CE7">
        <w:rPr>
          <w:sz w:val="16"/>
        </w:rPr>
        <w:t xml:space="preserve">, then, </w:t>
      </w:r>
      <w:r w:rsidRPr="00512CE7">
        <w:rPr>
          <w:rStyle w:val="StyleUnderline"/>
        </w:rPr>
        <w:t>what has been proposed is</w:t>
      </w:r>
      <w:r w:rsidRPr="00512CE7">
        <w:rPr>
          <w:sz w:val="16"/>
        </w:rPr>
        <w:t xml:space="preserve"> an </w:t>
      </w:r>
      <w:r w:rsidRPr="00512CE7">
        <w:rPr>
          <w:rStyle w:val="Emphasis"/>
        </w:rPr>
        <w:t>alternative system of totalisation</w:t>
      </w:r>
      <w:r w:rsidRPr="00512CE7">
        <w:rPr>
          <w:sz w:val="16"/>
        </w:rPr>
        <w:t xml:space="preserve">, but one that brings the denizens of the urban commons together as fundamentally present to one another. Lefebvre is quoted above cautioning that totality is not self-same with ‘our’ concerns, and this can be intimidating, but it is indeed no more intimidating than realising that the concerns of a broader unit are not self-same with the concerns of its constituent smaller unit, like any two social membranes meeting and mixing, and that relating fairly and ethically demands that we not be dissuaded by the selfish ontological privileging of the human inherent to neoliberal ideology. Indeed </w:t>
      </w:r>
      <w:r w:rsidRPr="00512CE7">
        <w:rPr>
          <w:rStyle w:val="StyleUnderline"/>
        </w:rPr>
        <w:t>this rejection is what totalisation</w:t>
      </w:r>
      <w:r w:rsidRPr="00512CE7">
        <w:rPr>
          <w:sz w:val="16"/>
        </w:rPr>
        <w:t xml:space="preserve"> </w:t>
      </w:r>
      <w:r w:rsidRPr="00512CE7">
        <w:rPr>
          <w:rStyle w:val="Emphasis"/>
        </w:rPr>
        <w:t>ought to imply</w:t>
      </w:r>
      <w:r w:rsidRPr="00512CE7">
        <w:rPr>
          <w:sz w:val="16"/>
        </w:rPr>
        <w:t xml:space="preserve"> when deployed as a revolutionary concept, as a totalisation that silences cannot, by definition, really totalize. As McKenzie Wark notes:</w:t>
      </w:r>
    </w:p>
    <w:p w14:paraId="5F34D151" w14:textId="77777777" w:rsidR="00E928E7" w:rsidRPr="00512CE7" w:rsidRDefault="00E928E7" w:rsidP="00E928E7">
      <w:pPr>
        <w:ind w:left="720"/>
        <w:rPr>
          <w:sz w:val="16"/>
        </w:rPr>
      </w:pPr>
      <w:r w:rsidRPr="00512CE7">
        <w:rPr>
          <w:sz w:val="16"/>
        </w:rPr>
        <w:t>MW: To what extent can particular actions and the conceptual armatures they create nevertheless touch the question of the totality? It strikes me as a really relevant question to put back on the agenda. And totality was kind of the forbidden concept when I was coming up, as they say, ‘you aren’t allowed to talk about that! It’s evil and Stalinist!’ and metaphysical, and of those the last claim is, in a sense, the accurate one. . .</w:t>
      </w:r>
    </w:p>
    <w:p w14:paraId="084EF941" w14:textId="77777777" w:rsidR="00E928E7" w:rsidRPr="00512CE7" w:rsidRDefault="00E928E7" w:rsidP="00E928E7">
      <w:pPr>
        <w:ind w:left="720"/>
        <w:rPr>
          <w:sz w:val="16"/>
        </w:rPr>
      </w:pPr>
      <w:r w:rsidRPr="00512CE7">
        <w:rPr>
          <w:sz w:val="16"/>
        </w:rPr>
        <w:t>DC: And in some circles the most damning. . .</w:t>
      </w:r>
    </w:p>
    <w:p w14:paraId="58BCEA82" w14:textId="77777777" w:rsidR="00E928E7" w:rsidRPr="00512CE7" w:rsidRDefault="00E928E7" w:rsidP="00E928E7">
      <w:pPr>
        <w:ind w:left="720"/>
        <w:rPr>
          <w:sz w:val="16"/>
        </w:rPr>
      </w:pPr>
      <w:r w:rsidRPr="00512CE7">
        <w:rPr>
          <w:sz w:val="16"/>
        </w:rPr>
        <w:t>MW: Yeah, but on the other hand, in the twenty-first century you can retranslate totality as biosphere – as an open system that we actually inhabit with more or less measurable parameters, and that to me is what totality now means. And Debord in the late work is tentatively grasping – you know, there isn’t a language for it, no one quite knows what or how one is increasingly bumping up against totality as a real material presence.167</w:t>
      </w:r>
    </w:p>
    <w:p w14:paraId="627D6A65" w14:textId="77777777" w:rsidR="00E928E7" w:rsidRPr="00512CE7" w:rsidRDefault="00E928E7" w:rsidP="00E928E7">
      <w:pPr>
        <w:rPr>
          <w:sz w:val="16"/>
        </w:rPr>
      </w:pPr>
      <w:r w:rsidRPr="00512CE7">
        <w:rPr>
          <w:sz w:val="16"/>
        </w:rPr>
        <w:t xml:space="preserve">Political Ecology is the language of illumination of such a totality, revealing how the urban landscape is composed and how it has been instrumentally obscured by neoliberal ideology, and indeed revealing how we are ourselves mired and implicated in its spectacular separations. Unitary Urbanism is the program of compositional gestures and acts that would compose a city premised upon this alternative totality; upon an ontological respect and inclusion for all delineable actors, networks and assemblages. Indeed the program is simple, recognize the ontological autonomy of each constituent aspect of the ecological, and indeed cosmological, whole, and then determine the function of the commons that results together, new and old members of the collective alike, without privileging some members over others (as in the case of the liberal humanism that often accompanies neoliberal ideology). As Nancy writes, “it has to be an ontology for each and everyone and for the world ‘as a totality,’ and nothing short of the whole world, since this is all there is (but, in this way, there is all).”168 In other words, </w:t>
      </w:r>
      <w:r w:rsidRPr="00512CE7">
        <w:rPr>
          <w:rStyle w:val="StyleUnderline"/>
        </w:rPr>
        <w:t xml:space="preserve">Political Ecology provides the topology of inclusion and exclusion that obtains within the contemporary urban ecological whole, </w:t>
      </w:r>
      <w:r w:rsidRPr="00512CE7">
        <w:rPr>
          <w:sz w:val="16"/>
        </w:rPr>
        <w:t xml:space="preserve">and Unitary Urbanism provides the corrective to this in the form of holistic compositional acts aimed at the redress of such exclusions. In the case of </w:t>
      </w:r>
      <w:r w:rsidRPr="00512CE7">
        <w:rPr>
          <w:rStyle w:val="Emphasis"/>
        </w:rPr>
        <w:t>water</w:t>
      </w:r>
      <w:r w:rsidRPr="00512CE7">
        <w:rPr>
          <w:sz w:val="16"/>
        </w:rPr>
        <w:t xml:space="preserve"> distribution </w:t>
      </w:r>
      <w:r w:rsidRPr="00512CE7">
        <w:rPr>
          <w:rStyle w:val="Emphasis"/>
        </w:rPr>
        <w:t>networks</w:t>
      </w:r>
      <w:r w:rsidRPr="00512CE7">
        <w:rPr>
          <w:sz w:val="16"/>
        </w:rPr>
        <w:t xml:space="preserve">, then, this </w:t>
      </w:r>
      <w:r w:rsidRPr="00512CE7">
        <w:rPr>
          <w:rStyle w:val="StyleUnderline"/>
        </w:rPr>
        <w:t>would</w:t>
      </w:r>
      <w:r w:rsidRPr="00512CE7">
        <w:rPr>
          <w:sz w:val="16"/>
        </w:rPr>
        <w:t xml:space="preserve"> on the one hand </w:t>
      </w:r>
      <w:r w:rsidRPr="00512CE7">
        <w:rPr>
          <w:rStyle w:val="StyleUnderline"/>
        </w:rPr>
        <w:t>mean</w:t>
      </w:r>
      <w:r w:rsidRPr="00512CE7">
        <w:rPr>
          <w:sz w:val="16"/>
        </w:rPr>
        <w:t xml:space="preserve"> </w:t>
      </w:r>
      <w:r w:rsidRPr="00512CE7">
        <w:rPr>
          <w:rStyle w:val="Emphasis"/>
        </w:rPr>
        <w:t>freeing them</w:t>
      </w:r>
      <w:r w:rsidRPr="00512CE7">
        <w:rPr>
          <w:sz w:val="16"/>
        </w:rPr>
        <w:t xml:space="preserve"> </w:t>
      </w:r>
      <w:r w:rsidRPr="00512CE7">
        <w:rPr>
          <w:rStyle w:val="StyleUnderline"/>
        </w:rPr>
        <w:t>from</w:t>
      </w:r>
      <w:r w:rsidRPr="00512CE7">
        <w:rPr>
          <w:sz w:val="16"/>
        </w:rPr>
        <w:t xml:space="preserve"> the kind of </w:t>
      </w:r>
      <w:r w:rsidRPr="00512CE7">
        <w:rPr>
          <w:rStyle w:val="Emphasis"/>
        </w:rPr>
        <w:t>fetishization</w:t>
      </w:r>
      <w:r w:rsidRPr="00512CE7">
        <w:rPr>
          <w:sz w:val="16"/>
        </w:rPr>
        <w:t xml:space="preserve"> </w:t>
      </w:r>
      <w:r w:rsidRPr="00512CE7">
        <w:rPr>
          <w:rStyle w:val="StyleUnderline"/>
        </w:rPr>
        <w:t>that</w:t>
      </w:r>
      <w:r w:rsidRPr="00512CE7">
        <w:rPr>
          <w:sz w:val="16"/>
        </w:rPr>
        <w:t xml:space="preserve"> Maria Kaika says </w:t>
      </w:r>
      <w:r w:rsidRPr="00512CE7">
        <w:rPr>
          <w:rStyle w:val="StyleUnderline"/>
        </w:rPr>
        <w:t>characterizes</w:t>
      </w:r>
      <w:r w:rsidRPr="00512CE7">
        <w:rPr>
          <w:sz w:val="16"/>
        </w:rPr>
        <w:t xml:space="preserve"> their </w:t>
      </w:r>
      <w:r w:rsidRPr="00512CE7">
        <w:rPr>
          <w:rStyle w:val="Emphasis"/>
        </w:rPr>
        <w:t>aesthetic</w:t>
      </w:r>
      <w:r w:rsidRPr="00512CE7">
        <w:rPr>
          <w:sz w:val="16"/>
        </w:rPr>
        <w:t xml:space="preserve"> and visual </w:t>
      </w:r>
      <w:r w:rsidRPr="00512CE7">
        <w:rPr>
          <w:rStyle w:val="Emphasis"/>
        </w:rPr>
        <w:t>salience</w:t>
      </w:r>
      <w:r w:rsidRPr="00512CE7">
        <w:rPr>
          <w:sz w:val="16"/>
        </w:rPr>
        <w:t xml:space="preserve"> (or lack thereof), </w:t>
      </w:r>
      <w:r w:rsidRPr="00512CE7">
        <w:rPr>
          <w:rStyle w:val="StyleUnderline"/>
        </w:rPr>
        <w:t>and</w:t>
      </w:r>
      <w:r w:rsidRPr="00512CE7">
        <w:rPr>
          <w:sz w:val="16"/>
        </w:rPr>
        <w:t xml:space="preserve"> on the other hand it would mean </w:t>
      </w:r>
      <w:r w:rsidRPr="00512CE7">
        <w:rPr>
          <w:rStyle w:val="StyleUnderline"/>
        </w:rPr>
        <w:t>allowing</w:t>
      </w:r>
      <w:r w:rsidRPr="00512CE7">
        <w:rPr>
          <w:sz w:val="16"/>
        </w:rPr>
        <w:t xml:space="preserve"> those networks, the relevant assemblages, and </w:t>
      </w:r>
      <w:r w:rsidRPr="00512CE7">
        <w:rPr>
          <w:rStyle w:val="Emphasis"/>
        </w:rPr>
        <w:t>water itself to contribute to the composition of the urban commons</w:t>
      </w:r>
      <w:r w:rsidRPr="00512CE7">
        <w:rPr>
          <w:sz w:val="16"/>
        </w:rPr>
        <w:t xml:space="preserve"> in a manner not dependent upon such fetishization.</w:t>
      </w:r>
    </w:p>
    <w:p w14:paraId="0067977C" w14:textId="77777777" w:rsidR="00E928E7" w:rsidRPr="00512CE7" w:rsidRDefault="00E928E7" w:rsidP="00E928E7">
      <w:pPr>
        <w:rPr>
          <w:sz w:val="16"/>
        </w:rPr>
      </w:pPr>
      <w:r w:rsidRPr="00512CE7">
        <w:rPr>
          <w:sz w:val="16"/>
        </w:rPr>
        <w:t xml:space="preserve">This work has made the case that such radical inclusion, and the compositional acts that such radical inclusion entails, is not predicated upon a merely humanist ethics, but is predicated on an ethics which recognizes the spuriousness inherent to determinations of ‘the human,’ and hence seeks to be an ethics for all – akin, therefore, to the ontology upon which it would by necessity be premised, that is, an ontology for all. </w:t>
      </w:r>
      <w:r w:rsidRPr="00512CE7">
        <w:rPr>
          <w:rStyle w:val="StyleUnderline"/>
        </w:rPr>
        <w:t>In the absence of firm delimitation between</w:t>
      </w:r>
      <w:r w:rsidRPr="00512CE7">
        <w:rPr>
          <w:sz w:val="16"/>
        </w:rPr>
        <w:t xml:space="preserve"> </w:t>
      </w:r>
      <w:r w:rsidRPr="00512CE7">
        <w:rPr>
          <w:rStyle w:val="Emphasis"/>
        </w:rPr>
        <w:t>human / non-human, subject / object</w:t>
      </w:r>
      <w:r w:rsidRPr="00512CE7">
        <w:rPr>
          <w:sz w:val="16"/>
        </w:rPr>
        <w:t xml:space="preserve">, man / nature, </w:t>
      </w:r>
      <w:r w:rsidRPr="00512CE7">
        <w:rPr>
          <w:rStyle w:val="StyleUnderline"/>
        </w:rPr>
        <w:t>we have only recourse to</w:t>
      </w:r>
      <w:r w:rsidRPr="00512CE7">
        <w:rPr>
          <w:sz w:val="16"/>
        </w:rPr>
        <w:t xml:space="preserve"> the </w:t>
      </w:r>
      <w:r w:rsidRPr="00512CE7">
        <w:rPr>
          <w:rStyle w:val="Emphasis"/>
        </w:rPr>
        <w:t>ethical purview</w:t>
      </w:r>
      <w:r w:rsidRPr="00512CE7">
        <w:rPr>
          <w:sz w:val="16"/>
        </w:rPr>
        <w:t xml:space="preserve"> </w:t>
      </w:r>
      <w:r w:rsidRPr="00512CE7">
        <w:rPr>
          <w:rStyle w:val="StyleUnderline"/>
        </w:rPr>
        <w:t>of an</w:t>
      </w:r>
      <w:r w:rsidRPr="00512CE7">
        <w:rPr>
          <w:sz w:val="16"/>
        </w:rPr>
        <w:t xml:space="preserve"> </w:t>
      </w:r>
      <w:r w:rsidRPr="00512CE7">
        <w:rPr>
          <w:rStyle w:val="Emphasis"/>
        </w:rPr>
        <w:t>ecological commons</w:t>
      </w:r>
      <w:r w:rsidRPr="00512CE7">
        <w:rPr>
          <w:sz w:val="16"/>
        </w:rPr>
        <w:t xml:space="preserve"> without such striation and segmentation. The aim, therefore, is </w:t>
      </w:r>
      <w:r w:rsidRPr="00512CE7">
        <w:rPr>
          <w:rStyle w:val="StyleUnderline"/>
        </w:rPr>
        <w:t>to recognize</w:t>
      </w:r>
      <w:r w:rsidRPr="00512CE7">
        <w:rPr>
          <w:sz w:val="16"/>
        </w:rPr>
        <w:t xml:space="preserve"> that </w:t>
      </w:r>
      <w:r w:rsidRPr="00512CE7">
        <w:rPr>
          <w:rStyle w:val="StyleUnderline"/>
        </w:rPr>
        <w:t>our fates</w:t>
      </w:r>
      <w:r w:rsidRPr="00512CE7">
        <w:rPr>
          <w:sz w:val="16"/>
        </w:rPr>
        <w:t xml:space="preserve"> are profoundly </w:t>
      </w:r>
      <w:r w:rsidRPr="00512CE7">
        <w:rPr>
          <w:rStyle w:val="StyleUnderline"/>
        </w:rPr>
        <w:t>imbricated with the</w:t>
      </w:r>
      <w:r w:rsidRPr="00512CE7">
        <w:rPr>
          <w:sz w:val="16"/>
        </w:rPr>
        <w:t xml:space="preserve"> fates of </w:t>
      </w:r>
      <w:r w:rsidRPr="00512CE7">
        <w:rPr>
          <w:rStyle w:val="Emphasis"/>
        </w:rPr>
        <w:t>material networks and assemblages</w:t>
      </w:r>
      <w:r w:rsidRPr="00512CE7">
        <w:rPr>
          <w:sz w:val="16"/>
        </w:rPr>
        <w:t xml:space="preserve"> like those surrounding water, and to compose a commons capable of addressing the consequences of such imbrication. Such a commons cannot be built on the back of a spectacular disciplinarity, such a commons can only be conceived of and realized by the recognition of all modes of relation as equally valid and equally able to speak to its composition. In bringing together situationist praxis and Speculative Materialist ontology it is hoped that we might break down the breaks between poetry and politics, between art and architecture, and build cities that reflect their being utilized together in the reified edifices of everyday life.</w:t>
      </w:r>
    </w:p>
    <w:p w14:paraId="212B2E04" w14:textId="77777777" w:rsidR="00E928E7" w:rsidRPr="00512CE7" w:rsidRDefault="00E928E7" w:rsidP="007765C9">
      <w:pPr>
        <w:rPr>
          <w:sz w:val="16"/>
        </w:rPr>
      </w:pPr>
    </w:p>
    <w:p w14:paraId="10910B40" w14:textId="77777777" w:rsidR="00DF180F" w:rsidRPr="00512CE7" w:rsidRDefault="00DF180F" w:rsidP="002052C1">
      <w:pPr>
        <w:pStyle w:val="Heading3"/>
      </w:pPr>
      <w:r w:rsidRPr="00512CE7">
        <w:t xml:space="preserve">Link – </w:t>
      </w:r>
      <w:r w:rsidR="007765C9" w:rsidRPr="00512CE7">
        <w:t>Language/Discourse - Water Management</w:t>
      </w:r>
    </w:p>
    <w:p w14:paraId="2769562A" w14:textId="77777777" w:rsidR="00DD1B46" w:rsidRPr="00512CE7" w:rsidRDefault="00DD1B46" w:rsidP="00DD1B46">
      <w:pPr>
        <w:pStyle w:val="Heading4"/>
      </w:pPr>
      <w:r w:rsidRPr="00512CE7">
        <w:t xml:space="preserve">The language of public policy in water management reifies hegemonic discourses that exclude dissent and alterative frameworks which naturalizes power. </w:t>
      </w:r>
    </w:p>
    <w:p w14:paraId="0F1B60C7" w14:textId="77777777" w:rsidR="00DF180F" w:rsidRPr="00512CE7" w:rsidRDefault="00DF180F" w:rsidP="00DF180F">
      <w:pPr>
        <w:rPr>
          <w:rStyle w:val="Style13ptBold"/>
          <w:b w:val="0"/>
          <w:bCs/>
          <w:i/>
          <w:iCs/>
        </w:rPr>
      </w:pPr>
      <w:r w:rsidRPr="00512CE7">
        <w:rPr>
          <w:rStyle w:val="Style13ptBold"/>
        </w:rPr>
        <w:t xml:space="preserve">Warner, Wester and Bolding 8 </w:t>
      </w:r>
      <w:r w:rsidRPr="00512CE7">
        <w:t>(Jeroen Warner,</w:t>
      </w:r>
      <w:r w:rsidRPr="00512CE7">
        <w:rPr>
          <w:rStyle w:val="Style13ptBold"/>
        </w:rPr>
        <w:t xml:space="preserve"> </w:t>
      </w:r>
      <w:r w:rsidRPr="00512CE7">
        <w:t>Disaster Studies Group, Department of Social Sciences, Wageningen University; Philippus Wester, Irrigation and Water Engineering group, Department of Environmental Sciences, Wageningen University; Alex Bolding,  Irrigation and Water Engineering group, Department of Environmental Sciences, Wageningen University; “Going with the flow: river basins as the natural units for water management?” IWA Publishing 2008)</w:t>
      </w:r>
    </w:p>
    <w:p w14:paraId="285C6BC4" w14:textId="77777777" w:rsidR="00DF180F" w:rsidRPr="00512CE7" w:rsidRDefault="00DF180F" w:rsidP="00DF180F">
      <w:pPr>
        <w:rPr>
          <w:sz w:val="16"/>
        </w:rPr>
      </w:pPr>
      <w:r w:rsidRPr="00512CE7">
        <w:rPr>
          <w:sz w:val="16"/>
        </w:rPr>
        <w:t xml:space="preserve">Critical discourse theorists (e.g. Fairclough, 1989) remind us that words create social facts. As Majone noted, this is even more important in policy-making circles: ‘As politicians know only too well but social scientists too often forget, </w:t>
      </w:r>
      <w:r w:rsidRPr="00512CE7">
        <w:rPr>
          <w:highlight w:val="cyan"/>
          <w:u w:val="single"/>
        </w:rPr>
        <w:t>public policy is</w:t>
      </w:r>
      <w:r w:rsidRPr="00512CE7">
        <w:rPr>
          <w:u w:val="single"/>
        </w:rPr>
        <w:t xml:space="preserve"> made of </w:t>
      </w:r>
      <w:r w:rsidRPr="00512CE7">
        <w:rPr>
          <w:highlight w:val="cyan"/>
          <w:u w:val="single"/>
        </w:rPr>
        <w:t>language’</w:t>
      </w:r>
      <w:r w:rsidRPr="00512CE7">
        <w:rPr>
          <w:sz w:val="16"/>
        </w:rPr>
        <w:t xml:space="preserve"> (Majone, 1989, p. 1). It is therefore interesting to take seriously the multiple uses of a word in different domains. The words ‘</w:t>
      </w:r>
      <w:r w:rsidRPr="00512CE7">
        <w:rPr>
          <w:highlight w:val="cyan"/>
          <w:u w:val="single"/>
        </w:rPr>
        <w:t>regulation’</w:t>
      </w:r>
      <w:r w:rsidRPr="00512CE7">
        <w:rPr>
          <w:u w:val="single"/>
        </w:rPr>
        <w:t xml:space="preserve">, ‘regime’ </w:t>
      </w:r>
      <w:r w:rsidRPr="00512CE7">
        <w:rPr>
          <w:highlight w:val="cyan"/>
          <w:u w:val="single"/>
        </w:rPr>
        <w:t>and ‘closure’ are in use</w:t>
      </w:r>
      <w:r w:rsidRPr="00512CE7">
        <w:rPr>
          <w:u w:val="single"/>
        </w:rPr>
        <w:t xml:space="preserve"> both </w:t>
      </w:r>
      <w:r w:rsidRPr="00512CE7">
        <w:rPr>
          <w:highlight w:val="cyan"/>
          <w:u w:val="single"/>
        </w:rPr>
        <w:t>with respect to society management and river management</w:t>
      </w:r>
      <w:r w:rsidRPr="00512CE7">
        <w:rPr>
          <w:u w:val="single"/>
        </w:rPr>
        <w:t>.</w:t>
      </w:r>
      <w:r w:rsidRPr="00512CE7">
        <w:rPr>
          <w:sz w:val="16"/>
        </w:rPr>
        <w:t xml:space="preserve"> Just like </w:t>
      </w:r>
      <w:r w:rsidRPr="00512CE7">
        <w:rPr>
          <w:highlight w:val="cyan"/>
          <w:u w:val="single"/>
        </w:rPr>
        <w:t xml:space="preserve">the specter of anarchy instills </w:t>
      </w:r>
      <w:r w:rsidRPr="00512CE7">
        <w:rPr>
          <w:u w:val="single"/>
        </w:rPr>
        <w:t xml:space="preserve">the </w:t>
      </w:r>
      <w:r w:rsidRPr="00512CE7">
        <w:rPr>
          <w:highlight w:val="cyan"/>
          <w:u w:val="single"/>
        </w:rPr>
        <w:t>fear of societal breakdown,</w:t>
      </w:r>
      <w:r w:rsidRPr="00512CE7">
        <w:rPr>
          <w:sz w:val="16"/>
        </w:rPr>
        <w:t xml:space="preserve"> </w:t>
      </w:r>
      <w:r w:rsidRPr="00512CE7">
        <w:rPr>
          <w:highlight w:val="cyan"/>
          <w:u w:val="single"/>
        </w:rPr>
        <w:t>floods instill primordial fears</w:t>
      </w:r>
      <w:r w:rsidRPr="00512CE7">
        <w:rPr>
          <w:u w:val="single"/>
        </w:rPr>
        <w:t xml:space="preserve">, and </w:t>
      </w:r>
      <w:r w:rsidRPr="00512CE7">
        <w:rPr>
          <w:highlight w:val="cyan"/>
          <w:u w:val="single"/>
        </w:rPr>
        <w:t>each is</w:t>
      </w:r>
      <w:r w:rsidRPr="00512CE7">
        <w:rPr>
          <w:u w:val="single"/>
        </w:rPr>
        <w:t xml:space="preserve"> easily </w:t>
      </w:r>
      <w:r w:rsidRPr="00512CE7">
        <w:rPr>
          <w:highlight w:val="cyan"/>
          <w:u w:val="single"/>
        </w:rPr>
        <w:t>presented as a</w:t>
      </w:r>
      <w:r w:rsidRPr="00512CE7">
        <w:rPr>
          <w:u w:val="single"/>
        </w:rPr>
        <w:t xml:space="preserve"> security (</w:t>
      </w:r>
      <w:r w:rsidRPr="00512CE7">
        <w:rPr>
          <w:highlight w:val="cyan"/>
          <w:u w:val="single"/>
        </w:rPr>
        <w:t>survival) issue requiring</w:t>
      </w:r>
      <w:r w:rsidRPr="00512CE7">
        <w:rPr>
          <w:u w:val="single"/>
        </w:rPr>
        <w:t xml:space="preserve"> special measures—</w:t>
      </w:r>
      <w:r w:rsidRPr="00512CE7">
        <w:rPr>
          <w:highlight w:val="cyan"/>
          <w:u w:val="single"/>
        </w:rPr>
        <w:t>regulation</w:t>
      </w:r>
      <w:r w:rsidRPr="00512CE7">
        <w:rPr>
          <w:u w:val="single"/>
        </w:rPr>
        <w:t xml:space="preserve">. </w:t>
      </w:r>
      <w:r w:rsidRPr="00512CE7">
        <w:rPr>
          <w:sz w:val="16"/>
        </w:rPr>
        <w:t xml:space="preserve">The word ‘closure’ likewise has resonance in both water management (river basin closure) and policy analysis (especially in Science and Technology Studies)4 , and in both disciplines, ‘closure’ is frequently portrayed as an autonomous process rather than the outcome and consequence of collective human decisions. Likewise, ‘scarcity’ is often presented as a technical limitation, ignoring the economic and political choices and physical resource capture as well as dietary preferences that contribute to local scarcities. </w:t>
      </w:r>
    </w:p>
    <w:p w14:paraId="7C9EFDE4" w14:textId="77777777" w:rsidR="00DF180F" w:rsidRPr="00512CE7" w:rsidRDefault="00DF180F" w:rsidP="00DF180F">
      <w:r w:rsidRPr="00512CE7">
        <w:t xml:space="preserve">Just </w:t>
      </w:r>
      <w:r w:rsidRPr="00512CE7">
        <w:rPr>
          <w:u w:val="single"/>
        </w:rPr>
        <w:t xml:space="preserve">like the word ‘river regime’ seeks to describe the patterned behaviour of a stream, </w:t>
      </w:r>
      <w:r w:rsidRPr="00512CE7">
        <w:rPr>
          <w:highlight w:val="cyan"/>
          <w:u w:val="single"/>
        </w:rPr>
        <w:t>the structuring context</w:t>
      </w:r>
      <w:r w:rsidRPr="00512CE7">
        <w:rPr>
          <w:u w:val="single"/>
        </w:rPr>
        <w:t xml:space="preserve"> (defined as the ‘institutions possessing norms, decision rules, and procedures which facilitate a convergence of expectations’: Krasner, 1983) </w:t>
      </w:r>
      <w:r w:rsidRPr="00512CE7">
        <w:rPr>
          <w:highlight w:val="cyan"/>
          <w:u w:val="single"/>
        </w:rPr>
        <w:t>in which political actors operate may be termed the ‘regime’ governing an issue-</w:t>
      </w:r>
      <w:r w:rsidRPr="00512CE7">
        <w:rPr>
          <w:u w:val="single"/>
        </w:rPr>
        <w:t xml:space="preserve">area, </w:t>
      </w:r>
      <w:r w:rsidRPr="00512CE7">
        <w:rPr>
          <w:highlight w:val="cyan"/>
          <w:u w:val="single"/>
        </w:rPr>
        <w:t>which</w:t>
      </w:r>
      <w:r w:rsidRPr="00512CE7">
        <w:rPr>
          <w:u w:val="single"/>
        </w:rPr>
        <w:t xml:space="preserve"> in turn </w:t>
      </w:r>
      <w:r w:rsidRPr="00512CE7">
        <w:rPr>
          <w:highlight w:val="cyan"/>
          <w:u w:val="single"/>
        </w:rPr>
        <w:t>is nested in other regimes</w:t>
      </w:r>
      <w:r w:rsidRPr="00512CE7">
        <w:rPr>
          <w:u w:val="single"/>
        </w:rPr>
        <w:t xml:space="preserve">, </w:t>
      </w:r>
      <w:r w:rsidRPr="00512CE7">
        <w:rPr>
          <w:highlight w:val="cyan"/>
          <w:u w:val="single"/>
        </w:rPr>
        <w:t>labeled ‘the social order’</w:t>
      </w:r>
      <w:r w:rsidRPr="00512CE7">
        <w:rPr>
          <w:u w:val="single"/>
        </w:rPr>
        <w:t xml:space="preserve"> (Rosenau, 1992).</w:t>
      </w:r>
      <w:r w:rsidRPr="00512CE7">
        <w:t xml:space="preserve"> </w:t>
      </w:r>
      <w:r w:rsidRPr="00512CE7">
        <w:rPr>
          <w:highlight w:val="cyan"/>
          <w:u w:val="single"/>
        </w:rPr>
        <w:t>Regime theory</w:t>
      </w:r>
      <w:r w:rsidRPr="00512CE7">
        <w:rPr>
          <w:u w:val="single"/>
        </w:rPr>
        <w:t xml:space="preserve"> </w:t>
      </w:r>
      <w:r w:rsidRPr="00512CE7">
        <w:rPr>
          <w:highlight w:val="cyan"/>
          <w:u w:val="single"/>
        </w:rPr>
        <w:t xml:space="preserve">emerged as </w:t>
      </w:r>
      <w:r w:rsidRPr="00512CE7">
        <w:rPr>
          <w:u w:val="single"/>
        </w:rPr>
        <w:t xml:space="preserve">a way of understanding cooperation and structure in International Relations, as </w:t>
      </w:r>
      <w:r w:rsidRPr="00512CE7">
        <w:rPr>
          <w:highlight w:val="cyan"/>
          <w:u w:val="single"/>
        </w:rPr>
        <w:t>an alternative to the dominant ‘Realist’ paradigm</w:t>
      </w:r>
      <w:r w:rsidRPr="00512CE7">
        <w:rPr>
          <w:u w:val="single"/>
        </w:rPr>
        <w:t>, which saw the world as conflicting and anarchic.</w:t>
      </w:r>
      <w:r w:rsidRPr="00512CE7">
        <w:t xml:space="preserve"> But </w:t>
      </w:r>
      <w:r w:rsidRPr="00512CE7">
        <w:rPr>
          <w:u w:val="single"/>
        </w:rPr>
        <w:t>when we talk about anarchy, we are in fact talking about the lack of a supra-national government and regulation, not about the absence of power.</w:t>
      </w:r>
      <w:r w:rsidRPr="00512CE7">
        <w:t xml:space="preserve"> </w:t>
      </w:r>
      <w:r w:rsidRPr="00512CE7">
        <w:rPr>
          <w:u w:val="single"/>
        </w:rPr>
        <w:t>‘</w:t>
      </w:r>
      <w:r w:rsidRPr="00512CE7">
        <w:rPr>
          <w:highlight w:val="cyan"/>
          <w:u w:val="single"/>
        </w:rPr>
        <w:t>Governance’ may mean ‘rule without</w:t>
      </w:r>
      <w:r w:rsidRPr="00512CE7">
        <w:rPr>
          <w:u w:val="single"/>
        </w:rPr>
        <w:t xml:space="preserve"> (clear) </w:t>
      </w:r>
      <w:r w:rsidRPr="00512CE7">
        <w:rPr>
          <w:highlight w:val="cyan"/>
          <w:u w:val="single"/>
        </w:rPr>
        <w:t>rulers’, but it does not go without written and unwritten rules.</w:t>
      </w:r>
      <w:r w:rsidRPr="00512CE7">
        <w:t xml:space="preserve"> </w:t>
      </w:r>
    </w:p>
    <w:p w14:paraId="7A7EFCCD" w14:textId="77777777" w:rsidR="00DF180F" w:rsidRPr="00512CE7" w:rsidRDefault="00DF180F" w:rsidP="00DF180F">
      <w:pPr>
        <w:rPr>
          <w:sz w:val="16"/>
        </w:rPr>
      </w:pPr>
      <w:r w:rsidRPr="00512CE7">
        <w:rPr>
          <w:highlight w:val="cyan"/>
          <w:u w:val="single"/>
        </w:rPr>
        <w:t>As international water conflict</w:t>
      </w:r>
      <w:r w:rsidRPr="00512CE7">
        <w:rPr>
          <w:u w:val="single"/>
        </w:rPr>
        <w:t xml:space="preserve">, previously regarded ‘low politics’, </w:t>
      </w:r>
      <w:r w:rsidRPr="00512CE7">
        <w:rPr>
          <w:highlight w:val="cyan"/>
          <w:u w:val="single"/>
        </w:rPr>
        <w:t>appeared as a ‘high politics’ concern on the global security agenda after the end of the Cold War</w:t>
      </w:r>
      <w:r w:rsidRPr="00512CE7">
        <w:rPr>
          <w:u w:val="single"/>
        </w:rPr>
        <w:t xml:space="preserve"> </w:t>
      </w:r>
      <w:r w:rsidRPr="00512CE7">
        <w:rPr>
          <w:sz w:val="16"/>
        </w:rPr>
        <w:t xml:space="preserve">(Bulloch &amp; Darwish, 1993; Gleick, 1993; are well-known examples), </w:t>
      </w:r>
      <w:r w:rsidRPr="00512CE7">
        <w:rPr>
          <w:highlight w:val="cyan"/>
          <w:u w:val="single"/>
        </w:rPr>
        <w:t>political scientists started applying regime theory to the regulation of conflict over shared water</w:t>
      </w:r>
      <w:r w:rsidRPr="00512CE7">
        <w:rPr>
          <w:u w:val="single"/>
        </w:rPr>
        <w:t xml:space="preserve"> </w:t>
      </w:r>
      <w:r w:rsidRPr="00512CE7">
        <w:rPr>
          <w:highlight w:val="cyan"/>
          <w:u w:val="single"/>
        </w:rPr>
        <w:t>bodies</w:t>
      </w:r>
      <w:r w:rsidRPr="00512CE7">
        <w:rPr>
          <w:u w:val="single"/>
        </w:rPr>
        <w:t xml:space="preserve"> </w:t>
      </w:r>
      <w:r w:rsidRPr="00512CE7">
        <w:rPr>
          <w:sz w:val="16"/>
        </w:rPr>
        <w:t xml:space="preserve">(e.g. Kibaroglu, 2001; Ja¨gerskog, 2003). Another strand of analysis focused on the quality of international environmental resources—e.g. the regulation of water bodies such as the Mediterranean (Haas, 1989) and the river Rhine (Dieperink, 1997). The focus on rules, norms and procedures however does not tell us much about human agency—who makes and implements these rules, norms and procedures? We are partial to the following definition of a water management regime, reminiscent of Lasswell’s (1936) definition of politics, as it highlights choice: </w:t>
      </w:r>
    </w:p>
    <w:p w14:paraId="74B530BE" w14:textId="77777777" w:rsidR="00DF180F" w:rsidRPr="00512CE7" w:rsidRDefault="00DF180F" w:rsidP="00DF180F">
      <w:r w:rsidRPr="00512CE7">
        <w:rPr>
          <w:highlight w:val="cyan"/>
          <w:u w:val="single"/>
        </w:rPr>
        <w:t>A society’s management and use of a natural resource</w:t>
      </w:r>
      <w:r w:rsidRPr="00512CE7">
        <w:rPr>
          <w:u w:val="single"/>
        </w:rPr>
        <w:t xml:space="preserve">, both the means used to extract a resource like water from the natural environment to the ends towards which its exploitation is directed, </w:t>
      </w:r>
      <w:r w:rsidRPr="00512CE7">
        <w:rPr>
          <w:highlight w:val="cyan"/>
          <w:u w:val="single"/>
        </w:rPr>
        <w:t>is</w:t>
      </w:r>
      <w:r w:rsidRPr="00512CE7">
        <w:rPr>
          <w:u w:val="single"/>
        </w:rPr>
        <w:t xml:space="preserve"> (...) </w:t>
      </w:r>
      <w:r w:rsidRPr="00512CE7">
        <w:rPr>
          <w:highlight w:val="cyan"/>
          <w:u w:val="single"/>
        </w:rPr>
        <w:t>structured under a set of legal statutes, social norms, cultural practices and political institutions.</w:t>
      </w:r>
      <w:r w:rsidRPr="00512CE7">
        <w:rPr>
          <w:u w:val="single"/>
        </w:rPr>
        <w:t xml:space="preserve"> </w:t>
      </w:r>
      <w:r w:rsidRPr="00512CE7">
        <w:t xml:space="preserve">Given the ability of modern technology to control nature, these </w:t>
      </w:r>
      <w:r w:rsidRPr="00512CE7">
        <w:rPr>
          <w:highlight w:val="cyan"/>
          <w:u w:val="single"/>
        </w:rPr>
        <w:t>rules</w:t>
      </w:r>
      <w:r w:rsidRPr="00512CE7">
        <w:rPr>
          <w:u w:val="single"/>
        </w:rPr>
        <w:t xml:space="preserve">, values, habits, laws, regulations, </w:t>
      </w:r>
      <w:r w:rsidRPr="00512CE7">
        <w:rPr>
          <w:highlight w:val="cyan"/>
          <w:u w:val="single"/>
        </w:rPr>
        <w:t>public policies</w:t>
      </w:r>
      <w:r w:rsidRPr="00512CE7">
        <w:rPr>
          <w:u w:val="single"/>
        </w:rPr>
        <w:t xml:space="preserve">, authorities </w:t>
      </w:r>
      <w:r w:rsidRPr="00512CE7">
        <w:rPr>
          <w:highlight w:val="cyan"/>
          <w:u w:val="single"/>
        </w:rPr>
        <w:t>and bureaucratic agencies,</w:t>
      </w:r>
      <w:r w:rsidRPr="00512CE7">
        <w:rPr>
          <w:u w:val="single"/>
        </w:rPr>
        <w:t xml:space="preserve"> </w:t>
      </w:r>
      <w:r w:rsidRPr="00512CE7">
        <w:rPr>
          <w:highlight w:val="cyan"/>
          <w:u w:val="single"/>
        </w:rPr>
        <w:t xml:space="preserve">now largely determine our relationship </w:t>
      </w:r>
      <w:r w:rsidRPr="00512CE7">
        <w:rPr>
          <w:u w:val="single"/>
        </w:rPr>
        <w:t>with a natural resource.</w:t>
      </w:r>
      <w:r w:rsidRPr="00512CE7">
        <w:t xml:space="preserve"> </w:t>
      </w:r>
      <w:r w:rsidRPr="00512CE7">
        <w:rPr>
          <w:highlight w:val="cyan"/>
          <w:u w:val="single"/>
        </w:rPr>
        <w:t>A water management regime</w:t>
      </w:r>
      <w:r w:rsidRPr="00512CE7">
        <w:t xml:space="preserve">, then, </w:t>
      </w:r>
      <w:r w:rsidRPr="00512CE7">
        <w:rPr>
          <w:highlight w:val="cyan"/>
          <w:u w:val="single"/>
        </w:rPr>
        <w:t>includes</w:t>
      </w:r>
      <w:r w:rsidRPr="00512CE7">
        <w:rPr>
          <w:u w:val="single"/>
        </w:rPr>
        <w:t xml:space="preserve"> the </w:t>
      </w:r>
      <w:r w:rsidRPr="00512CE7">
        <w:rPr>
          <w:highlight w:val="cyan"/>
          <w:u w:val="single"/>
        </w:rPr>
        <w:t xml:space="preserve">knowledge, </w:t>
      </w:r>
      <w:r w:rsidRPr="00512CE7">
        <w:rPr>
          <w:u w:val="single"/>
        </w:rPr>
        <w:t xml:space="preserve">organizations </w:t>
      </w:r>
      <w:r w:rsidRPr="00512CE7">
        <w:rPr>
          <w:highlight w:val="cyan"/>
          <w:u w:val="single"/>
        </w:rPr>
        <w:t>and human choices which determine who</w:t>
      </w:r>
      <w:r w:rsidRPr="00512CE7">
        <w:rPr>
          <w:u w:val="single"/>
        </w:rPr>
        <w:t xml:space="preserve"> gets water and </w:t>
      </w:r>
      <w:r w:rsidRPr="00512CE7">
        <w:rPr>
          <w:highlight w:val="cyan"/>
          <w:u w:val="single"/>
        </w:rPr>
        <w:t>when</w:t>
      </w:r>
      <w:r w:rsidRPr="00512CE7">
        <w:rPr>
          <w:u w:val="single"/>
        </w:rPr>
        <w:t xml:space="preserve">, from </w:t>
      </w:r>
      <w:r w:rsidRPr="00512CE7">
        <w:rPr>
          <w:highlight w:val="cyan"/>
          <w:u w:val="single"/>
        </w:rPr>
        <w:t>where</w:t>
      </w:r>
      <w:r w:rsidRPr="00512CE7">
        <w:rPr>
          <w:u w:val="single"/>
        </w:rPr>
        <w:t xml:space="preserve"> and for </w:t>
      </w:r>
      <w:r w:rsidRPr="00512CE7">
        <w:rPr>
          <w:highlight w:val="cyan"/>
          <w:u w:val="single"/>
        </w:rPr>
        <w:t>what</w:t>
      </w:r>
      <w:r w:rsidRPr="00512CE7">
        <w:rPr>
          <w:u w:val="single"/>
        </w:rPr>
        <w:t xml:space="preserve"> purpose and price, </w:t>
      </w:r>
      <w:r w:rsidRPr="00512CE7">
        <w:rPr>
          <w:highlight w:val="cyan"/>
          <w:u w:val="single"/>
        </w:rPr>
        <w:t>and how</w:t>
      </w:r>
      <w:r w:rsidRPr="00512CE7">
        <w:rPr>
          <w:u w:val="single"/>
        </w:rPr>
        <w:t xml:space="preserve"> it can and should be used.</w:t>
      </w:r>
      <w:r w:rsidRPr="00512CE7">
        <w:t xml:space="preserve"> (Waller, 1994, p. 16) </w:t>
      </w:r>
    </w:p>
    <w:p w14:paraId="661BD4FE" w14:textId="77777777" w:rsidR="00DF180F" w:rsidRPr="00512CE7" w:rsidRDefault="00DF180F" w:rsidP="00DF180F">
      <w:r w:rsidRPr="00512CE7">
        <w:t>Although human choices determine who gets what, institutionalized hegemonic discourse can also prevent choices. To clarify this, the next section will introduce a three-tier classification of conflict, legitimation and hegemonic power.</w:t>
      </w:r>
    </w:p>
    <w:p w14:paraId="54C70ABC" w14:textId="77777777" w:rsidR="00DF180F" w:rsidRPr="00512CE7" w:rsidRDefault="00DF180F" w:rsidP="00DF180F">
      <w:pPr>
        <w:rPr>
          <w:sz w:val="16"/>
        </w:rPr>
      </w:pPr>
      <w:r w:rsidRPr="00512CE7">
        <w:rPr>
          <w:sz w:val="16"/>
        </w:rPr>
        <w:t xml:space="preserve">To understand how the ‘trinity’ of MSPs, IWRM and river basin management could take off so successfully, we need to consider how concepts become hegemonic. </w:t>
      </w:r>
      <w:r w:rsidRPr="00512CE7">
        <w:rPr>
          <w:highlight w:val="cyan"/>
          <w:u w:val="single"/>
        </w:rPr>
        <w:t>Sustainability, development, participation, integrated water resources management</w:t>
      </w:r>
      <w:r w:rsidRPr="00512CE7">
        <w:rPr>
          <w:sz w:val="16"/>
        </w:rPr>
        <w:t xml:space="preserve">, and integrated river basin management are all concepts that </w:t>
      </w:r>
      <w:r w:rsidRPr="00512CE7">
        <w:rPr>
          <w:highlight w:val="cyan"/>
          <w:u w:val="single"/>
        </w:rPr>
        <w:t xml:space="preserve">sound </w:t>
      </w:r>
      <w:r w:rsidRPr="00512CE7">
        <w:rPr>
          <w:u w:val="single"/>
        </w:rPr>
        <w:t xml:space="preserve">intuitively attractive and </w:t>
      </w:r>
      <w:r w:rsidRPr="00512CE7">
        <w:rPr>
          <w:highlight w:val="cyan"/>
          <w:u w:val="single"/>
        </w:rPr>
        <w:t>desirable</w:t>
      </w:r>
      <w:r w:rsidRPr="00512CE7">
        <w:rPr>
          <w:sz w:val="16"/>
        </w:rPr>
        <w:t xml:space="preserve">—they sound like Good Things—as </w:t>
      </w:r>
      <w:r w:rsidRPr="00512CE7">
        <w:rPr>
          <w:highlight w:val="cyan"/>
          <w:u w:val="single"/>
        </w:rPr>
        <w:t>they connote desirable collective goals such as equity</w:t>
      </w:r>
      <w:r w:rsidRPr="00512CE7">
        <w:rPr>
          <w:u w:val="single"/>
        </w:rPr>
        <w:t xml:space="preserve">, voice, </w:t>
      </w:r>
      <w:r w:rsidRPr="00512CE7">
        <w:rPr>
          <w:highlight w:val="cyan"/>
          <w:u w:val="single"/>
        </w:rPr>
        <w:t>self-realization and a healthy environment</w:t>
      </w:r>
      <w:r w:rsidRPr="00512CE7">
        <w:rPr>
          <w:sz w:val="16"/>
          <w:highlight w:val="cyan"/>
        </w:rPr>
        <w:t>.</w:t>
      </w:r>
      <w:r w:rsidRPr="00512CE7">
        <w:rPr>
          <w:sz w:val="16"/>
        </w:rPr>
        <w:t xml:space="preserve"> However, </w:t>
      </w:r>
      <w:r w:rsidRPr="00512CE7">
        <w:rPr>
          <w:highlight w:val="cyan"/>
          <w:u w:val="single"/>
        </w:rPr>
        <w:t>they can also</w:t>
      </w:r>
      <w:r w:rsidRPr="00512CE7">
        <w:rPr>
          <w:u w:val="single"/>
        </w:rPr>
        <w:t xml:space="preserve"> </w:t>
      </w:r>
      <w:r w:rsidRPr="00512CE7">
        <w:rPr>
          <w:highlight w:val="cyan"/>
          <w:u w:val="single"/>
        </w:rPr>
        <w:t>be facile</w:t>
      </w:r>
      <w:r w:rsidRPr="00512CE7">
        <w:rPr>
          <w:u w:val="single"/>
        </w:rPr>
        <w:t xml:space="preserve"> </w:t>
      </w:r>
      <w:r w:rsidRPr="00512CE7">
        <w:rPr>
          <w:highlight w:val="cyan"/>
          <w:u w:val="single"/>
        </w:rPr>
        <w:t>in that using such concepts papers over the inherent conflict that each of the concepts carries with it.</w:t>
      </w:r>
      <w:r w:rsidRPr="00512CE7">
        <w:rPr>
          <w:sz w:val="16"/>
        </w:rPr>
        <w:t xml:space="preserve"> Thus, ‘</w:t>
      </w:r>
      <w:r w:rsidRPr="00512CE7">
        <w:rPr>
          <w:highlight w:val="cyan"/>
          <w:u w:val="single"/>
        </w:rPr>
        <w:t>consensus-building’</w:t>
      </w:r>
      <w:r w:rsidRPr="00512CE7">
        <w:rPr>
          <w:sz w:val="16"/>
          <w:highlight w:val="cyan"/>
        </w:rPr>
        <w:t xml:space="preserve"> </w:t>
      </w:r>
      <w:r w:rsidRPr="00512CE7">
        <w:rPr>
          <w:highlight w:val="cyan"/>
          <w:u w:val="single"/>
        </w:rPr>
        <w:t>sounds</w:t>
      </w:r>
      <w:r w:rsidRPr="00512CE7">
        <w:rPr>
          <w:u w:val="single"/>
        </w:rPr>
        <w:t xml:space="preserve"> much </w:t>
      </w:r>
      <w:r w:rsidRPr="00512CE7">
        <w:rPr>
          <w:highlight w:val="cyan"/>
          <w:u w:val="single"/>
        </w:rPr>
        <w:t>more painless than ‘managing conflict between disputants’</w:t>
      </w:r>
      <w:r w:rsidRPr="00512CE7">
        <w:rPr>
          <w:sz w:val="16"/>
          <w:highlight w:val="cyan"/>
        </w:rPr>
        <w:t xml:space="preserve">, </w:t>
      </w:r>
      <w:r w:rsidRPr="00512CE7">
        <w:rPr>
          <w:highlight w:val="cyan"/>
          <w:u w:val="single"/>
        </w:rPr>
        <w:t>which describe</w:t>
      </w:r>
      <w:r w:rsidRPr="00512CE7">
        <w:rPr>
          <w:u w:val="single"/>
        </w:rPr>
        <w:t xml:space="preserve">s </w:t>
      </w:r>
      <w:r w:rsidRPr="00512CE7">
        <w:rPr>
          <w:highlight w:val="cyan"/>
          <w:u w:val="single"/>
        </w:rPr>
        <w:t>the same thing</w:t>
      </w:r>
      <w:r w:rsidRPr="00512CE7">
        <w:rPr>
          <w:sz w:val="16"/>
        </w:rPr>
        <w:t xml:space="preserve"> from the vantage point of negotiation literature (e.g. Ramirez, 1999). </w:t>
      </w:r>
      <w:r w:rsidRPr="00512CE7">
        <w:rPr>
          <w:highlight w:val="cyan"/>
          <w:u w:val="single"/>
        </w:rPr>
        <w:t>The former starts from a</w:t>
      </w:r>
      <w:r w:rsidRPr="00512CE7">
        <w:rPr>
          <w:u w:val="single"/>
        </w:rPr>
        <w:t xml:space="preserve">n imputed </w:t>
      </w:r>
      <w:r w:rsidRPr="00512CE7">
        <w:rPr>
          <w:highlight w:val="cyan"/>
          <w:u w:val="single"/>
        </w:rPr>
        <w:t>commonality of interest and desire to cooperate</w:t>
      </w:r>
      <w:r w:rsidRPr="00512CE7">
        <w:rPr>
          <w:u w:val="single"/>
        </w:rPr>
        <w:t xml:space="preserve"> peacefully </w:t>
      </w:r>
      <w:r w:rsidRPr="00512CE7">
        <w:rPr>
          <w:highlight w:val="cyan"/>
          <w:u w:val="single"/>
        </w:rPr>
        <w:t>while the latter starts from inherently contrasting interests</w:t>
      </w:r>
      <w:r w:rsidRPr="00512CE7">
        <w:rPr>
          <w:u w:val="single"/>
        </w:rPr>
        <w:t xml:space="preserve"> </w:t>
      </w:r>
      <w:r w:rsidRPr="00512CE7">
        <w:rPr>
          <w:highlight w:val="cyan"/>
          <w:u w:val="single"/>
        </w:rPr>
        <w:t>and the</w:t>
      </w:r>
      <w:r w:rsidRPr="00512CE7">
        <w:rPr>
          <w:u w:val="single"/>
        </w:rPr>
        <w:t xml:space="preserve"> </w:t>
      </w:r>
      <w:r w:rsidRPr="00512CE7">
        <w:rPr>
          <w:highlight w:val="cyan"/>
          <w:u w:val="single"/>
        </w:rPr>
        <w:t>difficulty</w:t>
      </w:r>
      <w:r w:rsidRPr="00512CE7">
        <w:rPr>
          <w:sz w:val="16"/>
        </w:rPr>
        <w:t xml:space="preserve">, if not impossibility, </w:t>
      </w:r>
      <w:r w:rsidRPr="00512CE7">
        <w:rPr>
          <w:highlight w:val="cyan"/>
          <w:u w:val="single"/>
        </w:rPr>
        <w:t>of avoiding structural clashes as a result of them</w:t>
      </w:r>
      <w:r w:rsidRPr="00512CE7">
        <w:rPr>
          <w:sz w:val="16"/>
        </w:rPr>
        <w:t xml:space="preserve">. </w:t>
      </w:r>
      <w:r w:rsidRPr="00512CE7">
        <w:rPr>
          <w:highlight w:val="cyan"/>
          <w:u w:val="single"/>
        </w:rPr>
        <w:t>River interdependence brings cooperation and conflict</w:t>
      </w:r>
      <w:r w:rsidRPr="00512CE7">
        <w:rPr>
          <w:sz w:val="16"/>
        </w:rPr>
        <w:t xml:space="preserve">, often at the same time. As </w:t>
      </w:r>
      <w:r w:rsidRPr="00512CE7">
        <w:rPr>
          <w:u w:val="single"/>
        </w:rPr>
        <w:t>people are both rational, self-regarding individualists and social beings with a sense of community, each approach represents one side of the coin.</w:t>
      </w:r>
      <w:r w:rsidRPr="00512CE7">
        <w:rPr>
          <w:sz w:val="16"/>
        </w:rPr>
        <w:t xml:space="preserve"> It is interesting to ponder why international aid institutions much prefer to emphasize the harmonious definition and ignore the discord. </w:t>
      </w:r>
      <w:r w:rsidRPr="00512CE7">
        <w:rPr>
          <w:u w:val="single"/>
        </w:rPr>
        <w:t>The concept of (de)politicization provides a major clue</w:t>
      </w:r>
      <w:r w:rsidRPr="00512CE7">
        <w:rPr>
          <w:sz w:val="16"/>
        </w:rPr>
        <w:t>.</w:t>
      </w:r>
    </w:p>
    <w:p w14:paraId="72F3AECD" w14:textId="77777777" w:rsidR="00DF180F" w:rsidRPr="00512CE7" w:rsidRDefault="00DF180F" w:rsidP="00DF180F">
      <w:pPr>
        <w:rPr>
          <w:u w:val="single"/>
        </w:rPr>
      </w:pPr>
      <w:r w:rsidRPr="00512CE7">
        <w:rPr>
          <w:sz w:val="16"/>
        </w:rPr>
        <w:t xml:space="preserve"> J. Warner et al. / Water Policy 10 Supplement 2 (2008) 121–138 125 To be ‘political’ means to be potentially changeable; i.e. not something natural, God-given, but something which has the potential to be influenced by agency. (...) to include something as a factor of power in one’s calculus, means to ‘politicise’ it. (...) In turn, </w:t>
      </w:r>
      <w:r w:rsidRPr="00512CE7">
        <w:rPr>
          <w:highlight w:val="cyan"/>
          <w:u w:val="single"/>
        </w:rPr>
        <w:t>depoliticisation happens when by common acceptance no power was involved.</w:t>
      </w:r>
      <w:r w:rsidRPr="00512CE7">
        <w:rPr>
          <w:u w:val="single"/>
        </w:rPr>
        <w:t xml:space="preserve"> </w:t>
      </w:r>
      <w:r w:rsidRPr="00512CE7">
        <w:rPr>
          <w:sz w:val="16"/>
        </w:rPr>
        <w:t>(Guzzini, 2005, p. 511)</w:t>
      </w:r>
      <w:r w:rsidRPr="00512CE7">
        <w:rPr>
          <w:u w:val="single"/>
        </w:rPr>
        <w:t xml:space="preserve"> </w:t>
      </w:r>
    </w:p>
    <w:p w14:paraId="0985ECE1" w14:textId="77777777" w:rsidR="00DF180F" w:rsidRPr="00512CE7" w:rsidRDefault="00DF180F" w:rsidP="00DF180F">
      <w:pPr>
        <w:rPr>
          <w:sz w:val="16"/>
        </w:rPr>
      </w:pPr>
      <w:r w:rsidRPr="00512CE7">
        <w:rPr>
          <w:sz w:val="16"/>
        </w:rPr>
        <w:t xml:space="preserve">Politicization of an issue questions the status quo, presents alternatives, and involves conflict; it is often a drawn-out process. </w:t>
      </w:r>
      <w:r w:rsidRPr="00512CE7">
        <w:rPr>
          <w:u w:val="single"/>
        </w:rPr>
        <w:t>Politics is messy</w:t>
      </w:r>
      <w:r w:rsidRPr="00512CE7">
        <w:rPr>
          <w:sz w:val="16"/>
        </w:rPr>
        <w:t xml:space="preserve">—it side-tracks, interferes and reopens debates long presumed closed, making business as usual problematic. </w:t>
      </w:r>
      <w:r w:rsidRPr="00512CE7">
        <w:rPr>
          <w:u w:val="single"/>
        </w:rPr>
        <w:t xml:space="preserve">As </w:t>
      </w:r>
      <w:r w:rsidRPr="00512CE7">
        <w:rPr>
          <w:highlight w:val="cyan"/>
          <w:u w:val="single"/>
        </w:rPr>
        <w:t>a plethora of choice</w:t>
      </w:r>
      <w:r w:rsidRPr="00512CE7">
        <w:rPr>
          <w:u w:val="single"/>
        </w:rPr>
        <w:t xml:space="preserve"> and debate </w:t>
      </w:r>
      <w:r w:rsidRPr="00512CE7">
        <w:rPr>
          <w:highlight w:val="cyan"/>
          <w:u w:val="single"/>
        </w:rPr>
        <w:t>can be frustrating for decision-makers</w:t>
      </w:r>
      <w:r w:rsidRPr="00512CE7">
        <w:rPr>
          <w:u w:val="single"/>
        </w:rPr>
        <w:t xml:space="preserve">, </w:t>
      </w:r>
      <w:r w:rsidRPr="00512CE7">
        <w:rPr>
          <w:highlight w:val="cyan"/>
          <w:u w:val="single"/>
        </w:rPr>
        <w:t>it is attractive for those in charge to present an outcome as unavoidable</w:t>
      </w:r>
      <w:r w:rsidRPr="00512CE7">
        <w:rPr>
          <w:sz w:val="16"/>
          <w:highlight w:val="cyan"/>
        </w:rPr>
        <w:t>,</w:t>
      </w:r>
      <w:r w:rsidRPr="00512CE7">
        <w:rPr>
          <w:sz w:val="16"/>
        </w:rPr>
        <w:t xml:space="preserve"> that is, to posit a point of no return. Famously, Margaret Thatcher was fond of seeking to depoliticize an issue by claiming that ‘There Is No Alternative’ (TINA) (Norpoth, 1992). This very powerful speech form could be called a ‘move for closure’ of the political issue. </w:t>
      </w:r>
    </w:p>
    <w:p w14:paraId="71DD37B2" w14:textId="77777777" w:rsidR="00DF180F" w:rsidRPr="00512CE7" w:rsidRDefault="00DF180F" w:rsidP="00DF180F">
      <w:pPr>
        <w:rPr>
          <w:u w:val="single"/>
        </w:rPr>
      </w:pPr>
      <w:r w:rsidRPr="00512CE7">
        <w:rPr>
          <w:highlight w:val="cyan"/>
          <w:u w:val="single"/>
        </w:rPr>
        <w:t>If an issue is uncontroversial, it is not political</w:t>
      </w:r>
      <w:r w:rsidRPr="00512CE7">
        <w:rPr>
          <w:u w:val="single"/>
        </w:rPr>
        <w:t>;</w:t>
      </w:r>
      <w:r w:rsidRPr="00512CE7">
        <w:rPr>
          <w:sz w:val="16"/>
        </w:rPr>
        <w:t xml:space="preserve"> if there is nothing to choose from, and thus no degree of freedom, there is no politics. </w:t>
      </w:r>
      <w:r w:rsidRPr="00512CE7">
        <w:rPr>
          <w:highlight w:val="cyan"/>
          <w:u w:val="single"/>
        </w:rPr>
        <w:t xml:space="preserve">Depoliticization </w:t>
      </w:r>
      <w:r w:rsidRPr="00512CE7">
        <w:rPr>
          <w:u w:val="single"/>
        </w:rPr>
        <w:t xml:space="preserve">frequently </w:t>
      </w:r>
      <w:r w:rsidRPr="00512CE7">
        <w:rPr>
          <w:highlight w:val="cyan"/>
          <w:u w:val="single"/>
        </w:rPr>
        <w:t>works</w:t>
      </w:r>
      <w:r w:rsidRPr="00512CE7">
        <w:rPr>
          <w:u w:val="single"/>
        </w:rPr>
        <w:t xml:space="preserve"> </w:t>
      </w:r>
      <w:r w:rsidRPr="00512CE7">
        <w:rPr>
          <w:highlight w:val="cyan"/>
          <w:u w:val="single"/>
        </w:rPr>
        <w:t>by bringing Nature into the debate</w:t>
      </w:r>
      <w:r w:rsidRPr="00512CE7">
        <w:rPr>
          <w:u w:val="single"/>
        </w:rPr>
        <w:t xml:space="preserve"> (</w:t>
      </w:r>
      <w:r w:rsidRPr="00512CE7">
        <w:rPr>
          <w:sz w:val="16"/>
        </w:rPr>
        <w:t xml:space="preserve">also termed naturalization) (cf. Latour, 1987), </w:t>
      </w:r>
      <w:r w:rsidRPr="00512CE7">
        <w:rPr>
          <w:u w:val="single"/>
        </w:rPr>
        <w:t>for example by claiming that river basins are the ‘natural’ units for water management.</w:t>
      </w:r>
      <w:r w:rsidRPr="00512CE7">
        <w:rPr>
          <w:sz w:val="16"/>
        </w:rPr>
        <w:t xml:space="preserve"> </w:t>
      </w:r>
      <w:r w:rsidRPr="00512CE7">
        <w:rPr>
          <w:highlight w:val="cyan"/>
          <w:u w:val="single"/>
        </w:rPr>
        <w:t>This leads to</w:t>
      </w:r>
      <w:r w:rsidRPr="00512CE7">
        <w:rPr>
          <w:sz w:val="16"/>
        </w:rPr>
        <w:t xml:space="preserve"> what Latour calls </w:t>
      </w:r>
      <w:r w:rsidRPr="00512CE7">
        <w:rPr>
          <w:u w:val="single"/>
        </w:rPr>
        <w:t>the ‘blackboxing’ of an issue</w:t>
      </w:r>
      <w:r w:rsidRPr="00512CE7">
        <w:rPr>
          <w:sz w:val="16"/>
        </w:rPr>
        <w:t xml:space="preserve">, that is, </w:t>
      </w:r>
      <w:r w:rsidRPr="00512CE7">
        <w:rPr>
          <w:highlight w:val="cyan"/>
          <w:u w:val="single"/>
        </w:rPr>
        <w:t>the obscuring of who did what to make things the way they are.</w:t>
      </w:r>
      <w:r w:rsidRPr="00512CE7">
        <w:rPr>
          <w:sz w:val="16"/>
        </w:rPr>
        <w:t xml:space="preserve"> </w:t>
      </w:r>
      <w:r w:rsidRPr="00512CE7">
        <w:rPr>
          <w:highlight w:val="cyan"/>
          <w:u w:val="single"/>
        </w:rPr>
        <w:t>Barthes</w:t>
      </w:r>
      <w:r w:rsidRPr="00512CE7">
        <w:rPr>
          <w:sz w:val="16"/>
        </w:rPr>
        <w:t xml:space="preserve"> (1993) is onto the same phenomenon when he </w:t>
      </w:r>
      <w:r w:rsidRPr="00512CE7">
        <w:rPr>
          <w:highlight w:val="cyan"/>
          <w:u w:val="single"/>
        </w:rPr>
        <w:t>coins the phrase ‘mythology’ to describe the process of reinventing history as the natural course of events,</w:t>
      </w:r>
      <w:r w:rsidRPr="00512CE7">
        <w:rPr>
          <w:u w:val="single"/>
        </w:rPr>
        <w:t xml:space="preserve"> in so doing ordering what was ambiguous</w:t>
      </w:r>
      <w:r w:rsidRPr="00512CE7">
        <w:rPr>
          <w:sz w:val="16"/>
        </w:rPr>
        <w:t>. Such a ‘</w:t>
      </w:r>
      <w:r w:rsidRPr="00512CE7">
        <w:rPr>
          <w:u w:val="single"/>
        </w:rPr>
        <w:t xml:space="preserve">myth’ is </w:t>
      </w:r>
      <w:r w:rsidRPr="00512CE7">
        <w:rPr>
          <w:highlight w:val="cyan"/>
          <w:u w:val="single"/>
        </w:rPr>
        <w:t>an attractive option for those who seek to neutralize opposition</w:t>
      </w:r>
      <w:r w:rsidRPr="00512CE7">
        <w:rPr>
          <w:sz w:val="16"/>
        </w:rPr>
        <w:t xml:space="preserve">, </w:t>
      </w:r>
      <w:r w:rsidRPr="00512CE7">
        <w:rPr>
          <w:u w:val="single"/>
        </w:rPr>
        <w:t xml:space="preserve">which might present persuasive alternatives to the preferred approach. </w:t>
      </w:r>
    </w:p>
    <w:p w14:paraId="4EAE9E33" w14:textId="77777777" w:rsidR="00DF180F" w:rsidRPr="00512CE7" w:rsidRDefault="00DF180F" w:rsidP="00DF180F">
      <w:pPr>
        <w:rPr>
          <w:sz w:val="16"/>
        </w:rPr>
      </w:pPr>
      <w:r w:rsidRPr="00512CE7">
        <w:rPr>
          <w:sz w:val="16"/>
        </w:rPr>
        <w:t xml:space="preserve">This process not only offloads responsibility and potential blame, it is also a powerful and attractive legitimizing tool. A judicious choice of </w:t>
      </w:r>
      <w:r w:rsidRPr="00512CE7">
        <w:rPr>
          <w:u w:val="single"/>
        </w:rPr>
        <w:t>depoliticized policy buzzwords releases donor funds for water projects and justifies academic research and publications.</w:t>
      </w:r>
      <w:r w:rsidRPr="00512CE7">
        <w:rPr>
          <w:sz w:val="16"/>
        </w:rPr>
        <w:t xml:space="preserve"> </w:t>
      </w:r>
      <w:r w:rsidRPr="00512CE7">
        <w:rPr>
          <w:sz w:val="16"/>
          <w:highlight w:val="cyan"/>
        </w:rPr>
        <w:t xml:space="preserve">While </w:t>
      </w:r>
      <w:r w:rsidRPr="00512CE7">
        <w:rPr>
          <w:highlight w:val="cyan"/>
          <w:u w:val="single"/>
        </w:rPr>
        <w:t>competing discourses</w:t>
      </w:r>
      <w:r w:rsidRPr="00512CE7">
        <w:rPr>
          <w:sz w:val="16"/>
        </w:rPr>
        <w:t xml:space="preserve"> </w:t>
      </w:r>
      <w:r w:rsidRPr="00512CE7">
        <w:rPr>
          <w:u w:val="single"/>
        </w:rPr>
        <w:t xml:space="preserve">may </w:t>
      </w:r>
      <w:r w:rsidRPr="00512CE7">
        <w:rPr>
          <w:highlight w:val="cyan"/>
          <w:u w:val="single"/>
        </w:rPr>
        <w:t>initially make themselves heard</w:t>
      </w:r>
      <w:r w:rsidRPr="00512CE7">
        <w:rPr>
          <w:u w:val="single"/>
        </w:rPr>
        <w:t xml:space="preserve"> on the scene</w:t>
      </w:r>
      <w:r w:rsidRPr="00512CE7">
        <w:rPr>
          <w:sz w:val="16"/>
        </w:rPr>
        <w:t xml:space="preserve">, </w:t>
      </w:r>
      <w:r w:rsidRPr="00512CE7">
        <w:rPr>
          <w:sz w:val="16"/>
          <w:highlight w:val="cyan"/>
        </w:rPr>
        <w:t xml:space="preserve">they </w:t>
      </w:r>
      <w:r w:rsidRPr="00512CE7">
        <w:rPr>
          <w:highlight w:val="cyan"/>
          <w:u w:val="single"/>
        </w:rPr>
        <w:t>are</w:t>
      </w:r>
      <w:r w:rsidRPr="00512CE7">
        <w:rPr>
          <w:u w:val="single"/>
        </w:rPr>
        <w:t xml:space="preserve"> drowned out or </w:t>
      </w:r>
      <w:r w:rsidRPr="00512CE7">
        <w:rPr>
          <w:highlight w:val="cyan"/>
          <w:u w:val="single"/>
        </w:rPr>
        <w:t xml:space="preserve">subsumed by </w:t>
      </w:r>
      <w:r w:rsidRPr="00512CE7">
        <w:rPr>
          <w:u w:val="single"/>
        </w:rPr>
        <w:t xml:space="preserve">a </w:t>
      </w:r>
      <w:r w:rsidRPr="00512CE7">
        <w:rPr>
          <w:highlight w:val="cyan"/>
          <w:u w:val="single"/>
        </w:rPr>
        <w:t>hegemonic discourse</w:t>
      </w:r>
      <w:r w:rsidRPr="00512CE7">
        <w:rPr>
          <w:sz w:val="16"/>
        </w:rPr>
        <w:t xml:space="preserve">. Consciously or subconsciously, a discursive alliance forms (Hajer, 1995), welding together compatible discourses </w:t>
      </w:r>
      <w:r w:rsidRPr="00512CE7">
        <w:rPr>
          <w:sz w:val="16"/>
          <w:highlight w:val="cyan"/>
        </w:rPr>
        <w:t>and</w:t>
      </w:r>
      <w:r w:rsidRPr="00512CE7">
        <w:rPr>
          <w:sz w:val="16"/>
        </w:rPr>
        <w:t xml:space="preserve"> rejecting non-compatible discourse. </w:t>
      </w:r>
      <w:r w:rsidRPr="00512CE7">
        <w:rPr>
          <w:u w:val="single"/>
        </w:rPr>
        <w:t xml:space="preserve">This </w:t>
      </w:r>
      <w:r w:rsidRPr="00512CE7">
        <w:rPr>
          <w:highlight w:val="cyan"/>
          <w:u w:val="single"/>
        </w:rPr>
        <w:t>brings ‘closure’ to the ways we understand society</w:t>
      </w:r>
      <w:r w:rsidRPr="00512CE7">
        <w:rPr>
          <w:u w:val="single"/>
        </w:rPr>
        <w:t xml:space="preserve">, its organization </w:t>
      </w:r>
      <w:r w:rsidRPr="00512CE7">
        <w:rPr>
          <w:highlight w:val="cyan"/>
          <w:u w:val="single"/>
        </w:rPr>
        <w:t>and the way power is distributed, excluding competing understandings</w:t>
      </w:r>
      <w:r w:rsidRPr="00512CE7">
        <w:rPr>
          <w:sz w:val="16"/>
          <w:highlight w:val="cyan"/>
        </w:rPr>
        <w:t>.</w:t>
      </w:r>
      <w:r w:rsidRPr="00512CE7">
        <w:rPr>
          <w:sz w:val="16"/>
        </w:rPr>
        <w:t xml:space="preserve"> </w:t>
      </w:r>
      <w:r w:rsidRPr="00512CE7">
        <w:rPr>
          <w:u w:val="single"/>
        </w:rPr>
        <w:t xml:space="preserve">Scientific </w:t>
      </w:r>
      <w:r w:rsidRPr="00512CE7">
        <w:rPr>
          <w:sz w:val="16"/>
        </w:rPr>
        <w:t xml:space="preserve">discourse has the particular characteristic of describing the world in an ‘out-there’ fashion, as objective truths, without agency, subjectivity and uncertainty (Potter, 1996). Thus, </w:t>
      </w:r>
      <w:r w:rsidRPr="00512CE7">
        <w:rPr>
          <w:u w:val="single"/>
        </w:rPr>
        <w:t xml:space="preserve">when the experts make a claim, it has much more authority than when other enunciators make competing claims, unless the latter are successful in politicizing that claim. </w:t>
      </w:r>
      <w:r w:rsidRPr="00512CE7">
        <w:rPr>
          <w:sz w:val="16"/>
        </w:rPr>
        <w:t xml:space="preserve">Thus, </w:t>
      </w:r>
      <w:r w:rsidRPr="00512CE7">
        <w:rPr>
          <w:u w:val="single"/>
        </w:rPr>
        <w:t>discourse works to privilege and institutionalize expert knowledge, while overt or covert forms of indoctrination helps diverge and divulge it</w:t>
      </w:r>
      <w:r w:rsidRPr="00512CE7">
        <w:rPr>
          <w:sz w:val="16"/>
        </w:rPr>
        <w:t xml:space="preserve"> (Bierschenk, 1988). </w:t>
      </w:r>
    </w:p>
    <w:p w14:paraId="1BF7F228" w14:textId="77777777" w:rsidR="00DF180F" w:rsidRPr="00512CE7" w:rsidRDefault="00DF180F" w:rsidP="00DF180F"/>
    <w:p w14:paraId="1211A407" w14:textId="77777777" w:rsidR="00DF180F" w:rsidRPr="00512CE7" w:rsidRDefault="00DF180F" w:rsidP="00DF180F">
      <w:pPr>
        <w:rPr>
          <w:sz w:val="16"/>
        </w:rPr>
      </w:pPr>
      <w:r w:rsidRPr="00512CE7">
        <w:rPr>
          <w:sz w:val="16"/>
        </w:rPr>
        <w:t xml:space="preserve">As Foucault has shown, </w:t>
      </w:r>
      <w:r w:rsidRPr="00512CE7">
        <w:rPr>
          <w:highlight w:val="cyan"/>
          <w:u w:val="single"/>
        </w:rPr>
        <w:t>a power/knowledge paradigm is so ‘natural’ that it is possible to be for or against an issue</w:t>
      </w:r>
      <w:r w:rsidRPr="00512CE7">
        <w:rPr>
          <w:sz w:val="16"/>
        </w:rPr>
        <w:t xml:space="preserve">, that is, </w:t>
      </w:r>
      <w:r w:rsidRPr="00512CE7">
        <w:rPr>
          <w:u w:val="single"/>
        </w:rPr>
        <w:t>one is tied to a certain paradigm in which both x and non-x are acceptable speech figures, but not y and z</w:t>
      </w:r>
      <w:r w:rsidRPr="00512CE7">
        <w:rPr>
          <w:sz w:val="16"/>
        </w:rPr>
        <w:t xml:space="preserve"> (cf. Haugaard, 1997). </w:t>
      </w:r>
      <w:r w:rsidRPr="00512CE7">
        <w:rPr>
          <w:highlight w:val="cyan"/>
          <w:u w:val="single"/>
        </w:rPr>
        <w:t>Opposing the ‘sanctioned discourse</w:t>
      </w:r>
      <w:r w:rsidRPr="00512CE7">
        <w:rPr>
          <w:u w:val="single"/>
        </w:rPr>
        <w:t xml:space="preserve">’5 </w:t>
      </w:r>
      <w:r w:rsidRPr="00512CE7">
        <w:rPr>
          <w:highlight w:val="cyan"/>
          <w:u w:val="single"/>
        </w:rPr>
        <w:t>can mean being deviant,</w:t>
      </w:r>
      <w:r w:rsidRPr="00512CE7">
        <w:rPr>
          <w:u w:val="single"/>
        </w:rPr>
        <w:t xml:space="preserve"> anti-social, and risks expulsion from polite society.</w:t>
      </w:r>
      <w:r w:rsidRPr="00512CE7">
        <w:rPr>
          <w:sz w:val="16"/>
        </w:rPr>
        <w:t xml:space="preserve"> </w:t>
      </w:r>
      <w:r w:rsidRPr="00512CE7">
        <w:rPr>
          <w:u w:val="single"/>
        </w:rPr>
        <w:t xml:space="preserve">Translated </w:t>
      </w:r>
      <w:r w:rsidRPr="00512CE7">
        <w:rPr>
          <w:highlight w:val="cyan"/>
          <w:u w:val="single"/>
        </w:rPr>
        <w:t>in</w:t>
      </w:r>
      <w:r w:rsidRPr="00512CE7">
        <w:rPr>
          <w:u w:val="single"/>
        </w:rPr>
        <w:t xml:space="preserve">to </w:t>
      </w:r>
      <w:r w:rsidRPr="00512CE7">
        <w:rPr>
          <w:highlight w:val="cyan"/>
          <w:u w:val="single"/>
        </w:rPr>
        <w:t xml:space="preserve">water </w:t>
      </w:r>
      <w:r w:rsidRPr="00512CE7">
        <w:rPr>
          <w:u w:val="single"/>
        </w:rPr>
        <w:t xml:space="preserve">project </w:t>
      </w:r>
      <w:r w:rsidRPr="00512CE7">
        <w:rPr>
          <w:highlight w:val="cyan"/>
          <w:u w:val="single"/>
        </w:rPr>
        <w:t>terms</w:t>
      </w:r>
      <w:r w:rsidRPr="00512CE7">
        <w:rPr>
          <w:u w:val="single"/>
        </w:rPr>
        <w:t xml:space="preserve">, both </w:t>
      </w:r>
      <w:r w:rsidRPr="00512CE7">
        <w:rPr>
          <w:highlight w:val="cyan"/>
          <w:u w:val="single"/>
        </w:rPr>
        <w:t>arguments for and against something (</w:t>
      </w:r>
      <w:r w:rsidRPr="00512CE7">
        <w:rPr>
          <w:u w:val="single"/>
        </w:rPr>
        <w:t xml:space="preserve">dams, privatization) </w:t>
      </w:r>
      <w:r w:rsidRPr="00512CE7">
        <w:rPr>
          <w:highlight w:val="cyan"/>
          <w:u w:val="single"/>
        </w:rPr>
        <w:t>are now part of legitimate speech,</w:t>
      </w:r>
      <w:r w:rsidRPr="00512CE7">
        <w:rPr>
          <w:u w:val="single"/>
        </w:rPr>
        <w:t xml:space="preserve"> </w:t>
      </w:r>
      <w:r w:rsidRPr="00512CE7">
        <w:rPr>
          <w:highlight w:val="cyan"/>
          <w:u w:val="single"/>
        </w:rPr>
        <w:t>but not arguments that start from completely different precepts</w:t>
      </w:r>
      <w:r w:rsidRPr="00512CE7">
        <w:rPr>
          <w:u w:val="single"/>
        </w:rPr>
        <w:t xml:space="preserve">, a different paradigm—say, the traditional knowledge that comes from treating water like a spirit </w:t>
      </w:r>
      <w:r w:rsidRPr="00512CE7">
        <w:rPr>
          <w:sz w:val="16"/>
        </w:rPr>
        <w:t>(Pacari, 1998).</w:t>
      </w:r>
    </w:p>
    <w:p w14:paraId="49CE5C8F" w14:textId="77777777" w:rsidR="00DF180F" w:rsidRPr="00512CE7" w:rsidRDefault="00DF180F" w:rsidP="00DF180F">
      <w:pPr>
        <w:rPr>
          <w:sz w:val="16"/>
        </w:rPr>
      </w:pPr>
      <w:r w:rsidRPr="00512CE7">
        <w:rPr>
          <w:u w:val="single"/>
        </w:rPr>
        <w:t>There is an intimate link between sanctioned discourse and conflicts</w:t>
      </w:r>
      <w:r w:rsidRPr="00512CE7">
        <w:rPr>
          <w:sz w:val="16"/>
        </w:rPr>
        <w:t xml:space="preserve">, at three different levels. </w:t>
      </w:r>
      <w:r w:rsidRPr="00512CE7">
        <w:rPr>
          <w:u w:val="single"/>
        </w:rPr>
        <w:t>In terms of resource conflict</w:t>
      </w:r>
      <w:r w:rsidRPr="00512CE7">
        <w:rPr>
          <w:sz w:val="16"/>
        </w:rPr>
        <w:t xml:space="preserve">, </w:t>
      </w:r>
      <w:r w:rsidRPr="00512CE7">
        <w:rPr>
          <w:u w:val="single"/>
        </w:rPr>
        <w:t>first-order conflict has as its object the resource distribution itself</w:t>
      </w:r>
      <w:r w:rsidRPr="00512CE7">
        <w:rPr>
          <w:sz w:val="16"/>
        </w:rPr>
        <w:t xml:space="preserve">—who gets how much of the pie—money, water or land. </w:t>
      </w:r>
      <w:r w:rsidRPr="00512CE7">
        <w:rPr>
          <w:u w:val="single"/>
        </w:rPr>
        <w:t>Second-order conflict centers on the terms of allocation and distribution,</w:t>
      </w:r>
      <w:r w:rsidRPr="00512CE7">
        <w:rPr>
          <w:sz w:val="16"/>
        </w:rPr>
        <w:t xml:space="preserve"> that is, on the regime of (land and water) rights, rules, procedures and decision-making processes, in other words, </w:t>
      </w:r>
      <w:r w:rsidRPr="00512CE7">
        <w:rPr>
          <w:u w:val="single"/>
        </w:rPr>
        <w:t>on the terms of the ‘contract’ between regime partners.</w:t>
      </w:r>
      <w:r w:rsidRPr="00512CE7">
        <w:rPr>
          <w:sz w:val="16"/>
        </w:rPr>
        <w:t xml:space="preserve"> Finally, </w:t>
      </w:r>
      <w:r w:rsidRPr="00512CE7">
        <w:rPr>
          <w:u w:val="single"/>
        </w:rPr>
        <w:t>a third level of conflict concerns the systemic level</w:t>
      </w:r>
      <w:r w:rsidRPr="00512CE7">
        <w:rPr>
          <w:sz w:val="16"/>
        </w:rPr>
        <w:t>—</w:t>
      </w:r>
      <w:r w:rsidRPr="00512CE7">
        <w:rPr>
          <w:u w:val="single"/>
        </w:rPr>
        <w:t>the systemic power biases that allow some to make the rules, and to call the name of the game, overtly or covertly.</w:t>
      </w:r>
      <w:r w:rsidRPr="00512CE7">
        <w:rPr>
          <w:sz w:val="16"/>
        </w:rPr>
        <w:t xml:space="preserve"> A similar classification can be devised for the legitimacy of projects, actors and social orders (see Table 1). </w:t>
      </w:r>
    </w:p>
    <w:p w14:paraId="0CC1C6C0" w14:textId="77777777" w:rsidR="00DF180F" w:rsidRPr="00512CE7" w:rsidRDefault="00DF180F" w:rsidP="00DF180F">
      <w:pPr>
        <w:rPr>
          <w:u w:val="single"/>
        </w:rPr>
      </w:pPr>
      <w:r w:rsidRPr="00512CE7">
        <w:rPr>
          <w:u w:val="single"/>
        </w:rPr>
        <w:t xml:space="preserve">A </w:t>
      </w:r>
      <w:r w:rsidRPr="00512CE7">
        <w:rPr>
          <w:highlight w:val="cyan"/>
          <w:u w:val="single"/>
        </w:rPr>
        <w:t>proposed intervention</w:t>
      </w:r>
      <w:r w:rsidRPr="00512CE7">
        <w:rPr>
          <w:u w:val="single"/>
        </w:rPr>
        <w:t xml:space="preserve"> project </w:t>
      </w:r>
      <w:r w:rsidRPr="00512CE7">
        <w:rPr>
          <w:highlight w:val="cyan"/>
          <w:u w:val="single"/>
        </w:rPr>
        <w:t>may be deemed ‘unacceptable’ by</w:t>
      </w:r>
      <w:r w:rsidRPr="00512CE7">
        <w:rPr>
          <w:u w:val="single"/>
        </w:rPr>
        <w:t xml:space="preserve"> some stakeholder</w:t>
      </w:r>
      <w:r w:rsidRPr="00512CE7">
        <w:rPr>
          <w:sz w:val="16"/>
        </w:rPr>
        <w:t xml:space="preserve"> </w:t>
      </w:r>
      <w:r w:rsidRPr="00512CE7">
        <w:rPr>
          <w:u w:val="single"/>
        </w:rPr>
        <w:t>(</w:t>
      </w:r>
      <w:r w:rsidRPr="00512CE7">
        <w:rPr>
          <w:highlight w:val="cyan"/>
          <w:u w:val="single"/>
        </w:rPr>
        <w:t>firstorder acceptability</w:t>
      </w:r>
      <w:r w:rsidRPr="00512CE7">
        <w:rPr>
          <w:sz w:val="16"/>
        </w:rPr>
        <w:t xml:space="preserve">). In this case, </w:t>
      </w:r>
      <w:r w:rsidRPr="00512CE7">
        <w:rPr>
          <w:u w:val="single"/>
        </w:rPr>
        <w:t>the enunciator becomes a veto actor in an open power contest</w:t>
      </w:r>
      <w:r w:rsidRPr="00512CE7">
        <w:rPr>
          <w:sz w:val="16"/>
        </w:rPr>
        <w:t xml:space="preserve"> (Lukes’ (2005) first face of power). Similar to the above reasoning on conflict, the </w:t>
      </w:r>
      <w:r w:rsidRPr="00512CE7">
        <w:rPr>
          <w:highlight w:val="cyan"/>
          <w:u w:val="single"/>
        </w:rPr>
        <w:t>methods and procedures</w:t>
      </w:r>
      <w:r w:rsidRPr="00512CE7">
        <w:rPr>
          <w:u w:val="single"/>
        </w:rPr>
        <w:t xml:space="preserve"> by which they have been decided may also be under scrutiny</w:t>
      </w:r>
      <w:r w:rsidRPr="00512CE7">
        <w:rPr>
          <w:sz w:val="16"/>
        </w:rPr>
        <w:t xml:space="preserve"> </w:t>
      </w:r>
      <w:r w:rsidRPr="00512CE7">
        <w:rPr>
          <w:u w:val="single"/>
        </w:rPr>
        <w:t>(</w:t>
      </w:r>
      <w:r w:rsidRPr="00512CE7">
        <w:rPr>
          <w:highlight w:val="cyan"/>
          <w:u w:val="single"/>
        </w:rPr>
        <w:t>second-order acceptability</w:t>
      </w:r>
      <w:r w:rsidRPr="00512CE7">
        <w:rPr>
          <w:u w:val="single"/>
        </w:rPr>
        <w:t>). The</w:t>
      </w:r>
      <w:r w:rsidRPr="00512CE7">
        <w:rPr>
          <w:sz w:val="16"/>
        </w:rPr>
        <w:t xml:space="preserve"> </w:t>
      </w:r>
      <w:r w:rsidRPr="00512CE7">
        <w:rPr>
          <w:u w:val="single"/>
        </w:rPr>
        <w:t xml:space="preserve">associated second-order </w:t>
      </w:r>
      <w:r w:rsidRPr="00512CE7">
        <w:rPr>
          <w:highlight w:val="cyan"/>
          <w:u w:val="single"/>
        </w:rPr>
        <w:t>question</w:t>
      </w:r>
      <w:r w:rsidRPr="00512CE7">
        <w:rPr>
          <w:u w:val="single"/>
        </w:rPr>
        <w:t xml:space="preserve"> i</w:t>
      </w:r>
      <w:r w:rsidRPr="00512CE7">
        <w:rPr>
          <w:highlight w:val="cyan"/>
          <w:u w:val="single"/>
        </w:rPr>
        <w:t>s</w:t>
      </w:r>
      <w:r w:rsidRPr="00512CE7">
        <w:rPr>
          <w:u w:val="single"/>
        </w:rPr>
        <w:t xml:space="preserve">: </w:t>
      </w:r>
      <w:r w:rsidRPr="00512CE7">
        <w:rPr>
          <w:highlight w:val="cyan"/>
          <w:u w:val="single"/>
        </w:rPr>
        <w:t>who decides the definition of ‘acceptable’</w:t>
      </w:r>
      <w:r w:rsidRPr="00512CE7">
        <w:rPr>
          <w:u w:val="single"/>
        </w:rPr>
        <w:t>?</w:t>
      </w:r>
      <w:r w:rsidRPr="00512CE7">
        <w:rPr>
          <w:sz w:val="16"/>
        </w:rPr>
        <w:t xml:space="preserve"> </w:t>
      </w:r>
      <w:r w:rsidRPr="00512CE7">
        <w:rPr>
          <w:highlight w:val="cyan"/>
          <w:u w:val="single"/>
        </w:rPr>
        <w:t>This actor</w:t>
      </w:r>
      <w:r w:rsidRPr="00512CE7">
        <w:rPr>
          <w:u w:val="single"/>
        </w:rPr>
        <w:t xml:space="preserve"> (group) </w:t>
      </w:r>
      <w:r w:rsidRPr="00512CE7">
        <w:rPr>
          <w:highlight w:val="cyan"/>
          <w:u w:val="single"/>
        </w:rPr>
        <w:t>sets</w:t>
      </w:r>
      <w:r w:rsidRPr="00512CE7">
        <w:rPr>
          <w:u w:val="single"/>
        </w:rPr>
        <w:t xml:space="preserve"> </w:t>
      </w:r>
      <w:r w:rsidRPr="00512CE7">
        <w:rPr>
          <w:highlight w:val="cyan"/>
          <w:u w:val="single"/>
        </w:rPr>
        <w:t>the rules</w:t>
      </w:r>
      <w:r w:rsidRPr="00512CE7">
        <w:rPr>
          <w:u w:val="single"/>
        </w:rPr>
        <w:t xml:space="preserve"> and the criteria for the game</w:t>
      </w:r>
      <w:r w:rsidRPr="00512CE7">
        <w:rPr>
          <w:sz w:val="16"/>
        </w:rPr>
        <w:t xml:space="preserve">—that is, Lukes’ (2005) second face of power: </w:t>
      </w:r>
      <w:r w:rsidRPr="00512CE7">
        <w:rPr>
          <w:u w:val="single"/>
        </w:rPr>
        <w:t xml:space="preserve">the power </w:t>
      </w:r>
      <w:r w:rsidRPr="00512CE7">
        <w:rPr>
          <w:highlight w:val="cyan"/>
          <w:u w:val="single"/>
        </w:rPr>
        <w:t>over policy agendas</w:t>
      </w:r>
      <w:r w:rsidRPr="00512CE7">
        <w:rPr>
          <w:sz w:val="16"/>
        </w:rPr>
        <w:t xml:space="preserve">. In Bachrach &amp; Baratz’s (1970) terms, </w:t>
      </w:r>
      <w:r w:rsidRPr="00512CE7">
        <w:rPr>
          <w:highlight w:val="cyan"/>
          <w:u w:val="single"/>
        </w:rPr>
        <w:t>which issues</w:t>
      </w:r>
      <w:r w:rsidRPr="00512CE7">
        <w:rPr>
          <w:u w:val="single"/>
        </w:rPr>
        <w:t xml:space="preserve"> (or ways of framing them) </w:t>
      </w:r>
      <w:r w:rsidRPr="00512CE7">
        <w:rPr>
          <w:highlight w:val="cyan"/>
          <w:u w:val="single"/>
        </w:rPr>
        <w:t>are on the non-agenda</w:t>
      </w:r>
      <w:r w:rsidRPr="00512CE7">
        <w:rPr>
          <w:u w:val="single"/>
        </w:rPr>
        <w:t xml:space="preserve">, i.e. may be raised in society, </w:t>
      </w:r>
      <w:r w:rsidRPr="00512CE7">
        <w:rPr>
          <w:highlight w:val="cyan"/>
          <w:u w:val="single"/>
        </w:rPr>
        <w:t>but not acted on in the political domain?</w:t>
      </w:r>
      <w:r w:rsidRPr="00512CE7">
        <w:rPr>
          <w:u w:val="single"/>
        </w:rPr>
        <w:t xml:space="preserve"> </w:t>
      </w:r>
    </w:p>
    <w:p w14:paraId="00F25D57" w14:textId="77777777" w:rsidR="00DF180F" w:rsidRPr="00512CE7" w:rsidRDefault="00DF180F" w:rsidP="00DF180F">
      <w:pPr>
        <w:rPr>
          <w:u w:val="single"/>
        </w:rPr>
      </w:pPr>
      <w:r w:rsidRPr="00512CE7">
        <w:rPr>
          <w:sz w:val="16"/>
          <w:highlight w:val="cyan"/>
        </w:rPr>
        <w:t>On</w:t>
      </w:r>
      <w:r w:rsidRPr="00512CE7">
        <w:rPr>
          <w:sz w:val="16"/>
        </w:rPr>
        <w:t xml:space="preserve"> top of the two levels of </w:t>
      </w:r>
      <w:r w:rsidRPr="00512CE7">
        <w:rPr>
          <w:sz w:val="16"/>
          <w:highlight w:val="cyan"/>
        </w:rPr>
        <w:t>acceptability</w:t>
      </w:r>
      <w:r w:rsidRPr="00512CE7">
        <w:rPr>
          <w:sz w:val="16"/>
        </w:rPr>
        <w:t xml:space="preserve"> outlined above</w:t>
      </w:r>
      <w:r w:rsidRPr="00512CE7">
        <w:rPr>
          <w:u w:val="single"/>
        </w:rPr>
        <w:t xml:space="preserve">, </w:t>
      </w:r>
      <w:r w:rsidRPr="00512CE7">
        <w:rPr>
          <w:highlight w:val="cyan"/>
          <w:u w:val="single"/>
        </w:rPr>
        <w:t>a third level can be identified: acceptable discourse</w:t>
      </w:r>
      <w:r w:rsidRPr="00512CE7">
        <w:rPr>
          <w:sz w:val="16"/>
        </w:rPr>
        <w:t xml:space="preserve">: Who decides what we can talk about? </w:t>
      </w:r>
      <w:r w:rsidRPr="00512CE7">
        <w:rPr>
          <w:u w:val="single"/>
        </w:rPr>
        <w:t>Which questions can be asked,</w:t>
      </w:r>
      <w:r w:rsidRPr="00512CE7">
        <w:rPr>
          <w:sz w:val="16"/>
        </w:rPr>
        <w:t xml:space="preserve"> and which are beyond the pale? </w:t>
      </w:r>
      <w:r w:rsidRPr="00512CE7">
        <w:rPr>
          <w:highlight w:val="cyan"/>
          <w:u w:val="single"/>
        </w:rPr>
        <w:t>Certain discourses can be systematically</w:t>
      </w:r>
      <w:r w:rsidRPr="00512CE7">
        <w:rPr>
          <w:u w:val="single"/>
        </w:rPr>
        <w:t xml:space="preserve"> </w:t>
      </w:r>
      <w:r w:rsidRPr="00512CE7">
        <w:rPr>
          <w:highlight w:val="cyan"/>
          <w:u w:val="single"/>
        </w:rPr>
        <w:t>blocked</w:t>
      </w:r>
      <w:r w:rsidRPr="00512CE7">
        <w:rPr>
          <w:u w:val="single"/>
        </w:rPr>
        <w:t xml:space="preserve"> out from the policy debate, so that the normalized or </w:t>
      </w:r>
      <w:r w:rsidRPr="00512CE7">
        <w:rPr>
          <w:highlight w:val="cyan"/>
          <w:u w:val="single"/>
        </w:rPr>
        <w:t>hegemonic discourse</w:t>
      </w:r>
      <w:r w:rsidRPr="00512CE7">
        <w:rPr>
          <w:u w:val="single"/>
        </w:rPr>
        <w:t xml:space="preserve">, reflecting the dominant (Kuhnian) paradigm </w:t>
      </w:r>
      <w:r w:rsidRPr="00512CE7">
        <w:rPr>
          <w:highlight w:val="cyan"/>
          <w:u w:val="single"/>
        </w:rPr>
        <w:t>is reinforced until an act of politicization</w:t>
      </w:r>
      <w:r w:rsidRPr="00512CE7">
        <w:rPr>
          <w:u w:val="single"/>
        </w:rPr>
        <w:t xml:space="preserve">, a shock or a crisis </w:t>
      </w:r>
      <w:r w:rsidRPr="00512CE7">
        <w:rPr>
          <w:highlight w:val="cyan"/>
          <w:u w:val="single"/>
        </w:rPr>
        <w:t>can bring</w:t>
      </w:r>
      <w:r w:rsidRPr="00512CE7">
        <w:rPr>
          <w:u w:val="single"/>
        </w:rPr>
        <w:t xml:space="preserve"> out and be </w:t>
      </w:r>
      <w:r w:rsidRPr="00512CE7">
        <w:rPr>
          <w:highlight w:val="cyan"/>
          <w:u w:val="single"/>
        </w:rPr>
        <w:t>the focus of</w:t>
      </w:r>
      <w:r w:rsidRPr="00512CE7">
        <w:rPr>
          <w:u w:val="single"/>
        </w:rPr>
        <w:t xml:space="preserve"> underlying, </w:t>
      </w:r>
      <w:r w:rsidRPr="00512CE7">
        <w:rPr>
          <w:highlight w:val="cyan"/>
          <w:u w:val="single"/>
        </w:rPr>
        <w:t>competing</w:t>
      </w:r>
      <w:r w:rsidRPr="00512CE7">
        <w:rPr>
          <w:u w:val="single"/>
        </w:rPr>
        <w:t xml:space="preserve"> (conflicting) </w:t>
      </w:r>
      <w:r w:rsidRPr="00512CE7">
        <w:rPr>
          <w:highlight w:val="cyan"/>
          <w:u w:val="single"/>
        </w:rPr>
        <w:t>truth regimes</w:t>
      </w:r>
      <w:r w:rsidRPr="00512CE7">
        <w:rPr>
          <w:u w:val="single"/>
        </w:rPr>
        <w:t xml:space="preserve">. This normalizing power is the third face of power. </w:t>
      </w:r>
    </w:p>
    <w:p w14:paraId="6CF37ED0" w14:textId="77777777" w:rsidR="00DF180F" w:rsidRPr="00512CE7" w:rsidRDefault="00DF180F" w:rsidP="00DF180F">
      <w:pPr>
        <w:rPr>
          <w:sz w:val="16"/>
        </w:rPr>
      </w:pPr>
      <w:r w:rsidRPr="00512CE7">
        <w:rPr>
          <w:sz w:val="16"/>
        </w:rPr>
        <w:t xml:space="preserve">Not only is knowledge power, </w:t>
      </w:r>
      <w:r w:rsidRPr="00512CE7">
        <w:rPr>
          <w:highlight w:val="cyan"/>
          <w:u w:val="single"/>
        </w:rPr>
        <w:t>the exercise of power is</w:t>
      </w:r>
      <w:r w:rsidRPr="00512CE7">
        <w:rPr>
          <w:u w:val="single"/>
        </w:rPr>
        <w:t xml:space="preserve"> inextricably </w:t>
      </w:r>
      <w:r w:rsidRPr="00512CE7">
        <w:rPr>
          <w:highlight w:val="cyan"/>
          <w:u w:val="single"/>
        </w:rPr>
        <w:t>bound</w:t>
      </w:r>
      <w:r w:rsidRPr="00512CE7">
        <w:rPr>
          <w:u w:val="single"/>
        </w:rPr>
        <w:t xml:space="preserve"> up </w:t>
      </w:r>
      <w:r w:rsidRPr="00512CE7">
        <w:rPr>
          <w:highlight w:val="cyan"/>
          <w:u w:val="single"/>
        </w:rPr>
        <w:t>with the production of knowledge and discourse.</w:t>
      </w:r>
      <w:r w:rsidRPr="00512CE7">
        <w:rPr>
          <w:sz w:val="16"/>
        </w:rPr>
        <w:t xml:space="preserve"> </w:t>
      </w:r>
      <w:r w:rsidRPr="00512CE7">
        <w:rPr>
          <w:u w:val="single"/>
        </w:rPr>
        <w:t>These are so ingrained in society that, say, an Indian low-caste woman is unlikely to ask herself questions about the way society is organized to her disadvantage—</w:t>
      </w:r>
      <w:r w:rsidRPr="00512CE7">
        <w:rPr>
          <w:highlight w:val="cyan"/>
          <w:u w:val="single"/>
        </w:rPr>
        <w:t>it is ‘the way it is’, it is ‘natural’.</w:t>
      </w:r>
      <w:r w:rsidRPr="00512CE7">
        <w:rPr>
          <w:sz w:val="16"/>
        </w:rPr>
        <w:t xml:space="preserve"> In terms of our present concern, </w:t>
      </w:r>
      <w:r w:rsidRPr="00512CE7">
        <w:rPr>
          <w:u w:val="single"/>
        </w:rPr>
        <w:t xml:space="preserve">the upshot is that </w:t>
      </w:r>
      <w:r w:rsidRPr="00512CE7">
        <w:rPr>
          <w:highlight w:val="cyan"/>
          <w:u w:val="single"/>
        </w:rPr>
        <w:t>those who do not use the hegemonic language are ‘beyond the pale of accepted argument’</w:t>
      </w:r>
      <w:r w:rsidRPr="00512CE7">
        <w:rPr>
          <w:sz w:val="16"/>
        </w:rPr>
        <w:t xml:space="preserve"> (Keeley, 1990). Someone may have to speak for them, rephrasing their argument, and </w:t>
      </w:r>
      <w:r w:rsidRPr="00512CE7">
        <w:rPr>
          <w:highlight w:val="cyan"/>
          <w:u w:val="single"/>
        </w:rPr>
        <w:t xml:space="preserve">people </w:t>
      </w:r>
      <w:r w:rsidRPr="00512CE7">
        <w:rPr>
          <w:u w:val="single"/>
        </w:rPr>
        <w:t xml:space="preserve">may </w:t>
      </w:r>
      <w:r w:rsidRPr="00512CE7">
        <w:rPr>
          <w:highlight w:val="cyan"/>
          <w:u w:val="single"/>
        </w:rPr>
        <w:t>have to learn to talk like experts and decision-makers to make themselves heard.</w:t>
      </w:r>
    </w:p>
    <w:p w14:paraId="5454D1D8" w14:textId="77777777" w:rsidR="00DF180F" w:rsidRPr="00512CE7" w:rsidRDefault="00DF180F" w:rsidP="00DF180F"/>
    <w:p w14:paraId="55034095" w14:textId="77777777" w:rsidR="002052C1" w:rsidRPr="00512CE7" w:rsidRDefault="002052C1" w:rsidP="002052C1">
      <w:pPr>
        <w:pStyle w:val="Heading3"/>
      </w:pPr>
      <w:r w:rsidRPr="00512CE7">
        <w:t>Link – Timeframe</w:t>
      </w:r>
    </w:p>
    <w:p w14:paraId="78D16A4B" w14:textId="77777777" w:rsidR="002052C1" w:rsidRPr="00512CE7" w:rsidRDefault="002052C1" w:rsidP="002052C1">
      <w:pPr>
        <w:pStyle w:val="Heading4"/>
      </w:pPr>
      <w:r w:rsidRPr="00512CE7">
        <w:t>Their timeframe arguments a</w:t>
      </w:r>
      <w:r w:rsidR="00D86516" w:rsidRPr="00512CE7">
        <w:t>re blackmail that actively fuel</w:t>
      </w:r>
      <w:r w:rsidRPr="00512CE7">
        <w:t xml:space="preserve"> environmental destruction</w:t>
      </w:r>
    </w:p>
    <w:p w14:paraId="14E7BB1B" w14:textId="77777777" w:rsidR="002052C1" w:rsidRPr="00512CE7" w:rsidRDefault="00D86516" w:rsidP="002052C1">
      <w:pPr>
        <w:rPr>
          <w:b/>
          <w:bCs/>
        </w:rPr>
      </w:pPr>
      <w:r w:rsidRPr="00512CE7">
        <w:rPr>
          <w:b/>
        </w:rPr>
        <w:t xml:space="preserve">Labban </w:t>
      </w:r>
      <w:r w:rsidR="002052C1" w:rsidRPr="00512CE7">
        <w:rPr>
          <w:b/>
        </w:rPr>
        <w:t xml:space="preserve">12 </w:t>
      </w:r>
      <w:r w:rsidRPr="00512CE7">
        <w:t>(</w:t>
      </w:r>
      <w:r w:rsidR="002052C1" w:rsidRPr="00512CE7">
        <w:t>Preempting Possibility: Critical Assessment of the IEA's World Energy Outlook 2010, visiting assistant professor of Geography at Rutgers University</w:t>
      </w:r>
      <w:r w:rsidRPr="00512CE7">
        <w:t>)</w:t>
      </w:r>
    </w:p>
    <w:p w14:paraId="1901B807" w14:textId="77777777" w:rsidR="002052C1" w:rsidRPr="00512CE7" w:rsidRDefault="002052C1" w:rsidP="002052C1">
      <w:pPr>
        <w:rPr>
          <w:sz w:val="14"/>
        </w:rPr>
      </w:pPr>
      <w:r w:rsidRPr="00512CE7">
        <w:rPr>
          <w:sz w:val="14"/>
        </w:rPr>
        <w:t xml:space="preserve">WEO 2010 projections are framed by a geography that reifies the world as six overlapping regions structured by three binaries: OECD and non-OECD; OPEC and non-OPEC; Annex 1 and non-Annex 1. This functional geography is produced and underpinned by the IEA's idealized market which is emptied of political power and whose unevenness is flattened into perfect symmetry that defines most countries of the world by what they are not. Regardless of their respective political economic power, governments are organized in a functional taxonomy that classifies them according to their position in the IEA's schema of market-based sustainability. Governments are reduced to technocracies, governance to enabling the market to promote sustainability. </w:t>
      </w:r>
      <w:r w:rsidRPr="00512CE7">
        <w:rPr>
          <w:rStyle w:val="StyleUnderline"/>
          <w:highlight w:val="cyan"/>
        </w:rPr>
        <w:t>A ‘</w:t>
      </w:r>
      <w:r w:rsidRPr="00512CE7">
        <w:rPr>
          <w:rStyle w:val="Emphasis"/>
          <w:highlight w:val="cyan"/>
        </w:rPr>
        <w:t>sustainable energy future’</w:t>
      </w:r>
      <w:r w:rsidRPr="00512CE7">
        <w:rPr>
          <w:rStyle w:val="StyleUnderline"/>
          <w:highlight w:val="cyan"/>
        </w:rPr>
        <w:t xml:space="preserve"> demands that governments provide </w:t>
      </w:r>
      <w:r w:rsidRPr="00512CE7">
        <w:rPr>
          <w:rStyle w:val="Emphasis"/>
          <w:highlight w:val="cyan"/>
        </w:rPr>
        <w:t>incentives</w:t>
      </w:r>
      <w:r w:rsidRPr="00512CE7">
        <w:rPr>
          <w:rStyle w:val="Emphasis"/>
        </w:rPr>
        <w:t xml:space="preserve"> </w:t>
      </w:r>
      <w:r w:rsidRPr="00512CE7">
        <w:rPr>
          <w:sz w:val="14"/>
        </w:rPr>
        <w:t xml:space="preserve">and reduce risk </w:t>
      </w:r>
      <w:r w:rsidRPr="00512CE7">
        <w:rPr>
          <w:rStyle w:val="StyleUnderline"/>
        </w:rPr>
        <w:t>to private investors</w:t>
      </w:r>
      <w:r w:rsidRPr="00512CE7">
        <w:rPr>
          <w:sz w:val="14"/>
        </w:rPr>
        <w:t xml:space="preserve"> and financial institutions. </w:t>
      </w:r>
      <w:r w:rsidRPr="00512CE7">
        <w:rPr>
          <w:rStyle w:val="StyleUnderline"/>
        </w:rPr>
        <w:t>An unfettered market</w:t>
      </w:r>
      <w:r w:rsidRPr="00512CE7">
        <w:rPr>
          <w:sz w:val="14"/>
        </w:rPr>
        <w:t xml:space="preserve">, where financiers can pursue guaranteed returns with minimum risk, will deliver economic growth and environmental security — and the more the market is reproduced at new material and social levels, the more growth and better security. This is where </w:t>
      </w:r>
      <w:r w:rsidRPr="00512CE7">
        <w:rPr>
          <w:rStyle w:val="StyleUnderline"/>
          <w:highlight w:val="cyan"/>
        </w:rPr>
        <w:t xml:space="preserve">the </w:t>
      </w:r>
      <w:r w:rsidRPr="00512CE7">
        <w:rPr>
          <w:rStyle w:val="StyleUnderline"/>
        </w:rPr>
        <w:t xml:space="preserve">passive-aggressive </w:t>
      </w:r>
      <w:r w:rsidRPr="00512CE7">
        <w:rPr>
          <w:rStyle w:val="Emphasis"/>
          <w:highlight w:val="cyan"/>
        </w:rPr>
        <w:t>logic of finance</w:t>
      </w:r>
      <w:r w:rsidRPr="00512CE7">
        <w:rPr>
          <w:rStyle w:val="StyleUnderline"/>
          <w:highlight w:val="cyan"/>
        </w:rPr>
        <w:t xml:space="preserve"> meets the </w:t>
      </w:r>
      <w:r w:rsidRPr="00512CE7">
        <w:rPr>
          <w:rStyle w:val="Emphasis"/>
          <w:highlight w:val="cyan"/>
        </w:rPr>
        <w:t xml:space="preserve">blackmail </w:t>
      </w:r>
      <w:r w:rsidRPr="00512CE7">
        <w:rPr>
          <w:rStyle w:val="StyleUnderline"/>
          <w:highlight w:val="cyan"/>
        </w:rPr>
        <w:t xml:space="preserve">of environmental </w:t>
      </w:r>
      <w:r w:rsidRPr="00512CE7">
        <w:rPr>
          <w:rStyle w:val="Emphasis"/>
          <w:highlight w:val="cyan"/>
        </w:rPr>
        <w:t>catastrophe</w:t>
      </w:r>
      <w:r w:rsidRPr="00512CE7">
        <w:rPr>
          <w:rStyle w:val="StyleUnderline"/>
          <w:highlight w:val="cyan"/>
        </w:rPr>
        <w:t>:</w:t>
      </w:r>
      <w:r w:rsidRPr="00512CE7">
        <w:rPr>
          <w:sz w:val="14"/>
        </w:rPr>
        <w:t xml:space="preserve"> large investments are needed to curb greenhouse emissions, and </w:t>
      </w:r>
      <w:r w:rsidRPr="00512CE7">
        <w:rPr>
          <w:rStyle w:val="StyleUnderline"/>
        </w:rPr>
        <w:t>the alternative to an attractive investment climate</w:t>
      </w:r>
      <w:r w:rsidRPr="00512CE7">
        <w:rPr>
          <w:sz w:val="14"/>
        </w:rPr>
        <w:t xml:space="preserve"> everywhere </w:t>
      </w:r>
      <w:r w:rsidRPr="00512CE7">
        <w:rPr>
          <w:rStyle w:val="StyleUnderline"/>
        </w:rPr>
        <w:t>is a global climate warmer by 6° C</w:t>
      </w:r>
      <w:r w:rsidRPr="00512CE7">
        <w:rPr>
          <w:sz w:val="14"/>
        </w:rPr>
        <w:t xml:space="preserve"> and an atmospheric accumulation of 42.6 gigatonnes of CO2 equivalents by 2035. </w:t>
      </w:r>
      <w:r w:rsidRPr="00512CE7">
        <w:rPr>
          <w:rStyle w:val="StyleUnderline"/>
          <w:highlight w:val="cyan"/>
        </w:rPr>
        <w:t xml:space="preserve">In this </w:t>
      </w:r>
      <w:r w:rsidRPr="00512CE7">
        <w:rPr>
          <w:rStyle w:val="Emphasis"/>
          <w:highlight w:val="cyan"/>
        </w:rPr>
        <w:t>apocalyptic imaginary</w:t>
      </w:r>
      <w:r w:rsidRPr="00512CE7">
        <w:rPr>
          <w:rStyle w:val="Emphasis"/>
        </w:rPr>
        <w:t>,</w:t>
      </w:r>
      <w:r w:rsidRPr="00512CE7">
        <w:rPr>
          <w:sz w:val="14"/>
        </w:rPr>
        <w:t xml:space="preserve"> as Swyngedouw (2010) would call it, </w:t>
      </w:r>
      <w:r w:rsidRPr="00512CE7">
        <w:rPr>
          <w:rStyle w:val="StyleUnderline"/>
          <w:highlight w:val="cyan"/>
        </w:rPr>
        <w:t xml:space="preserve">governments have to </w:t>
      </w:r>
      <w:r w:rsidRPr="00512CE7">
        <w:rPr>
          <w:rStyle w:val="Emphasis"/>
          <w:highlight w:val="cyan"/>
        </w:rPr>
        <w:t>act now</w:t>
      </w:r>
      <w:r w:rsidRPr="00512CE7">
        <w:rPr>
          <w:rStyle w:val="StyleUnderline"/>
          <w:highlight w:val="cyan"/>
        </w:rPr>
        <w:t xml:space="preserve"> — there is no time to contemplate </w:t>
      </w:r>
      <w:r w:rsidRPr="00512CE7">
        <w:rPr>
          <w:rStyle w:val="Emphasis"/>
          <w:highlight w:val="cyan"/>
        </w:rPr>
        <w:t>alternative socio-environmental futures</w:t>
      </w:r>
      <w:r w:rsidRPr="00512CE7">
        <w:rPr>
          <w:rStyle w:val="StyleUnderline"/>
          <w:highlight w:val="cyan"/>
        </w:rPr>
        <w:t xml:space="preserve"> and to question the inequality, injustice and violence that underpin continued economic growth and market expansion</w:t>
      </w:r>
      <w:r w:rsidRPr="00512CE7">
        <w:rPr>
          <w:sz w:val="14"/>
        </w:rPr>
        <w:t xml:space="preserve"> under the present conditions. There is an </w:t>
      </w:r>
      <w:r w:rsidRPr="00512CE7">
        <w:rPr>
          <w:rStyle w:val="StyleUnderline"/>
          <w:highlight w:val="cyan"/>
        </w:rPr>
        <w:t>emergency</w:t>
      </w:r>
      <w:r w:rsidRPr="00512CE7">
        <w:rPr>
          <w:sz w:val="14"/>
        </w:rPr>
        <w:t xml:space="preserve"> that </w:t>
      </w:r>
      <w:r w:rsidRPr="00512CE7">
        <w:rPr>
          <w:rStyle w:val="StyleUnderline"/>
          <w:highlight w:val="cyan"/>
        </w:rPr>
        <w:t>requires entrusting the management of our collective</w:t>
      </w:r>
      <w:r w:rsidRPr="00512CE7">
        <w:rPr>
          <w:sz w:val="14"/>
        </w:rPr>
        <w:t xml:space="preserve"> socio-ecological </w:t>
      </w:r>
      <w:r w:rsidRPr="00512CE7">
        <w:rPr>
          <w:rStyle w:val="StyleUnderline"/>
          <w:highlight w:val="cyan"/>
        </w:rPr>
        <w:t xml:space="preserve">predicament to the </w:t>
      </w:r>
      <w:r w:rsidRPr="00512CE7">
        <w:rPr>
          <w:rStyle w:val="Emphasis"/>
          <w:highlight w:val="cyan"/>
        </w:rPr>
        <w:t>anti-democratic</w:t>
      </w:r>
      <w:r w:rsidRPr="00512CE7">
        <w:rPr>
          <w:rStyle w:val="StyleUnderline"/>
          <w:highlight w:val="cyan"/>
        </w:rPr>
        <w:t xml:space="preserve"> </w:t>
      </w:r>
      <w:r w:rsidRPr="00512CE7">
        <w:rPr>
          <w:rStyle w:val="Emphasis"/>
          <w:highlight w:val="cyan"/>
        </w:rPr>
        <w:t>techno-managerial</w:t>
      </w:r>
      <w:r w:rsidRPr="00512CE7">
        <w:rPr>
          <w:rStyle w:val="StyleUnderline"/>
          <w:highlight w:val="cyan"/>
        </w:rPr>
        <w:t xml:space="preserve"> apparatuses of states</w:t>
      </w:r>
      <w:r w:rsidRPr="00512CE7">
        <w:rPr>
          <w:sz w:val="14"/>
        </w:rPr>
        <w:t xml:space="preserve">, intergovernmental organizations, corporations and banks. </w:t>
      </w:r>
      <w:r w:rsidRPr="00512CE7">
        <w:rPr>
          <w:rStyle w:val="StyleUnderline"/>
        </w:rPr>
        <w:t xml:space="preserve">Political </w:t>
      </w:r>
      <w:r w:rsidRPr="00512CE7">
        <w:rPr>
          <w:rStyle w:val="Emphasis"/>
          <w:highlight w:val="cyan"/>
        </w:rPr>
        <w:t>debate</w:t>
      </w:r>
      <w:r w:rsidRPr="00512CE7">
        <w:rPr>
          <w:sz w:val="14"/>
        </w:rPr>
        <w:t xml:space="preserve"> about the implications of market-led governance to </w:t>
      </w:r>
      <w:r w:rsidRPr="00512CE7">
        <w:rPr>
          <w:rStyle w:val="StyleUnderline"/>
          <w:highlight w:val="cyan"/>
        </w:rPr>
        <w:t xml:space="preserve">democracy is foreclosed by </w:t>
      </w:r>
      <w:r w:rsidRPr="00512CE7">
        <w:rPr>
          <w:rStyle w:val="Emphasis"/>
          <w:highlight w:val="cyan"/>
        </w:rPr>
        <w:t xml:space="preserve">scenarios </w:t>
      </w:r>
      <w:r w:rsidRPr="00512CE7">
        <w:rPr>
          <w:rStyle w:val="StyleUnderline"/>
          <w:highlight w:val="cyan"/>
        </w:rPr>
        <w:t>in which agency is divided</w:t>
      </w:r>
      <w:r w:rsidRPr="00512CE7">
        <w:rPr>
          <w:rStyle w:val="StyleUnderline"/>
        </w:rPr>
        <w:t xml:space="preserve"> between governments</w:t>
      </w:r>
      <w:r w:rsidRPr="00512CE7">
        <w:rPr>
          <w:sz w:val="14"/>
        </w:rPr>
        <w:t xml:space="preserve"> as active enablers </w:t>
      </w:r>
      <w:r w:rsidRPr="00512CE7">
        <w:rPr>
          <w:rStyle w:val="StyleUnderline"/>
        </w:rPr>
        <w:t>and investors</w:t>
      </w:r>
      <w:r w:rsidRPr="00512CE7">
        <w:rPr>
          <w:sz w:val="14"/>
        </w:rPr>
        <w:t xml:space="preserve"> as passive actors in a self-reproducing market. The scenarios of WEO 2010 reveal the inability of its authors to imagine a future substantially and qualitatively different from the present as much as a desire to ensure that the present persists in the future. </w:t>
      </w:r>
      <w:r w:rsidRPr="00512CE7">
        <w:rPr>
          <w:rStyle w:val="StyleUnderline"/>
        </w:rPr>
        <w:t>For all the enthusiasm about a ‘</w:t>
      </w:r>
      <w:r w:rsidRPr="00512CE7">
        <w:rPr>
          <w:rStyle w:val="Emphasis"/>
        </w:rPr>
        <w:t>revolution in the energy system’</w:t>
      </w:r>
      <w:r w:rsidRPr="00512CE7">
        <w:rPr>
          <w:rStyle w:val="StyleUnderline"/>
        </w:rPr>
        <w:t>,</w:t>
      </w:r>
      <w:r w:rsidRPr="00512CE7">
        <w:rPr>
          <w:sz w:val="14"/>
        </w:rPr>
        <w:t xml:space="preserve"> </w:t>
      </w:r>
      <w:r w:rsidRPr="00512CE7">
        <w:rPr>
          <w:rStyle w:val="StyleUnderline"/>
        </w:rPr>
        <w:t xml:space="preserve">the IEA is averse to any </w:t>
      </w:r>
      <w:r w:rsidRPr="00512CE7">
        <w:rPr>
          <w:rStyle w:val="Emphasis"/>
        </w:rPr>
        <w:t>real revolution</w:t>
      </w:r>
      <w:r w:rsidRPr="00512CE7">
        <w:rPr>
          <w:sz w:val="14"/>
        </w:rPr>
        <w:t xml:space="preserve"> that would transform environmental governance and produce different forms of government in which people democratically dispose of resources and energies. </w:t>
      </w:r>
      <w:r w:rsidRPr="00512CE7">
        <w:rPr>
          <w:rStyle w:val="StyleUnderline"/>
          <w:highlight w:val="cyan"/>
        </w:rPr>
        <w:t>By bringing the apocalyptic future into the present</w:t>
      </w:r>
      <w:r w:rsidRPr="00512CE7">
        <w:rPr>
          <w:sz w:val="14"/>
        </w:rPr>
        <w:t xml:space="preserve">, WEO 2010 </w:t>
      </w:r>
      <w:r w:rsidRPr="00512CE7">
        <w:rPr>
          <w:rStyle w:val="Emphasis"/>
          <w:highlight w:val="cyan"/>
        </w:rPr>
        <w:t xml:space="preserve">scenarios </w:t>
      </w:r>
      <w:r w:rsidRPr="00512CE7">
        <w:rPr>
          <w:rStyle w:val="StyleUnderline"/>
          <w:highlight w:val="cyan"/>
        </w:rPr>
        <w:t>ensure that such revolutions do not happen</w:t>
      </w:r>
      <w:r w:rsidRPr="00512CE7">
        <w:rPr>
          <w:sz w:val="14"/>
          <w:highlight w:val="cyan"/>
        </w:rPr>
        <w:t xml:space="preserve"> </w:t>
      </w:r>
      <w:r w:rsidRPr="00512CE7">
        <w:rPr>
          <w:rStyle w:val="StyleUnderline"/>
          <w:highlight w:val="cyan"/>
        </w:rPr>
        <w:t>and that the energy system</w:t>
      </w:r>
      <w:r w:rsidRPr="00512CE7">
        <w:rPr>
          <w:rStyle w:val="StyleUnderline"/>
        </w:rPr>
        <w:t xml:space="preserve"> in the future only functions better than it does today to </w:t>
      </w:r>
      <w:r w:rsidRPr="00512CE7">
        <w:rPr>
          <w:rStyle w:val="StyleUnderline"/>
          <w:highlight w:val="cyan"/>
        </w:rPr>
        <w:t>fuel the expansion of capitalism</w:t>
      </w:r>
      <w:r w:rsidRPr="00512CE7">
        <w:rPr>
          <w:sz w:val="14"/>
        </w:rPr>
        <w:t xml:space="preserve"> and bring more people into its fold. </w:t>
      </w:r>
      <w:r w:rsidRPr="00512CE7">
        <w:rPr>
          <w:rStyle w:val="StyleUnderline"/>
        </w:rPr>
        <w:t>Revolution in the energy system means nothing without a revolution that would turn the question of energy into a question of equality and justice</w:t>
      </w:r>
      <w:r w:rsidRPr="00512CE7">
        <w:rPr>
          <w:sz w:val="14"/>
        </w:rPr>
        <w:t xml:space="preserve">, and </w:t>
      </w:r>
      <w:r w:rsidRPr="00512CE7">
        <w:rPr>
          <w:rStyle w:val="StyleUnderline"/>
          <w:highlight w:val="cyan"/>
        </w:rPr>
        <w:t>this requires reclaiming from the technocratic managerial class the task</w:t>
      </w:r>
      <w:r w:rsidRPr="00512CE7">
        <w:rPr>
          <w:rStyle w:val="StyleUnderline"/>
        </w:rPr>
        <w:t xml:space="preserve"> </w:t>
      </w:r>
      <w:r w:rsidRPr="00512CE7">
        <w:rPr>
          <w:sz w:val="14"/>
        </w:rPr>
        <w:t xml:space="preserve">— the responsibility — </w:t>
      </w:r>
      <w:r w:rsidRPr="00512CE7">
        <w:rPr>
          <w:rStyle w:val="StyleUnderline"/>
          <w:highlight w:val="cyan"/>
        </w:rPr>
        <w:t>of thinking the unthinkable: democratic</w:t>
      </w:r>
      <w:r w:rsidRPr="00512CE7">
        <w:rPr>
          <w:rStyle w:val="StyleUnderline"/>
        </w:rPr>
        <w:t xml:space="preserve"> and egalitarian </w:t>
      </w:r>
      <w:r w:rsidRPr="00512CE7">
        <w:rPr>
          <w:rStyle w:val="StyleUnderline"/>
          <w:highlight w:val="cyan"/>
        </w:rPr>
        <w:t>energy futures</w:t>
      </w:r>
      <w:r w:rsidRPr="00512CE7">
        <w:rPr>
          <w:sz w:val="14"/>
        </w:rPr>
        <w:t>.</w:t>
      </w:r>
    </w:p>
    <w:p w14:paraId="71F11F33" w14:textId="77777777" w:rsidR="00C133AF" w:rsidRPr="00512CE7" w:rsidRDefault="00C133AF" w:rsidP="002052C1">
      <w:pPr>
        <w:pStyle w:val="Heading3"/>
      </w:pPr>
      <w:r w:rsidRPr="00512CE7">
        <w:t>Link – Instrumentalization</w:t>
      </w:r>
    </w:p>
    <w:p w14:paraId="6E0A110E" w14:textId="07A9A8A2" w:rsidR="00C133AF" w:rsidRPr="00512CE7" w:rsidRDefault="00C133AF" w:rsidP="00C133AF">
      <w:pPr>
        <w:pStyle w:val="Heading4"/>
      </w:pPr>
      <w:r w:rsidRPr="00512CE7">
        <w:t>Instrumental paradigms have no way to evaluate the claim that nature has intrinsic value – the aff’s humanist ethos withdraws into the mind while the alternative pulls the mind into the world.</w:t>
      </w:r>
    </w:p>
    <w:p w14:paraId="7C6AF6D2" w14:textId="77777777" w:rsidR="00C133AF" w:rsidRPr="00512CE7" w:rsidRDefault="00C133AF" w:rsidP="00C133AF">
      <w:pPr>
        <w:rPr>
          <w:rStyle w:val="Style13ptBold"/>
        </w:rPr>
      </w:pPr>
      <w:r w:rsidRPr="00512CE7">
        <w:rPr>
          <w:rStyle w:val="Style13ptBold"/>
        </w:rPr>
        <w:t xml:space="preserve">Rowlands 2k </w:t>
      </w:r>
      <w:r w:rsidRPr="00512CE7">
        <w:t>(Mark, lecturer in philosophy at University College in Ireland, “The Environmental Crisis”, 2000, er)</w:t>
      </w:r>
    </w:p>
    <w:p w14:paraId="2E8BCBDA" w14:textId="77777777" w:rsidR="00C133AF" w:rsidRPr="00512CE7" w:rsidRDefault="00C133AF" w:rsidP="00C133AF">
      <w:pPr>
        <w:rPr>
          <w:sz w:val="16"/>
        </w:rPr>
      </w:pPr>
      <w:r w:rsidRPr="00512CE7">
        <w:rPr>
          <w:rStyle w:val="StyleUnderline"/>
          <w:highlight w:val="cyan"/>
        </w:rPr>
        <w:t>There is</w:t>
      </w:r>
      <w:r w:rsidRPr="00512CE7">
        <w:rPr>
          <w:rStyle w:val="StyleUnderline"/>
        </w:rPr>
        <w:t xml:space="preserve">, I think, </w:t>
      </w:r>
      <w:r w:rsidRPr="00512CE7">
        <w:rPr>
          <w:rStyle w:val="StyleUnderline"/>
          <w:highlight w:val="cyan"/>
        </w:rPr>
        <w:t>a very real sense in which philosophy has failed the natural environment</w:t>
      </w:r>
      <w:r w:rsidRPr="00512CE7">
        <w:rPr>
          <w:rStyle w:val="StyleUnderline"/>
        </w:rPr>
        <w:t xml:space="preserve">. Given the framework within which modern philosophy has unfolded, </w:t>
      </w:r>
      <w:r w:rsidRPr="00512CE7">
        <w:rPr>
          <w:rStyle w:val="StyleUnderline"/>
          <w:highlight w:val="cyan"/>
        </w:rPr>
        <w:t>it is</w:t>
      </w:r>
      <w:r w:rsidRPr="00512CE7">
        <w:rPr>
          <w:rStyle w:val="StyleUnderline"/>
        </w:rPr>
        <w:t xml:space="preserve"> </w:t>
      </w:r>
      <w:r w:rsidRPr="00512CE7">
        <w:rPr>
          <w:rStyle w:val="StyleUnderline"/>
          <w:highlight w:val="cyan"/>
        </w:rPr>
        <w:t>virtually impossible to make</w:t>
      </w:r>
      <w:r w:rsidRPr="00512CE7">
        <w:rPr>
          <w:rStyle w:val="StyleUnderline"/>
        </w:rPr>
        <w:t xml:space="preserve"> any sense of </w:t>
      </w:r>
      <w:r w:rsidRPr="00512CE7">
        <w:rPr>
          <w:rStyle w:val="StyleUnderline"/>
          <w:highlight w:val="cyan"/>
        </w:rPr>
        <w:t>the claim that the environment has value in and of itself</w:t>
      </w:r>
      <w:r w:rsidRPr="00512CE7">
        <w:rPr>
          <w:rStyle w:val="StyleUnderline"/>
        </w:rPr>
        <w:t>.</w:t>
      </w:r>
      <w:r w:rsidRPr="00512CE7">
        <w:rPr>
          <w:sz w:val="16"/>
        </w:rPr>
        <w:t xml:space="preserve"> To be sure, we can understand, with little difficulty, the idea that the environment is valuable because of what it can do for us - tectonically, economically, scientifically, medically, recreationally, even spiritually - because we are valuers of the environment, and we are comfortable with the idea that the value of an item can be a function of its being valued by a valuing consciousness. And many of us can understand how the environment can have value relative to valuers who are not human. </w:t>
      </w:r>
      <w:r w:rsidRPr="00512CE7">
        <w:rPr>
          <w:rStyle w:val="StyleUnderline"/>
        </w:rPr>
        <w:t xml:space="preserve">Many non-human animals, it seems overwhelmingly likely, are valuers akin to ourselves, and so there is no great theoretical or conceptual difficulty in understanding how the value of the environment can be a function of their evaluative acts also. But where </w:t>
      </w:r>
      <w:r w:rsidRPr="00512CE7">
        <w:rPr>
          <w:rStyle w:val="StyleUnderline"/>
          <w:highlight w:val="cyan"/>
        </w:rPr>
        <w:t>modern philosophy almost inevitably</w:t>
      </w:r>
      <w:r w:rsidRPr="00512CE7">
        <w:rPr>
          <w:rStyle w:val="StyleUnderline"/>
        </w:rPr>
        <w:t xml:space="preserve">, and perhaps necessarily, </w:t>
      </w:r>
      <w:r w:rsidRPr="00512CE7">
        <w:rPr>
          <w:rStyle w:val="StyleUnderline"/>
          <w:highlight w:val="cyan"/>
        </w:rPr>
        <w:t>draws a blank is in understanding how the environment can have value</w:t>
      </w:r>
      <w:r w:rsidRPr="00512CE7">
        <w:rPr>
          <w:rStyle w:val="StyleUnderline"/>
        </w:rPr>
        <w:t xml:space="preserve"> in itself, </w:t>
      </w:r>
      <w:r w:rsidRPr="00512CE7">
        <w:rPr>
          <w:rStyle w:val="StyleUnderline"/>
          <w:highlight w:val="cyan"/>
        </w:rPr>
        <w:t>of itself</w:t>
      </w:r>
      <w:r w:rsidRPr="00512CE7">
        <w:rPr>
          <w:rStyle w:val="StyleUnderline"/>
        </w:rPr>
        <w:t xml:space="preserve">, and </w:t>
      </w:r>
      <w:r w:rsidRPr="00512CE7">
        <w:rPr>
          <w:rStyle w:val="StyleUnderline"/>
          <w:highlight w:val="cyan"/>
        </w:rPr>
        <w:t>independently of</w:t>
      </w:r>
      <w:r w:rsidRPr="00512CE7">
        <w:rPr>
          <w:rStyle w:val="StyleUnderline"/>
        </w:rPr>
        <w:t xml:space="preserve"> valuing </w:t>
      </w:r>
      <w:r w:rsidRPr="00512CE7">
        <w:rPr>
          <w:rStyle w:val="StyleUnderline"/>
          <w:highlight w:val="cyan"/>
        </w:rPr>
        <w:t>consciousness</w:t>
      </w:r>
      <w:r w:rsidRPr="00512CE7">
        <w:rPr>
          <w:rStyle w:val="StyleUnderline"/>
        </w:rPr>
        <w:t xml:space="preserve">. In the eyes of many, and almost certainly most, this is a strength and not a weakness of modern philosophy. </w:t>
      </w:r>
      <w:r w:rsidRPr="00512CE7">
        <w:rPr>
          <w:rStyle w:val="StyleUnderline"/>
          <w:highlight w:val="cyan"/>
        </w:rPr>
        <w:t>Philosophy draws a blank in understanding how the environment can have value in itself simply because there is nothing to understand here</w:t>
      </w:r>
      <w:r w:rsidRPr="00512CE7">
        <w:rPr>
          <w:sz w:val="16"/>
          <w:highlight w:val="cyan"/>
        </w:rPr>
        <w:t>.</w:t>
      </w:r>
      <w:r w:rsidRPr="00512CE7">
        <w:rPr>
          <w:sz w:val="16"/>
        </w:rPr>
        <w:t xml:space="preserve"> The idea that there can be value independently of valuing consciousness is confused, and probably incoherent. And this, I think, is a claim with which it is impossible to disagree. </w:t>
      </w:r>
      <w:r w:rsidRPr="00512CE7">
        <w:rPr>
          <w:rStyle w:val="StyleUnderline"/>
        </w:rPr>
        <w:t xml:space="preserve">Given the framework for understanding value bequeathed us by philosophy, the idea of intrinsic value, in this sense, is indeed a confused one. The sense in which philosophy has failed the environment, then, lies not in that it denies the existence of a spurious form of value. Rather, it lies in the framework which makes us see this spurious form of value as the only alternative to the claim that the value of the environment is anthropogenic. </w:t>
      </w:r>
      <w:r w:rsidRPr="00512CE7">
        <w:rPr>
          <w:rStyle w:val="StyleUnderline"/>
          <w:highlight w:val="cyan"/>
        </w:rPr>
        <w:t>What causes us to think of our options as constrained by the anthropogenic/intrinsic opposition is a deeper, more basic, opposition: that between mind and world</w:t>
      </w:r>
      <w:r w:rsidRPr="00512CE7">
        <w:rPr>
          <w:rStyle w:val="StyleUnderline"/>
        </w:rPr>
        <w:t>.</w:t>
      </w:r>
      <w:r w:rsidRPr="00512CE7">
        <w:rPr>
          <w:sz w:val="16"/>
        </w:rPr>
        <w:t xml:space="preserve"> Accordingly</w:t>
      </w:r>
      <w:r w:rsidRPr="00512CE7">
        <w:rPr>
          <w:rStyle w:val="StyleUnderline"/>
        </w:rPr>
        <w:t xml:space="preserve">, </w:t>
      </w:r>
      <w:r w:rsidRPr="00512CE7">
        <w:rPr>
          <w:rStyle w:val="StyleUnderline"/>
          <w:highlight w:val="cyan"/>
        </w:rPr>
        <w:t>some environmental philosophers have urged the dismantling of the subject/object distinction</w:t>
      </w:r>
      <w:r w:rsidRPr="00512CE7">
        <w:rPr>
          <w:rStyle w:val="StyleUnderline"/>
        </w:rPr>
        <w:t>; the breaking down of the distinction between mind-constituted and</w:t>
      </w:r>
      <w:r w:rsidRPr="00512CE7">
        <w:rPr>
          <w:sz w:val="16"/>
        </w:rPr>
        <w:t xml:space="preserve"> </w:t>
      </w:r>
      <w:r w:rsidRPr="00512CE7">
        <w:rPr>
          <w:rStyle w:val="StyleUnderline"/>
        </w:rPr>
        <w:t>world-constituted reality</w:t>
      </w:r>
      <w:r w:rsidRPr="00512CE7">
        <w:rPr>
          <w:sz w:val="16"/>
        </w:rPr>
        <w:t xml:space="preserve">. And with this I wholeheartedly concur. However, in environmental circles, what is not commonly recognised, indeed, as far as I can ascertain, universally unrecognised, is that </w:t>
      </w:r>
      <w:r w:rsidRPr="00512CE7">
        <w:rPr>
          <w:rStyle w:val="StyleUnderline"/>
          <w:highlight w:val="cyan"/>
        </w:rPr>
        <w:t>there are two ways of dismantling this opposition</w:t>
      </w:r>
      <w:r w:rsidRPr="00512CE7">
        <w:rPr>
          <w:sz w:val="16"/>
        </w:rPr>
        <w:t xml:space="preserve">, ways that are crucially different for the prospects of developing an account of the value of nature. The most obvious gambit derives from Kant, although its roots, I think, lie much deeper. This strategy involves, as I put it, </w:t>
      </w:r>
      <w:r w:rsidRPr="00512CE7">
        <w:rPr>
          <w:rStyle w:val="StyleUnderline"/>
          <w:highlight w:val="cyan"/>
        </w:rPr>
        <w:t>pulling the world into the mind</w:t>
      </w:r>
      <w:r w:rsidRPr="00512CE7">
        <w:rPr>
          <w:rStyle w:val="StyleUnderline"/>
        </w:rPr>
        <w:t xml:space="preserve">: showing that what we regard as the world is, in fact, constituted by the structuring activities of the mind. This is the strategy of idealism, of neo-Kantianism broadly construed. </w:t>
      </w:r>
      <w:r w:rsidRPr="00512CE7">
        <w:rPr>
          <w:rStyle w:val="StyleUnderline"/>
          <w:highlight w:val="cyan"/>
        </w:rPr>
        <w:t>Or</w:t>
      </w:r>
      <w:r w:rsidRPr="00512CE7">
        <w:rPr>
          <w:rStyle w:val="StyleUnderline"/>
        </w:rPr>
        <w:t xml:space="preserve">, as I refer to it in this book, </w:t>
      </w:r>
      <w:r w:rsidRPr="00512CE7">
        <w:rPr>
          <w:rStyle w:val="StyleUnderline"/>
          <w:highlight w:val="cyan"/>
        </w:rPr>
        <w:t>humanism</w:t>
      </w:r>
      <w:r w:rsidRPr="00512CE7">
        <w:rPr>
          <w:rStyle w:val="StyleUnderline"/>
        </w:rPr>
        <w:t xml:space="preserve">. </w:t>
      </w:r>
      <w:r w:rsidRPr="00512CE7">
        <w:rPr>
          <w:sz w:val="16"/>
        </w:rPr>
        <w:t xml:space="preserve">We are all familiar with humanism in this sense. Growing up in a neo-Kantian milieu, most of us cut our philosophical teeth on the intricacies and problematicity of the mind/world distinction, and its primary/secondary, fact/value, theory/observation offshoots. </w:t>
      </w:r>
      <w:r w:rsidRPr="00512CE7">
        <w:rPr>
          <w:rStyle w:val="StyleUnderline"/>
        </w:rPr>
        <w:t xml:space="preserve">However, </w:t>
      </w:r>
      <w:r w:rsidRPr="00512CE7">
        <w:rPr>
          <w:rStyle w:val="StyleUnderline"/>
          <w:highlight w:val="cyan"/>
        </w:rPr>
        <w:t>what goes</w:t>
      </w:r>
      <w:r w:rsidRPr="00512CE7">
        <w:rPr>
          <w:rStyle w:val="StyleUnderline"/>
        </w:rPr>
        <w:t xml:space="preserve"> almost universally </w:t>
      </w:r>
      <w:r w:rsidRPr="00512CE7">
        <w:rPr>
          <w:rStyle w:val="StyleUnderline"/>
          <w:highlight w:val="cyan"/>
        </w:rPr>
        <w:t>unnoticed</w:t>
      </w:r>
      <w:r w:rsidRPr="00512CE7">
        <w:rPr>
          <w:rStyle w:val="StyleUnderline"/>
        </w:rPr>
        <w:t xml:space="preserve"> in this neoKantian age, </w:t>
      </w:r>
      <w:r w:rsidRPr="00512CE7">
        <w:rPr>
          <w:rStyle w:val="StyleUnderline"/>
          <w:highlight w:val="cyan"/>
        </w:rPr>
        <w:t>is the existence of a</w:t>
      </w:r>
      <w:r w:rsidRPr="00512CE7">
        <w:rPr>
          <w:rStyle w:val="StyleUnderline"/>
        </w:rPr>
        <w:t xml:space="preserve"> quite </w:t>
      </w:r>
      <w:r w:rsidRPr="00512CE7">
        <w:rPr>
          <w:rStyle w:val="StyleUnderline"/>
          <w:highlight w:val="cyan"/>
        </w:rPr>
        <w:t>different way of dismantling the</w:t>
      </w:r>
      <w:r w:rsidRPr="00512CE7">
        <w:rPr>
          <w:rStyle w:val="StyleUnderline"/>
        </w:rPr>
        <w:t xml:space="preserve"> mind-world </w:t>
      </w:r>
      <w:r w:rsidRPr="00512CE7">
        <w:rPr>
          <w:rStyle w:val="StyleUnderline"/>
          <w:highlight w:val="cyan"/>
        </w:rPr>
        <w:t>distinction</w:t>
      </w:r>
      <w:r w:rsidRPr="00512CE7">
        <w:rPr>
          <w:rStyle w:val="StyleUnderline"/>
        </w:rPr>
        <w:t xml:space="preserve">, a strategy that proceeds by, as I put it, </w:t>
      </w:r>
      <w:r w:rsidRPr="00512CE7">
        <w:rPr>
          <w:rStyle w:val="StyleUnderline"/>
          <w:highlight w:val="cyan"/>
        </w:rPr>
        <w:t>pulling the mind into the world</w:t>
      </w:r>
      <w:r w:rsidRPr="00512CE7">
        <w:rPr>
          <w:rStyle w:val="StyleUnderline"/>
        </w:rPr>
        <w:t>.</w:t>
      </w:r>
      <w:r w:rsidRPr="00512CE7">
        <w:rPr>
          <w:sz w:val="16"/>
        </w:rPr>
        <w:t xml:space="preserve"> The fundamentals of this strategy emerged from work I had been doing in the philosophy of mind, work that has now spanned several years. In my earlier book The Body in Mind: Understanding Cognitive Processes (Cambridge University Press, 1999), I developed what I there referred to as an environmentalist model of cognition. In developing this model, I came to understand that it had ramifications not just for the understanding of cognition, and of the mind in general, but that it also had something to say about the nature of philosophy</w:t>
      </w:r>
      <w:r w:rsidRPr="00512CE7">
        <w:rPr>
          <w:rStyle w:val="StyleUnderline"/>
        </w:rPr>
        <w:t xml:space="preserve">. </w:t>
      </w:r>
      <w:r w:rsidRPr="00512CE7">
        <w:rPr>
          <w:rStyle w:val="StyleUnderline"/>
          <w:highlight w:val="cyan"/>
        </w:rPr>
        <w:t>The environmentalist model of cognition</w:t>
      </w:r>
      <w:r w:rsidRPr="00512CE7">
        <w:rPr>
          <w:rStyle w:val="StyleUnderline"/>
        </w:rPr>
        <w:t xml:space="preserve">, if taken seriously, </w:t>
      </w:r>
      <w:r w:rsidRPr="00512CE7">
        <w:rPr>
          <w:rStyle w:val="StyleUnderline"/>
          <w:highlight w:val="cyan"/>
        </w:rPr>
        <w:t>would subvert</w:t>
      </w:r>
      <w:r w:rsidRPr="00512CE7">
        <w:rPr>
          <w:rStyle w:val="StyleUnderline"/>
        </w:rPr>
        <w:t xml:space="preserve">, undermine rather than refute, </w:t>
      </w:r>
      <w:r w:rsidRPr="00512CE7">
        <w:rPr>
          <w:rStyle w:val="StyleUnderline"/>
          <w:highlight w:val="cyan"/>
        </w:rPr>
        <w:t>the humanist turn in philosophy</w:t>
      </w:r>
      <w:r w:rsidRPr="00512CE7">
        <w:rPr>
          <w:rStyle w:val="StyleUnderline"/>
        </w:rPr>
        <w:t xml:space="preserve">, understood as the idea that the existence and nature of the world are dependent, to a greater or lesser extent, on the activities of the mind. I came to believe that </w:t>
      </w:r>
      <w:r w:rsidRPr="00512CE7">
        <w:rPr>
          <w:rStyle w:val="StyleUnderline"/>
          <w:highlight w:val="cyan"/>
        </w:rPr>
        <w:t>if we began from</w:t>
      </w:r>
      <w:r w:rsidRPr="00512CE7">
        <w:rPr>
          <w:rStyle w:val="StyleUnderline"/>
        </w:rPr>
        <w:t xml:space="preserve"> </w:t>
      </w:r>
      <w:r w:rsidRPr="00512CE7">
        <w:rPr>
          <w:rStyle w:val="StyleUnderline"/>
          <w:highlight w:val="cyan"/>
        </w:rPr>
        <w:t>this</w:t>
      </w:r>
      <w:r w:rsidRPr="00512CE7">
        <w:rPr>
          <w:rStyle w:val="StyleUnderline"/>
        </w:rPr>
        <w:t xml:space="preserve"> sort of neo-Kantian </w:t>
      </w:r>
      <w:r w:rsidRPr="00512CE7">
        <w:rPr>
          <w:rStyle w:val="StyleUnderline"/>
          <w:highlight w:val="cyan"/>
        </w:rPr>
        <w:t>humanist position, we would</w:t>
      </w:r>
      <w:r w:rsidRPr="00512CE7">
        <w:rPr>
          <w:rStyle w:val="StyleUnderline"/>
        </w:rPr>
        <w:t xml:space="preserve"> quickly </w:t>
      </w:r>
      <w:r w:rsidRPr="00512CE7">
        <w:rPr>
          <w:rStyle w:val="StyleUnderline"/>
          <w:highlight w:val="cyan"/>
        </w:rPr>
        <w:t>find ourselves constrained</w:t>
      </w:r>
      <w:r w:rsidRPr="00512CE7">
        <w:rPr>
          <w:rStyle w:val="StyleUnderline"/>
        </w:rPr>
        <w:t xml:space="preserve">, and constrained quite </w:t>
      </w:r>
      <w:r w:rsidRPr="00512CE7">
        <w:rPr>
          <w:rStyle w:val="StyleUnderline"/>
          <w:highlight w:val="cyan"/>
        </w:rPr>
        <w:t>severely</w:t>
      </w:r>
      <w:r w:rsidRPr="00512CE7">
        <w:rPr>
          <w:rStyle w:val="StyleUnderline"/>
        </w:rPr>
        <w:t xml:space="preserve">, </w:t>
      </w:r>
      <w:r w:rsidRPr="00512CE7">
        <w:rPr>
          <w:rStyle w:val="StyleUnderline"/>
          <w:highlight w:val="cyan"/>
        </w:rPr>
        <w:t>in the</w:t>
      </w:r>
      <w:r w:rsidRPr="00512CE7">
        <w:rPr>
          <w:rStyle w:val="StyleUnderline"/>
        </w:rPr>
        <w:t xml:space="preserve"> conceptions of </w:t>
      </w:r>
      <w:r w:rsidRPr="00512CE7">
        <w:rPr>
          <w:rStyle w:val="StyleUnderline"/>
          <w:highlight w:val="cyan"/>
        </w:rPr>
        <w:t>value we found available to us</w:t>
      </w:r>
      <w:r w:rsidRPr="00512CE7">
        <w:rPr>
          <w:rStyle w:val="StyleUnderline"/>
        </w:rPr>
        <w:t>. If the existence and nature of the world are derivative upon the structuring activities of the mind, then it is difficult to avoid the conclusion that the value of the world is also thus derivative.</w:t>
      </w:r>
      <w:r w:rsidRPr="00512CE7">
        <w:rPr>
          <w:sz w:val="16"/>
        </w:rPr>
        <w:t xml:space="preserve"> If the world has secondary ontic and epistemic status, it is difficult to see how it does not also have secondary axiological status. The essentially Kantian milieu in which we have all grown up, that is, precludes the development of anything other than a secondary and derivative Preface and Acknowledgements ix conception of the value of the environment. In this sense, the milieu fails the environment. </w:t>
      </w:r>
      <w:r w:rsidRPr="00512CE7">
        <w:rPr>
          <w:rStyle w:val="StyleUnderline"/>
          <w:highlight w:val="cyan"/>
        </w:rPr>
        <w:t>The key to understanding the value of the environment is</w:t>
      </w:r>
      <w:r w:rsidRPr="00512CE7">
        <w:rPr>
          <w:rStyle w:val="StyleUnderline"/>
        </w:rPr>
        <w:t xml:space="preserve"> </w:t>
      </w:r>
      <w:r w:rsidRPr="00512CE7">
        <w:rPr>
          <w:rStyle w:val="StyleUnderline"/>
          <w:highlight w:val="cyan"/>
        </w:rPr>
        <w:t>not simply to break down the distinction between mind and world</w:t>
      </w:r>
      <w:r w:rsidRPr="00512CE7">
        <w:rPr>
          <w:rStyle w:val="StyleUnderline"/>
        </w:rPr>
        <w:t xml:space="preserve">, between subject and object, a claim endorsed by several writers, </w:t>
      </w:r>
      <w:r w:rsidRPr="00512CE7">
        <w:rPr>
          <w:rStyle w:val="StyleUnderline"/>
          <w:highlight w:val="cyan"/>
        </w:rPr>
        <w:t>but</w:t>
      </w:r>
      <w:r w:rsidRPr="00512CE7">
        <w:rPr>
          <w:rStyle w:val="StyleUnderline"/>
        </w:rPr>
        <w:t xml:space="preserve"> also to do it in the right way. And to </w:t>
      </w:r>
      <w:r w:rsidRPr="00512CE7">
        <w:rPr>
          <w:rStyle w:val="StyleUnderline"/>
          <w:highlight w:val="cyan"/>
        </w:rPr>
        <w:t>do it in a way that makes the world</w:t>
      </w:r>
      <w:r w:rsidRPr="00512CE7">
        <w:rPr>
          <w:rStyle w:val="StyleUnderline"/>
        </w:rPr>
        <w:t xml:space="preserve"> ontically, </w:t>
      </w:r>
      <w:r w:rsidRPr="00512CE7">
        <w:rPr>
          <w:rStyle w:val="StyleUnderline"/>
          <w:highlight w:val="cyan"/>
        </w:rPr>
        <w:t>epistemically</w:t>
      </w:r>
      <w:r w:rsidRPr="00512CE7">
        <w:rPr>
          <w:rStyle w:val="StyleUnderline"/>
        </w:rPr>
        <w:t xml:space="preserve">, and hence axiologically </w:t>
      </w:r>
      <w:r w:rsidRPr="00512CE7">
        <w:rPr>
          <w:rStyle w:val="StyleUnderline"/>
          <w:highlight w:val="cyan"/>
        </w:rPr>
        <w:t>dependent on the mind is emphatically not the right way</w:t>
      </w:r>
      <w:r w:rsidRPr="00512CE7">
        <w:rPr>
          <w:rStyle w:val="StyleUnderline"/>
        </w:rPr>
        <w:t>.</w:t>
      </w:r>
      <w:r w:rsidRPr="00512CE7">
        <w:rPr>
          <w:sz w:val="16"/>
        </w:rPr>
        <w:t xml:space="preserve"> The purpose of this book, then, is threefold: (i) to show why, for the purposes of developing a satisfactory environmental ethic, we need to break down the subject/object distinction, (ii) to show how to do this in the right way and (iii) to develop a resulting conception of the value of the environment based on this dissolution. Chapters 2-4 are addressed to (i). They argue that traditional conceptions of environmental value, conceptions predicated on the mind/world distinction are inadequate. Chapters 5-8 are concerned with (ii), they show how to break down the subject/object distinction in a way that is not inimical to environmental thought. Chapter 9, directed at (iii), develops an account of the value of the environment on this basis. Chapter 10 feeds this back in to provide a perspective on the titular subject of this book: the environmental crisis.</w:t>
      </w:r>
    </w:p>
    <w:p w14:paraId="331CB966" w14:textId="77777777" w:rsidR="00C133AF" w:rsidRPr="00512CE7" w:rsidRDefault="00C133AF" w:rsidP="00C133AF"/>
    <w:p w14:paraId="71FDA760" w14:textId="77777777" w:rsidR="007765C9" w:rsidRPr="00512CE7" w:rsidRDefault="007765C9" w:rsidP="002052C1">
      <w:pPr>
        <w:pStyle w:val="Heading3"/>
      </w:pPr>
      <w:r w:rsidRPr="00512CE7">
        <w:t>! – Turns Case (Solvency)</w:t>
      </w:r>
    </w:p>
    <w:p w14:paraId="2B0B0EFA" w14:textId="77777777" w:rsidR="007765C9" w:rsidRPr="00512CE7" w:rsidRDefault="007765C9" w:rsidP="007765C9">
      <w:pPr>
        <w:pStyle w:val="Heading4"/>
      </w:pPr>
      <w:r w:rsidRPr="00512CE7">
        <w:t>The aff’s fiated simulation conceals more about infrastructure and resource management than it reveals. Capitalist institutional structures operate essentially through inertia at all levels of water management that guarantees foot-dragging, mismanagement, and circumvention.</w:t>
      </w:r>
    </w:p>
    <w:p w14:paraId="624A6575" w14:textId="77777777" w:rsidR="007765C9" w:rsidRPr="00512CE7" w:rsidRDefault="00D86516" w:rsidP="00D86516">
      <w:r w:rsidRPr="00512CE7">
        <w:rPr>
          <w:rStyle w:val="Style13ptBold"/>
        </w:rPr>
        <w:t xml:space="preserve">Patzewitsch </w:t>
      </w:r>
      <w:r w:rsidR="007765C9" w:rsidRPr="00512CE7">
        <w:rPr>
          <w:rStyle w:val="Style13ptBold"/>
        </w:rPr>
        <w:t>7</w:t>
      </w:r>
      <w:r w:rsidR="007765C9" w:rsidRPr="00512CE7">
        <w:t xml:space="preserve"> (Wendy Winborn Patzewitsche, Instructional Assistant Professor of </w:t>
      </w:r>
      <w:hyperlink r:id="rId5" w:history="1">
        <w:r w:rsidR="007765C9" w:rsidRPr="00512CE7">
          <w:t>Geography, </w:t>
        </w:r>
      </w:hyperlink>
      <w:hyperlink r:id="rId6" w:history="1">
        <w:r w:rsidR="007765C9" w:rsidRPr="00512CE7">
          <w:t>College of Geosciences</w:t>
        </w:r>
      </w:hyperlink>
      <w:r w:rsidR="007765C9" w:rsidRPr="00512CE7">
        <w:t xml:space="preserve"> at Texas A&amp;M, “CHANGING PATTERNS AND PERCEPTIONS OF WATER USE IN EAST CENTRAL TEXAS SINCE THE TIME OF ANGLO SETTLEMENT,”  pgs 56-59, Dissertation at Texas A&amp;M, May 2007, JCT. </w:t>
      </w:r>
    </w:p>
    <w:p w14:paraId="5B233522" w14:textId="77777777" w:rsidR="007765C9" w:rsidRPr="00512CE7" w:rsidRDefault="007765C9" w:rsidP="007765C9">
      <w:pPr>
        <w:rPr>
          <w:sz w:val="16"/>
        </w:rPr>
      </w:pPr>
      <w:r w:rsidRPr="00512CE7">
        <w:rPr>
          <w:sz w:val="16"/>
        </w:rPr>
        <w:t>In human history</w:t>
      </w:r>
      <w:r w:rsidRPr="00512CE7">
        <w:rPr>
          <w:u w:val="single"/>
        </w:rPr>
        <w:t>, patterns of change are frequently interpreted in terms similar to those used in the natural sciences</w:t>
      </w:r>
      <w:r w:rsidRPr="00512CE7">
        <w:rPr>
          <w:sz w:val="16"/>
        </w:rPr>
        <w:t xml:space="preserve">. </w:t>
      </w:r>
      <w:r w:rsidRPr="00512CE7">
        <w:rPr>
          <w:u w:val="single"/>
        </w:rPr>
        <w:t>One such analogy draws a comparison between an organism and a civilization, with both going through stages of birth, maturation, and death</w:t>
      </w:r>
      <w:r w:rsidRPr="00512CE7">
        <w:rPr>
          <w:sz w:val="16"/>
        </w:rPr>
        <w:t xml:space="preserve">. Arnold Toynbee thought civilizations were the appropriate unit for the study of history. He was intrigued with parallels between his own experiences in Britain during the First World War and that of the Hellenistic society that had been the basis of his education. This led him to question why societies thrive and then meet what he viewed as their inevitable demise. He argued that adversity, not abundance, stimulates the evolution of civilizations, and that a few creative individuals influence a society with their example. Toynbee argued history has shown that a society that successfully responds to one challenge rarely is successful in adapting to the next. There is a rhythm to the growth and disintegration of societies that corresponds to a series of challenges and responses. In Toynbee’s analysis, the third failure to respond successfully to a challenge leads to a fatal loss of confidence, and the society disintegrates only to be succeeded by another elsewhere. 115 </w:t>
      </w:r>
    </w:p>
    <w:p w14:paraId="70BA4E50" w14:textId="77777777" w:rsidR="007765C9" w:rsidRPr="00512CE7" w:rsidRDefault="007765C9" w:rsidP="007765C9">
      <w:pPr>
        <w:rPr>
          <w:sz w:val="16"/>
          <w:szCs w:val="16"/>
        </w:rPr>
      </w:pPr>
      <w:r w:rsidRPr="00512CE7">
        <w:rPr>
          <w:sz w:val="16"/>
          <w:szCs w:val="16"/>
        </w:rPr>
        <w:t xml:space="preserve">Economist Joseph Schumpeter compared economic change generated by capitalism to an evolutionary process he called ‘creative destruction.’ Innovation is the process that drives capitalism, be it in the form of new products, new markets, or new technology. He invoked the metaphor of industrial mutation to describe endogenous processes of change in which the consequence of the new is to replace, rather than supplement, the old.116 Schumpeter believed challenges and responses of capitalism are endogenous. I agree that innovation is a response to challenge in a human society, but also would argue that a similar response can and does come from exogenous stress. </w:t>
      </w:r>
    </w:p>
    <w:p w14:paraId="365B41A8" w14:textId="77777777" w:rsidR="007765C9" w:rsidRPr="00512CE7" w:rsidRDefault="007765C9" w:rsidP="007765C9">
      <w:pPr>
        <w:rPr>
          <w:sz w:val="16"/>
        </w:rPr>
      </w:pPr>
      <w:r w:rsidRPr="00512CE7">
        <w:rPr>
          <w:sz w:val="16"/>
        </w:rPr>
        <w:t xml:space="preserve">Geographer David Harvey has used this concept of creative destruction to describe the transition from modernity to postmodernity. He envisions societal change as inexorably wrapped in political economy. Harvey argues that </w:t>
      </w:r>
      <w:r w:rsidRPr="00512CE7">
        <w:rPr>
          <w:u w:val="single"/>
        </w:rPr>
        <w:t>the order of modernism has been destroyed by the flexibility of time-space compression inherent in postmodernism.</w:t>
      </w:r>
      <w:r w:rsidRPr="00512CE7">
        <w:rPr>
          <w:sz w:val="16"/>
        </w:rPr>
        <w:t xml:space="preserve"> He harkens back to Marx, who pointed to the </w:t>
      </w:r>
      <w:r w:rsidRPr="00512CE7">
        <w:rPr>
          <w:u w:val="single"/>
        </w:rPr>
        <w:t>innovations of capitalism as ultimately creating crises of obsolescence.</w:t>
      </w:r>
      <w:r w:rsidRPr="00512CE7">
        <w:rPr>
          <w:sz w:val="16"/>
        </w:rPr>
        <w:t xml:space="preserve"> </w:t>
      </w:r>
      <w:r w:rsidRPr="00512CE7">
        <w:rPr>
          <w:highlight w:val="cyan"/>
          <w:u w:val="single"/>
        </w:rPr>
        <w:t>As soon as capital was “sunk,” it became necessary to return that capital to liquidity so it could take advantage of</w:t>
      </w:r>
      <w:r w:rsidRPr="00512CE7">
        <w:rPr>
          <w:u w:val="single"/>
        </w:rPr>
        <w:t xml:space="preserve"> new, </w:t>
      </w:r>
      <w:r w:rsidRPr="00512CE7">
        <w:rPr>
          <w:highlight w:val="cyan"/>
          <w:u w:val="single"/>
        </w:rPr>
        <w:t>more profitable investment opportunities.</w:t>
      </w:r>
      <w:r w:rsidRPr="00512CE7">
        <w:rPr>
          <w:sz w:val="16"/>
        </w:rPr>
        <w:t xml:space="preserve"> Innovation creates new investment opportunities; meanwhile market saturation causes the profitability of sunk capital to decline toward zero. According to Harvey and Marx, the rhythmic change of creative destruction results from capitalists’ need constantly to seek maximum profits.117 </w:t>
      </w:r>
    </w:p>
    <w:p w14:paraId="65F2A7C4" w14:textId="77777777" w:rsidR="007765C9" w:rsidRPr="00512CE7" w:rsidRDefault="007765C9" w:rsidP="007765C9">
      <w:pPr>
        <w:rPr>
          <w:sz w:val="16"/>
        </w:rPr>
      </w:pPr>
      <w:r w:rsidRPr="00512CE7">
        <w:rPr>
          <w:sz w:val="16"/>
        </w:rPr>
        <w:t>What Toynbee, Schumpeter, and Harvey have done is extend the discussion of change from the realm of the natural sciences to that of the social sciences. Their emphasis has gone from cause and effect of the discontinuous change of Gould and Bertalanffy to talk of challenge and response. This is important in understanding the coupling of natural and human systems. This coupling is both reaction to deterministic physical laws and an expression of ways the human element responds to stress. I am interested in one type of change—historical change in human societies. And of historical change, I am primarily interested in those that are caused by exogenous environmental factors</w:t>
      </w:r>
      <w:r w:rsidRPr="00512CE7">
        <w:rPr>
          <w:u w:val="single"/>
        </w:rPr>
        <w:t>. Schumpeter and Harvey are not looking specifically at change in the human-environment coupling, but they, along with Toynbee, have contributed to the dialogue about how human societies respond to change.</w:t>
      </w:r>
      <w:r w:rsidRPr="00512CE7">
        <w:rPr>
          <w:sz w:val="16"/>
        </w:rPr>
        <w:t xml:space="preserve"> Toynbee asked whether it is adversity or abundance that stimulates growth of a civilization. Schumpeter considered innovation as a response to challenge, and Harvey sheds light on effects new responses have on established ways of doing things. All have considered challenge and response in ways I think are important for understanding the coupling between nature and humans. Understanding response to change is part of the equation; resistance to change is also a factor. </w:t>
      </w:r>
    </w:p>
    <w:p w14:paraId="291AECF6" w14:textId="77777777" w:rsidR="007765C9" w:rsidRPr="00512CE7" w:rsidRDefault="007765C9" w:rsidP="007765C9">
      <w:pPr>
        <w:rPr>
          <w:sz w:val="16"/>
        </w:rPr>
      </w:pPr>
      <w:r w:rsidRPr="00512CE7">
        <w:rPr>
          <w:u w:val="single"/>
        </w:rPr>
        <w:t xml:space="preserve">One need not restrict causes to situations that are deterministic </w:t>
      </w:r>
      <w:r w:rsidRPr="00512CE7">
        <w:rPr>
          <w:sz w:val="16"/>
        </w:rPr>
        <w:t xml:space="preserve">(e.g. “the blow to her head caused her to lose consciousness), and the term can be usefully applied to situations where, despite what we might call theoretical freedom, the behavioral effect is for all practical purposes determined (e.g. his threat to strike her over the head caused her to comply with his wishes). Reasons are distinguished by the fact that the person or group being presented with the reason can choose from a range of possible responses, may even indeed choose not to respond. This is not to say that responses to reasons are deliberate. Each possible response entails different costs and benefits. Freedom consists in the fact that the individual or group can choose to incur these costs. </w:t>
      </w:r>
    </w:p>
    <w:p w14:paraId="09015C48" w14:textId="77777777" w:rsidR="007765C9" w:rsidRPr="00512CE7" w:rsidRDefault="007765C9" w:rsidP="007765C9">
      <w:pPr>
        <w:rPr>
          <w:u w:val="single"/>
        </w:rPr>
      </w:pPr>
      <w:r w:rsidRPr="00512CE7">
        <w:rPr>
          <w:highlight w:val="cyan"/>
          <w:u w:val="single"/>
        </w:rPr>
        <w:t>The natural environment</w:t>
      </w:r>
      <w:r w:rsidRPr="00512CE7">
        <w:rPr>
          <w:u w:val="single"/>
        </w:rPr>
        <w:t xml:space="preserve"> thus </w:t>
      </w:r>
      <w:r w:rsidRPr="00512CE7">
        <w:rPr>
          <w:highlight w:val="cyan"/>
          <w:u w:val="single"/>
        </w:rPr>
        <w:t>presents human societies with causes of change</w:t>
      </w:r>
      <w:r w:rsidRPr="00512CE7">
        <w:rPr>
          <w:u w:val="single"/>
        </w:rPr>
        <w:t xml:space="preserve">, which these societies are effectively powerless to resist or interpret, and reasons for change, </w:t>
      </w:r>
      <w:r w:rsidRPr="00512CE7">
        <w:rPr>
          <w:highlight w:val="cyan"/>
          <w:u w:val="single"/>
        </w:rPr>
        <w:t>which the society can ignore</w:t>
      </w:r>
      <w:r w:rsidRPr="00512CE7">
        <w:rPr>
          <w:u w:val="single"/>
        </w:rPr>
        <w:t xml:space="preserve"> (perhaps with disastrous consequences) </w:t>
      </w:r>
      <w:r w:rsidRPr="00512CE7">
        <w:rPr>
          <w:highlight w:val="cyan"/>
          <w:u w:val="single"/>
        </w:rPr>
        <w:t>or respond to in one of several ways</w:t>
      </w:r>
      <w:r w:rsidRPr="00512CE7">
        <w:rPr>
          <w:sz w:val="16"/>
        </w:rPr>
        <w:t xml:space="preserve">. Inadequate water management practices and the hardships they entail are clearly reasons to change, not causes of change, because the society engaged in those practices has the option of continuing to suffer these hardships. </w:t>
      </w:r>
      <w:r w:rsidRPr="00512CE7">
        <w:rPr>
          <w:u w:val="single"/>
        </w:rPr>
        <w:t xml:space="preserve">In late nineteenth century Texas, as we shall see, fire and flood were reasons to institute radical changes in water management practices, but they did not cause change. </w:t>
      </w:r>
      <w:r w:rsidRPr="00512CE7">
        <w:rPr>
          <w:sz w:val="16"/>
        </w:rPr>
        <w:t xml:space="preserve">Texans could have elected to live with fire and flood. Indeed, as the following section will show, </w:t>
      </w:r>
      <w:r w:rsidRPr="00512CE7">
        <w:rPr>
          <w:highlight w:val="cyan"/>
          <w:u w:val="single"/>
        </w:rPr>
        <w:t>societies normally choose to ignore</w:t>
      </w:r>
      <w:r w:rsidRPr="00512CE7">
        <w:rPr>
          <w:u w:val="single"/>
        </w:rPr>
        <w:t xml:space="preserve"> reasons for </w:t>
      </w:r>
      <w:r w:rsidRPr="00512CE7">
        <w:rPr>
          <w:highlight w:val="cyan"/>
          <w:u w:val="single"/>
        </w:rPr>
        <w:t>change for as long as possible</w:t>
      </w:r>
      <w:r w:rsidRPr="00512CE7">
        <w:rPr>
          <w:u w:val="single"/>
        </w:rPr>
        <w:t>.</w:t>
      </w:r>
    </w:p>
    <w:p w14:paraId="143DF181" w14:textId="77777777" w:rsidR="007765C9" w:rsidRPr="00512CE7" w:rsidRDefault="007765C9" w:rsidP="007765C9">
      <w:pPr>
        <w:rPr>
          <w:u w:val="single"/>
        </w:rPr>
      </w:pPr>
    </w:p>
    <w:p w14:paraId="27668FF2" w14:textId="77777777" w:rsidR="007765C9" w:rsidRPr="00512CE7" w:rsidRDefault="007765C9" w:rsidP="007765C9">
      <w:pPr>
        <w:rPr>
          <w:u w:val="single"/>
        </w:rPr>
      </w:pPr>
      <w:r w:rsidRPr="00512CE7">
        <w:rPr>
          <w:sz w:val="16"/>
        </w:rPr>
        <w:t xml:space="preserve">The idea that it is human to resist change is not novel—fear of the unknown is not a hollow phrase. Perhaps in its most primal form, fear of the unknown is a fear of death. Plato attributed wisdom to “the appearance of knowing the unknown.”118 More often this </w:t>
      </w:r>
      <w:r w:rsidRPr="00512CE7">
        <w:rPr>
          <w:u w:val="single"/>
        </w:rPr>
        <w:t>fear of the unknown manifests itself as a resistance to change</w:t>
      </w:r>
      <w:r w:rsidRPr="00512CE7">
        <w:rPr>
          <w:sz w:val="16"/>
        </w:rPr>
        <w:t xml:space="preserve">. Resistance to change is, however, more than just an unwillingness to change, since even societies that wish to change may find it difficult. While such </w:t>
      </w:r>
      <w:r w:rsidRPr="00512CE7">
        <w:rPr>
          <w:highlight w:val="cyan"/>
          <w:u w:val="single"/>
        </w:rPr>
        <w:t>psychological causes for conservatism</w:t>
      </w:r>
      <w:r w:rsidRPr="00512CE7">
        <w:rPr>
          <w:u w:val="single"/>
        </w:rPr>
        <w:t xml:space="preserve"> in individuals are present in a society, it </w:t>
      </w:r>
      <w:r w:rsidRPr="00512CE7">
        <w:rPr>
          <w:highlight w:val="cyan"/>
          <w:u w:val="single"/>
        </w:rPr>
        <w:t>is more often structural inertias within a society that explain the persistence of institutional arrangements such as water regimes</w:t>
      </w:r>
      <w:r w:rsidRPr="00512CE7">
        <w:rPr>
          <w:u w:val="single"/>
        </w:rPr>
        <w:t>.</w:t>
      </w:r>
      <w:r w:rsidRPr="00512CE7">
        <w:rPr>
          <w:sz w:val="16"/>
        </w:rPr>
        <w:t xml:space="preserve"> </w:t>
      </w:r>
      <w:r w:rsidRPr="00512CE7">
        <w:rPr>
          <w:highlight w:val="cyan"/>
          <w:u w:val="single"/>
        </w:rPr>
        <w:t>Inertia is</w:t>
      </w:r>
      <w:r w:rsidRPr="00512CE7">
        <w:rPr>
          <w:u w:val="single"/>
        </w:rPr>
        <w:t xml:space="preserve"> what Harvey calls </w:t>
      </w:r>
      <w:r w:rsidRPr="00512CE7">
        <w:rPr>
          <w:highlight w:val="cyan"/>
          <w:u w:val="single"/>
        </w:rPr>
        <w:t>sunk capital</w:t>
      </w:r>
      <w:r w:rsidRPr="00512CE7">
        <w:rPr>
          <w:u w:val="single"/>
        </w:rPr>
        <w:t xml:space="preserve">, </w:t>
      </w:r>
      <w:r w:rsidRPr="00512CE7">
        <w:rPr>
          <w:highlight w:val="cyan"/>
          <w:u w:val="single"/>
        </w:rPr>
        <w:t>the most obvious example</w:t>
      </w:r>
      <w:r w:rsidRPr="00512CE7">
        <w:rPr>
          <w:u w:val="single"/>
        </w:rPr>
        <w:t xml:space="preserve"> of structural inertia </w:t>
      </w:r>
      <w:r w:rsidRPr="00512CE7">
        <w:rPr>
          <w:highlight w:val="cyan"/>
          <w:u w:val="single"/>
        </w:rPr>
        <w:t>is</w:t>
      </w:r>
      <w:r w:rsidRPr="00512CE7">
        <w:rPr>
          <w:u w:val="single"/>
        </w:rPr>
        <w:t xml:space="preserve"> </w:t>
      </w:r>
      <w:r w:rsidRPr="00512CE7">
        <w:rPr>
          <w:highlight w:val="cyan"/>
          <w:u w:val="single"/>
        </w:rPr>
        <w:t xml:space="preserve">the </w:t>
      </w:r>
      <w:r w:rsidRPr="00512CE7">
        <w:rPr>
          <w:u w:val="single"/>
        </w:rPr>
        <w:t xml:space="preserve">physical </w:t>
      </w:r>
      <w:r w:rsidRPr="00512CE7">
        <w:rPr>
          <w:highlight w:val="cyan"/>
          <w:u w:val="single"/>
        </w:rPr>
        <w:t>infrastructure of the built landscape</w:t>
      </w:r>
      <w:r w:rsidRPr="00512CE7">
        <w:rPr>
          <w:sz w:val="16"/>
        </w:rPr>
        <w:t xml:space="preserve">. As Harvey makes clear, </w:t>
      </w:r>
      <w:r w:rsidRPr="00512CE7">
        <w:rPr>
          <w:highlight w:val="cyan"/>
          <w:u w:val="single"/>
        </w:rPr>
        <w:t>it is not possible to replace</w:t>
      </w:r>
      <w:r w:rsidRPr="00512CE7">
        <w:rPr>
          <w:u w:val="single"/>
        </w:rPr>
        <w:t xml:space="preserve"> this infrastructure </w:t>
      </w:r>
      <w:r w:rsidRPr="00512CE7">
        <w:rPr>
          <w:highlight w:val="cyan"/>
          <w:u w:val="single"/>
        </w:rPr>
        <w:t>until a</w:t>
      </w:r>
      <w:r w:rsidRPr="00512CE7">
        <w:rPr>
          <w:u w:val="single"/>
        </w:rPr>
        <w:t xml:space="preserve"> long </w:t>
      </w:r>
      <w:r w:rsidRPr="00512CE7">
        <w:rPr>
          <w:highlight w:val="cyan"/>
          <w:u w:val="single"/>
        </w:rPr>
        <w:t>period of</w:t>
      </w:r>
      <w:r w:rsidRPr="00512CE7">
        <w:rPr>
          <w:u w:val="single"/>
        </w:rPr>
        <w:t xml:space="preserve"> use (“</w:t>
      </w:r>
      <w:r w:rsidRPr="00512CE7">
        <w:rPr>
          <w:highlight w:val="cyan"/>
          <w:u w:val="single"/>
        </w:rPr>
        <w:t>disinvestment</w:t>
      </w:r>
      <w:r w:rsidRPr="00512CE7">
        <w:rPr>
          <w:u w:val="single"/>
        </w:rPr>
        <w:t xml:space="preserve">”) </w:t>
      </w:r>
      <w:r w:rsidRPr="00512CE7">
        <w:rPr>
          <w:highlight w:val="cyan"/>
          <w:u w:val="single"/>
        </w:rPr>
        <w:t>generates</w:t>
      </w:r>
      <w:r w:rsidRPr="00512CE7">
        <w:rPr>
          <w:u w:val="single"/>
        </w:rPr>
        <w:t xml:space="preserve"> sufficient </w:t>
      </w:r>
      <w:r w:rsidRPr="00512CE7">
        <w:rPr>
          <w:highlight w:val="cyan"/>
          <w:u w:val="single"/>
        </w:rPr>
        <w:t>new liquid capital for new investment.</w:t>
      </w:r>
      <w:r w:rsidRPr="00512CE7">
        <w:rPr>
          <w:sz w:val="16"/>
        </w:rPr>
        <w:t xml:space="preserve">119 Impending obsolescence is a stress pressuring for change, but </w:t>
      </w:r>
      <w:r w:rsidRPr="00512CE7">
        <w:rPr>
          <w:u w:val="single"/>
        </w:rPr>
        <w:t>the existence of the current facility with all of its expended capital serves as a structural resistance to change.</w:t>
      </w:r>
    </w:p>
    <w:p w14:paraId="24AD0597" w14:textId="77777777" w:rsidR="007765C9" w:rsidRPr="00512CE7" w:rsidRDefault="007765C9" w:rsidP="007765C9">
      <w:pPr>
        <w:rPr>
          <w:sz w:val="16"/>
        </w:rPr>
      </w:pPr>
      <w:r w:rsidRPr="00512CE7">
        <w:rPr>
          <w:sz w:val="16"/>
        </w:rPr>
        <w:t xml:space="preserve"> In the physical sciences </w:t>
      </w:r>
      <w:r w:rsidRPr="00512CE7">
        <w:rPr>
          <w:highlight w:val="cyan"/>
          <w:u w:val="single"/>
        </w:rPr>
        <w:t>resistance to change is expressed by</w:t>
      </w:r>
      <w:r w:rsidRPr="00512CE7">
        <w:rPr>
          <w:u w:val="single"/>
        </w:rPr>
        <w:t xml:space="preserve"> the concept of </w:t>
      </w:r>
      <w:r w:rsidRPr="00512CE7">
        <w:rPr>
          <w:highlight w:val="cyan"/>
          <w:u w:val="single"/>
        </w:rPr>
        <w:t>inertia</w:t>
      </w:r>
      <w:r w:rsidRPr="00512CE7">
        <w:rPr>
          <w:sz w:val="16"/>
        </w:rPr>
        <w:t>. The word inertia was first used in 1687 by Sir Isaac Newton to describe that property of matter that allows it to continue in its existing state unless it is altered by an external force. In numerous analogies to its roots in the science of physics, the word inertia has been widely used to mean a resistance to change even in the presence of external stress.120</w:t>
      </w:r>
    </w:p>
    <w:p w14:paraId="1CBC410F" w14:textId="77777777" w:rsidR="007765C9" w:rsidRPr="00512CE7" w:rsidRDefault="007765C9" w:rsidP="007765C9">
      <w:pPr>
        <w:rPr>
          <w:u w:val="single"/>
        </w:rPr>
      </w:pPr>
      <w:r w:rsidRPr="00512CE7">
        <w:rPr>
          <w:sz w:val="16"/>
        </w:rPr>
        <w:t xml:space="preserve"> Economist John Kenneth Galbraith coined the phrase ‘</w:t>
      </w:r>
      <w:r w:rsidRPr="00512CE7">
        <w:rPr>
          <w:u w:val="single"/>
        </w:rPr>
        <w:t>conventional wisdom’ to describe the substantial inertia of widely held beliefs in a society.</w:t>
      </w:r>
      <w:r w:rsidRPr="00512CE7">
        <w:rPr>
          <w:sz w:val="16"/>
        </w:rPr>
        <w:t xml:space="preserve"> He argued that </w:t>
      </w:r>
      <w:r w:rsidRPr="00512CE7">
        <w:rPr>
          <w:highlight w:val="cyan"/>
          <w:u w:val="single"/>
        </w:rPr>
        <w:t>the status quo rather than change is the likely outcome when a new idea or opportunity presents itself.</w:t>
      </w:r>
      <w:r w:rsidRPr="00512CE7">
        <w:rPr>
          <w:sz w:val="16"/>
        </w:rPr>
        <w:t xml:space="preserve"> The values of the public at large form the collective conventional wisdom, and this is difficult to alter because of vested interests. Individuals whose views differ from the collective are ignored because their differing views would, if accepted, require inconvenient adjustments in thought and behavior. Thus, according to Galbraith, </w:t>
      </w:r>
      <w:r w:rsidRPr="00512CE7">
        <w:rPr>
          <w:highlight w:val="cyan"/>
          <w:u w:val="single"/>
        </w:rPr>
        <w:t>conventional wisdom provides “inertia and resistance” to new ideas</w:t>
      </w:r>
      <w:r w:rsidRPr="00512CE7">
        <w:rPr>
          <w:u w:val="single"/>
        </w:rPr>
        <w:t>, even after conditions may warrant a change in course. 121</w:t>
      </w:r>
    </w:p>
    <w:p w14:paraId="7D188FB2" w14:textId="77777777" w:rsidR="007765C9" w:rsidRPr="00512CE7" w:rsidRDefault="007765C9" w:rsidP="007765C9">
      <w:pPr>
        <w:rPr>
          <w:sz w:val="16"/>
        </w:rPr>
      </w:pPr>
      <w:r w:rsidRPr="00512CE7">
        <w:rPr>
          <w:sz w:val="16"/>
        </w:rPr>
        <w:t xml:space="preserve">Geographer Robert Dodgshon has taken the classic physics term ‘inertia’ and used it as the cornerstone of his argument that change has a profoundly geographic component. </w:t>
      </w:r>
      <w:r w:rsidRPr="00512CE7">
        <w:rPr>
          <w:u w:val="single"/>
        </w:rPr>
        <w:t xml:space="preserve">In order </w:t>
      </w:r>
      <w:r w:rsidRPr="00512CE7">
        <w:rPr>
          <w:highlight w:val="cyan"/>
          <w:u w:val="single"/>
        </w:rPr>
        <w:t>to understand change</w:t>
      </w:r>
      <w:r w:rsidRPr="00512CE7">
        <w:rPr>
          <w:u w:val="single"/>
        </w:rPr>
        <w:t xml:space="preserve">, Dodgshon argues that </w:t>
      </w:r>
      <w:r w:rsidRPr="00512CE7">
        <w:rPr>
          <w:highlight w:val="cyan"/>
          <w:u w:val="single"/>
        </w:rPr>
        <w:t>one first has to understand resistance to change</w:t>
      </w:r>
      <w:r w:rsidRPr="00512CE7">
        <w:rPr>
          <w:u w:val="single"/>
        </w:rPr>
        <w:t xml:space="preserve">. </w:t>
      </w:r>
      <w:r w:rsidRPr="00512CE7">
        <w:rPr>
          <w:sz w:val="16"/>
        </w:rPr>
        <w:t>Hence, his interest in inertia. He uses the concept to denote constraints on flexibility in a society. Dodgshon argues for three categories of inertia: the built-environment, organizational, and institutional. He then argues that many of these resistances have a geographic component because they are place-specific. Resistance to change from the built-environment we have already encountered in Harvey’s description of sunk capital. In Dodghon’s words,</w:t>
      </w:r>
    </w:p>
    <w:p w14:paraId="324DA929" w14:textId="77777777" w:rsidR="007765C9" w:rsidRPr="00512CE7" w:rsidRDefault="007765C9" w:rsidP="007765C9">
      <w:pPr>
        <w:rPr>
          <w:sz w:val="16"/>
        </w:rPr>
      </w:pPr>
      <w:r w:rsidRPr="00512CE7">
        <w:rPr>
          <w:sz w:val="16"/>
        </w:rPr>
        <w:t xml:space="preserve"> </w:t>
      </w:r>
      <w:r w:rsidRPr="00512CE7">
        <w:rPr>
          <w:highlight w:val="cyan"/>
          <w:u w:val="single"/>
        </w:rPr>
        <w:t>the emergence of large-scale industrialization</w:t>
      </w:r>
      <w:r w:rsidRPr="00512CE7">
        <w:rPr>
          <w:u w:val="single"/>
        </w:rPr>
        <w:t xml:space="preserve"> and urbanization has worked to raise the degree of capital embedded in the construction of the human landscape. To this extent, it </w:t>
      </w:r>
      <w:r w:rsidRPr="00512CE7">
        <w:rPr>
          <w:highlight w:val="cyan"/>
          <w:u w:val="single"/>
        </w:rPr>
        <w:t>has worked to increase</w:t>
      </w:r>
      <w:r w:rsidRPr="00512CE7">
        <w:rPr>
          <w:u w:val="single"/>
        </w:rPr>
        <w:t xml:space="preserve"> greatly </w:t>
      </w:r>
      <w:r w:rsidRPr="00512CE7">
        <w:rPr>
          <w:highlight w:val="cyan"/>
          <w:u w:val="single"/>
        </w:rPr>
        <w:t>the</w:t>
      </w:r>
      <w:r w:rsidRPr="00512CE7">
        <w:rPr>
          <w:u w:val="single"/>
        </w:rPr>
        <w:t xml:space="preserve"> potential </w:t>
      </w:r>
      <w:r w:rsidRPr="00512CE7">
        <w:rPr>
          <w:highlight w:val="cyan"/>
          <w:u w:val="single"/>
        </w:rPr>
        <w:t>inertia of landscape and its</w:t>
      </w:r>
      <w:r w:rsidRPr="00512CE7">
        <w:rPr>
          <w:u w:val="single"/>
        </w:rPr>
        <w:t xml:space="preserve"> built </w:t>
      </w:r>
      <w:r w:rsidRPr="00512CE7">
        <w:rPr>
          <w:highlight w:val="cyan"/>
          <w:u w:val="single"/>
        </w:rPr>
        <w:t>forms</w:t>
      </w:r>
      <w:r w:rsidRPr="00512CE7">
        <w:rPr>
          <w:sz w:val="16"/>
        </w:rPr>
        <w:t xml:space="preserve">… </w:t>
      </w:r>
      <w:r w:rsidRPr="00512CE7">
        <w:rPr>
          <w:u w:val="single"/>
        </w:rPr>
        <w:t>When the rate of fixed capital formation did increase, its early stages were marked by heavy investment in buildings</w:t>
      </w:r>
      <w:r w:rsidRPr="00512CE7">
        <w:rPr>
          <w:sz w:val="16"/>
        </w:rPr>
        <w:t xml:space="preserve"> (including domestic housing), transport systems, notably railways and dock systems, and other forms of public utilities like sewage and water supplies</w:t>
      </w:r>
      <w:r w:rsidRPr="00512CE7">
        <w:rPr>
          <w:u w:val="single"/>
        </w:rPr>
        <w:t xml:space="preserve">. </w:t>
      </w:r>
      <w:r w:rsidRPr="00512CE7">
        <w:rPr>
          <w:highlight w:val="cyan"/>
          <w:u w:val="single"/>
        </w:rPr>
        <w:t>As a commitment</w:t>
      </w:r>
      <w:r w:rsidRPr="00512CE7">
        <w:rPr>
          <w:u w:val="single"/>
        </w:rPr>
        <w:t xml:space="preserve"> of capital and resource, </w:t>
      </w:r>
      <w:r w:rsidRPr="00512CE7">
        <w:rPr>
          <w:highlight w:val="cyan"/>
          <w:u w:val="single"/>
        </w:rPr>
        <w:t>they were largely irreversible</w:t>
      </w:r>
      <w:r w:rsidRPr="00512CE7">
        <w:rPr>
          <w:sz w:val="16"/>
        </w:rPr>
        <w:t xml:space="preserve">. </w:t>
      </w:r>
    </w:p>
    <w:p w14:paraId="685F495B" w14:textId="77777777" w:rsidR="007765C9" w:rsidRPr="00512CE7" w:rsidRDefault="007765C9" w:rsidP="007765C9">
      <w:pPr>
        <w:rPr>
          <w:u w:val="single"/>
        </w:rPr>
      </w:pPr>
      <w:r w:rsidRPr="00512CE7">
        <w:rPr>
          <w:sz w:val="16"/>
        </w:rPr>
        <w:t xml:space="preserve">122 The second form of inertia, according to Dodgshon, is organizational. This revolves around networks of relationships that constrain possible outcomes. </w:t>
      </w:r>
      <w:r w:rsidRPr="00512CE7">
        <w:rPr>
          <w:u w:val="single"/>
        </w:rPr>
        <w:t xml:space="preserve">Organizations have a situatedness that is both temporal and spatial, but Dodgshon argues particularly that the spatial component is inertial. </w:t>
      </w:r>
    </w:p>
    <w:p w14:paraId="2A8E227E" w14:textId="77777777" w:rsidR="007765C9" w:rsidRPr="00512CE7" w:rsidRDefault="007765C9" w:rsidP="007765C9">
      <w:pPr>
        <w:rPr>
          <w:u w:val="single"/>
        </w:rPr>
      </w:pPr>
      <w:r w:rsidRPr="00512CE7">
        <w:rPr>
          <w:sz w:val="16"/>
        </w:rPr>
        <w:t xml:space="preserve">We can define </w:t>
      </w:r>
      <w:r w:rsidRPr="00512CE7">
        <w:rPr>
          <w:u w:val="single"/>
        </w:rPr>
        <w:t xml:space="preserve">the </w:t>
      </w:r>
      <w:r w:rsidRPr="00512CE7">
        <w:rPr>
          <w:highlight w:val="cyan"/>
          <w:u w:val="single"/>
        </w:rPr>
        <w:t>institutional or organizational forms of a society</w:t>
      </w:r>
      <w:r w:rsidRPr="00512CE7">
        <w:rPr>
          <w:u w:val="single"/>
        </w:rPr>
        <w:t xml:space="preserve"> as being made up of either integrated, unified systems of roles, rules and relationships or as focused networks of information gathering, processing and decision-making…</w:t>
      </w:r>
      <w:r w:rsidRPr="00512CE7">
        <w:rPr>
          <w:sz w:val="16"/>
        </w:rPr>
        <w:t xml:space="preserve"> Almost by definition, </w:t>
      </w:r>
      <w:r w:rsidRPr="00512CE7">
        <w:rPr>
          <w:u w:val="single"/>
        </w:rPr>
        <w:t xml:space="preserve">they </w:t>
      </w:r>
      <w:r w:rsidRPr="00512CE7">
        <w:rPr>
          <w:highlight w:val="cyan"/>
          <w:u w:val="single"/>
        </w:rPr>
        <w:t>are an aspect</w:t>
      </w:r>
      <w:r w:rsidRPr="00512CE7">
        <w:rPr>
          <w:u w:val="single"/>
        </w:rPr>
        <w:t xml:space="preserve"> of society’s character which is </w:t>
      </w:r>
      <w:r w:rsidRPr="00512CE7">
        <w:rPr>
          <w:highlight w:val="cyan"/>
          <w:u w:val="single"/>
        </w:rPr>
        <w:t>least responsive to change</w:t>
      </w:r>
      <w:r w:rsidRPr="00512CE7">
        <w:rPr>
          <w:u w:val="single"/>
        </w:rPr>
        <w:t xml:space="preserve"> </w:t>
      </w:r>
      <w:r w:rsidRPr="00512CE7">
        <w:rPr>
          <w:highlight w:val="cyan"/>
          <w:u w:val="single"/>
        </w:rPr>
        <w:t>and which has a delayed relaxation time when faced with pressures for change</w:t>
      </w:r>
      <w:r w:rsidRPr="00512CE7">
        <w:rPr>
          <w:sz w:val="16"/>
        </w:rPr>
        <w:t xml:space="preserve">. Almost as soon as they come into being, </w:t>
      </w:r>
      <w:r w:rsidRPr="00512CE7">
        <w:rPr>
          <w:highlight w:val="cyan"/>
          <w:u w:val="single"/>
        </w:rPr>
        <w:t>the</w:t>
      </w:r>
      <w:r w:rsidRPr="00512CE7">
        <w:rPr>
          <w:u w:val="single"/>
        </w:rPr>
        <w:t xml:space="preserve">y have a </w:t>
      </w:r>
      <w:r w:rsidRPr="00512CE7">
        <w:rPr>
          <w:highlight w:val="cyan"/>
          <w:u w:val="single"/>
        </w:rPr>
        <w:t>tendency to become inertial and to</w:t>
      </w:r>
      <w:r w:rsidRPr="00512CE7">
        <w:rPr>
          <w:u w:val="single"/>
        </w:rPr>
        <w:t xml:space="preserve"> act as a </w:t>
      </w:r>
      <w:r w:rsidRPr="00512CE7">
        <w:rPr>
          <w:highlight w:val="cyan"/>
          <w:u w:val="single"/>
        </w:rPr>
        <w:t>constrain</w:t>
      </w:r>
      <w:r w:rsidRPr="00512CE7">
        <w:rPr>
          <w:u w:val="single"/>
        </w:rPr>
        <w:t xml:space="preserve">t on any pressures for </w:t>
      </w:r>
      <w:r w:rsidRPr="00512CE7">
        <w:rPr>
          <w:highlight w:val="cyan"/>
          <w:u w:val="single"/>
        </w:rPr>
        <w:t>change</w:t>
      </w:r>
      <w:r w:rsidRPr="00512CE7">
        <w:rPr>
          <w:u w:val="single"/>
        </w:rPr>
        <w:t xml:space="preserve"> or for new forms.123</w:t>
      </w:r>
    </w:p>
    <w:p w14:paraId="29CE0DF9" w14:textId="77777777" w:rsidR="007765C9" w:rsidRPr="00512CE7" w:rsidRDefault="007765C9" w:rsidP="007765C9">
      <w:pPr>
        <w:rPr>
          <w:sz w:val="16"/>
        </w:rPr>
      </w:pPr>
      <w:r w:rsidRPr="00512CE7">
        <w:rPr>
          <w:sz w:val="16"/>
        </w:rPr>
        <w:t xml:space="preserve">People within an organization come and go, but </w:t>
      </w:r>
      <w:r w:rsidRPr="00512CE7">
        <w:rPr>
          <w:highlight w:val="cyan"/>
          <w:u w:val="single"/>
        </w:rPr>
        <w:t>newcomers</w:t>
      </w:r>
      <w:r w:rsidRPr="00512CE7">
        <w:rPr>
          <w:u w:val="single"/>
        </w:rPr>
        <w:t xml:space="preserve"> normally </w:t>
      </w:r>
      <w:r w:rsidRPr="00512CE7">
        <w:rPr>
          <w:highlight w:val="cyan"/>
          <w:u w:val="single"/>
        </w:rPr>
        <w:t>step into the roles</w:t>
      </w:r>
      <w:r w:rsidRPr="00512CE7">
        <w:rPr>
          <w:u w:val="single"/>
        </w:rPr>
        <w:t xml:space="preserve">, rules and relationships </w:t>
      </w:r>
      <w:r w:rsidRPr="00512CE7">
        <w:rPr>
          <w:highlight w:val="cyan"/>
          <w:u w:val="single"/>
        </w:rPr>
        <w:t xml:space="preserve">of their predecessors and </w:t>
      </w:r>
      <w:r w:rsidRPr="00512CE7">
        <w:rPr>
          <w:u w:val="single"/>
        </w:rPr>
        <w:t xml:space="preserve">so </w:t>
      </w:r>
      <w:r w:rsidRPr="00512CE7">
        <w:rPr>
          <w:highlight w:val="cyan"/>
          <w:u w:val="single"/>
        </w:rPr>
        <w:t>do not disturb the organization</w:t>
      </w:r>
      <w:r w:rsidRPr="00512CE7">
        <w:rPr>
          <w:sz w:val="16"/>
        </w:rPr>
        <w:t>.</w:t>
      </w:r>
    </w:p>
    <w:p w14:paraId="60FAC6E6" w14:textId="77777777" w:rsidR="007765C9" w:rsidRPr="00512CE7" w:rsidRDefault="007765C9" w:rsidP="007765C9">
      <w:pPr>
        <w:rPr>
          <w:sz w:val="16"/>
        </w:rPr>
      </w:pPr>
      <w:r w:rsidRPr="00512CE7">
        <w:rPr>
          <w:sz w:val="16"/>
        </w:rPr>
        <w:t xml:space="preserve"> Finally, Dodgshon considers institutional and cultural aspects of a society—the habits of its people, their ways of thinking and investments in training that are both geographic and inertial. He argues that </w:t>
      </w:r>
      <w:r w:rsidRPr="00512CE7">
        <w:rPr>
          <w:highlight w:val="cyan"/>
          <w:u w:val="single"/>
        </w:rPr>
        <w:t>culture provides inertia</w:t>
      </w:r>
      <w:r w:rsidRPr="00512CE7">
        <w:rPr>
          <w:u w:val="single"/>
        </w:rPr>
        <w:t xml:space="preserve"> for a way of life </w:t>
      </w:r>
      <w:r w:rsidRPr="00512CE7">
        <w:rPr>
          <w:highlight w:val="cyan"/>
          <w:u w:val="single"/>
        </w:rPr>
        <w:t>by providing mechanisms for conveying perceptions and behaviors from</w:t>
      </w:r>
      <w:r w:rsidRPr="00512CE7">
        <w:rPr>
          <w:u w:val="single"/>
        </w:rPr>
        <w:t xml:space="preserve"> person to person and from </w:t>
      </w:r>
      <w:r w:rsidRPr="00512CE7">
        <w:rPr>
          <w:highlight w:val="cyan"/>
          <w:u w:val="single"/>
        </w:rPr>
        <w:t>generation to generation</w:t>
      </w:r>
      <w:r w:rsidRPr="00512CE7">
        <w:rPr>
          <w:u w:val="single"/>
        </w:rPr>
        <w:t>.</w:t>
      </w:r>
      <w:r w:rsidRPr="00512CE7">
        <w:rPr>
          <w:sz w:val="16"/>
        </w:rPr>
        <w:t xml:space="preserve"> As these habits are taught, so, too, are lifestyles conveyed. The possibilities which both allow and limit world views come from institutional inertia. Particularly important is the role of perception, which is a critical component in the geography of change. </w:t>
      </w:r>
    </w:p>
    <w:p w14:paraId="0FAD3D4D" w14:textId="77777777" w:rsidR="007765C9" w:rsidRPr="00512CE7" w:rsidRDefault="007765C9" w:rsidP="007765C9">
      <w:pPr>
        <w:rPr>
          <w:u w:val="single"/>
        </w:rPr>
      </w:pPr>
      <w:r w:rsidRPr="00512CE7">
        <w:rPr>
          <w:sz w:val="16"/>
        </w:rPr>
        <w:t>A</w:t>
      </w:r>
      <w:r w:rsidRPr="00512CE7">
        <w:rPr>
          <w:u w:val="single"/>
        </w:rPr>
        <w:t xml:space="preserve">ll three types of </w:t>
      </w:r>
      <w:r w:rsidRPr="00512CE7">
        <w:rPr>
          <w:highlight w:val="cyan"/>
          <w:u w:val="single"/>
        </w:rPr>
        <w:t>inertia</w:t>
      </w:r>
      <w:r w:rsidRPr="00512CE7">
        <w:rPr>
          <w:u w:val="single"/>
        </w:rPr>
        <w:t xml:space="preserve"> described by Dodgshon </w:t>
      </w:r>
      <w:r w:rsidRPr="00512CE7">
        <w:rPr>
          <w:highlight w:val="cyan"/>
          <w:u w:val="single"/>
        </w:rPr>
        <w:t>play a role in keeping patterns of water use relatively stable in the presence of constantly increasing external stresses</w:t>
      </w:r>
      <w:r w:rsidRPr="00512CE7">
        <w:rPr>
          <w:u w:val="single"/>
        </w:rPr>
        <w:t>.</w:t>
      </w:r>
      <w:r w:rsidRPr="00512CE7">
        <w:rPr>
          <w:sz w:val="16"/>
        </w:rPr>
        <w:t xml:space="preserve"> </w:t>
      </w:r>
      <w:r w:rsidRPr="00512CE7">
        <w:rPr>
          <w:highlight w:val="cyan"/>
          <w:u w:val="single"/>
        </w:rPr>
        <w:t>The most obvious</w:t>
      </w:r>
      <w:r w:rsidRPr="00512CE7">
        <w:rPr>
          <w:u w:val="single"/>
        </w:rPr>
        <w:t xml:space="preserve"> inertia comes </w:t>
      </w:r>
      <w:r w:rsidRPr="00512CE7">
        <w:rPr>
          <w:highlight w:val="cyan"/>
          <w:u w:val="single"/>
        </w:rPr>
        <w:t>from</w:t>
      </w:r>
      <w:r w:rsidRPr="00512CE7">
        <w:rPr>
          <w:u w:val="single"/>
        </w:rPr>
        <w:t xml:space="preserve"> </w:t>
      </w:r>
      <w:r w:rsidRPr="00512CE7">
        <w:rPr>
          <w:highlight w:val="cyan"/>
          <w:u w:val="single"/>
        </w:rPr>
        <w:t>the built-environment</w:t>
      </w:r>
      <w:r w:rsidRPr="00512CE7">
        <w:rPr>
          <w:u w:val="single"/>
        </w:rPr>
        <w:t>.</w:t>
      </w:r>
      <w:r w:rsidRPr="00512CE7">
        <w:rPr>
          <w:sz w:val="16"/>
        </w:rPr>
        <w:t xml:space="preserve"> A water supply has to come from somewhere. Once a source of water is located, it tends to continue to be used until either it is used up or is polluted. During migration and settlement, water was usually drawn from springs, streams, and rivers. After settlement, a more permanent water source was secured, frequently a hand-dug well or cistern. </w:t>
      </w:r>
      <w:r w:rsidRPr="00512CE7">
        <w:rPr>
          <w:highlight w:val="cyan"/>
          <w:u w:val="single"/>
        </w:rPr>
        <w:t>As municipal water supplies</w:t>
      </w:r>
      <w:r w:rsidRPr="00512CE7">
        <w:rPr>
          <w:u w:val="single"/>
        </w:rPr>
        <w:t xml:space="preserve"> </w:t>
      </w:r>
      <w:r w:rsidRPr="00512CE7">
        <w:rPr>
          <w:highlight w:val="cyan"/>
          <w:u w:val="single"/>
        </w:rPr>
        <w:t>became part of the landscape in the U</w:t>
      </w:r>
      <w:r w:rsidRPr="00512CE7">
        <w:rPr>
          <w:u w:val="single"/>
        </w:rPr>
        <w:t xml:space="preserve">nited </w:t>
      </w:r>
      <w:r w:rsidRPr="00512CE7">
        <w:rPr>
          <w:highlight w:val="cyan"/>
          <w:u w:val="single"/>
        </w:rPr>
        <w:t>S</w:t>
      </w:r>
      <w:r w:rsidRPr="00512CE7">
        <w:rPr>
          <w:u w:val="single"/>
        </w:rPr>
        <w:t>tates during the nineteenth century, many more aspects of the water supply system became, literally, entrenched in the landscape.</w:t>
      </w:r>
      <w:r w:rsidRPr="00512CE7">
        <w:rPr>
          <w:sz w:val="16"/>
        </w:rPr>
        <w:t xml:space="preserve"> Foremost among these was a network of underground pipes running between the water source and end-users. </w:t>
      </w:r>
      <w:r w:rsidRPr="00512CE7">
        <w:rPr>
          <w:u w:val="single"/>
        </w:rPr>
        <w:t xml:space="preserve">This sort of </w:t>
      </w:r>
      <w:r w:rsidRPr="00512CE7">
        <w:rPr>
          <w:highlight w:val="cyan"/>
          <w:u w:val="single"/>
        </w:rPr>
        <w:t xml:space="preserve">inertia is given in the artifacts of wells, pumps, pipes, </w:t>
      </w:r>
      <w:r w:rsidRPr="00512CE7">
        <w:rPr>
          <w:u w:val="single"/>
        </w:rPr>
        <w:t xml:space="preserve">and spigots. </w:t>
      </w:r>
    </w:p>
    <w:p w14:paraId="04155AFD" w14:textId="77777777" w:rsidR="007765C9" w:rsidRPr="00512CE7" w:rsidRDefault="007765C9" w:rsidP="007765C9">
      <w:pPr>
        <w:rPr>
          <w:u w:val="single"/>
        </w:rPr>
      </w:pPr>
      <w:r w:rsidRPr="00512CE7">
        <w:rPr>
          <w:sz w:val="16"/>
        </w:rPr>
        <w:t xml:space="preserve">Dodgshon’s second type of inertia is organizational. </w:t>
      </w:r>
      <w:r w:rsidRPr="00512CE7">
        <w:rPr>
          <w:highlight w:val="cyan"/>
          <w:u w:val="single"/>
        </w:rPr>
        <w:t>Its function is to manage the built-environment</w:t>
      </w:r>
      <w:r w:rsidRPr="00512CE7">
        <w:rPr>
          <w:u w:val="single"/>
        </w:rPr>
        <w:t xml:space="preserve">, </w:t>
      </w:r>
      <w:r w:rsidRPr="00512CE7">
        <w:rPr>
          <w:highlight w:val="cyan"/>
          <w:u w:val="single"/>
        </w:rPr>
        <w:t>and</w:t>
      </w:r>
      <w:r w:rsidRPr="00512CE7">
        <w:rPr>
          <w:u w:val="single"/>
        </w:rPr>
        <w:t xml:space="preserve"> it encompasses the entire process of meeting water demand with a water supply. </w:t>
      </w:r>
      <w:r w:rsidRPr="00512CE7">
        <w:rPr>
          <w:highlight w:val="cyan"/>
          <w:u w:val="single"/>
        </w:rPr>
        <w:t>Involved are flows of capital to finance construction of a water supply network,</w:t>
      </w:r>
      <w:r w:rsidRPr="00512CE7">
        <w:rPr>
          <w:u w:val="single"/>
        </w:rPr>
        <w:t xml:space="preserve"> the actual construction of the networks of pipes to direct water flows, systems for the maintenance of water lines, legislative processes to make laws, public utilities and regulatory agencies to deliver water. </w:t>
      </w:r>
      <w:r w:rsidRPr="00512CE7">
        <w:rPr>
          <w:highlight w:val="cyan"/>
          <w:u w:val="single"/>
        </w:rPr>
        <w:t xml:space="preserve">Here inertia exists in the sociofacts that </w:t>
      </w:r>
      <w:r w:rsidRPr="00512CE7">
        <w:rPr>
          <w:u w:val="single"/>
        </w:rPr>
        <w:t>build</w:t>
      </w:r>
      <w:r w:rsidRPr="00512CE7">
        <w:rPr>
          <w:highlight w:val="cyan"/>
          <w:u w:val="single"/>
        </w:rPr>
        <w:t xml:space="preserve">, manage, regulate, </w:t>
      </w:r>
      <w:r w:rsidRPr="00512CE7">
        <w:rPr>
          <w:u w:val="single"/>
        </w:rPr>
        <w:t>finance</w:t>
      </w:r>
      <w:r w:rsidRPr="00512CE7">
        <w:rPr>
          <w:highlight w:val="cyan"/>
          <w:u w:val="single"/>
        </w:rPr>
        <w:t>, and enjoy the benefits of a water supply system.</w:t>
      </w:r>
      <w:r w:rsidRPr="00512CE7">
        <w:rPr>
          <w:u w:val="single"/>
        </w:rPr>
        <w:t xml:space="preserve"> </w:t>
      </w:r>
    </w:p>
    <w:p w14:paraId="42504F3C" w14:textId="77777777" w:rsidR="007765C9" w:rsidRPr="00512CE7" w:rsidRDefault="007765C9" w:rsidP="007765C9">
      <w:pPr>
        <w:rPr>
          <w:sz w:val="16"/>
        </w:rPr>
      </w:pPr>
      <w:r w:rsidRPr="00512CE7">
        <w:rPr>
          <w:sz w:val="16"/>
        </w:rPr>
        <w:t xml:space="preserve">Finally, consider institutional and cultural aspects of society—the habits of its people, ways of thinking, and investments in training that are both geographic and inertial. With regard to earlier hydraulic societies, Dodgshon considers cultural adaptations accrued over generations not only as inertial groundings, but specifically as indelible with respect to patterns of water use.124 </w:t>
      </w:r>
      <w:r w:rsidRPr="00512CE7">
        <w:rPr>
          <w:highlight w:val="cyan"/>
          <w:u w:val="single"/>
        </w:rPr>
        <w:t>Included in individual inertia is both the knowledge and practice of where a water supply is located, obtained, and used.</w:t>
      </w:r>
      <w:r w:rsidRPr="00512CE7">
        <w:rPr>
          <w:sz w:val="16"/>
        </w:rPr>
        <w:t xml:space="preserve"> The ro</w:t>
      </w:r>
      <w:r w:rsidRPr="00512CE7">
        <w:rPr>
          <w:u w:val="single"/>
        </w:rPr>
        <w:t xml:space="preserve">les of </w:t>
      </w:r>
      <w:r w:rsidRPr="00512CE7">
        <w:rPr>
          <w:highlight w:val="cyan"/>
          <w:u w:val="single"/>
        </w:rPr>
        <w:t>individuals are</w:t>
      </w:r>
      <w:r w:rsidRPr="00512CE7">
        <w:rPr>
          <w:u w:val="single"/>
        </w:rPr>
        <w:t xml:space="preserve"> also </w:t>
      </w:r>
      <w:r w:rsidRPr="00512CE7">
        <w:rPr>
          <w:highlight w:val="cyan"/>
          <w:u w:val="single"/>
        </w:rPr>
        <w:t>defined</w:t>
      </w:r>
      <w:r w:rsidRPr="00512CE7">
        <w:rPr>
          <w:u w:val="single"/>
        </w:rPr>
        <w:t>—</w:t>
      </w:r>
      <w:r w:rsidRPr="00512CE7">
        <w:rPr>
          <w:highlight w:val="cyan"/>
          <w:u w:val="single"/>
        </w:rPr>
        <w:t>who decides upon</w:t>
      </w:r>
      <w:r w:rsidRPr="00512CE7">
        <w:rPr>
          <w:u w:val="single"/>
        </w:rPr>
        <w:t xml:space="preserve"> the </w:t>
      </w:r>
      <w:r w:rsidRPr="00512CE7">
        <w:rPr>
          <w:highlight w:val="cyan"/>
          <w:u w:val="single"/>
        </w:rPr>
        <w:t>water source</w:t>
      </w:r>
      <w:r w:rsidRPr="00512CE7">
        <w:rPr>
          <w:u w:val="single"/>
        </w:rPr>
        <w:t xml:space="preserve">, </w:t>
      </w:r>
      <w:r w:rsidRPr="00512CE7">
        <w:rPr>
          <w:highlight w:val="cyan"/>
          <w:u w:val="single"/>
        </w:rPr>
        <w:t>who calculates how to get it</w:t>
      </w:r>
      <w:r w:rsidRPr="00512CE7">
        <w:rPr>
          <w:u w:val="single"/>
        </w:rPr>
        <w:t xml:space="preserve"> to where it is needed, who hauls the water, </w:t>
      </w:r>
      <w:r w:rsidRPr="00512CE7">
        <w:rPr>
          <w:highlight w:val="cyan"/>
          <w:u w:val="single"/>
        </w:rPr>
        <w:t>who uses</w:t>
      </w:r>
      <w:r w:rsidRPr="00512CE7">
        <w:rPr>
          <w:u w:val="single"/>
        </w:rPr>
        <w:t xml:space="preserve"> </w:t>
      </w:r>
      <w:r w:rsidRPr="00512CE7">
        <w:rPr>
          <w:highlight w:val="cyan"/>
          <w:u w:val="single"/>
        </w:rPr>
        <w:t>it</w:t>
      </w:r>
      <w:r w:rsidRPr="00512CE7">
        <w:rPr>
          <w:u w:val="single"/>
        </w:rPr>
        <w:t xml:space="preserve">. </w:t>
      </w:r>
      <w:r w:rsidRPr="00512CE7">
        <w:rPr>
          <w:highlight w:val="cyan"/>
          <w:u w:val="single"/>
        </w:rPr>
        <w:t xml:space="preserve">Culture also specifies </w:t>
      </w:r>
      <w:r w:rsidRPr="00512CE7">
        <w:rPr>
          <w:u w:val="single"/>
        </w:rPr>
        <w:t>how water is moved, how is it used, and how much is appropriate for each task. These are some of the mentifacts that govern water use</w:t>
      </w:r>
      <w:r w:rsidRPr="00512CE7">
        <w:rPr>
          <w:sz w:val="16"/>
        </w:rPr>
        <w:t xml:space="preserve">. The most important of these mentifacts is </w:t>
      </w:r>
      <w:r w:rsidRPr="00512CE7">
        <w:rPr>
          <w:highlight w:val="cyan"/>
          <w:u w:val="single"/>
        </w:rPr>
        <w:t>the belief that water is either scarce or abundant</w:t>
      </w:r>
      <w:r w:rsidRPr="00512CE7">
        <w:rPr>
          <w:u w:val="single"/>
        </w:rPr>
        <w:t>.</w:t>
      </w:r>
      <w:r w:rsidRPr="00512CE7">
        <w:rPr>
          <w:sz w:val="16"/>
        </w:rPr>
        <w:t xml:space="preserve"> A society that developed habits of water use in the belief that water is abundant will, for example, find it hard to respond quickly to scarcity. </w:t>
      </w:r>
    </w:p>
    <w:p w14:paraId="1DFC9AE6" w14:textId="77777777" w:rsidR="007765C9" w:rsidRPr="00512CE7" w:rsidRDefault="007765C9" w:rsidP="007765C9">
      <w:pPr>
        <w:rPr>
          <w:u w:val="single"/>
        </w:rPr>
      </w:pPr>
      <w:r w:rsidRPr="00512CE7">
        <w:rPr>
          <w:highlight w:val="cyan"/>
          <w:u w:val="single"/>
        </w:rPr>
        <w:t>All three of Dodgshon’s inertias within the cultural landscape act in concert to resist change in patterns of water use.</w:t>
      </w:r>
      <w:r w:rsidRPr="00512CE7">
        <w:rPr>
          <w:u w:val="single"/>
        </w:rPr>
        <w:t xml:space="preserve"> </w:t>
      </w:r>
      <w:r w:rsidRPr="00512CE7">
        <w:rPr>
          <w:sz w:val="16"/>
        </w:rPr>
        <w:t>My next step is to consider what effect these different types of resistances to change have had upon a society’s response to challenges to its water supply and how this has affected water demand. I do this by introducing the concept of water regimes</w:t>
      </w:r>
    </w:p>
    <w:p w14:paraId="7ECF24D2" w14:textId="77777777" w:rsidR="007765C9" w:rsidRPr="00512CE7" w:rsidRDefault="007765C9" w:rsidP="007765C9"/>
    <w:p w14:paraId="6BC48020" w14:textId="77777777" w:rsidR="002052C1" w:rsidRPr="00512CE7" w:rsidRDefault="002052C1" w:rsidP="002052C1">
      <w:pPr>
        <w:pStyle w:val="Heading3"/>
      </w:pPr>
      <w:r w:rsidRPr="00512CE7">
        <w:t>! – Militarism</w:t>
      </w:r>
    </w:p>
    <w:p w14:paraId="6C7444EE" w14:textId="77777777" w:rsidR="002052C1" w:rsidRPr="00512CE7" w:rsidRDefault="002052C1" w:rsidP="002052C1">
      <w:pPr>
        <w:pStyle w:val="Heading4"/>
      </w:pPr>
      <w:r w:rsidRPr="00512CE7">
        <w:t xml:space="preserve">The pursuit of techno-mastery over the world utilizes the semiotic construction of climate change to justify global intervention in the name of “Nature”. </w:t>
      </w:r>
    </w:p>
    <w:p w14:paraId="438561A9" w14:textId="77777777" w:rsidR="002052C1" w:rsidRPr="00512CE7" w:rsidRDefault="002052C1" w:rsidP="002052C1">
      <w:r w:rsidRPr="00512CE7">
        <w:rPr>
          <w:rStyle w:val="Style13ptBold"/>
        </w:rPr>
        <w:t>Hill 2012</w:t>
      </w:r>
      <w:r w:rsidRPr="00512CE7">
        <w:rPr>
          <w:b/>
        </w:rPr>
        <w:t>.</w:t>
      </w:r>
      <w:r w:rsidRPr="00512CE7">
        <w:t xml:space="preserve"> Mike, Associate Professor, Department of English, Ph.D., State University of New York at Stony Brook “Telemorphosis: Theory in the Era of Climate Change, Vol. 1. 10. Ecologies of War.”</w:t>
      </w:r>
    </w:p>
    <w:p w14:paraId="6F006C54" w14:textId="77777777" w:rsidR="002052C1" w:rsidRPr="00512CE7" w:rsidRDefault="002052C1" w:rsidP="002052C1">
      <w:pPr>
        <w:rPr>
          <w:sz w:val="16"/>
        </w:rPr>
      </w:pPr>
      <w:r w:rsidRPr="00512CE7">
        <w:rPr>
          <w:sz w:val="16"/>
        </w:rPr>
        <w:t xml:space="preserve">Dispatch from the Aerial Empire The realities of </w:t>
      </w:r>
      <w:r w:rsidRPr="00512CE7">
        <w:rPr>
          <w:rStyle w:val="StyleUnderline"/>
        </w:rPr>
        <w:t>today’s</w:t>
      </w:r>
      <w:r w:rsidRPr="00512CE7">
        <w:rPr>
          <w:sz w:val="16"/>
        </w:rPr>
        <w:t xml:space="preserve"> operational </w:t>
      </w:r>
      <w:r w:rsidRPr="00512CE7">
        <w:rPr>
          <w:rStyle w:val="StyleUnderline"/>
        </w:rPr>
        <w:t>environment</w:t>
      </w:r>
      <w:r w:rsidRPr="00512CE7">
        <w:rPr>
          <w:sz w:val="16"/>
        </w:rPr>
        <w:t>...</w:t>
      </w:r>
      <w:r w:rsidRPr="00512CE7">
        <w:rPr>
          <w:rStyle w:val="StyleUnderline"/>
        </w:rPr>
        <w:t>is modified by</w:t>
      </w:r>
      <w:r w:rsidRPr="00512CE7">
        <w:rPr>
          <w:sz w:val="16"/>
        </w:rPr>
        <w:t xml:space="preserve"> population explosion, urbanization, globalization, technology, resource demand, </w:t>
      </w:r>
      <w:r w:rsidRPr="00512CE7">
        <w:rPr>
          <w:rStyle w:val="StyleUnderline"/>
        </w:rPr>
        <w:t>climate change and natural disasters</w:t>
      </w:r>
      <w:r w:rsidRPr="00512CE7">
        <w:rPr>
          <w:sz w:val="16"/>
        </w:rPr>
        <w:t xml:space="preserve">, and proliferation of weapons of mass destruction. Tactics in Counter Insurgency SkyOps </w:t>
      </w:r>
      <w:r w:rsidRPr="00512CE7">
        <w:rPr>
          <w:rStyle w:val="StyleUnderline"/>
        </w:rPr>
        <w:t>The central question</w:t>
      </w:r>
      <w:r w:rsidRPr="00512CE7">
        <w:rPr>
          <w:sz w:val="16"/>
        </w:rPr>
        <w:t xml:space="preserve"> of this entry on war—let us recall the genre most akin to military affairs and call this writing a “dispatch”—</w:t>
      </w:r>
      <w:r w:rsidRPr="00512CE7">
        <w:rPr>
          <w:rStyle w:val="StyleUnderline"/>
        </w:rPr>
        <w:t xml:space="preserve">is not why </w:t>
      </w:r>
      <w:r w:rsidRPr="00512CE7">
        <w:rPr>
          <w:rStyle w:val="StyleUnderline"/>
          <w:highlight w:val="cyan"/>
        </w:rPr>
        <w:t>we</w:t>
      </w:r>
      <w:r w:rsidRPr="00512CE7">
        <w:rPr>
          <w:rStyle w:val="StyleUnderline"/>
        </w:rPr>
        <w:t xml:space="preserve"> should put “ecology” under the heading of empire but the reverse: why </w:t>
      </w:r>
      <w:r w:rsidRPr="00512CE7">
        <w:rPr>
          <w:rStyle w:val="StyleUnderline"/>
          <w:highlight w:val="cyan"/>
        </w:rPr>
        <w:t>use</w:t>
      </w:r>
      <w:r w:rsidRPr="00512CE7">
        <w:rPr>
          <w:rStyle w:val="StyleUnderline"/>
        </w:rPr>
        <w:t xml:space="preserve"> the word </w:t>
      </w:r>
      <w:r w:rsidRPr="00512CE7">
        <w:rPr>
          <w:rStyle w:val="StyleUnderline"/>
          <w:highlight w:val="cyan"/>
        </w:rPr>
        <w:t>ecology</w:t>
      </w:r>
      <w:r w:rsidRPr="00512CE7">
        <w:rPr>
          <w:rStyle w:val="StyleUnderline"/>
        </w:rPr>
        <w:t xml:space="preserve"> as an organizational term by which </w:t>
      </w:r>
      <w:r w:rsidRPr="00512CE7">
        <w:rPr>
          <w:rStyle w:val="StyleUnderline"/>
          <w:highlight w:val="cyan"/>
        </w:rPr>
        <w:t>to connect intra-governmental violence with so many other forms of “mass destruction</w:t>
      </w:r>
      <w:r w:rsidRPr="00512CE7">
        <w:rPr>
          <w:rStyle w:val="StyleUnderline"/>
        </w:rPr>
        <w:t>”?</w:t>
      </w:r>
      <w:r w:rsidRPr="00512CE7">
        <w:rPr>
          <w:sz w:val="16"/>
        </w:rPr>
        <w:t xml:space="preserve"> Of course, the term empire is itself contested, and in the ecological sense, I would argue, it has also changed. While still a routine marker for unilateral global supremacy and for capital accumulation within an epoch of US-inspired neo-liberalism, </w:t>
      </w:r>
      <w:r w:rsidRPr="00512CE7">
        <w:rPr>
          <w:rStyle w:val="StyleUnderline"/>
        </w:rPr>
        <w:t>empire</w:t>
      </w:r>
      <w:r w:rsidRPr="00512CE7">
        <w:rPr>
          <w:sz w:val="16"/>
        </w:rPr>
        <w:t xml:space="preserve"> also </w:t>
      </w:r>
      <w:r w:rsidRPr="00512CE7">
        <w:rPr>
          <w:rStyle w:val="StyleUnderline"/>
        </w:rPr>
        <w:t>invites us to rethink geographical expansion from within dimensions that are rather more disorienting than the traditional limits of the nation-state would allow.</w:t>
      </w:r>
      <w:r w:rsidRPr="00512CE7">
        <w:rPr>
          <w:sz w:val="16"/>
        </w:rPr>
        <w:t xml:space="preserve"> This is true in a spatial sense as well as a temporal one. [1] In this expanded notion of empire, </w:t>
      </w:r>
      <w:r w:rsidRPr="00512CE7">
        <w:rPr>
          <w:rStyle w:val="StyleUnderline"/>
        </w:rPr>
        <w:t>hi</w:t>
      </w:r>
      <w:r w:rsidRPr="00512CE7">
        <w:rPr>
          <w:rStyle w:val="StyleUnderline"/>
          <w:highlight w:val="cyan"/>
        </w:rPr>
        <w:t>story is witnessing</w:t>
      </w:r>
      <w:r w:rsidRPr="00512CE7">
        <w:rPr>
          <w:rStyle w:val="StyleUnderline"/>
        </w:rPr>
        <w:t xml:space="preserve"> an unprecedented </w:t>
      </w:r>
      <w:r w:rsidRPr="00512CE7">
        <w:rPr>
          <w:rStyle w:val="StyleUnderline"/>
          <w:highlight w:val="cyan"/>
        </w:rPr>
        <w:t>convergence</w:t>
      </w:r>
      <w:r w:rsidRPr="00512CE7">
        <w:rPr>
          <w:rStyle w:val="StyleUnderline"/>
        </w:rPr>
        <w:t xml:space="preserve"> </w:t>
      </w:r>
      <w:r w:rsidRPr="00512CE7">
        <w:rPr>
          <w:rStyle w:val="StyleUnderline"/>
          <w:highlight w:val="cyan"/>
        </w:rPr>
        <w:t>of</w:t>
      </w:r>
      <w:r w:rsidRPr="00512CE7">
        <w:rPr>
          <w:rStyle w:val="StyleUnderline"/>
        </w:rPr>
        <w:t xml:space="preserve"> the once </w:t>
      </w:r>
      <w:r w:rsidRPr="00512CE7">
        <w:rPr>
          <w:rStyle w:val="StyleUnderline"/>
          <w:highlight w:val="cyan"/>
        </w:rPr>
        <w:t>disparate systems of technological and environmental modalities of conflic</w:t>
      </w:r>
      <w:r w:rsidRPr="00512CE7">
        <w:rPr>
          <w:rStyle w:val="StyleUnderline"/>
        </w:rPr>
        <w:t>t</w:t>
      </w:r>
      <w:r w:rsidRPr="00512CE7">
        <w:rPr>
          <w:sz w:val="16"/>
        </w:rPr>
        <w:t xml:space="preserve"> listed by US Army Counter Insurgency doctrine (COIN) </w:t>
      </w:r>
      <w:r w:rsidRPr="00512CE7">
        <w:rPr>
          <w:rStyle w:val="StyleUnderline"/>
        </w:rPr>
        <w:t>as comprising a twenty-first century co-“operational” reality of war.</w:t>
      </w:r>
      <w:r w:rsidRPr="00512CE7">
        <w:rPr>
          <w:sz w:val="16"/>
        </w:rPr>
        <w:t xml:space="preserve"> On this order, there are key words from the epigram above </w:t>
      </w:r>
      <w:r w:rsidRPr="00512CE7">
        <w:rPr>
          <w:rStyle w:val="StyleUnderline"/>
          <w:highlight w:val="cyan"/>
        </w:rPr>
        <w:t>that</w:t>
      </w:r>
      <w:r w:rsidRPr="00512CE7">
        <w:rPr>
          <w:rStyle w:val="StyleUnderline"/>
        </w:rPr>
        <w:t xml:space="preserve"> move the traditionally geographic orientations of </w:t>
      </w:r>
      <w:r w:rsidRPr="00512CE7">
        <w:rPr>
          <w:rStyle w:val="StyleUnderline"/>
          <w:highlight w:val="cyan"/>
        </w:rPr>
        <w:t>empire into</w:t>
      </w:r>
      <w:r w:rsidRPr="00512CE7">
        <w:rPr>
          <w:sz w:val="16"/>
        </w:rPr>
        <w:t xml:space="preserve"> what we might call its </w:t>
      </w:r>
      <w:r w:rsidRPr="00512CE7">
        <w:rPr>
          <w:rStyle w:val="StyleUnderline"/>
          <w:highlight w:val="cyan"/>
        </w:rPr>
        <w:t>aerial domains</w:t>
      </w:r>
      <w:r w:rsidRPr="00512CE7">
        <w:rPr>
          <w:sz w:val="16"/>
        </w:rPr>
        <w:t xml:space="preserve">. </w:t>
      </w:r>
      <w:r w:rsidRPr="00512CE7">
        <w:rPr>
          <w:rStyle w:val="StyleUnderline"/>
        </w:rPr>
        <w:t xml:space="preserve">The term </w:t>
      </w:r>
      <w:r w:rsidRPr="00512CE7">
        <w:rPr>
          <w:rStyle w:val="StyleUnderline"/>
          <w:highlight w:val="cyan"/>
        </w:rPr>
        <w:t>aerial</w:t>
      </w:r>
      <w:r w:rsidRPr="00512CE7">
        <w:rPr>
          <w:rStyle w:val="StyleUnderline"/>
        </w:rPr>
        <w:t xml:space="preserve"> here </w:t>
      </w:r>
      <w:r w:rsidRPr="00512CE7">
        <w:rPr>
          <w:rStyle w:val="StyleUnderline"/>
          <w:highlight w:val="cyan"/>
        </w:rPr>
        <w:t>should</w:t>
      </w:r>
      <w:r w:rsidRPr="00512CE7">
        <w:rPr>
          <w:rStyle w:val="StyleUnderline"/>
        </w:rPr>
        <w:t xml:space="preserve"> </w:t>
      </w:r>
      <w:r w:rsidRPr="00512CE7">
        <w:rPr>
          <w:rStyle w:val="StyleUnderline"/>
          <w:highlight w:val="cyan"/>
        </w:rPr>
        <w:t>signal not only the destructive potential of the atmosphere, catastrophic climate change</w:t>
      </w:r>
      <w:r w:rsidRPr="00512CE7">
        <w:rPr>
          <w:rStyle w:val="StyleUnderline"/>
        </w:rPr>
        <w:t xml:space="preserve">, and by extension, the coming resource wars, </w:t>
      </w:r>
      <w:r w:rsidRPr="00512CE7">
        <w:rPr>
          <w:rStyle w:val="StyleUnderline"/>
          <w:highlight w:val="cyan"/>
        </w:rPr>
        <w:t>but</w:t>
      </w:r>
      <w:r w:rsidRPr="00512CE7">
        <w:rPr>
          <w:rStyle w:val="StyleUnderline"/>
        </w:rPr>
        <w:t xml:space="preserve"> should </w:t>
      </w:r>
      <w:r w:rsidRPr="00512CE7">
        <w:rPr>
          <w:rStyle w:val="StyleUnderline"/>
          <w:highlight w:val="cyan"/>
        </w:rPr>
        <w:t>also</w:t>
      </w:r>
      <w:r w:rsidRPr="00512CE7">
        <w:rPr>
          <w:rStyle w:val="StyleUnderline"/>
        </w:rPr>
        <w:t xml:space="preserve"> pertain to the spatio</w:t>
      </w:r>
      <w:r w:rsidRPr="00512CE7">
        <w:rPr>
          <w:rStyle w:val="StyleUnderline"/>
          <w:highlight w:val="cyan"/>
        </w:rPr>
        <w:t>-informational armament</w:t>
      </w:r>
      <w:r w:rsidRPr="00512CE7">
        <w:rPr>
          <w:sz w:val="16"/>
          <w:highlight w:val="cyan"/>
        </w:rPr>
        <w:t>,</w:t>
      </w:r>
      <w:r w:rsidRPr="00512CE7">
        <w:rPr>
          <w:sz w:val="16"/>
        </w:rPr>
        <w:t xml:space="preserve"> </w:t>
      </w:r>
      <w:r w:rsidRPr="00512CE7">
        <w:rPr>
          <w:rStyle w:val="StyleUnderline"/>
        </w:rPr>
        <w:t>endless ensembles of antennae, satellitic vision, those super-sites of knowledge transmission, data analysis, and tele-connectivity that re-orient conventional military arts</w:t>
      </w:r>
      <w:r w:rsidRPr="00512CE7">
        <w:rPr>
          <w:sz w:val="16"/>
        </w:rPr>
        <w:t xml:space="preserve">. </w:t>
      </w:r>
      <w:r w:rsidRPr="00512CE7">
        <w:rPr>
          <w:rStyle w:val="StyleUnderline"/>
        </w:rPr>
        <w:t>According to the dynamics of aerial empire, one might say that the battlefield becomes etherized, and war is perpetuated, indeed made immanent to life itself</w:t>
      </w:r>
      <w:r w:rsidRPr="00512CE7">
        <w:rPr>
          <w:sz w:val="16"/>
        </w:rPr>
        <w:t xml:space="preserve">. The key-words from the epigram: “population,” “technology,” “mass destruction,” are tried-and-true war items to be sure, </w:t>
      </w:r>
      <w:r w:rsidRPr="00512CE7">
        <w:rPr>
          <w:rStyle w:val="StyleUnderline"/>
        </w:rPr>
        <w:t xml:space="preserve">but how to work “climate change” and “natural disasters”—as of 2008, legally defined as essential to US security policy[2]—into a </w:t>
      </w:r>
      <w:r w:rsidRPr="00512CE7">
        <w:rPr>
          <w:rStyle w:val="StyleUnderline"/>
          <w:highlight w:val="cyan"/>
        </w:rPr>
        <w:t>military schema</w:t>
      </w:r>
      <w:r w:rsidRPr="00512CE7">
        <w:rPr>
          <w:rStyle w:val="StyleUnderline"/>
        </w:rPr>
        <w:t xml:space="preserve"> that </w:t>
      </w:r>
      <w:r w:rsidRPr="00512CE7">
        <w:rPr>
          <w:rStyle w:val="StyleUnderline"/>
          <w:highlight w:val="cyan"/>
        </w:rPr>
        <w:t>regard</w:t>
      </w:r>
      <w:r w:rsidRPr="00512CE7">
        <w:rPr>
          <w:rStyle w:val="StyleUnderline"/>
        </w:rPr>
        <w:t>s “</w:t>
      </w:r>
      <w:r w:rsidRPr="00512CE7">
        <w:rPr>
          <w:rStyle w:val="StyleUnderline"/>
          <w:highlight w:val="cyan"/>
        </w:rPr>
        <w:t>nature” as a functional part of the atmospherically embedded war machine</w:t>
      </w:r>
      <w:r w:rsidRPr="00512CE7">
        <w:rPr>
          <w:rStyle w:val="StyleUnderline"/>
        </w:rPr>
        <w:t>?</w:t>
      </w:r>
      <w:r w:rsidRPr="00512CE7">
        <w:rPr>
          <w:sz w:val="16"/>
        </w:rPr>
        <w:t xml:space="preserve"> </w:t>
      </w:r>
      <w:r w:rsidRPr="00512CE7">
        <w:rPr>
          <w:rStyle w:val="StyleUnderline"/>
        </w:rPr>
        <w:t xml:space="preserve">How </w:t>
      </w:r>
      <w:r w:rsidRPr="00512CE7">
        <w:rPr>
          <w:rStyle w:val="StyleUnderline"/>
          <w:highlight w:val="cyan"/>
        </w:rPr>
        <w:t>to account not just for</w:t>
      </w:r>
      <w:r w:rsidRPr="00512CE7">
        <w:rPr>
          <w:rStyle w:val="StyleUnderline"/>
        </w:rPr>
        <w:t xml:space="preserve"> sky assassins in the form of unmanned </w:t>
      </w:r>
      <w:r w:rsidRPr="00512CE7">
        <w:rPr>
          <w:rStyle w:val="StyleUnderline"/>
          <w:highlight w:val="cyan"/>
        </w:rPr>
        <w:t>drones but also hurricanes, drought</w:t>
      </w:r>
      <w:r w:rsidRPr="00512CE7">
        <w:rPr>
          <w:rStyle w:val="StyleUnderline"/>
        </w:rPr>
        <w:t xml:space="preserve">, species mutation, </w:t>
      </w:r>
      <w:r w:rsidRPr="00512CE7">
        <w:rPr>
          <w:rStyle w:val="StyleUnderline"/>
          <w:highlight w:val="cyan"/>
        </w:rPr>
        <w:t>extreme weather</w:t>
      </w:r>
      <w:r w:rsidRPr="00512CE7">
        <w:rPr>
          <w:rStyle w:val="StyleUnderline"/>
        </w:rPr>
        <w:t>, rising tides—forces of machinery and natural elements that work so closely together that they are impossible to divide, let alone objectively suss out from the banal violence of every day life?</w:t>
      </w:r>
      <w:r w:rsidRPr="00512CE7">
        <w:rPr>
          <w:sz w:val="16"/>
        </w:rPr>
        <w:t xml:space="preserve"> There is of course a clear if also dotted line that connects twenty-first century US security policy with global ambition as far back as the Monroe Doctrine and up through the Cold War, comprising two centuries and more of overt and covert military presence in key regions of the world. The list of Cold-war era interventions alone—military-sponsored coups, incursions, assassinations, and police acts—are well rehearsed and readily rehearsable: Iran (1953); Guatemala (1954); Dominican Republic (1965); Indonesia (1965); Chile (1973); El Salvador (1980s); Grenada (1983); Panama (1989) (Retort 80–88). Before September 2001, there were already 285,000 troops in at least 130 countries (510,927 troops in 151 foreign countries are reported in 2009), and at the peak of the Cold War there were 1,014 foreign US military bases (761 reported in 2008). [3] As is well known, the US sells more than 50 per cent of all weapons on the world market, with the near-failed state of Mexico being our most recent reversal of first-world violence come tragically home. [4] All this said, </w:t>
      </w:r>
      <w:r w:rsidRPr="00512CE7">
        <w:rPr>
          <w:rStyle w:val="StyleUnderline"/>
        </w:rPr>
        <w:t>the</w:t>
      </w:r>
      <w:r w:rsidRPr="00512CE7">
        <w:rPr>
          <w:sz w:val="16"/>
        </w:rPr>
        <w:t xml:space="preserve"> admittedly hazy t</w:t>
      </w:r>
      <w:r w:rsidRPr="00512CE7">
        <w:rPr>
          <w:rStyle w:val="StyleUnderline"/>
        </w:rPr>
        <w:t>erm aerial empire is not meant to diminish concern over the standing record of war proper and its traditional arsenals</w:t>
      </w:r>
      <w:r w:rsidRPr="00512CE7">
        <w:rPr>
          <w:sz w:val="16"/>
        </w:rPr>
        <w:t xml:space="preserve">, nor should we ignore the hypocritical brutishness of so much continued inter-state aggression in the name of democratic freedom. But let me qualify if not excuse such haziness: to the extent that </w:t>
      </w:r>
      <w:r w:rsidRPr="00512CE7">
        <w:rPr>
          <w:rStyle w:val="StyleUnderline"/>
        </w:rPr>
        <w:t>this record of violence is presumed to exist as an effect of (and presumably, in order to fortify</w:t>
      </w:r>
      <w:r w:rsidRPr="00512CE7">
        <w:rPr>
          <w:sz w:val="16"/>
        </w:rPr>
        <w:t xml:space="preserve">) a writerly privilege of objectified </w:t>
      </w:r>
      <w:r w:rsidRPr="00512CE7">
        <w:rPr>
          <w:rStyle w:val="StyleUnderline"/>
        </w:rPr>
        <w:t>safety in the imaginary “green zone” of civil society, and to the extent that civil society is arguably transformed by the reality of permanent and proximate war, a different kind of analysis—we should say a different analytic—of war is right now starting to emerge.</w:t>
      </w:r>
      <w:r w:rsidRPr="00512CE7">
        <w:rPr>
          <w:sz w:val="16"/>
        </w:rPr>
        <w:t xml:space="preserve"> What can writing do and not do in relation to war today? To ask the question is to take seriously the US National Security Doctrine (NSS), which in the wake of September 11, 2001, renders the “saying” of anything regarding war as being said by the citizen who is always also the suspect of our amped-up security state. In this peculiar sense, </w:t>
      </w:r>
      <w:r w:rsidRPr="00512CE7">
        <w:rPr>
          <w:rStyle w:val="StyleUnderline"/>
        </w:rPr>
        <w:t>war presents a double bind for the very conceptualization of war from a standpoint that presumes to be critical of it. If,</w:t>
      </w:r>
      <w:r w:rsidRPr="00512CE7">
        <w:rPr>
          <w:sz w:val="16"/>
        </w:rPr>
        <w:t xml:space="preserve"> as I want to suggest, </w:t>
      </w:r>
      <w:r w:rsidRPr="00512CE7">
        <w:rPr>
          <w:rStyle w:val="StyleUnderline"/>
        </w:rPr>
        <w:t>war has seeped into civil society relations and critical thinking as such, then it is unsatisfactory or at least highly troublesome to reduce the ecologies of war to a seamless next step in the perpetuation of US imperial dominance</w:t>
      </w:r>
      <w:r w:rsidRPr="00512CE7">
        <w:rPr>
          <w:sz w:val="16"/>
        </w:rPr>
        <w:t xml:space="preserve">, itself never on less stable ground. The same 2009 COIN field manual cited in the epigram above sums up this double-bind by referring to the predominant conception of foreign military occupation as a matter of “armed civil affairs” (Tactics C-7). And next to the National Security Strategy of the United States of America (NSS), one begins to surmise, apropos the US Patriot Act and the US Northern Command (20,000 domestically deployed rapid-reaction forces focused on the coming internal disturbances), that this phrase also refers to the arming of civility at home. [5] On the one hand, contemporary COIN doctrine openly connects with more than two centuries of US military confrontation with insurgency, from the Whiskey Rebellion (1791–94) in the eastern states, to the eradication of Native Americans in the Western Plains (1785–1890s), and from there, to the Boxer rebellion in China (1898–1901), Poncho Villa in New Mexico (1916), Agusto Sandino in Nicaragua (1927–1933), and so on. On the other hand, COIN also insists that irregular warfare—the twenty-first century resurrection of the non-state combatant, and in response, the self-internalization of war cum security within the US body politic—has become a normative social condition that jettisons the link between justice and peace. The notion of civil society as a peaceable (and let’s not forget, highly privileged) zone of communicative reason has become a shibboleth-effect in a context of extra-judicial assassination and unconventional war. In the past, US covert assassination ops focused on state officials and civilians of interest in countries with whom we may (Vietnam) or may not (Latin America) have been overtly at war, but were carried out by CIA-trained local paramilitary groups and police forces. In 2010, there are 13,000 Special Operations commandos deployed worldwide, an unprecedented number that is apposite to a US strategy of targeted killing well beyond the confines of the traditional battle field. And as noted by the New York Times in December of 2009: “For the first time in history, a civilian intelligence agency is using robots to carry out a military mission, selecting people for killing in a country where the United States is not officially at war” (Branfman). The country referenced here is Pakistan, but the Global War on Terror authorizes such tactics wherever they are deemed necessary: beyond the Middle East, in the former Russian Republics, Yemen, Somalia, Saudi Arabia, Kenya, and so on. Mechanized assassination further permeates the infusion of violence within the world’s peaceable zones of relative safety, a general effect of twenty-first century warfare that is evidenced by the secret practices of overhead, and underwear, bombers alike. [6] In a paradoxical sense, the call for global civil society comes at a historical moment when sociability itself has become a newly invigorated paramilitary Operational Area (AO). Here </w:t>
      </w:r>
      <w:r w:rsidRPr="00512CE7">
        <w:rPr>
          <w:rStyle w:val="StyleUnderline"/>
        </w:rPr>
        <w:t>intra-state violence supercedes, while appearing to compliment, the more primitive mode of making war in a geographically coherent national mode.</w:t>
      </w:r>
      <w:r w:rsidRPr="00512CE7">
        <w:rPr>
          <w:sz w:val="16"/>
        </w:rPr>
        <w:t xml:space="preserve"> [7] Put in bumper sticker speak: really, “</w:t>
      </w:r>
      <w:r w:rsidRPr="00512CE7">
        <w:rPr>
          <w:rStyle w:val="Emphasis"/>
        </w:rPr>
        <w:t>freedom isn’t free.</w:t>
      </w:r>
      <w:r w:rsidRPr="00512CE7">
        <w:rPr>
          <w:sz w:val="16"/>
        </w:rPr>
        <w:t xml:space="preserve">” Thus a continued (rather, a continuous) “Revolution in Military Affairs” (RMA), to cite Defense Secretary Robert Gates, ushers in a “new reality…for America, and for humanity [insofar as] </w:t>
      </w:r>
      <w:r w:rsidRPr="00512CE7">
        <w:rPr>
          <w:rStyle w:val="StyleUnderline"/>
          <w:highlight w:val="cyan"/>
        </w:rPr>
        <w:t>the lines separating war [and] peace…have become more blurred</w:t>
      </w:r>
      <w:r w:rsidRPr="00512CE7">
        <w:rPr>
          <w:sz w:val="16"/>
        </w:rPr>
        <w:t xml:space="preserve">” (5; emphasis mine). </w:t>
      </w:r>
      <w:r w:rsidRPr="00512CE7">
        <w:rPr>
          <w:rStyle w:val="StyleUnderline"/>
          <w:highlight w:val="cyan"/>
        </w:rPr>
        <w:t>At stake in this</w:t>
      </w:r>
      <w:r w:rsidRPr="00512CE7">
        <w:rPr>
          <w:rStyle w:val="StyleUnderline"/>
        </w:rPr>
        <w:t xml:space="preserve"> </w:t>
      </w:r>
      <w:r w:rsidRPr="00512CE7">
        <w:rPr>
          <w:rStyle w:val="StyleUnderline"/>
          <w:highlight w:val="cyan"/>
        </w:rPr>
        <w:t>blurring</w:t>
      </w:r>
      <w:r w:rsidRPr="00512CE7">
        <w:rPr>
          <w:rStyle w:val="StyleUnderline"/>
        </w:rPr>
        <w:t xml:space="preserve"> between war and peace,</w:t>
      </w:r>
      <w:r w:rsidRPr="00512CE7">
        <w:rPr>
          <w:sz w:val="16"/>
        </w:rPr>
        <w:t xml:space="preserve"> which Gates rightly extends to the existence of anything we might go on calling the human, </w:t>
      </w:r>
      <w:r w:rsidRPr="00512CE7">
        <w:rPr>
          <w:rStyle w:val="StyleUnderline"/>
          <w:highlight w:val="cyan"/>
        </w:rPr>
        <w:t>is a</w:t>
      </w:r>
      <w:r w:rsidRPr="00512CE7">
        <w:rPr>
          <w:rStyle w:val="StyleUnderline"/>
        </w:rPr>
        <w:t xml:space="preserve">n innovative </w:t>
      </w:r>
      <w:r w:rsidRPr="00512CE7">
        <w:rPr>
          <w:rStyle w:val="StyleUnderline"/>
          <w:highlight w:val="cyan"/>
        </w:rPr>
        <w:t xml:space="preserve">set of </w:t>
      </w:r>
      <w:r w:rsidRPr="00512CE7">
        <w:rPr>
          <w:rStyle w:val="StyleUnderline"/>
        </w:rPr>
        <w:t>techno-</w:t>
      </w:r>
      <w:r w:rsidRPr="00512CE7">
        <w:rPr>
          <w:rStyle w:val="StyleUnderline"/>
          <w:highlight w:val="cyan"/>
        </w:rPr>
        <w:t>environmental insecurities that are</w:t>
      </w:r>
      <w:r w:rsidRPr="00512CE7">
        <w:rPr>
          <w:rStyle w:val="StyleUnderline"/>
        </w:rPr>
        <w:t xml:space="preserve"> arguably </w:t>
      </w:r>
      <w:r w:rsidRPr="00512CE7">
        <w:rPr>
          <w:rStyle w:val="StyleUnderline"/>
          <w:highlight w:val="cyan"/>
        </w:rPr>
        <w:t>effacing</w:t>
      </w:r>
      <w:r w:rsidRPr="00512CE7">
        <w:rPr>
          <w:sz w:val="16"/>
        </w:rPr>
        <w:t>—at different levels and with different speeds—th</w:t>
      </w:r>
      <w:r w:rsidRPr="00512CE7">
        <w:rPr>
          <w:rStyle w:val="StyleUnderline"/>
        </w:rPr>
        <w:t xml:space="preserve">e </w:t>
      </w:r>
      <w:r w:rsidRPr="00512CE7">
        <w:rPr>
          <w:rStyle w:val="StyleUnderline"/>
          <w:highlight w:val="cyan"/>
        </w:rPr>
        <w:t>coherency of the state and of the state’s anthropomorphic referents</w:t>
      </w:r>
      <w:r w:rsidRPr="00512CE7">
        <w:rPr>
          <w:sz w:val="16"/>
        </w:rPr>
        <w:t xml:space="preserve"> in any of humanity’s ethical guises (read here: left-liberal notions of the human being and right-wing possessive individualism, alike). </w:t>
      </w:r>
      <w:r w:rsidRPr="00512CE7">
        <w:rPr>
          <w:rStyle w:val="StyleUnderline"/>
        </w:rPr>
        <w:t>Twenty-first century war doctrine regards population control</w:t>
      </w:r>
      <w:r w:rsidRPr="00512CE7">
        <w:rPr>
          <w:rStyle w:val="StyleUnderline"/>
          <w:highlight w:val="cyan"/>
        </w:rPr>
        <w:t>,</w:t>
      </w:r>
      <w:r w:rsidRPr="00512CE7">
        <w:rPr>
          <w:rStyle w:val="StyleUnderline"/>
        </w:rPr>
        <w:t xml:space="preserve"> race and ethnic division, the manipulation of computerized knowledge systems, deliberate and non-deliberate manifestations of environmental modification</w:t>
      </w:r>
      <w:r w:rsidRPr="00512CE7">
        <w:rPr>
          <w:sz w:val="16"/>
        </w:rPr>
        <w:t xml:space="preserve"> (ENMOD), epidemic </w:t>
      </w:r>
      <w:r w:rsidRPr="00512CE7">
        <w:rPr>
          <w:rStyle w:val="StyleUnderline"/>
        </w:rPr>
        <w:t>disease</w:t>
      </w:r>
      <w:r w:rsidRPr="00512CE7">
        <w:rPr>
          <w:sz w:val="16"/>
        </w:rPr>
        <w:t xml:space="preserve">, </w:t>
      </w:r>
      <w:r w:rsidRPr="00512CE7">
        <w:rPr>
          <w:rStyle w:val="StyleUnderline"/>
        </w:rPr>
        <w:t>and resource scarcity as commonly intertwined within a complex set of super-surfaces that mutate almost too fast to be described</w:t>
      </w:r>
      <w:r w:rsidRPr="00512CE7">
        <w:rPr>
          <w:sz w:val="16"/>
        </w:rPr>
        <w:t xml:space="preserve"> (Tactics A-4). What is new, a 2009 </w:t>
      </w:r>
      <w:r w:rsidRPr="00512CE7">
        <w:rPr>
          <w:rStyle w:val="StyleUnderline"/>
        </w:rPr>
        <w:t xml:space="preserve">US Army </w:t>
      </w:r>
      <w:r w:rsidRPr="00512CE7">
        <w:rPr>
          <w:sz w:val="16"/>
        </w:rPr>
        <w:t xml:space="preserve">Strategic Studies Institute paper </w:t>
      </w:r>
      <w:r w:rsidRPr="00512CE7">
        <w:rPr>
          <w:rStyle w:val="StyleUnderline"/>
        </w:rPr>
        <w:t>insists</w:t>
      </w:r>
      <w:r w:rsidRPr="00512CE7">
        <w:rPr>
          <w:sz w:val="16"/>
        </w:rPr>
        <w:t xml:space="preserve">, “is that </w:t>
      </w:r>
      <w:r w:rsidRPr="00512CE7">
        <w:rPr>
          <w:rStyle w:val="StyleUnderline"/>
        </w:rPr>
        <w:t>climate change poses security threats unmatched among environmental phenomena</w:t>
      </w:r>
      <w:r w:rsidRPr="00512CE7">
        <w:rPr>
          <w:sz w:val="16"/>
        </w:rPr>
        <w:t xml:space="preserve">” (Parsons 2). And what is radically new is that </w:t>
      </w:r>
      <w:r w:rsidRPr="00512CE7">
        <w:rPr>
          <w:rStyle w:val="StyleUnderline"/>
          <w:highlight w:val="cyan"/>
        </w:rPr>
        <w:t>climate change represents a</w:t>
      </w:r>
      <w:r w:rsidRPr="00512CE7">
        <w:rPr>
          <w:rStyle w:val="StyleUnderline"/>
        </w:rPr>
        <w:t xml:space="preserve"> relatively untapped </w:t>
      </w:r>
      <w:r w:rsidRPr="00512CE7">
        <w:rPr>
          <w:rStyle w:val="StyleUnderline"/>
          <w:highlight w:val="cyan"/>
        </w:rPr>
        <w:t>means for engaging in war</w:t>
      </w:r>
      <w:r w:rsidRPr="00512CE7">
        <w:rPr>
          <w:rStyle w:val="StyleUnderline"/>
        </w:rPr>
        <w:t>, “</w:t>
      </w:r>
      <w:r w:rsidRPr="00512CE7">
        <w:rPr>
          <w:rStyle w:val="StyleUnderline"/>
          <w:highlight w:val="cyan"/>
        </w:rPr>
        <w:t>a unique</w:t>
      </w:r>
      <w:r w:rsidRPr="00512CE7">
        <w:rPr>
          <w:rStyle w:val="StyleUnderline"/>
        </w:rPr>
        <w:t xml:space="preserve"> and promising </w:t>
      </w:r>
      <w:r w:rsidRPr="00512CE7">
        <w:rPr>
          <w:rStyle w:val="StyleUnderline"/>
          <w:highlight w:val="cyan"/>
        </w:rPr>
        <w:t>opportunity</w:t>
      </w:r>
      <w:r w:rsidRPr="00512CE7">
        <w:rPr>
          <w:rStyle w:val="StyleUnderline"/>
        </w:rPr>
        <w:t xml:space="preserve"> for the United States…</w:t>
      </w:r>
      <w:r w:rsidRPr="00512CE7">
        <w:rPr>
          <w:rStyle w:val="StyleUnderline"/>
          <w:highlight w:val="cyan"/>
        </w:rPr>
        <w:t>to advance</w:t>
      </w:r>
      <w:r w:rsidRPr="00512CE7">
        <w:rPr>
          <w:rStyle w:val="StyleUnderline"/>
        </w:rPr>
        <w:t xml:space="preserve"> its </w:t>
      </w:r>
      <w:r w:rsidRPr="00512CE7">
        <w:rPr>
          <w:rStyle w:val="StyleUnderline"/>
          <w:highlight w:val="cyan"/>
        </w:rPr>
        <w:t>security interests</w:t>
      </w:r>
      <w:r w:rsidRPr="00512CE7">
        <w:rPr>
          <w:rStyle w:val="StyleUnderline"/>
        </w:rPr>
        <w:t>”</w:t>
      </w:r>
      <w:r w:rsidRPr="00512CE7">
        <w:rPr>
          <w:sz w:val="16"/>
        </w:rPr>
        <w:t xml:space="preserve"> (Parsons 7). </w:t>
      </w:r>
      <w:r w:rsidRPr="00512CE7">
        <w:rPr>
          <w:rStyle w:val="StyleUnderline"/>
        </w:rPr>
        <w:t xml:space="preserve">The explicit reference in this citation is to competing US-China interests in Sub-Saharan Africa, the rush to grab oil, natural gas, and other commodities; but think, implicitly, of hurricane Katrina as the preemptive first strike in a planetary civil war that no one has officially declared. </w:t>
      </w:r>
      <w:r w:rsidRPr="00512CE7">
        <w:rPr>
          <w:rStyle w:val="StyleUnderline"/>
          <w:highlight w:val="cyan"/>
        </w:rPr>
        <w:t>In this “new” ecology of war</w:t>
      </w:r>
      <w:r w:rsidRPr="00512CE7">
        <w:rPr>
          <w:rStyle w:val="StyleUnderline"/>
        </w:rPr>
        <w:t xml:space="preserve"> </w:t>
      </w:r>
      <w:r w:rsidRPr="00512CE7">
        <w:rPr>
          <w:sz w:val="16"/>
        </w:rPr>
        <w:t xml:space="preserve">(the scare quotes are meant to mark extremities of chronology, breaks, as well as compressions and expansions in the experience of time), </w:t>
      </w:r>
      <w:r w:rsidRPr="00512CE7">
        <w:rPr>
          <w:rStyle w:val="StyleUnderline"/>
          <w:highlight w:val="cyan"/>
        </w:rPr>
        <w:t>the epistemo-military arts are developing techniques that incorporate a symbiosis of</w:t>
      </w:r>
      <w:r w:rsidRPr="00512CE7">
        <w:rPr>
          <w:rStyle w:val="StyleUnderline"/>
        </w:rPr>
        <w:t xml:space="preserve"> agencies—</w:t>
      </w:r>
      <w:r w:rsidRPr="00512CE7">
        <w:rPr>
          <w:rStyle w:val="StyleUnderline"/>
          <w:highlight w:val="cyan"/>
        </w:rPr>
        <w:t>biological, atmospheric, geological, and mechanical—that from any other perspective than war would be revealed as the suicidal miscellany of a planet abandoned to siege</w:t>
      </w:r>
      <w:r w:rsidRPr="00512CE7">
        <w:rPr>
          <w:sz w:val="16"/>
          <w:highlight w:val="cyan"/>
        </w:rPr>
        <w:t>.</w:t>
      </w:r>
      <w:r w:rsidRPr="00512CE7">
        <w:rPr>
          <w:sz w:val="16"/>
        </w:rPr>
        <w:t xml:space="preserve"> </w:t>
      </w:r>
      <w:r w:rsidRPr="00512CE7">
        <w:rPr>
          <w:rStyle w:val="StyleUnderline"/>
        </w:rPr>
        <w:t>This present dispatch thus limits itself to transmitting a set of strategic connections between biotic as well as non-biotic factors of military conflict. These connections are becoming central to a new war doctrine</w:t>
      </w:r>
      <w:r w:rsidRPr="00512CE7">
        <w:rPr>
          <w:sz w:val="16"/>
        </w:rPr>
        <w:t xml:space="preserve">, while they are only beginning, by fits and starts, to forge analogues of philosophical critique that may or may not be able to stand up against it. </w:t>
      </w:r>
      <w:r w:rsidRPr="00512CE7">
        <w:rPr>
          <w:rStyle w:val="StyleUnderline"/>
        </w:rPr>
        <w:t xml:space="preserve">To continue this </w:t>
      </w:r>
      <w:r w:rsidRPr="00512CE7">
        <w:rPr>
          <w:rStyle w:val="StyleUnderline"/>
          <w:highlight w:val="cyan"/>
        </w:rPr>
        <w:t>forging, we will have to range widely from global tele-surveillance, drone-warfare, and the weaponizing of culture, to other</w:t>
      </w:r>
      <w:r w:rsidRPr="00512CE7">
        <w:rPr>
          <w:rStyle w:val="StyleUnderline"/>
        </w:rPr>
        <w:t xml:space="preserve">, </w:t>
      </w:r>
      <w:r w:rsidRPr="00512CE7">
        <w:rPr>
          <w:rStyle w:val="StyleUnderline"/>
          <w:highlight w:val="cyan"/>
        </w:rPr>
        <w:t>tactically significant</w:t>
      </w:r>
      <w:r w:rsidRPr="00512CE7">
        <w:rPr>
          <w:rStyle w:val="StyleUnderline"/>
        </w:rPr>
        <w:t xml:space="preserve"> life-and-death </w:t>
      </w:r>
      <w:r w:rsidRPr="00512CE7">
        <w:rPr>
          <w:rStyle w:val="StyleUnderline"/>
          <w:highlight w:val="cyan"/>
        </w:rPr>
        <w:t>scenarios</w:t>
      </w:r>
      <w:r w:rsidRPr="00512CE7">
        <w:rPr>
          <w:rStyle w:val="StyleUnderline"/>
        </w:rPr>
        <w:t xml:space="preserve">, </w:t>
      </w:r>
      <w:r w:rsidRPr="00512CE7">
        <w:rPr>
          <w:rStyle w:val="StyleUnderline"/>
          <w:highlight w:val="cyan"/>
        </w:rPr>
        <w:t>such as climate change, viral transmission</w:t>
      </w:r>
      <w:r w:rsidRPr="00512CE7">
        <w:rPr>
          <w:sz w:val="16"/>
        </w:rPr>
        <w:t xml:space="preserve">, the US Amy’s investment in chaos theory, and the culling of the human species cloaked as humane adaptation (the count of climate refugees is estimated to be 50 million in 2010, 200 million or more by 2050) (Glenn and Gordon 2). </w:t>
      </w:r>
      <w:r w:rsidRPr="00512CE7">
        <w:rPr>
          <w:rStyle w:val="StyleUnderline"/>
        </w:rPr>
        <w:t>These items have not until now been found under the heading of war. But they may be given a certain uneasy futuristic logic given war’s new organizational capacities.</w:t>
      </w:r>
      <w:r w:rsidRPr="00512CE7">
        <w:rPr>
          <w:sz w:val="16"/>
        </w:rPr>
        <w:t xml:space="preserve"> And </w:t>
      </w:r>
      <w:r w:rsidRPr="00512CE7">
        <w:rPr>
          <w:rStyle w:val="StyleUnderline"/>
        </w:rPr>
        <w:t>if the phrase aerial empire fails to call forth a political formula guaranteed to preserve the cause of human equality, or if this dispatch begs the charge of being mere catastrophe porn, it is because the reality of conflict</w:t>
      </w:r>
      <w:r w:rsidRPr="00512CE7">
        <w:rPr>
          <w:sz w:val="16"/>
        </w:rPr>
        <w:t xml:space="preserve"> within which any humane conviction might be proffered is riddled with the same evanescent mini-movements, the same insurgent groupuscles, not simply of this or that “population” but also insurgencies of knowledge and (or, as) matter, a movement of movements that criss-cross traditional phyla, and by doing so, </w:t>
      </w:r>
      <w:r w:rsidRPr="00512CE7">
        <w:rPr>
          <w:rStyle w:val="StyleUnderline"/>
        </w:rPr>
        <w:t xml:space="preserve">exceed the epoch of </w:t>
      </w:r>
      <w:r w:rsidRPr="00512CE7">
        <w:rPr>
          <w:sz w:val="16"/>
        </w:rPr>
        <w:t xml:space="preserve">what Jürgen Habermas wishes to preserve as </w:t>
      </w:r>
      <w:r w:rsidRPr="00512CE7">
        <w:rPr>
          <w:rStyle w:val="StyleUnderline"/>
        </w:rPr>
        <w:t>the “human being per se.”</w:t>
      </w:r>
      <w:r w:rsidR="008B1BD4" w:rsidRPr="00512CE7">
        <w:rPr>
          <w:sz w:val="16"/>
        </w:rPr>
        <w:t xml:space="preserve"> </w:t>
      </w:r>
      <w:r w:rsidRPr="00512CE7">
        <w:rPr>
          <w:sz w:val="16"/>
        </w:rPr>
        <w:t xml:space="preserve"> </w:t>
      </w:r>
    </w:p>
    <w:p w14:paraId="7E48CDD8" w14:textId="77777777" w:rsidR="0034191F" w:rsidRPr="00512CE7" w:rsidRDefault="0034191F" w:rsidP="002052C1">
      <w:pPr>
        <w:pStyle w:val="Heading3"/>
      </w:pPr>
      <w:r w:rsidRPr="00512CE7">
        <w:t>DA – Fear of Death</w:t>
      </w:r>
    </w:p>
    <w:p w14:paraId="4A0DD712" w14:textId="77777777" w:rsidR="0034191F" w:rsidRPr="00512CE7" w:rsidRDefault="0034191F" w:rsidP="0034191F">
      <w:pPr>
        <w:pStyle w:val="Heading4"/>
      </w:pPr>
      <w:r w:rsidRPr="00512CE7">
        <w:t xml:space="preserve">The 1AC is complicit in the </w:t>
      </w:r>
      <w:r w:rsidRPr="00512CE7">
        <w:rPr>
          <w:u w:val="single"/>
        </w:rPr>
        <w:t>abolition of death</w:t>
      </w:r>
      <w:r w:rsidRPr="00512CE7">
        <w:t xml:space="preserve"> which turns into </w:t>
      </w:r>
      <w:r w:rsidRPr="00512CE7">
        <w:rPr>
          <w:u w:val="single"/>
        </w:rPr>
        <w:t>the abolition of life</w:t>
      </w:r>
      <w:r w:rsidRPr="00512CE7">
        <w:t xml:space="preserve">. </w:t>
      </w:r>
    </w:p>
    <w:p w14:paraId="1000B445" w14:textId="77777777" w:rsidR="0034191F" w:rsidRPr="00512CE7" w:rsidRDefault="0034191F" w:rsidP="0034191F">
      <w:r w:rsidRPr="00512CE7">
        <w:rPr>
          <w:rStyle w:val="Style13ptBold"/>
        </w:rPr>
        <w:t xml:space="preserve">Shapiro, 16 </w:t>
      </w:r>
      <w:r w:rsidRPr="00512CE7">
        <w:t xml:space="preserve">[Alan N. Shapiro is visiting professor of Transdisciplinary Design at the Folkwang Art University in Essen, Germany. He is the author of the books “Star Trek: Technologies of Disappearance” and “Software of the Future,” and the editor and translator of “The Technological Herbarium.” “Baudrillard and Existentialism: Taking the Side of Objects,” July 2016, IJBS, </w:t>
      </w:r>
      <w:hyperlink r:id="rId7" w:history="1">
        <w:r w:rsidRPr="00512CE7">
          <w:rPr>
            <w:rStyle w:val="Hyperlink"/>
          </w:rPr>
          <w:t>https://baudrillardstudies.ubishops.ca/baudrillard-and-existentialism-taking-the-side-of-objects/]//Townes</w:t>
        </w:r>
      </w:hyperlink>
    </w:p>
    <w:p w14:paraId="06106FAC" w14:textId="77777777" w:rsidR="0034191F" w:rsidRPr="00512CE7" w:rsidRDefault="0034191F" w:rsidP="0034191F">
      <w:pPr>
        <w:rPr>
          <w:rStyle w:val="StyleUnderline"/>
        </w:rPr>
      </w:pPr>
      <w:r w:rsidRPr="00512CE7">
        <w:rPr>
          <w:sz w:val="14"/>
        </w:rPr>
        <w:t xml:space="preserve">According to Camus, one must abide in the authentic and challenging existential and historical situation of the rebel, without giving in to the nihilistic temptations of either suicide or murder, which are the amoral equivalents of each other. Orthodox Marxist revolutionaries are always willing to commit murder, based on </w:t>
      </w:r>
      <w:r w:rsidRPr="00512CE7">
        <w:rPr>
          <w:rStyle w:val="StyleUnderline"/>
          <w:highlight w:val="cyan"/>
        </w:rPr>
        <w:t>their assumption</w:t>
      </w:r>
      <w:r w:rsidRPr="00512CE7">
        <w:rPr>
          <w:sz w:val="14"/>
        </w:rPr>
        <w:t xml:space="preserve"> that ‘</w:t>
      </w:r>
      <w:r w:rsidRPr="00512CE7">
        <w:rPr>
          <w:rStyle w:val="Emphasis"/>
          <w:highlight w:val="cyan"/>
        </w:rPr>
        <w:t>the ends justify the means’</w:t>
      </w:r>
      <w:r w:rsidRPr="00512CE7">
        <w:rPr>
          <w:sz w:val="14"/>
          <w:highlight w:val="cyan"/>
        </w:rPr>
        <w:t>.</w:t>
      </w:r>
      <w:r w:rsidRPr="00512CE7">
        <w:rPr>
          <w:sz w:val="14"/>
        </w:rPr>
        <w:t xml:space="preserve"> Revolution </w:t>
      </w:r>
      <w:r w:rsidRPr="00512CE7">
        <w:rPr>
          <w:rStyle w:val="StyleUnderline"/>
          <w:highlight w:val="cyan"/>
        </w:rPr>
        <w:t>ended in</w:t>
      </w:r>
      <w:r w:rsidRPr="00512CE7">
        <w:rPr>
          <w:sz w:val="14"/>
        </w:rPr>
        <w:t xml:space="preserve"> bureaucracy and </w:t>
      </w:r>
      <w:r w:rsidRPr="00512CE7">
        <w:rPr>
          <w:rStyle w:val="Emphasis"/>
          <w:highlight w:val="cyan"/>
        </w:rPr>
        <w:t>state terror</w:t>
      </w:r>
      <w:r w:rsidRPr="00512CE7">
        <w:rPr>
          <w:sz w:val="14"/>
        </w:rPr>
        <w:t xml:space="preserve"> because consciousness and rebellion were betrayed. We must stay faithful to those two axioms. “Living is keeping the absurd alive,” continues Camus. “The absurd dies only when we turn away from it. </w:t>
      </w:r>
      <w:r w:rsidRPr="00512CE7">
        <w:rPr>
          <w:rStyle w:val="StyleUnderline"/>
          <w:highlight w:val="cyan"/>
        </w:rPr>
        <w:t xml:space="preserve">One of the </w:t>
      </w:r>
      <w:r w:rsidRPr="00512CE7">
        <w:rPr>
          <w:rStyle w:val="Emphasis"/>
          <w:highlight w:val="cyan"/>
        </w:rPr>
        <w:t>only coherent</w:t>
      </w:r>
      <w:r w:rsidRPr="00512CE7">
        <w:rPr>
          <w:rStyle w:val="Emphasis"/>
        </w:rPr>
        <w:t xml:space="preserve"> philosophical </w:t>
      </w:r>
      <w:r w:rsidRPr="00512CE7">
        <w:rPr>
          <w:rStyle w:val="Emphasis"/>
          <w:highlight w:val="cyan"/>
        </w:rPr>
        <w:t>positions is</w:t>
      </w:r>
      <w:r w:rsidRPr="00512CE7">
        <w:rPr>
          <w:rStyle w:val="Emphasis"/>
        </w:rPr>
        <w:t xml:space="preserve"> thus </w:t>
      </w:r>
      <w:r w:rsidRPr="00512CE7">
        <w:rPr>
          <w:rStyle w:val="Emphasis"/>
          <w:highlight w:val="cyan"/>
        </w:rPr>
        <w:t>revolt</w:t>
      </w:r>
      <w:r w:rsidRPr="00512CE7">
        <w:rPr>
          <w:sz w:val="14"/>
        </w:rPr>
        <w:t xml:space="preserve">” (Camus 1955: 40). </w:t>
      </w:r>
      <w:r w:rsidRPr="00512CE7">
        <w:rPr>
          <w:rStyle w:val="StyleUnderline"/>
        </w:rPr>
        <w:t xml:space="preserve">Consciousness and revolt, awareness and rebellion: </w:t>
      </w:r>
      <w:r w:rsidRPr="00512CE7">
        <w:rPr>
          <w:rStyle w:val="StyleUnderline"/>
          <w:highlight w:val="cyan"/>
        </w:rPr>
        <w:t>that is</w:t>
      </w:r>
      <w:r w:rsidRPr="00512CE7">
        <w:rPr>
          <w:rStyle w:val="StyleUnderline"/>
        </w:rPr>
        <w:t xml:space="preserve">, for Albert Camus, </w:t>
      </w:r>
      <w:r w:rsidRPr="00512CE7">
        <w:rPr>
          <w:rStyle w:val="Emphasis"/>
          <w:highlight w:val="cyan"/>
        </w:rPr>
        <w:t>the meaning of life</w:t>
      </w:r>
      <w:r w:rsidRPr="00512CE7">
        <w:rPr>
          <w:rStyle w:val="StyleUnderline"/>
        </w:rPr>
        <w:t>.</w:t>
      </w:r>
    </w:p>
    <w:p w14:paraId="3F98BA3A" w14:textId="77777777" w:rsidR="0034191F" w:rsidRPr="00512CE7" w:rsidRDefault="0034191F" w:rsidP="0034191F">
      <w:pPr>
        <w:rPr>
          <w:sz w:val="14"/>
        </w:rPr>
      </w:pPr>
      <w:r w:rsidRPr="00512CE7">
        <w:rPr>
          <w:sz w:val="14"/>
        </w:rPr>
        <w:t xml:space="preserve">Sisyphus and his rock. The rock is the embodied metaphorical object par excellence. </w:t>
      </w:r>
      <w:r w:rsidRPr="00512CE7">
        <w:rPr>
          <w:rStyle w:val="Emphasis"/>
          <w:highlight w:val="cyan"/>
        </w:rPr>
        <w:t>To abide with the rock is to take the side of the object</w:t>
      </w:r>
      <w:r w:rsidRPr="00512CE7">
        <w:rPr>
          <w:rStyle w:val="Emphasis"/>
        </w:rPr>
        <w:t>.</w:t>
      </w:r>
      <w:r w:rsidRPr="00512CE7">
        <w:rPr>
          <w:sz w:val="14"/>
        </w:rPr>
        <w:t xml:space="preserve"> The rock links the consideration of the world from the perspective of objects with Camus’ iconic existentialism. “The gods had condemned Sisyphus to ceaselessly rolling a rock to the top of a mountain, whence the stone would fall back of its own weight. They had thought with some reason that there is no more dreadful punishment than futile and hopeless labor” (Camus 1955: 88).</w:t>
      </w:r>
    </w:p>
    <w:p w14:paraId="612D2B5E" w14:textId="77777777" w:rsidR="0034191F" w:rsidRPr="00512CE7" w:rsidRDefault="0034191F" w:rsidP="0034191F">
      <w:pPr>
        <w:rPr>
          <w:sz w:val="14"/>
        </w:rPr>
      </w:pPr>
      <w:r w:rsidRPr="00512CE7">
        <w:rPr>
          <w:sz w:val="14"/>
        </w:rPr>
        <w:t>At the very end of his long effort measured by skyless space and time without depth, the purpose is achieved. Then Sisyphus watches the stone rush down in a few moments toward that lower world whence he will have to push it up again toward the summit. He goes back down to the plain. It is during that return, that pause, that Sisyphus interests me. That hour like a breathing-space which returns as surely as his suffering, that is the hour of consciousness”(Camus 1955: 89).</w:t>
      </w:r>
    </w:p>
    <w:p w14:paraId="1CE5AF5C" w14:textId="77777777" w:rsidR="0034191F" w:rsidRPr="00512CE7" w:rsidRDefault="0034191F" w:rsidP="0034191F">
      <w:pPr>
        <w:rPr>
          <w:sz w:val="14"/>
        </w:rPr>
      </w:pPr>
      <w:r w:rsidRPr="00512CE7">
        <w:rPr>
          <w:sz w:val="14"/>
        </w:rPr>
        <w:t xml:space="preserve">The exemplary figure of Sisyphus, as described by Camus, represents </w:t>
      </w:r>
      <w:r w:rsidRPr="00512CE7">
        <w:rPr>
          <w:rStyle w:val="StyleUnderline"/>
          <w:highlight w:val="cyan"/>
        </w:rPr>
        <w:t>neither acceptance</w:t>
      </w:r>
      <w:r w:rsidRPr="00512CE7">
        <w:rPr>
          <w:sz w:val="14"/>
        </w:rPr>
        <w:t xml:space="preserve"> of the proletarian condition as it is </w:t>
      </w:r>
      <w:r w:rsidRPr="00512CE7">
        <w:rPr>
          <w:rStyle w:val="StyleUnderline"/>
          <w:highlight w:val="cyan"/>
        </w:rPr>
        <w:t>nor</w:t>
      </w:r>
      <w:r w:rsidRPr="00512CE7">
        <w:rPr>
          <w:rStyle w:val="StyleUnderline"/>
        </w:rPr>
        <w:t xml:space="preserve"> simplistic radical </w:t>
      </w:r>
      <w:r w:rsidRPr="00512CE7">
        <w:rPr>
          <w:rStyle w:val="StyleUnderline"/>
          <w:highlight w:val="cyan"/>
        </w:rPr>
        <w:t>rejection</w:t>
      </w:r>
      <w:r w:rsidRPr="00512CE7">
        <w:rPr>
          <w:sz w:val="14"/>
        </w:rPr>
        <w:t xml:space="preserve"> of it. </w:t>
      </w:r>
      <w:r w:rsidRPr="00512CE7">
        <w:rPr>
          <w:rStyle w:val="StyleUnderline"/>
        </w:rPr>
        <w:t xml:space="preserve">One must abide in the proletarian condition, as in the human condition, with awareness, in order </w:t>
      </w:r>
      <w:r w:rsidRPr="00512CE7">
        <w:rPr>
          <w:rStyle w:val="StyleUnderline"/>
          <w:highlight w:val="cyan"/>
        </w:rPr>
        <w:t>to transform this condition into</w:t>
      </w:r>
      <w:r w:rsidRPr="00512CE7">
        <w:rPr>
          <w:rStyle w:val="StyleUnderline"/>
        </w:rPr>
        <w:t xml:space="preserve"> something better, into </w:t>
      </w:r>
      <w:r w:rsidRPr="00512CE7">
        <w:rPr>
          <w:rStyle w:val="StyleUnderline"/>
          <w:highlight w:val="cyan"/>
        </w:rPr>
        <w:t>creativity and</w:t>
      </w:r>
      <w:r w:rsidRPr="00512CE7">
        <w:rPr>
          <w:rStyle w:val="StyleUnderline"/>
        </w:rPr>
        <w:t xml:space="preserve">, later on, into a </w:t>
      </w:r>
      <w:r w:rsidRPr="00512CE7">
        <w:rPr>
          <w:rStyle w:val="StyleUnderline"/>
          <w:highlight w:val="cyan"/>
        </w:rPr>
        <w:t>better society</w:t>
      </w:r>
      <w:r w:rsidRPr="00512CE7">
        <w:rPr>
          <w:rStyle w:val="StyleUnderline"/>
        </w:rPr>
        <w:t xml:space="preserve"> overall</w:t>
      </w:r>
      <w:r w:rsidRPr="00512CE7">
        <w:rPr>
          <w:sz w:val="14"/>
        </w:rPr>
        <w:t xml:space="preserve">. The overall theory must emerge slowly and immanently from the experience, from deep familiarity with the condition, in a phenomenological and existentialist way. “The struggle itself toward the heights is enough to fill a man’s heart. </w:t>
      </w:r>
      <w:r w:rsidRPr="00512CE7">
        <w:rPr>
          <w:rStyle w:val="Emphasis"/>
          <w:highlight w:val="cyan"/>
        </w:rPr>
        <w:t>One must imagine Sisyphus happy</w:t>
      </w:r>
      <w:r w:rsidRPr="00512CE7">
        <w:rPr>
          <w:sz w:val="14"/>
          <w:highlight w:val="cyan"/>
        </w:rPr>
        <w:t>”</w:t>
      </w:r>
      <w:r w:rsidRPr="00512CE7">
        <w:rPr>
          <w:sz w:val="14"/>
        </w:rPr>
        <w:t xml:space="preserve"> (Camus 1955: 91).</w:t>
      </w:r>
    </w:p>
    <w:p w14:paraId="328519B7" w14:textId="77777777" w:rsidR="0034191F" w:rsidRPr="00512CE7" w:rsidRDefault="0034191F" w:rsidP="0034191F">
      <w:pPr>
        <w:rPr>
          <w:sz w:val="14"/>
        </w:rPr>
      </w:pPr>
      <w:r w:rsidRPr="00512CE7">
        <w:rPr>
          <w:sz w:val="14"/>
        </w:rPr>
        <w:t>X. Simone de Beauvoir, The Ethics of Ambiguity</w:t>
      </w:r>
    </w:p>
    <w:p w14:paraId="37384B49" w14:textId="77777777" w:rsidR="0034191F" w:rsidRPr="00512CE7" w:rsidRDefault="0034191F" w:rsidP="0034191F">
      <w:pPr>
        <w:rPr>
          <w:sz w:val="14"/>
        </w:rPr>
      </w:pPr>
      <w:r w:rsidRPr="00512CE7">
        <w:rPr>
          <w:sz w:val="14"/>
        </w:rPr>
        <w:t xml:space="preserve">Like Baudrillard in Symbolic Exchange and Death, Simone de Beauvoir in The Ethics of Ambiguity defines that which is specific to humans as being their conscious relationship to death. The awareness of death that is uniquely human is the basis, for de Beauvoir, of developing a philosophy or ethics of ambiguity. For Baudrillard, </w:t>
      </w:r>
      <w:r w:rsidRPr="00512CE7">
        <w:rPr>
          <w:rStyle w:val="Emphasis"/>
          <w:highlight w:val="cyan"/>
        </w:rPr>
        <w:t>this relationship</w:t>
      </w:r>
      <w:r w:rsidRPr="00512CE7">
        <w:rPr>
          <w:sz w:val="14"/>
        </w:rPr>
        <w:t xml:space="preserve"> has been </w:t>
      </w:r>
      <w:r w:rsidRPr="00512CE7">
        <w:rPr>
          <w:rStyle w:val="Emphasis"/>
          <w:highlight w:val="cyan"/>
        </w:rPr>
        <w:t>betrayed in</w:t>
      </w:r>
      <w:r w:rsidRPr="00512CE7">
        <w:rPr>
          <w:sz w:val="14"/>
        </w:rPr>
        <w:t xml:space="preserve"> and by the ‘</w:t>
      </w:r>
      <w:r w:rsidRPr="00512CE7">
        <w:rPr>
          <w:rStyle w:val="Emphasis"/>
          <w:highlight w:val="cyan"/>
        </w:rPr>
        <w:t>postmodern’ society</w:t>
      </w:r>
      <w:r w:rsidRPr="00512CE7">
        <w:rPr>
          <w:sz w:val="14"/>
          <w:highlight w:val="cyan"/>
        </w:rPr>
        <w:t xml:space="preserve"> </w:t>
      </w:r>
      <w:r w:rsidRPr="00512CE7">
        <w:rPr>
          <w:rStyle w:val="StyleUnderline"/>
          <w:highlight w:val="cyan"/>
        </w:rPr>
        <w:t xml:space="preserve">which prefers to </w:t>
      </w:r>
      <w:r w:rsidRPr="00512CE7">
        <w:rPr>
          <w:rStyle w:val="Emphasis"/>
          <w:highlight w:val="cyan"/>
        </w:rPr>
        <w:t>marginalize death</w:t>
      </w:r>
      <w:r w:rsidRPr="00512CE7">
        <w:rPr>
          <w:sz w:val="14"/>
        </w:rPr>
        <w:t>, to institutionally push it to the vague edges of a non-awareness.</w:t>
      </w:r>
    </w:p>
    <w:p w14:paraId="05AD0624" w14:textId="77777777" w:rsidR="0034191F" w:rsidRPr="00512CE7" w:rsidRDefault="0034191F" w:rsidP="0034191F">
      <w:pPr>
        <w:rPr>
          <w:sz w:val="14"/>
        </w:rPr>
      </w:pPr>
      <w:r w:rsidRPr="00512CE7">
        <w:rPr>
          <w:rStyle w:val="StyleUnderline"/>
          <w:highlight w:val="cyan"/>
        </w:rPr>
        <w:t>In</w:t>
      </w:r>
      <w:r w:rsidRPr="00512CE7">
        <w:rPr>
          <w:rStyle w:val="StyleUnderline"/>
        </w:rPr>
        <w:t xml:space="preserve"> the </w:t>
      </w:r>
      <w:r w:rsidRPr="00512CE7">
        <w:rPr>
          <w:rStyle w:val="StyleUnderline"/>
          <w:highlight w:val="cyan"/>
        </w:rPr>
        <w:t>consumer culture</w:t>
      </w:r>
      <w:r w:rsidRPr="00512CE7">
        <w:rPr>
          <w:rStyle w:val="StyleUnderline"/>
        </w:rPr>
        <w:t xml:space="preserve"> system </w:t>
      </w:r>
      <w:r w:rsidRPr="00512CE7">
        <w:rPr>
          <w:rStyle w:val="StyleUnderline"/>
          <w:highlight w:val="cyan"/>
        </w:rPr>
        <w:t>and</w:t>
      </w:r>
      <w:r w:rsidRPr="00512CE7">
        <w:rPr>
          <w:sz w:val="14"/>
        </w:rPr>
        <w:t xml:space="preserve"> in the mainstream (Alan Turing paradigm) </w:t>
      </w:r>
      <w:r w:rsidRPr="00512CE7">
        <w:rPr>
          <w:rStyle w:val="Emphasis"/>
          <w:highlight w:val="cyan"/>
        </w:rPr>
        <w:t>informatics system</w:t>
      </w:r>
      <w:r w:rsidRPr="00512CE7">
        <w:rPr>
          <w:sz w:val="14"/>
        </w:rPr>
        <w:t xml:space="preserve"> </w:t>
      </w:r>
      <w:r w:rsidRPr="00512CE7">
        <w:rPr>
          <w:rStyle w:val="StyleUnderline"/>
        </w:rPr>
        <w:t>of discrete identities and differences, there is much value and little sense</w:t>
      </w:r>
      <w:r w:rsidRPr="00512CE7">
        <w:rPr>
          <w:sz w:val="14"/>
        </w:rPr>
        <w:t xml:space="preserve">. </w:t>
      </w:r>
      <w:r w:rsidRPr="00512CE7">
        <w:rPr>
          <w:rStyle w:val="Emphasis"/>
        </w:rPr>
        <w:t>Authentic meaning</w:t>
      </w:r>
      <w:r w:rsidRPr="00512CE7">
        <w:rPr>
          <w:sz w:val="14"/>
        </w:rPr>
        <w:t xml:space="preserve"> – on the contrary, </w:t>
      </w:r>
      <w:r w:rsidRPr="00512CE7">
        <w:rPr>
          <w:rStyle w:val="StyleUnderline"/>
        </w:rPr>
        <w:t>emerges through direct action</w:t>
      </w:r>
      <w:r w:rsidRPr="00512CE7">
        <w:rPr>
          <w:sz w:val="14"/>
        </w:rPr>
        <w:t xml:space="preserve">, real social relations, </w:t>
      </w:r>
      <w:r w:rsidRPr="00512CE7">
        <w:rPr>
          <w:rStyle w:val="StyleUnderline"/>
        </w:rPr>
        <w:t>conflict, confrontation, and challenges</w:t>
      </w:r>
      <w:r w:rsidRPr="00512CE7">
        <w:rPr>
          <w:sz w:val="14"/>
        </w:rPr>
        <w:t xml:space="preserve">. In our culture, </w:t>
      </w:r>
      <w:r w:rsidRPr="00512CE7">
        <w:rPr>
          <w:rStyle w:val="Emphasis"/>
          <w:highlight w:val="cyan"/>
        </w:rPr>
        <w:t>death</w:t>
      </w:r>
      <w:r w:rsidRPr="00512CE7">
        <w:rPr>
          <w:rStyle w:val="Emphasis"/>
        </w:rPr>
        <w:t xml:space="preserve"> itself has been </w:t>
      </w:r>
      <w:r w:rsidRPr="00512CE7">
        <w:rPr>
          <w:rStyle w:val="Emphasis"/>
          <w:highlight w:val="cyan"/>
        </w:rPr>
        <w:t>emptied of challenge and stakes</w:t>
      </w:r>
      <w:r w:rsidRPr="00512CE7">
        <w:rPr>
          <w:sz w:val="14"/>
          <w:highlight w:val="cyan"/>
        </w:rPr>
        <w:t>.</w:t>
      </w:r>
      <w:r w:rsidRPr="00512CE7">
        <w:rPr>
          <w:sz w:val="14"/>
        </w:rPr>
        <w:t xml:space="preserve"> </w:t>
      </w:r>
      <w:r w:rsidRPr="00512CE7">
        <w:rPr>
          <w:rStyle w:val="StyleUnderline"/>
        </w:rPr>
        <w:t xml:space="preserve">It has been </w:t>
      </w:r>
      <w:r w:rsidRPr="00512CE7">
        <w:rPr>
          <w:rStyle w:val="Emphasis"/>
          <w:highlight w:val="cyan"/>
        </w:rPr>
        <w:t>sanitized</w:t>
      </w:r>
      <w:r w:rsidRPr="00512CE7">
        <w:rPr>
          <w:rStyle w:val="StyleUnderline"/>
          <w:highlight w:val="cyan"/>
        </w:rPr>
        <w:t xml:space="preserve"> and </w:t>
      </w:r>
      <w:r w:rsidRPr="00512CE7">
        <w:rPr>
          <w:rStyle w:val="Emphasis"/>
          <w:highlight w:val="cyan"/>
        </w:rPr>
        <w:t>confined</w:t>
      </w:r>
      <w:r w:rsidRPr="00512CE7">
        <w:rPr>
          <w:rStyle w:val="StyleUnderline"/>
          <w:highlight w:val="cyan"/>
        </w:rPr>
        <w:t xml:space="preserve"> to</w:t>
      </w:r>
      <w:r w:rsidRPr="00512CE7">
        <w:rPr>
          <w:rStyle w:val="StyleUnderline"/>
        </w:rPr>
        <w:t xml:space="preserve"> the </w:t>
      </w:r>
      <w:r w:rsidRPr="00512CE7">
        <w:rPr>
          <w:rStyle w:val="Emphasis"/>
          <w:highlight w:val="cyan"/>
        </w:rPr>
        <w:t>margins</w:t>
      </w:r>
      <w:r w:rsidRPr="00512CE7">
        <w:rPr>
          <w:rStyle w:val="StyleUnderline"/>
          <w:highlight w:val="cyan"/>
        </w:rPr>
        <w:t xml:space="preserve"> in the </w:t>
      </w:r>
      <w:r w:rsidRPr="00512CE7">
        <w:rPr>
          <w:rStyle w:val="Emphasis"/>
          <w:highlight w:val="cyan"/>
        </w:rPr>
        <w:t>dissociation</w:t>
      </w:r>
      <w:r w:rsidRPr="00512CE7">
        <w:rPr>
          <w:rStyle w:val="StyleUnderline"/>
          <w:highlight w:val="cyan"/>
        </w:rPr>
        <w:t xml:space="preserve"> of </w:t>
      </w:r>
      <w:r w:rsidRPr="00512CE7">
        <w:rPr>
          <w:rStyle w:val="Emphasis"/>
          <w:highlight w:val="cyan"/>
        </w:rPr>
        <w:t>life and death</w:t>
      </w:r>
      <w:r w:rsidRPr="00512CE7">
        <w:rPr>
          <w:sz w:val="14"/>
        </w:rPr>
        <w:t>. In the ceremonial duel encounter of non-Western cultures which have an ‘other’ relationship to death, intensified meaning or stakes are immanent to an obligatory system of rules that is ‘other’ than the contemporary arrangement of the coded model and its repeated instantiations.</w:t>
      </w:r>
    </w:p>
    <w:p w14:paraId="59D145A7" w14:textId="77777777" w:rsidR="0034191F" w:rsidRPr="00512CE7" w:rsidRDefault="0034191F" w:rsidP="0034191F">
      <w:pPr>
        <w:rPr>
          <w:rStyle w:val="Emphasis"/>
        </w:rPr>
      </w:pPr>
      <w:r w:rsidRPr="00512CE7">
        <w:rPr>
          <w:rStyle w:val="StyleUnderline"/>
        </w:rPr>
        <w:t>Death is given and received according to convention and the socializing cycles of a culture</w:t>
      </w:r>
      <w:r w:rsidRPr="00512CE7">
        <w:rPr>
          <w:sz w:val="14"/>
        </w:rPr>
        <w:t xml:space="preserve">. </w:t>
      </w:r>
      <w:r w:rsidRPr="00512CE7">
        <w:rPr>
          <w:rStyle w:val="Emphasis"/>
          <w:highlight w:val="cyan"/>
        </w:rPr>
        <w:t>It is not annihilation</w:t>
      </w:r>
      <w:r w:rsidRPr="00512CE7">
        <w:rPr>
          <w:sz w:val="14"/>
          <w:highlight w:val="cyan"/>
        </w:rPr>
        <w:t xml:space="preserve">, </w:t>
      </w:r>
      <w:r w:rsidRPr="00512CE7">
        <w:rPr>
          <w:rStyle w:val="StyleUnderline"/>
          <w:highlight w:val="cyan"/>
        </w:rPr>
        <w:t>but</w:t>
      </w:r>
      <w:r w:rsidRPr="00512CE7">
        <w:rPr>
          <w:rStyle w:val="StyleUnderline"/>
        </w:rPr>
        <w:t xml:space="preserve"> rather something that is symbolically </w:t>
      </w:r>
      <w:r w:rsidRPr="00512CE7">
        <w:rPr>
          <w:rStyle w:val="StyleUnderline"/>
          <w:highlight w:val="cyan"/>
        </w:rPr>
        <w:t>reversible within</w:t>
      </w:r>
      <w:r w:rsidRPr="00512CE7">
        <w:rPr>
          <w:rStyle w:val="StyleUnderline"/>
        </w:rPr>
        <w:t xml:space="preserve"> a </w:t>
      </w:r>
      <w:r w:rsidRPr="00512CE7">
        <w:rPr>
          <w:rStyle w:val="Emphasis"/>
        </w:rPr>
        <w:t xml:space="preserve">generalized </w:t>
      </w:r>
      <w:r w:rsidRPr="00512CE7">
        <w:rPr>
          <w:rStyle w:val="Emphasis"/>
          <w:highlight w:val="cyan"/>
        </w:rPr>
        <w:t>economy of generosity and</w:t>
      </w:r>
      <w:r w:rsidRPr="00512CE7">
        <w:rPr>
          <w:rStyle w:val="Emphasis"/>
        </w:rPr>
        <w:t xml:space="preserve"> sacramental </w:t>
      </w:r>
      <w:r w:rsidRPr="00512CE7">
        <w:rPr>
          <w:rStyle w:val="Emphasis"/>
          <w:highlight w:val="cyan"/>
        </w:rPr>
        <w:t>obligation</w:t>
      </w:r>
      <w:r w:rsidRPr="00512CE7">
        <w:rPr>
          <w:sz w:val="14"/>
        </w:rPr>
        <w:t xml:space="preserve">. The strict separation between choice and fatalism, or chance and necessity, is overturned. </w:t>
      </w:r>
      <w:r w:rsidRPr="00512CE7">
        <w:rPr>
          <w:rStyle w:val="Emphasis"/>
          <w:highlight w:val="cyan"/>
        </w:rPr>
        <w:t>Death is not opposed to life</w:t>
      </w:r>
      <w:r w:rsidRPr="00512CE7">
        <w:rPr>
          <w:sz w:val="14"/>
          <w:highlight w:val="cyan"/>
        </w:rPr>
        <w:t xml:space="preserve">. </w:t>
      </w:r>
      <w:r w:rsidRPr="00512CE7">
        <w:rPr>
          <w:rStyle w:val="StyleUnderline"/>
          <w:highlight w:val="cyan"/>
        </w:rPr>
        <w:t>It is a</w:t>
      </w:r>
      <w:r w:rsidRPr="00512CE7">
        <w:rPr>
          <w:rStyle w:val="StyleUnderline"/>
        </w:rPr>
        <w:t xml:space="preserve"> more </w:t>
      </w:r>
      <w:r w:rsidRPr="00512CE7">
        <w:rPr>
          <w:rStyle w:val="Emphasis"/>
          <w:highlight w:val="cyan"/>
        </w:rPr>
        <w:t>fundamental system</w:t>
      </w:r>
      <w:r w:rsidRPr="00512CE7">
        <w:rPr>
          <w:rStyle w:val="Emphasis"/>
        </w:rPr>
        <w:t xml:space="preserve"> of death/life</w:t>
      </w:r>
      <w:r w:rsidRPr="00512CE7">
        <w:rPr>
          <w:rStyle w:val="StyleUnderline"/>
        </w:rPr>
        <w:t xml:space="preserve"> </w:t>
      </w:r>
      <w:r w:rsidRPr="00512CE7">
        <w:rPr>
          <w:rStyle w:val="StyleUnderline"/>
          <w:highlight w:val="cyan"/>
        </w:rPr>
        <w:t>which</w:t>
      </w:r>
      <w:r w:rsidRPr="00512CE7">
        <w:rPr>
          <w:rStyle w:val="StyleUnderline"/>
        </w:rPr>
        <w:t xml:space="preserve"> </w:t>
      </w:r>
      <w:r w:rsidRPr="00512CE7">
        <w:rPr>
          <w:rStyle w:val="Emphasis"/>
        </w:rPr>
        <w:t xml:space="preserve">precedes life and </w:t>
      </w:r>
      <w:r w:rsidRPr="00512CE7">
        <w:rPr>
          <w:rStyle w:val="Emphasis"/>
          <w:highlight w:val="cyan"/>
        </w:rPr>
        <w:t>makes it possible</w:t>
      </w:r>
      <w:r w:rsidRPr="00512CE7">
        <w:rPr>
          <w:sz w:val="14"/>
          <w:highlight w:val="cyan"/>
        </w:rPr>
        <w:t xml:space="preserve">. </w:t>
      </w:r>
      <w:r w:rsidRPr="00512CE7">
        <w:rPr>
          <w:rStyle w:val="Emphasis"/>
          <w:highlight w:val="cyan"/>
        </w:rPr>
        <w:t>Western culture divides life from death, and exiles the latter.</w:t>
      </w:r>
    </w:p>
    <w:p w14:paraId="4C6A08CF" w14:textId="77777777" w:rsidR="0034191F" w:rsidRPr="00512CE7" w:rsidRDefault="0034191F" w:rsidP="0034191F">
      <w:pPr>
        <w:rPr>
          <w:rStyle w:val="StyleUnderline"/>
        </w:rPr>
      </w:pPr>
      <w:r w:rsidRPr="00512CE7">
        <w:rPr>
          <w:rStyle w:val="Emphasis"/>
        </w:rPr>
        <w:t>The Protestant Ethic</w:t>
      </w:r>
      <w:r w:rsidRPr="00512CE7">
        <w:rPr>
          <w:sz w:val="14"/>
        </w:rPr>
        <w:t xml:space="preserve"> displaced Catholic heavenly salvation into the divine election </w:t>
      </w:r>
      <w:r w:rsidRPr="00512CE7">
        <w:rPr>
          <w:rStyle w:val="StyleUnderline"/>
        </w:rPr>
        <w:t>won</w:t>
      </w:r>
      <w:r w:rsidRPr="00512CE7">
        <w:rPr>
          <w:sz w:val="14"/>
        </w:rPr>
        <w:t xml:space="preserve"> </w:t>
      </w:r>
      <w:r w:rsidRPr="00512CE7">
        <w:rPr>
          <w:rStyle w:val="Emphasis"/>
          <w:highlight w:val="cyan"/>
        </w:rPr>
        <w:t>through</w:t>
      </w:r>
      <w:r w:rsidRPr="00512CE7">
        <w:rPr>
          <w:sz w:val="14"/>
        </w:rPr>
        <w:t xml:space="preserve"> the achievements of </w:t>
      </w:r>
      <w:r w:rsidRPr="00512CE7">
        <w:rPr>
          <w:rStyle w:val="Emphasis"/>
          <w:highlight w:val="cyan"/>
        </w:rPr>
        <w:t>the Spirit of Capitalism</w:t>
      </w:r>
      <w:r w:rsidRPr="00512CE7">
        <w:rPr>
          <w:sz w:val="14"/>
        </w:rPr>
        <w:t xml:space="preserve"> (Max Weber). (Weber 2001) </w:t>
      </w:r>
      <w:r w:rsidRPr="00512CE7">
        <w:rPr>
          <w:rStyle w:val="Emphasis"/>
          <w:highlight w:val="cyan"/>
        </w:rPr>
        <w:t>Death is abolished</w:t>
      </w:r>
      <w:r w:rsidRPr="00512CE7">
        <w:rPr>
          <w:sz w:val="14"/>
          <w:highlight w:val="cyan"/>
        </w:rPr>
        <w:t xml:space="preserve"> </w:t>
      </w:r>
      <w:r w:rsidRPr="00512CE7">
        <w:rPr>
          <w:rStyle w:val="StyleUnderline"/>
          <w:highlight w:val="cyan"/>
        </w:rPr>
        <w:t>through one-way economic accumulation</w:t>
      </w:r>
      <w:r w:rsidRPr="00512CE7">
        <w:rPr>
          <w:rStyle w:val="StyleUnderline"/>
        </w:rPr>
        <w:t xml:space="preserve">, passively idealized </w:t>
      </w:r>
      <w:r w:rsidRPr="00512CE7">
        <w:rPr>
          <w:rStyle w:val="Emphasis"/>
        </w:rPr>
        <w:t>as ‘natural inevitability’, or</w:t>
      </w:r>
      <w:r w:rsidRPr="00512CE7">
        <w:rPr>
          <w:rStyle w:val="StyleUnderline"/>
        </w:rPr>
        <w:t xml:space="preserve"> artificially deleted </w:t>
      </w:r>
      <w:r w:rsidRPr="00512CE7">
        <w:rPr>
          <w:rStyle w:val="StyleUnderline"/>
          <w:highlight w:val="cyan"/>
        </w:rPr>
        <w:t>by</w:t>
      </w:r>
      <w:r w:rsidRPr="00512CE7">
        <w:rPr>
          <w:rStyle w:val="StyleUnderline"/>
        </w:rPr>
        <w:t xml:space="preserve"> the </w:t>
      </w:r>
      <w:r w:rsidRPr="00512CE7">
        <w:rPr>
          <w:rStyle w:val="Emphasis"/>
          <w:highlight w:val="cyan"/>
        </w:rPr>
        <w:t>dream of techno-scientific immortality</w:t>
      </w:r>
      <w:r w:rsidRPr="00512CE7">
        <w:rPr>
          <w:rStyle w:val="StyleUnderline"/>
        </w:rPr>
        <w:t xml:space="preserve">. Without a symbolic relationship to death and the nonliving, </w:t>
      </w:r>
      <w:r w:rsidRPr="00512CE7">
        <w:rPr>
          <w:rStyle w:val="StyleUnderline"/>
          <w:highlight w:val="cyan"/>
        </w:rPr>
        <w:t>we are left with life’s genetic simulation.</w:t>
      </w:r>
    </w:p>
    <w:p w14:paraId="1AE0D1AE" w14:textId="77777777" w:rsidR="0034191F" w:rsidRPr="00512CE7" w:rsidRDefault="0034191F" w:rsidP="0034191F"/>
    <w:p w14:paraId="10F9D5E5" w14:textId="59066A12" w:rsidR="00966899" w:rsidRPr="00512CE7" w:rsidRDefault="00966899" w:rsidP="00966899">
      <w:pPr>
        <w:pStyle w:val="Heading3"/>
      </w:pPr>
      <w:r w:rsidRPr="00512CE7">
        <w:t>Framework – Discourse First</w:t>
      </w:r>
    </w:p>
    <w:p w14:paraId="5B8F7061" w14:textId="75DD3C07" w:rsidR="00966899" w:rsidRPr="00512CE7" w:rsidRDefault="00966899" w:rsidP="00966899">
      <w:pPr>
        <w:pStyle w:val="Heading4"/>
      </w:pPr>
      <w:r w:rsidRPr="00512CE7">
        <w:t>Discourse is a more important terrain of struggle than the law because images and media techniques determine the limits of what the law imagines.</w:t>
      </w:r>
    </w:p>
    <w:p w14:paraId="28D7304D" w14:textId="77777777" w:rsidR="00966899" w:rsidRPr="00512CE7" w:rsidRDefault="00966899" w:rsidP="00966899">
      <w:r w:rsidRPr="00512CE7">
        <w:rPr>
          <w:rStyle w:val="Style13ptBold"/>
        </w:rPr>
        <w:t>Halsey 04</w:t>
      </w:r>
      <w:r w:rsidRPr="00512CE7">
        <w:t xml:space="preserve"> (Mark, professor of criminology at Flinders University, “Modalities of Nature”, 2004, er)</w:t>
      </w:r>
    </w:p>
    <w:p w14:paraId="6264C580" w14:textId="77777777" w:rsidR="00966899" w:rsidRPr="00512CE7" w:rsidRDefault="00966899" w:rsidP="00966899">
      <w:pPr>
        <w:rPr>
          <w:sz w:val="16"/>
        </w:rPr>
      </w:pPr>
      <w:r w:rsidRPr="00512CE7">
        <w:rPr>
          <w:rStyle w:val="StyleUnderline"/>
          <w:highlight w:val="cyan"/>
        </w:rPr>
        <w:t>The case of Goolengook</w:t>
      </w:r>
      <w:r w:rsidRPr="00512CE7">
        <w:rPr>
          <w:rStyle w:val="StyleUnderline"/>
        </w:rPr>
        <w:t xml:space="preserve"> </w:t>
      </w:r>
      <w:r w:rsidRPr="00512CE7">
        <w:rPr>
          <w:rStyle w:val="StyleUnderline"/>
          <w:highlight w:val="cyan"/>
        </w:rPr>
        <w:t>forest block</w:t>
      </w:r>
      <w:r w:rsidRPr="00512CE7">
        <w:rPr>
          <w:rStyle w:val="StyleUnderline"/>
        </w:rPr>
        <w:t xml:space="preserve"> </w:t>
      </w:r>
      <w:r w:rsidRPr="00512CE7">
        <w:rPr>
          <w:rStyle w:val="StyleUnderline"/>
          <w:highlight w:val="cyan"/>
        </w:rPr>
        <w:t>shows that one never presents</w:t>
      </w:r>
      <w:r w:rsidRPr="00512CE7">
        <w:rPr>
          <w:rStyle w:val="StyleUnderline"/>
        </w:rPr>
        <w:t xml:space="preserve"> in the world </w:t>
      </w:r>
      <w:r w:rsidRPr="00512CE7">
        <w:rPr>
          <w:rStyle w:val="StyleUnderline"/>
          <w:highlight w:val="cyan"/>
        </w:rPr>
        <w:t>as an autonomous unified subject</w:t>
      </w:r>
      <w:r w:rsidRPr="00512CE7">
        <w:rPr>
          <w:rStyle w:val="StyleUnderline"/>
        </w:rPr>
        <w:t xml:space="preserve"> endowed </w:t>
      </w:r>
      <w:r w:rsidRPr="00512CE7">
        <w:rPr>
          <w:rStyle w:val="StyleUnderline"/>
          <w:highlight w:val="cyan"/>
        </w:rPr>
        <w:t>with the</w:t>
      </w:r>
      <w:r w:rsidRPr="00512CE7">
        <w:rPr>
          <w:rStyle w:val="StyleUnderline"/>
        </w:rPr>
        <w:t xml:space="preserve"> ocular, discursive, trajective, and affective </w:t>
      </w:r>
      <w:r w:rsidRPr="00512CE7">
        <w:rPr>
          <w:rStyle w:val="StyleUnderline"/>
          <w:highlight w:val="cyan"/>
        </w:rPr>
        <w:t>capacity to know Nature</w:t>
      </w:r>
      <w:r w:rsidRPr="00512CE7">
        <w:rPr>
          <w:rStyle w:val="StyleUnderline"/>
        </w:rPr>
        <w:t xml:space="preserve">. </w:t>
      </w:r>
      <w:r w:rsidRPr="00512CE7">
        <w:rPr>
          <w:rStyle w:val="StyleUnderline"/>
          <w:highlight w:val="cyan"/>
        </w:rPr>
        <w:t>Instead</w:t>
      </w:r>
      <w:r w:rsidRPr="00512CE7">
        <w:rPr>
          <w:rStyle w:val="StyleUnderline"/>
        </w:rPr>
        <w:t xml:space="preserve">, </w:t>
      </w:r>
      <w:r w:rsidRPr="00512CE7">
        <w:rPr>
          <w:rStyle w:val="StyleUnderline"/>
          <w:highlight w:val="cyan"/>
        </w:rPr>
        <w:t>both</w:t>
      </w:r>
      <w:r w:rsidRPr="00512CE7">
        <w:rPr>
          <w:rStyle w:val="StyleUnderline"/>
        </w:rPr>
        <w:t xml:space="preserve"> subject (</w:t>
      </w:r>
      <w:r w:rsidRPr="00512CE7">
        <w:rPr>
          <w:rStyle w:val="StyleUnderline"/>
          <w:highlight w:val="cyan"/>
        </w:rPr>
        <w:t>human</w:t>
      </w:r>
      <w:r w:rsidRPr="00512CE7">
        <w:rPr>
          <w:rStyle w:val="StyleUnderline"/>
        </w:rPr>
        <w:t xml:space="preserve">) </w:t>
      </w:r>
      <w:r w:rsidRPr="00512CE7">
        <w:rPr>
          <w:rStyle w:val="StyleUnderline"/>
          <w:highlight w:val="cyan"/>
        </w:rPr>
        <w:t>and</w:t>
      </w:r>
      <w:r w:rsidRPr="00512CE7">
        <w:rPr>
          <w:rStyle w:val="StyleUnderline"/>
        </w:rPr>
        <w:t xml:space="preserve"> object (</w:t>
      </w:r>
      <w:r w:rsidRPr="00512CE7">
        <w:rPr>
          <w:rStyle w:val="StyleUnderline"/>
          <w:highlight w:val="cyan"/>
        </w:rPr>
        <w:t>nature</w:t>
      </w:r>
      <w:r w:rsidRPr="00512CE7">
        <w:rPr>
          <w:rStyle w:val="StyleUnderline"/>
        </w:rPr>
        <w:t xml:space="preserve">), a binary only of grammatical convenience in any case, </w:t>
      </w:r>
      <w:r w:rsidRPr="00512CE7">
        <w:rPr>
          <w:rStyle w:val="StyleUnderline"/>
          <w:highlight w:val="cyan"/>
        </w:rPr>
        <w:t>move into and out of relief</w:t>
      </w:r>
      <w:r w:rsidRPr="00512CE7">
        <w:rPr>
          <w:rStyle w:val="StyleUnderline"/>
        </w:rPr>
        <w:t xml:space="preserve"> according to the machinic phylum which governs what can be seen, said, traversed, or sensed from moment to moment</w:t>
      </w:r>
      <w:r w:rsidRPr="00512CE7">
        <w:rPr>
          <w:sz w:val="16"/>
        </w:rPr>
        <w:t xml:space="preserve">. One does not, in other words, see Nature so much as one invokes a specific kind of visuality (52) which, along with various other modalities, divides the world (however problematically) into discrete bodies. </w:t>
      </w:r>
      <w:r w:rsidRPr="00512CE7">
        <w:rPr>
          <w:rStyle w:val="StyleUnderline"/>
          <w:highlight w:val="cyan"/>
        </w:rPr>
        <w:t>What is most alarming is the way in which modern ways of seeing</w:t>
      </w:r>
      <w:r w:rsidRPr="00512CE7">
        <w:rPr>
          <w:rStyle w:val="StyleUnderline"/>
        </w:rPr>
        <w:t xml:space="preserve">/ judging/knowing </w:t>
      </w:r>
      <w:r w:rsidRPr="00512CE7">
        <w:rPr>
          <w:rStyle w:val="StyleUnderline"/>
          <w:highlight w:val="cyan"/>
        </w:rPr>
        <w:t>Nature</w:t>
      </w:r>
      <w:r w:rsidRPr="00512CE7">
        <w:rPr>
          <w:rStyle w:val="StyleUnderline"/>
        </w:rPr>
        <w:t xml:space="preserve"> have tended to </w:t>
      </w:r>
      <w:r w:rsidRPr="00512CE7">
        <w:rPr>
          <w:rStyle w:val="StyleUnderline"/>
          <w:highlight w:val="cyan"/>
        </w:rPr>
        <w:t>conjure an unproblematic alignment of bodies</w:t>
      </w:r>
      <w:r w:rsidRPr="00512CE7">
        <w:rPr>
          <w:rStyle w:val="StyleUnderline"/>
        </w:rPr>
        <w:t xml:space="preserve"> (</w:t>
      </w:r>
      <w:r w:rsidRPr="00512CE7">
        <w:rPr>
          <w:rStyle w:val="StyleUnderline"/>
          <w:highlight w:val="cyan"/>
        </w:rPr>
        <w:t>such as</w:t>
      </w:r>
      <w:r w:rsidRPr="00512CE7">
        <w:rPr>
          <w:rStyle w:val="StyleUnderline"/>
        </w:rPr>
        <w:t xml:space="preserve"> clear-felled coupes abutting national parks, </w:t>
      </w:r>
      <w:r w:rsidRPr="00512CE7">
        <w:rPr>
          <w:rStyle w:val="StyleUnderline"/>
          <w:highlight w:val="cyan"/>
        </w:rPr>
        <w:t>oil rigs abutting whale sanctuaries</w:t>
      </w:r>
      <w:r w:rsidRPr="00512CE7">
        <w:rPr>
          <w:rStyle w:val="StyleUnderline"/>
        </w:rPr>
        <w:t xml:space="preserve">, lead smelters abutting townships, etc.). The key question, therefore, is this: </w:t>
      </w:r>
      <w:r w:rsidRPr="00512CE7">
        <w:rPr>
          <w:rStyle w:val="StyleUnderline"/>
          <w:highlight w:val="cyan"/>
        </w:rPr>
        <w:t>By what criteria</w:t>
      </w:r>
      <w:r w:rsidRPr="00512CE7">
        <w:rPr>
          <w:rStyle w:val="StyleUnderline"/>
        </w:rPr>
        <w:t xml:space="preserve"> and to what effect </w:t>
      </w:r>
      <w:r w:rsidRPr="00512CE7">
        <w:rPr>
          <w:rStyle w:val="StyleUnderline"/>
          <w:highlight w:val="cyan"/>
        </w:rPr>
        <w:t>do</w:t>
      </w:r>
      <w:r w:rsidRPr="00512CE7">
        <w:rPr>
          <w:rStyle w:val="StyleUnderline"/>
        </w:rPr>
        <w:t xml:space="preserve"> various </w:t>
      </w:r>
      <w:r w:rsidRPr="00512CE7">
        <w:rPr>
          <w:rStyle w:val="StyleUnderline"/>
          <w:highlight w:val="cyan"/>
        </w:rPr>
        <w:t>authorities portend to accurately represent</w:t>
      </w:r>
      <w:r w:rsidRPr="00512CE7">
        <w:rPr>
          <w:rStyle w:val="StyleUnderline"/>
        </w:rPr>
        <w:t xml:space="preserve"> or administer </w:t>
      </w:r>
      <w:r w:rsidRPr="00512CE7">
        <w:rPr>
          <w:rStyle w:val="StyleUnderline"/>
          <w:highlight w:val="cyan"/>
        </w:rPr>
        <w:t>the environment</w:t>
      </w:r>
      <w:r w:rsidRPr="00512CE7">
        <w:rPr>
          <w:rStyle w:val="StyleUnderline"/>
        </w:rPr>
        <w:t>?</w:t>
      </w:r>
      <w:r w:rsidRPr="00512CE7">
        <w:rPr>
          <w:sz w:val="16"/>
        </w:rPr>
        <w:t xml:space="preserve"> </w:t>
      </w:r>
      <w:r w:rsidRPr="00512CE7">
        <w:rPr>
          <w:rStyle w:val="StyleUnderline"/>
          <w:highlight w:val="cyan"/>
        </w:rPr>
        <w:t>Although Goolengook is</w:t>
      </w:r>
      <w:r w:rsidRPr="00512CE7">
        <w:rPr>
          <w:rStyle w:val="StyleUnderline"/>
        </w:rPr>
        <w:t xml:space="preserve">, in one sense, </w:t>
      </w:r>
      <w:r w:rsidRPr="00512CE7">
        <w:rPr>
          <w:rStyle w:val="StyleUnderline"/>
          <w:highlight w:val="cyan"/>
        </w:rPr>
        <w:t>a</w:t>
      </w:r>
      <w:r w:rsidRPr="00512CE7">
        <w:rPr>
          <w:rStyle w:val="StyleUnderline"/>
        </w:rPr>
        <w:t xml:space="preserve"> remarkably </w:t>
      </w:r>
      <w:r w:rsidRPr="00512CE7">
        <w:rPr>
          <w:rStyle w:val="StyleUnderline"/>
          <w:highlight w:val="cyan"/>
        </w:rPr>
        <w:t>small territory</w:t>
      </w:r>
      <w:r w:rsidRPr="00512CE7">
        <w:rPr>
          <w:rStyle w:val="StyleUnderline"/>
        </w:rPr>
        <w:t xml:space="preserve"> (equivalent in area to Manhattan), the plane of consistency</w:t>
      </w:r>
      <w:r w:rsidRPr="00512CE7">
        <w:rPr>
          <w:rStyle w:val="StyleUnderline"/>
          <w:highlight w:val="cyan"/>
        </w:rPr>
        <w:t>, the free uninterrupted flow of matter-energy coursing through it, is of universal proportions</w:t>
      </w:r>
      <w:r w:rsidRPr="00512CE7">
        <w:rPr>
          <w:sz w:val="16"/>
        </w:rPr>
        <w:t xml:space="preserve">. A key task, therefore, is to make sure that this plane continues to be populated by something more than forms and functions. To do this, it is necessary to move beyond binary envisionings of the socio-ecological terrain. </w:t>
      </w:r>
      <w:r w:rsidRPr="00512CE7">
        <w:rPr>
          <w:rStyle w:val="StyleUnderline"/>
        </w:rPr>
        <w:t xml:space="preserve">For </w:t>
      </w:r>
      <w:r w:rsidRPr="00512CE7">
        <w:rPr>
          <w:rStyle w:val="StyleUnderline"/>
          <w:highlight w:val="cyan"/>
        </w:rPr>
        <w:t>despite discourse to the contrary, there is no such thing as</w:t>
      </w:r>
      <w:r w:rsidRPr="00512CE7">
        <w:rPr>
          <w:rStyle w:val="StyleUnderline"/>
        </w:rPr>
        <w:t xml:space="preserve"> the environment. Nor can there be any such thing as </w:t>
      </w:r>
      <w:r w:rsidRPr="00512CE7">
        <w:rPr>
          <w:rStyle w:val="StyleUnderline"/>
          <w:highlight w:val="cyan"/>
        </w:rPr>
        <w:t>laws and regulations which speak directly and essentially of Nature</w:t>
      </w:r>
      <w:r w:rsidRPr="00512CE7">
        <w:rPr>
          <w:rStyle w:val="StyleUnderline"/>
        </w:rPr>
        <w:t xml:space="preserve">. The latter waxes and wanes in accordance with the intensity of the ocular and categorical constructs used to build earth. </w:t>
      </w:r>
      <w:r w:rsidRPr="00512CE7">
        <w:rPr>
          <w:rStyle w:val="StyleUnderline"/>
          <w:highlight w:val="cyan"/>
        </w:rPr>
        <w:t>This is why it is necessary to challenge the rhetorics of similitude</w:t>
      </w:r>
      <w:r w:rsidRPr="00512CE7">
        <w:rPr>
          <w:rStyle w:val="StyleUnderline"/>
        </w:rPr>
        <w:t xml:space="preserve"> (and its associated adverse impacts) </w:t>
      </w:r>
      <w:r w:rsidRPr="00512CE7">
        <w:rPr>
          <w:rStyle w:val="StyleUnderline"/>
          <w:highlight w:val="cyan"/>
        </w:rPr>
        <w:t>wherever and whenever it appears.</w:t>
      </w:r>
      <w:r w:rsidRPr="00512CE7">
        <w:rPr>
          <w:rStyle w:val="StyleUnderline"/>
        </w:rPr>
        <w:t xml:space="preserve"> And </w:t>
      </w:r>
      <w:r w:rsidRPr="00512CE7">
        <w:rPr>
          <w:rStyle w:val="StyleUnderline"/>
          <w:highlight w:val="cyan"/>
        </w:rPr>
        <w:t>this needs to occur</w:t>
      </w:r>
      <w:r w:rsidRPr="00512CE7">
        <w:rPr>
          <w:rStyle w:val="StyleUnderline"/>
        </w:rPr>
        <w:t xml:space="preserve"> in order </w:t>
      </w:r>
      <w:r w:rsidRPr="00512CE7">
        <w:rPr>
          <w:rStyle w:val="StyleUnderline"/>
          <w:highlight w:val="cyan"/>
        </w:rPr>
        <w:t>for the differences</w:t>
      </w:r>
      <w:r w:rsidRPr="00512CE7">
        <w:rPr>
          <w:rStyle w:val="StyleUnderline"/>
        </w:rPr>
        <w:t xml:space="preserve"> borne between and </w:t>
      </w:r>
      <w:r w:rsidRPr="00512CE7">
        <w:rPr>
          <w:rStyle w:val="StyleUnderline"/>
          <w:highlight w:val="cyan"/>
        </w:rPr>
        <w:t>across bodies to be valued anew</w:t>
      </w:r>
      <w:r w:rsidRPr="00512CE7">
        <w:rPr>
          <w:rStyle w:val="StyleUnderline"/>
        </w:rPr>
        <w:t>.</w:t>
      </w:r>
      <w:r w:rsidRPr="00512CE7">
        <w:rPr>
          <w:sz w:val="16"/>
        </w:rPr>
        <w:t xml:space="preserve"> Here, I would encourage a lexicon which speaks in terms of a) the machines which make of the plane of consistency a plane of organization, and b) the capacities curtailed or promoted through writing bodies (forests, trees, rivers) in unified, homogeneous fashion. In short, </w:t>
      </w:r>
      <w:r w:rsidRPr="00512CE7">
        <w:rPr>
          <w:rStyle w:val="StyleUnderline"/>
          <w:highlight w:val="cyan"/>
        </w:rPr>
        <w:t>the ocular</w:t>
      </w:r>
      <w:r w:rsidRPr="00512CE7">
        <w:rPr>
          <w:rStyle w:val="StyleUnderline"/>
        </w:rPr>
        <w:t xml:space="preserve"> (along with the lexical) </w:t>
      </w:r>
      <w:r w:rsidRPr="00512CE7">
        <w:rPr>
          <w:rStyle w:val="StyleUnderline"/>
          <w:highlight w:val="cyan"/>
        </w:rPr>
        <w:t>needs to be reoriented toward the acategorical</w:t>
      </w:r>
      <w:r w:rsidRPr="00512CE7">
        <w:rPr>
          <w:rStyle w:val="StyleUnderline"/>
        </w:rPr>
        <w:t xml:space="preserve"> (toward that which preceded the division of the world into objects, things, selves, etc.). Critically, </w:t>
      </w:r>
      <w:r w:rsidRPr="00512CE7">
        <w:rPr>
          <w:rStyle w:val="StyleUnderline"/>
          <w:highlight w:val="cyan"/>
        </w:rPr>
        <w:t>this is a process which can have very little to do with stronger laws</w:t>
      </w:r>
      <w:r w:rsidRPr="00512CE7">
        <w:rPr>
          <w:rStyle w:val="StyleUnderline"/>
        </w:rPr>
        <w:t>, more political manifestos</w:t>
      </w:r>
      <w:r w:rsidRPr="00512CE7">
        <w:rPr>
          <w:rStyle w:val="StyleUnderline"/>
          <w:highlight w:val="cyan"/>
        </w:rPr>
        <w:t>, or the like</w:t>
      </w:r>
      <w:r w:rsidRPr="00512CE7">
        <w:rPr>
          <w:rStyle w:val="StyleUnderline"/>
        </w:rPr>
        <w:t xml:space="preserve">. Instead </w:t>
      </w:r>
      <w:r w:rsidRPr="00512CE7">
        <w:rPr>
          <w:rStyle w:val="StyleUnderline"/>
          <w:highlight w:val="cyan"/>
        </w:rPr>
        <w:t>it will have</w:t>
      </w:r>
      <w:r w:rsidRPr="00512CE7">
        <w:rPr>
          <w:rStyle w:val="StyleUnderline"/>
        </w:rPr>
        <w:t xml:space="preserve"> to do with </w:t>
      </w:r>
      <w:r w:rsidRPr="00512CE7">
        <w:rPr>
          <w:rStyle w:val="StyleUnderline"/>
          <w:highlight w:val="cyan"/>
        </w:rPr>
        <w:t>a reconceptualization of bodies</w:t>
      </w:r>
      <w:r w:rsidRPr="00512CE7">
        <w:rPr>
          <w:rStyle w:val="StyleUnderline"/>
        </w:rPr>
        <w:t xml:space="preserve">, their mixtures, </w:t>
      </w:r>
      <w:r w:rsidRPr="00512CE7">
        <w:rPr>
          <w:rStyle w:val="StyleUnderline"/>
          <w:highlight w:val="cyan"/>
        </w:rPr>
        <w:t>and the machines which attempt to hypostatize their aspects.</w:t>
      </w:r>
      <w:r w:rsidRPr="00512CE7">
        <w:rPr>
          <w:rStyle w:val="StyleUnderline"/>
        </w:rPr>
        <w:t xml:space="preserve"> </w:t>
      </w:r>
      <w:r w:rsidRPr="00512CE7">
        <w:rPr>
          <w:sz w:val="16"/>
        </w:rPr>
        <w:t>Michel Tournier once observed, "</w:t>
      </w:r>
      <w:r w:rsidRPr="00512CE7">
        <w:rPr>
          <w:rStyle w:val="StyleUnderline"/>
        </w:rPr>
        <w:t>That was what other people were: the possible obstinately passing for the real</w:t>
      </w:r>
      <w:r w:rsidRPr="00512CE7">
        <w:rPr>
          <w:sz w:val="16"/>
        </w:rPr>
        <w:t xml:space="preserve">." (53) Might this sentiment not also hold true for the machines which envisage, name, divide, measure, and otherwise give form and function to the plane of consistency? In short, </w:t>
      </w:r>
      <w:r w:rsidRPr="00512CE7">
        <w:rPr>
          <w:rStyle w:val="StyleUnderline"/>
        </w:rPr>
        <w:t xml:space="preserve">might these words not ring true with respect to Nature? If so, </w:t>
      </w:r>
      <w:r w:rsidRPr="00512CE7">
        <w:rPr>
          <w:rStyle w:val="StyleUnderline"/>
          <w:highlight w:val="cyan"/>
        </w:rPr>
        <w:t>the object of future socio-ecological struggles should not</w:t>
      </w:r>
      <w:r w:rsidRPr="00512CE7">
        <w:rPr>
          <w:rStyle w:val="StyleUnderline"/>
        </w:rPr>
        <w:t>--indeed cannot--</w:t>
      </w:r>
      <w:r w:rsidRPr="00512CE7">
        <w:rPr>
          <w:rStyle w:val="StyleUnderline"/>
          <w:highlight w:val="cyan"/>
        </w:rPr>
        <w:t>be the environment or humanity, but the techniques and processes which govern their image(s) and frame the limits of the possible.</w:t>
      </w:r>
    </w:p>
    <w:p w14:paraId="3DD8C9F1" w14:textId="77777777" w:rsidR="004460B1" w:rsidRPr="00512CE7" w:rsidRDefault="004460B1" w:rsidP="002052C1">
      <w:pPr>
        <w:pStyle w:val="Heading3"/>
      </w:pPr>
      <w:r w:rsidRPr="00512CE7">
        <w:t>Framework – Law Bad – Environment</w:t>
      </w:r>
    </w:p>
    <w:p w14:paraId="40C7F233" w14:textId="77777777" w:rsidR="004460B1" w:rsidRPr="00512CE7" w:rsidRDefault="004460B1" w:rsidP="004460B1">
      <w:pPr>
        <w:pStyle w:val="Heading4"/>
      </w:pPr>
      <w:r w:rsidRPr="00512CE7">
        <w:t xml:space="preserve">legalism disad - the design of the law is saturated by neoliberal multinational corporations which straight turns their framework, guts solvency, if nothing else vote on presumption   </w:t>
      </w:r>
    </w:p>
    <w:p w14:paraId="51A36B96" w14:textId="77777777" w:rsidR="004460B1" w:rsidRPr="00512CE7" w:rsidRDefault="004460B1" w:rsidP="004460B1">
      <w:r w:rsidRPr="00512CE7">
        <w:rPr>
          <w:rStyle w:val="Style13ptBold"/>
        </w:rPr>
        <w:t>Grear 14</w:t>
      </w:r>
      <w:r w:rsidRPr="00512CE7">
        <w:t xml:space="preserve"> (Dahrendorf Visiting Fellow @ Grantham Research Institute, Towards ‘climate justice’? A critical reflectionon legal subjectivity and climate injustice: warning signals, patterned hierarchies, directions for future law and policy, Journal of Human Rights and the Environment, Vol. 5, Special Edition)</w:t>
      </w:r>
    </w:p>
    <w:p w14:paraId="05634A43" w14:textId="77777777" w:rsidR="004460B1" w:rsidRPr="00512CE7" w:rsidRDefault="004460B1" w:rsidP="004460B1">
      <w:pPr>
        <w:rPr>
          <w:sz w:val="16"/>
        </w:rPr>
      </w:pPr>
      <w:r w:rsidRPr="00512CE7">
        <w:rPr>
          <w:sz w:val="16"/>
        </w:rPr>
        <w:t>In his 2013 review of environmental law and governance, Turner argues that ‘</w:t>
      </w:r>
      <w:r w:rsidRPr="00512CE7">
        <w:rPr>
          <w:rStyle w:val="StyleUnderline"/>
          <w:highlight w:val="cyan"/>
        </w:rPr>
        <w:t>the</w:t>
      </w:r>
      <w:r w:rsidRPr="00512CE7">
        <w:rPr>
          <w:rStyle w:val="StyleUnderline"/>
        </w:rPr>
        <w:t xml:space="preserve"> </w:t>
      </w:r>
      <w:r w:rsidRPr="00512CE7">
        <w:rPr>
          <w:rStyle w:val="Emphasis"/>
        </w:rPr>
        <w:t xml:space="preserve">very </w:t>
      </w:r>
      <w:r w:rsidRPr="00512CE7">
        <w:rPr>
          <w:rStyle w:val="Emphasis"/>
          <w:highlight w:val="cyan"/>
        </w:rPr>
        <w:t>design of the law</w:t>
      </w:r>
      <w:r w:rsidRPr="00512CE7">
        <w:rPr>
          <w:rStyle w:val="Emphasis"/>
        </w:rPr>
        <w:t xml:space="preserve"> itself</w:t>
      </w:r>
      <w:r w:rsidRPr="00512CE7">
        <w:rPr>
          <w:rStyle w:val="StyleUnderline"/>
        </w:rPr>
        <w:t xml:space="preserve"> </w:t>
      </w:r>
      <w:r w:rsidRPr="00512CE7">
        <w:rPr>
          <w:rStyle w:val="StyleUnderline"/>
          <w:highlight w:val="cyan"/>
        </w:rPr>
        <w:t>is</w:t>
      </w:r>
      <w:r w:rsidRPr="00512CE7">
        <w:rPr>
          <w:rStyle w:val="StyleUnderline"/>
        </w:rPr>
        <w:t xml:space="preserve"> fundamentally </w:t>
      </w:r>
      <w:r w:rsidRPr="00512CE7">
        <w:rPr>
          <w:rStyle w:val="StyleUnderline"/>
          <w:highlight w:val="cyan"/>
        </w:rPr>
        <w:t>predisposed to environmental degradation</w:t>
      </w:r>
      <w:r w:rsidRPr="00512CE7">
        <w:rPr>
          <w:sz w:val="16"/>
        </w:rPr>
        <w:t xml:space="preserve"> and forms part of a dysfunctional global legal architecture which cannot achieve environmental sustainability’.10 Turner is unequivocal concerning the fact that </w:t>
      </w:r>
      <w:r w:rsidRPr="00512CE7">
        <w:rPr>
          <w:rStyle w:val="StyleUnderline"/>
        </w:rPr>
        <w:t xml:space="preserve">the </w:t>
      </w:r>
      <w:r w:rsidRPr="00512CE7">
        <w:rPr>
          <w:rStyle w:val="StyleUnderline"/>
          <w:highlight w:val="cyan"/>
        </w:rPr>
        <w:t>existing foundational commitments</w:t>
      </w:r>
      <w:r w:rsidRPr="00512CE7">
        <w:rPr>
          <w:rStyle w:val="StyleUnderline"/>
        </w:rPr>
        <w:t xml:space="preserve"> of law </w:t>
      </w:r>
      <w:r w:rsidRPr="00512CE7">
        <w:rPr>
          <w:rStyle w:val="StyleUnderline"/>
          <w:highlight w:val="cyan"/>
        </w:rPr>
        <w:t>make it</w:t>
      </w:r>
      <w:r w:rsidRPr="00512CE7">
        <w:rPr>
          <w:rStyle w:val="StyleUnderline"/>
        </w:rPr>
        <w:t xml:space="preserve"> exceedingly </w:t>
      </w:r>
      <w:r w:rsidRPr="00512CE7">
        <w:rPr>
          <w:rStyle w:val="StyleUnderline"/>
          <w:highlight w:val="cyan"/>
        </w:rPr>
        <w:t>difficult to hold to account</w:t>
      </w:r>
      <w:r w:rsidRPr="00512CE7">
        <w:rPr>
          <w:rStyle w:val="StyleUnderline"/>
        </w:rPr>
        <w:t xml:space="preserve"> some of </w:t>
      </w:r>
      <w:r w:rsidRPr="00512CE7">
        <w:rPr>
          <w:rStyle w:val="StyleUnderline"/>
          <w:highlight w:val="cyan"/>
        </w:rPr>
        <w:t>the most egregious offenders against environmental standards</w:t>
      </w:r>
      <w:r w:rsidRPr="00512CE7">
        <w:rPr>
          <w:sz w:val="16"/>
        </w:rPr>
        <w:t xml:space="preserve">. In making his argument, Turner identifies a key feature of the global legal architecture: the centrality of the corporate form and its interests: He explicitly points to </w:t>
      </w:r>
      <w:r w:rsidRPr="00512CE7">
        <w:rPr>
          <w:rStyle w:val="StyleUnderline"/>
        </w:rPr>
        <w:t xml:space="preserve">the legal structure and historical evolution of business enterprises </w:t>
      </w:r>
      <w:r w:rsidRPr="00512CE7">
        <w:rPr>
          <w:sz w:val="16"/>
        </w:rPr>
        <w:t xml:space="preserve">– arguing that, ‘even during [their] formative years, </w:t>
      </w:r>
      <w:r w:rsidRPr="00512CE7">
        <w:rPr>
          <w:rStyle w:val="StyleUnderline"/>
        </w:rPr>
        <w:t>certain features were being built into their design that would eventually have huge impacts on the environment in the modern era’</w:t>
      </w:r>
      <w:r w:rsidRPr="00512CE7">
        <w:rPr>
          <w:sz w:val="16"/>
        </w:rPr>
        <w:t xml:space="preserve">.11 Turner concludes that </w:t>
      </w:r>
      <w:r w:rsidRPr="00512CE7">
        <w:rPr>
          <w:rStyle w:val="Emphasis"/>
          <w:highlight w:val="cyan"/>
        </w:rPr>
        <w:t>separate legal personality</w:t>
      </w:r>
      <w:r w:rsidRPr="00512CE7">
        <w:rPr>
          <w:rStyle w:val="StyleUnderline"/>
          <w:highlight w:val="cyan"/>
        </w:rPr>
        <w:t xml:space="preserve">, </w:t>
      </w:r>
      <w:r w:rsidRPr="00512CE7">
        <w:rPr>
          <w:rStyle w:val="Emphasis"/>
          <w:highlight w:val="cyan"/>
        </w:rPr>
        <w:t>limited liability</w:t>
      </w:r>
      <w:r w:rsidRPr="00512CE7">
        <w:rPr>
          <w:rStyle w:val="StyleUnderline"/>
        </w:rPr>
        <w:t xml:space="preserve">, the </w:t>
      </w:r>
      <w:r w:rsidRPr="00512CE7">
        <w:rPr>
          <w:rStyle w:val="Emphasis"/>
          <w:highlight w:val="cyan"/>
        </w:rPr>
        <w:t>separation between ownership and control</w:t>
      </w:r>
      <w:r w:rsidRPr="00512CE7">
        <w:rPr>
          <w:rStyle w:val="Emphasis"/>
        </w:rPr>
        <w:t xml:space="preserve"> of corporations</w:t>
      </w:r>
      <w:r w:rsidRPr="00512CE7">
        <w:rPr>
          <w:rStyle w:val="StyleUnderline"/>
        </w:rPr>
        <w:t xml:space="preserve">, </w:t>
      </w:r>
      <w:r w:rsidRPr="00512CE7">
        <w:rPr>
          <w:rStyle w:val="StyleUnderline"/>
          <w:highlight w:val="cyan"/>
        </w:rPr>
        <w:t>and</w:t>
      </w:r>
      <w:r w:rsidRPr="00512CE7">
        <w:rPr>
          <w:rStyle w:val="StyleUnderline"/>
        </w:rPr>
        <w:t xml:space="preserve"> the </w:t>
      </w:r>
      <w:r w:rsidRPr="00512CE7">
        <w:rPr>
          <w:rStyle w:val="Emphasis"/>
          <w:highlight w:val="cyan"/>
        </w:rPr>
        <w:t>legal duty</w:t>
      </w:r>
      <w:r w:rsidRPr="00512CE7">
        <w:rPr>
          <w:rStyle w:val="StyleUnderline"/>
        </w:rPr>
        <w:t xml:space="preserve"> placed upon company directors </w:t>
      </w:r>
      <w:r w:rsidRPr="00512CE7">
        <w:rPr>
          <w:rStyle w:val="StyleUnderline"/>
          <w:highlight w:val="cyan"/>
        </w:rPr>
        <w:t xml:space="preserve">to </w:t>
      </w:r>
      <w:r w:rsidRPr="00512CE7">
        <w:rPr>
          <w:rStyle w:val="Emphasis"/>
          <w:highlight w:val="cyan"/>
        </w:rPr>
        <w:t>pursue</w:t>
      </w:r>
      <w:r w:rsidRPr="00512CE7">
        <w:rPr>
          <w:rStyle w:val="Emphasis"/>
        </w:rPr>
        <w:t xml:space="preserve"> the company’s </w:t>
      </w:r>
      <w:r w:rsidRPr="00512CE7">
        <w:rPr>
          <w:rStyle w:val="Emphasis"/>
          <w:highlight w:val="cyan"/>
        </w:rPr>
        <w:t>best interests</w:t>
      </w:r>
      <w:r w:rsidRPr="00512CE7">
        <w:rPr>
          <w:rStyle w:val="StyleUnderline"/>
        </w:rPr>
        <w:t xml:space="preserve"> as a profit-making entity </w:t>
      </w:r>
      <w:r w:rsidRPr="00512CE7">
        <w:rPr>
          <w:rStyle w:val="StyleUnderline"/>
          <w:highlight w:val="cyan"/>
        </w:rPr>
        <w:t xml:space="preserve">are key </w:t>
      </w:r>
      <w:r w:rsidRPr="00512CE7">
        <w:rPr>
          <w:rStyle w:val="Emphasis"/>
          <w:highlight w:val="cyan"/>
        </w:rPr>
        <w:t>structural juridical reasons</w:t>
      </w:r>
      <w:r w:rsidRPr="00512CE7">
        <w:rPr>
          <w:rStyle w:val="StyleUnderline"/>
          <w:highlight w:val="cyan"/>
        </w:rPr>
        <w:t xml:space="preserve"> why </w:t>
      </w:r>
      <w:r w:rsidRPr="00512CE7">
        <w:rPr>
          <w:rStyle w:val="Emphasis"/>
          <w:highlight w:val="cyan"/>
        </w:rPr>
        <w:t>environmental legal responses fail</w:t>
      </w:r>
      <w:r w:rsidRPr="00512CE7">
        <w:rPr>
          <w:rStyle w:val="Emphasis"/>
        </w:rPr>
        <w:t xml:space="preserve"> </w:t>
      </w:r>
      <w:r w:rsidRPr="00512CE7">
        <w:rPr>
          <w:sz w:val="16"/>
        </w:rPr>
        <w:t xml:space="preserve">with respect to meeting important accountability targets for modes of environmental degradation.12 Moreover, </w:t>
      </w:r>
      <w:r w:rsidRPr="00512CE7">
        <w:rPr>
          <w:rStyle w:val="StyleUnderline"/>
        </w:rPr>
        <w:t>the structural components of the corporate form are</w:t>
      </w:r>
      <w:r w:rsidRPr="00512CE7">
        <w:rPr>
          <w:sz w:val="16"/>
        </w:rPr>
        <w:t xml:space="preserve"> nowadays </w:t>
      </w:r>
      <w:r w:rsidRPr="00512CE7">
        <w:rPr>
          <w:rStyle w:val="StyleUnderline"/>
        </w:rPr>
        <w:t>globalized</w:t>
      </w:r>
      <w:r w:rsidRPr="00512CE7">
        <w:rPr>
          <w:sz w:val="16"/>
        </w:rPr>
        <w:t>, making critique of their form globally salient: Turner’s critique of the modern corporate entity are as relevant for China and Japan as they are for France and Germany – and for the AngloAmerican corporate form now so dominant in the international order.13 Anticipating the response that there are new forms of ‘environmentally-facing corporations’, Turner counters that ‘</w:t>
      </w:r>
      <w:r w:rsidRPr="00512CE7">
        <w:rPr>
          <w:rStyle w:val="StyleUnderline"/>
        </w:rPr>
        <w:t>even in a corporation that has certain environmental standards, there is still a bottom line as it is a business venture that is designed for the creation of profit and therefore such standards can only go so far</w:t>
      </w:r>
      <w:r w:rsidRPr="00512CE7">
        <w:rPr>
          <w:sz w:val="16"/>
        </w:rPr>
        <w:t xml:space="preserve">’.14 Sinden puts the point in a more critical context: In the face of all of this corporate greening, it’s easy to lose sight of the vast power imbalance that still forms the backdrop for the political debate on climate change. Increasingly, these </w:t>
      </w:r>
      <w:r w:rsidRPr="00512CE7">
        <w:rPr>
          <w:rStyle w:val="StyleUnderline"/>
          <w:highlight w:val="cyan"/>
        </w:rPr>
        <w:t>stories of corporations going green are</w:t>
      </w:r>
      <w:r w:rsidRPr="00512CE7">
        <w:rPr>
          <w:rStyle w:val="StyleUnderline"/>
        </w:rPr>
        <w:t xml:space="preserve"> being </w:t>
      </w:r>
      <w:r w:rsidRPr="00512CE7">
        <w:rPr>
          <w:rStyle w:val="StyleUnderline"/>
          <w:highlight w:val="cyan"/>
        </w:rPr>
        <w:t>spun into</w:t>
      </w:r>
      <w:r w:rsidRPr="00512CE7">
        <w:rPr>
          <w:rStyle w:val="StyleUnderline"/>
        </w:rPr>
        <w:t xml:space="preserve"> a </w:t>
      </w:r>
      <w:r w:rsidRPr="00512CE7">
        <w:rPr>
          <w:rStyle w:val="Emphasis"/>
        </w:rPr>
        <w:t xml:space="preserve">larger </w:t>
      </w:r>
      <w:r w:rsidRPr="00512CE7">
        <w:rPr>
          <w:rStyle w:val="Emphasis"/>
          <w:highlight w:val="cyan"/>
        </w:rPr>
        <w:t>cultural narrative</w:t>
      </w:r>
      <w:r w:rsidRPr="00512CE7">
        <w:rPr>
          <w:rStyle w:val="StyleUnderline"/>
          <w:highlight w:val="cyan"/>
        </w:rPr>
        <w:t xml:space="preserve"> of the corporation as </w:t>
      </w:r>
      <w:r w:rsidRPr="00512CE7">
        <w:rPr>
          <w:rStyle w:val="Emphasis"/>
          <w:highlight w:val="cyan"/>
        </w:rPr>
        <w:t>redeemed sinner</w:t>
      </w:r>
      <w:r w:rsidRPr="00512CE7">
        <w:rPr>
          <w:sz w:val="16"/>
        </w:rPr>
        <w:t xml:space="preserve">. Like the Grinch stopping at the top of the mountain to hear the joyful voices of the carolers below, the new green corporation has heard the environmental gospel and its heart has grown five sizes. But </w:t>
      </w:r>
      <w:r w:rsidRPr="00512CE7">
        <w:rPr>
          <w:rStyle w:val="StyleUnderline"/>
          <w:highlight w:val="cyan"/>
        </w:rPr>
        <w:t>it would be a mistake to think</w:t>
      </w:r>
      <w:r w:rsidRPr="00512CE7">
        <w:rPr>
          <w:rStyle w:val="StyleUnderline"/>
        </w:rPr>
        <w:t xml:space="preserve"> that the </w:t>
      </w:r>
      <w:r w:rsidRPr="00512CE7">
        <w:rPr>
          <w:rStyle w:val="StyleUnderline"/>
          <w:highlight w:val="cyan"/>
        </w:rPr>
        <w:t>recent concessions</w:t>
      </w:r>
      <w:r w:rsidRPr="00512CE7">
        <w:rPr>
          <w:rStyle w:val="StyleUnderline"/>
        </w:rPr>
        <w:t xml:space="preserve"> of many in the fossil fuel industry with respect to global warming </w:t>
      </w:r>
      <w:r w:rsidRPr="00512CE7">
        <w:rPr>
          <w:rStyle w:val="StyleUnderline"/>
          <w:highlight w:val="cyan"/>
        </w:rPr>
        <w:t>mean</w:t>
      </w:r>
      <w:r w:rsidRPr="00512CE7">
        <w:rPr>
          <w:rStyle w:val="StyleUnderline"/>
        </w:rPr>
        <w:t xml:space="preserve"> that </w:t>
      </w:r>
      <w:r w:rsidRPr="00512CE7">
        <w:rPr>
          <w:rStyle w:val="StyleUnderline"/>
          <w:highlight w:val="cyan"/>
        </w:rPr>
        <w:t>corporations have</w:t>
      </w:r>
      <w:r w:rsidRPr="00512CE7">
        <w:rPr>
          <w:rStyle w:val="StyleUnderline"/>
        </w:rPr>
        <w:t xml:space="preserve"> suddenly </w:t>
      </w:r>
      <w:r w:rsidRPr="00512CE7">
        <w:rPr>
          <w:rStyle w:val="StyleUnderline"/>
          <w:highlight w:val="cyan"/>
        </w:rPr>
        <w:t>come around</w:t>
      </w:r>
      <w:r w:rsidRPr="00512CE7">
        <w:rPr>
          <w:rStyle w:val="StyleUnderline"/>
        </w:rPr>
        <w:t xml:space="preserve"> to represent the best interests of the general public</w:t>
      </w:r>
      <w:r w:rsidRPr="00512CE7">
        <w:rPr>
          <w:sz w:val="16"/>
        </w:rPr>
        <w:t xml:space="preserve">. </w:t>
      </w:r>
      <w:r w:rsidRPr="00512CE7">
        <w:rPr>
          <w:rStyle w:val="StyleUnderline"/>
        </w:rPr>
        <w:t xml:space="preserve">Corporations are </w:t>
      </w:r>
      <w:r w:rsidRPr="00512CE7">
        <w:rPr>
          <w:rStyle w:val="StyleUnderline"/>
          <w:highlight w:val="cyan"/>
        </w:rPr>
        <w:t>still structured</w:t>
      </w:r>
      <w:r w:rsidRPr="00512CE7">
        <w:rPr>
          <w:rStyle w:val="StyleUnderline"/>
        </w:rPr>
        <w:t xml:space="preserve"> by law </w:t>
      </w:r>
      <w:r w:rsidRPr="00512CE7">
        <w:rPr>
          <w:rStyle w:val="StyleUnderline"/>
          <w:highlight w:val="cyan"/>
        </w:rPr>
        <w:t>to put</w:t>
      </w:r>
      <w:r w:rsidRPr="00512CE7">
        <w:rPr>
          <w:rStyle w:val="StyleUnderline"/>
        </w:rPr>
        <w:t xml:space="preserve"> the </w:t>
      </w:r>
      <w:r w:rsidRPr="00512CE7">
        <w:rPr>
          <w:rStyle w:val="StyleUnderline"/>
          <w:highlight w:val="cyan"/>
        </w:rPr>
        <w:t>short-term profits</w:t>
      </w:r>
      <w:r w:rsidRPr="00512CE7">
        <w:rPr>
          <w:rStyle w:val="StyleUnderline"/>
        </w:rPr>
        <w:t xml:space="preserve"> of shareholders </w:t>
      </w:r>
      <w:r w:rsidRPr="00512CE7">
        <w:rPr>
          <w:rStyle w:val="StyleUnderline"/>
          <w:highlight w:val="cyan"/>
        </w:rPr>
        <w:t>first</w:t>
      </w:r>
      <w:r w:rsidRPr="00512CE7">
        <w:rPr>
          <w:sz w:val="16"/>
        </w:rPr>
        <w:t xml:space="preserve">. Even as they abandon their oppositionist stance and come to the table acknowledging the existence of climate change and the need for regulation to curb it, they will come to the bargaining table with the primary purpose and duty of protecting short-term share price.15 Sinden’s point about the backdrop of power imbalance is fundamental. It is clear that corporations have exerted and continue to exert considerable influence – with the complex complicity of neoliberal states – both upon states themselves and upon the specialist legal architecture (including key international institutions) set up by states to respond to centrally important law and governance challenges, including climate change.16 </w:t>
      </w:r>
      <w:r w:rsidRPr="00512CE7">
        <w:rPr>
          <w:rStyle w:val="StyleUnderline"/>
        </w:rPr>
        <w:t>It is not going too far</w:t>
      </w:r>
      <w:r w:rsidRPr="00512CE7">
        <w:rPr>
          <w:sz w:val="16"/>
        </w:rPr>
        <w:t xml:space="preserve">, indeed, </w:t>
      </w:r>
      <w:r w:rsidRPr="00512CE7">
        <w:rPr>
          <w:rStyle w:val="StyleUnderline"/>
        </w:rPr>
        <w:t xml:space="preserve">to claim that </w:t>
      </w:r>
      <w:r w:rsidRPr="00512CE7">
        <w:rPr>
          <w:rStyle w:val="Emphasis"/>
          <w:highlight w:val="cyan"/>
        </w:rPr>
        <w:t>corporations dominate the entire global order</w:t>
      </w:r>
      <w:r w:rsidRPr="00512CE7">
        <w:rPr>
          <w:sz w:val="16"/>
        </w:rPr>
        <w:t xml:space="preserve">: this fact being widely accepted by theorists of globalization as the defining phenomenon of the global age.17 </w:t>
      </w:r>
      <w:r w:rsidRPr="00512CE7">
        <w:rPr>
          <w:rStyle w:val="StyleUnderline"/>
        </w:rPr>
        <w:t>Transnational corporations</w:t>
      </w:r>
      <w:r w:rsidRPr="00512CE7">
        <w:rPr>
          <w:sz w:val="16"/>
        </w:rPr>
        <w:t xml:space="preserve"> (TNCs)18 </w:t>
      </w:r>
      <w:r w:rsidRPr="00512CE7">
        <w:rPr>
          <w:rStyle w:val="StyleUnderline"/>
        </w:rPr>
        <w:t>exert</w:t>
      </w:r>
      <w:r w:rsidRPr="00512CE7">
        <w:rPr>
          <w:sz w:val="16"/>
        </w:rPr>
        <w:t xml:space="preserve"> almost </w:t>
      </w:r>
      <w:r w:rsidRPr="00512CE7">
        <w:rPr>
          <w:rStyle w:val="StyleUnderline"/>
        </w:rPr>
        <w:t>unimaginable power</w:t>
      </w:r>
      <w:r w:rsidRPr="00512CE7">
        <w:rPr>
          <w:sz w:val="16"/>
        </w:rPr>
        <w:t xml:space="preserve">, </w:t>
      </w:r>
      <w:r w:rsidRPr="00512CE7">
        <w:rPr>
          <w:rStyle w:val="StyleUnderline"/>
          <w:highlight w:val="cyan"/>
        </w:rPr>
        <w:t>supported</w:t>
      </w:r>
      <w:r w:rsidRPr="00512CE7">
        <w:rPr>
          <w:rStyle w:val="StyleUnderline"/>
        </w:rPr>
        <w:t xml:space="preserve"> in their dominance </w:t>
      </w:r>
      <w:r w:rsidRPr="00512CE7">
        <w:rPr>
          <w:rStyle w:val="StyleUnderline"/>
          <w:highlight w:val="cyan"/>
        </w:rPr>
        <w:t>by powerful economic institutions</w:t>
      </w:r>
      <w:r w:rsidRPr="00512CE7">
        <w:rPr>
          <w:sz w:val="16"/>
        </w:rPr>
        <w:t xml:space="preserve"> (themselves ‘both a symptom of and a stimulus for globalization’)19 </w:t>
      </w:r>
      <w:r w:rsidRPr="00512CE7">
        <w:rPr>
          <w:rStyle w:val="StyleUnderline"/>
          <w:highlight w:val="cyan"/>
        </w:rPr>
        <w:t>such as the</w:t>
      </w:r>
      <w:r w:rsidRPr="00512CE7">
        <w:rPr>
          <w:rStyle w:val="StyleUnderline"/>
        </w:rPr>
        <w:t xml:space="preserve"> International Monetary Fund (</w:t>
      </w:r>
      <w:r w:rsidRPr="00512CE7">
        <w:rPr>
          <w:rStyle w:val="StyleUnderline"/>
          <w:highlight w:val="cyan"/>
        </w:rPr>
        <w:t>IMF</w:t>
      </w:r>
      <w:r w:rsidRPr="00512CE7">
        <w:rPr>
          <w:rStyle w:val="StyleUnderline"/>
        </w:rPr>
        <w:t>), the World Trade Organization (</w:t>
      </w:r>
      <w:r w:rsidRPr="00512CE7">
        <w:rPr>
          <w:rStyle w:val="StyleUnderline"/>
          <w:highlight w:val="cyan"/>
        </w:rPr>
        <w:t>WTO) and</w:t>
      </w:r>
      <w:r w:rsidRPr="00512CE7">
        <w:rPr>
          <w:rStyle w:val="StyleUnderline"/>
        </w:rPr>
        <w:t xml:space="preserve"> the European Central Bank (</w:t>
      </w:r>
      <w:r w:rsidRPr="00512CE7">
        <w:rPr>
          <w:rStyle w:val="StyleUnderline"/>
          <w:highlight w:val="cyan"/>
        </w:rPr>
        <w:t>ECB</w:t>
      </w:r>
      <w:r w:rsidRPr="00512CE7">
        <w:rPr>
          <w:rStyle w:val="StyleUnderline"/>
        </w:rPr>
        <w:t>).</w:t>
      </w:r>
      <w:r w:rsidRPr="00512CE7">
        <w:rPr>
          <w:sz w:val="16"/>
        </w:rPr>
        <w:t xml:space="preserve"> The guardians of the neoliberal global order – which many (especially in the light of the 2008 financial crash and its aftermath) see as being the guardians of a global economic elite – are committed, it seems, to an ideology with demonstrably destructive social and environmental impacts, and a profoundly intensifying effect on the unevenness of the legal order. Gill has argued, for example, that the worldwide amendment of old constitutions and the formation of new ones under the influence of the IMF, the World Bank and other institutional agencies of neoliberalism, amounts to the construction of a ‘de facto constitution for global capital’, operative in a range of contexts: international, regional and national.20 Beck asserts that the power of global business is engaged in a meta-struggle with nation states – a reality in the light of which ‘globalization needs to be decoded’ – as ‘a creeping, post-revolutionary, epochal transformation of the national and international state-dominated system governing the balance of power and the rules of power’.21 And while analysing this struggle is rendered vastly more complex by forms of political complicity,22 by the indispensability of state power to the conditions of accumulation for capital and by the fact that it is the state itself which has provided the ‘conditions enabling global capital to survive and navigate the world’,23 it remains relatively clear that contemporary globalization is, in Beck’s words, ‘one of the most important changes there has been in the history of power’.24 The analytical intricacy of this shift presents a Gordian knot of complex sets of shifts and struggles in which TNCs have emerged to function as ‘private sector quasi-states’.25 This power is exercised in (and facilitated by) wider structural conditions in which, as Woods has argued, </w:t>
      </w:r>
      <w:r w:rsidRPr="00512CE7">
        <w:rPr>
          <w:rStyle w:val="StyleUnderline"/>
        </w:rPr>
        <w:t>economic power has become detached from direct coercion</w:t>
      </w:r>
      <w:r w:rsidRPr="00512CE7">
        <w:rPr>
          <w:sz w:val="16"/>
        </w:rPr>
        <w:t xml:space="preserve"> – meaning that </w:t>
      </w:r>
      <w:r w:rsidRPr="00512CE7">
        <w:rPr>
          <w:rStyle w:val="StyleUnderline"/>
        </w:rPr>
        <w:t>the ‘economic hegemony of capital can extend far beyond the limits of direct political domination’</w:t>
      </w:r>
      <w:r w:rsidRPr="00512CE7">
        <w:rPr>
          <w:sz w:val="16"/>
        </w:rPr>
        <w:t>.26 In fact, Woods argues, ‘</w:t>
      </w:r>
      <w:r w:rsidRPr="00512CE7">
        <w:rPr>
          <w:rStyle w:val="StyleUnderline"/>
        </w:rPr>
        <w:t>capitalism is distinctive among all social forms precisely in its capacity to assert its domination by purely economic means’</w:t>
      </w:r>
      <w:r w:rsidRPr="00512CE7">
        <w:rPr>
          <w:sz w:val="16"/>
        </w:rPr>
        <w:t xml:space="preserve"> – </w:t>
      </w:r>
      <w:r w:rsidRPr="00512CE7">
        <w:rPr>
          <w:rStyle w:val="StyleUnderline"/>
        </w:rPr>
        <w:t xml:space="preserve">and </w:t>
      </w:r>
      <w:r w:rsidRPr="00512CE7">
        <w:rPr>
          <w:sz w:val="16"/>
        </w:rPr>
        <w:t>that ‘</w:t>
      </w:r>
      <w:r w:rsidRPr="00512CE7">
        <w:rPr>
          <w:rStyle w:val="StyleUnderline"/>
        </w:rPr>
        <w:t>capital’s drive for relentless self-expansion depends on this unique capacity, which applies not only to class relations between capital and labour but also to relations between imperial and subordinate states’.</w:t>
      </w:r>
      <w:r w:rsidRPr="00512CE7">
        <w:rPr>
          <w:sz w:val="16"/>
        </w:rPr>
        <w:t>27 In the contemporary globalized order such realities create, to say the least, ‘a very complex relation between state and economic power’.28</w:t>
      </w:r>
    </w:p>
    <w:p w14:paraId="4D24ADFA" w14:textId="77777777" w:rsidR="004460B1" w:rsidRPr="00512CE7" w:rsidRDefault="004460B1" w:rsidP="004460B1"/>
    <w:p w14:paraId="13332E28" w14:textId="77777777" w:rsidR="002052C1" w:rsidRPr="00512CE7" w:rsidRDefault="002052C1" w:rsidP="002052C1">
      <w:pPr>
        <w:pStyle w:val="Heading3"/>
      </w:pPr>
      <w:r w:rsidRPr="00512CE7">
        <w:t>A2: Perm – Cooption</w:t>
      </w:r>
    </w:p>
    <w:p w14:paraId="2D7E824F" w14:textId="77777777" w:rsidR="002052C1" w:rsidRPr="00512CE7" w:rsidRDefault="002052C1" w:rsidP="002052C1">
      <w:pPr>
        <w:pStyle w:val="Heading4"/>
      </w:pPr>
      <w:r w:rsidRPr="00512CE7">
        <w:t xml:space="preserve">the perm is </w:t>
      </w:r>
      <w:r w:rsidRPr="00512CE7">
        <w:rPr>
          <w:u w:val="single"/>
        </w:rPr>
        <w:t>corporate PR</w:t>
      </w:r>
      <w:r w:rsidRPr="00512CE7">
        <w:t xml:space="preserve"> that co-opts resistance</w:t>
      </w:r>
    </w:p>
    <w:p w14:paraId="6959D901" w14:textId="77777777" w:rsidR="002052C1" w:rsidRPr="00512CE7" w:rsidRDefault="002052C1" w:rsidP="002052C1">
      <w:r w:rsidRPr="00512CE7">
        <w:rPr>
          <w:rStyle w:val="Style13ptBold"/>
        </w:rPr>
        <w:t>Grear 14</w:t>
      </w:r>
      <w:r w:rsidRPr="00512CE7">
        <w:t xml:space="preserve"> (Dahrendorf Visiting Fellow @ Grantham Research Institute, Towards ‘climate justice’? A critical reflectionon legal subjectivity and climate injustice: warning signals, patterned hierarchies, directions for future law and policy, Journal of Human Rights and the Environment, Vol. 5, Special Edition)</w:t>
      </w:r>
    </w:p>
    <w:p w14:paraId="36E6E011" w14:textId="77777777" w:rsidR="002052C1" w:rsidRPr="00512CE7" w:rsidRDefault="002052C1" w:rsidP="002052C1">
      <w:pPr>
        <w:rPr>
          <w:sz w:val="16"/>
        </w:rPr>
      </w:pPr>
      <w:r w:rsidRPr="00512CE7">
        <w:rPr>
          <w:sz w:val="16"/>
        </w:rPr>
        <w:t xml:space="preserve">It is, in the light of this, especially troubling that the immense </w:t>
      </w:r>
      <w:r w:rsidRPr="00512CE7">
        <w:rPr>
          <w:rStyle w:val="StyleUnderline"/>
          <w:highlight w:val="cyan"/>
        </w:rPr>
        <w:t>advantages</w:t>
      </w:r>
      <w:r w:rsidRPr="00512CE7">
        <w:rPr>
          <w:rStyle w:val="StyleUnderline"/>
        </w:rPr>
        <w:t xml:space="preserve"> accruing </w:t>
      </w:r>
      <w:r w:rsidRPr="00512CE7">
        <w:rPr>
          <w:rStyle w:val="StyleUnderline"/>
          <w:highlight w:val="cyan"/>
        </w:rPr>
        <w:t>to corporate legal subjects are</w:t>
      </w:r>
      <w:r w:rsidRPr="00512CE7">
        <w:rPr>
          <w:rStyle w:val="StyleUnderline"/>
        </w:rPr>
        <w:t xml:space="preserve"> further </w:t>
      </w:r>
      <w:r w:rsidRPr="00512CE7">
        <w:rPr>
          <w:rStyle w:val="StyleUnderline"/>
          <w:highlight w:val="cyan"/>
        </w:rPr>
        <w:t>amplified by the</w:t>
      </w:r>
      <w:r w:rsidRPr="00512CE7">
        <w:rPr>
          <w:rStyle w:val="StyleUnderline"/>
        </w:rPr>
        <w:t xml:space="preserve"> uncanny </w:t>
      </w:r>
      <w:r w:rsidRPr="00512CE7">
        <w:rPr>
          <w:rStyle w:val="StyleUnderline"/>
          <w:highlight w:val="cyan"/>
        </w:rPr>
        <w:t xml:space="preserve">ability of corporate actors </w:t>
      </w:r>
      <w:r w:rsidRPr="00512CE7">
        <w:rPr>
          <w:rStyle w:val="Emphasis"/>
          <w:highlight w:val="cyan"/>
        </w:rPr>
        <w:t>continuously, adaptively and reflexively to adopt the guise and languages of</w:t>
      </w:r>
      <w:r w:rsidRPr="00512CE7">
        <w:rPr>
          <w:rStyle w:val="Emphasis"/>
        </w:rPr>
        <w:t xml:space="preserve"> putative </w:t>
      </w:r>
      <w:r w:rsidRPr="00512CE7">
        <w:rPr>
          <w:rStyle w:val="Emphasis"/>
          <w:highlight w:val="cyan"/>
        </w:rPr>
        <w:t>critiques and counter-values</w:t>
      </w:r>
      <w:r w:rsidRPr="00512CE7">
        <w:rPr>
          <w:sz w:val="16"/>
        </w:rPr>
        <w:t xml:space="preserve"> (</w:t>
      </w:r>
      <w:r w:rsidRPr="00512CE7">
        <w:rPr>
          <w:rStyle w:val="StyleUnderline"/>
          <w:highlight w:val="cyan"/>
        </w:rPr>
        <w:t xml:space="preserve">such as </w:t>
      </w:r>
      <w:r w:rsidRPr="00512CE7">
        <w:rPr>
          <w:rStyle w:val="StyleUnderline"/>
        </w:rPr>
        <w:t>‘human rights’; ‘sustainability’; ‘s</w:t>
      </w:r>
      <w:r w:rsidRPr="00512CE7">
        <w:rPr>
          <w:rStyle w:val="StyleUnderline"/>
          <w:highlight w:val="cyan"/>
        </w:rPr>
        <w:t>ustainable development’</w:t>
      </w:r>
      <w:r w:rsidRPr="00512CE7">
        <w:rPr>
          <w:sz w:val="16"/>
        </w:rPr>
        <w:t xml:space="preserve">). </w:t>
      </w:r>
      <w:r w:rsidRPr="00512CE7">
        <w:rPr>
          <w:rStyle w:val="StyleUnderline"/>
          <w:highlight w:val="cyan"/>
        </w:rPr>
        <w:t>Corporate discursive strategies</w:t>
      </w:r>
      <w:r w:rsidRPr="00512CE7">
        <w:rPr>
          <w:rStyle w:val="StyleUnderline"/>
        </w:rPr>
        <w:t>,</w:t>
      </w:r>
      <w:r w:rsidRPr="00512CE7">
        <w:rPr>
          <w:sz w:val="16"/>
        </w:rPr>
        <w:t xml:space="preserve"> as recent history reveals, </w:t>
      </w:r>
      <w:r w:rsidRPr="00512CE7">
        <w:rPr>
          <w:rStyle w:val="StyleUnderline"/>
        </w:rPr>
        <w:t xml:space="preserve">frequently </w:t>
      </w:r>
      <w:r w:rsidRPr="00512CE7">
        <w:rPr>
          <w:rStyle w:val="Emphasis"/>
          <w:highlight w:val="cyan"/>
        </w:rPr>
        <w:t>co-opt such languages</w:t>
      </w:r>
      <w:r w:rsidRPr="00512CE7">
        <w:rPr>
          <w:sz w:val="16"/>
        </w:rPr>
        <w:t xml:space="preserve">, thereby </w:t>
      </w:r>
      <w:r w:rsidRPr="00512CE7">
        <w:rPr>
          <w:rStyle w:val="Emphasis"/>
          <w:highlight w:val="cyan"/>
        </w:rPr>
        <w:t>reducing their resistive potential</w:t>
      </w:r>
      <w:r w:rsidRPr="00512CE7">
        <w:rPr>
          <w:rStyle w:val="StyleUnderline"/>
        </w:rPr>
        <w:t>.</w:t>
      </w:r>
      <w:r w:rsidRPr="00512CE7">
        <w:rPr>
          <w:sz w:val="16"/>
        </w:rPr>
        <w:t xml:space="preserve"> The </w:t>
      </w:r>
      <w:r w:rsidRPr="00512CE7">
        <w:rPr>
          <w:rStyle w:val="StyleUnderline"/>
        </w:rPr>
        <w:t>current</w:t>
      </w:r>
      <w:r w:rsidRPr="00512CE7">
        <w:rPr>
          <w:sz w:val="16"/>
        </w:rPr>
        <w:t xml:space="preserve"> situation of </w:t>
      </w:r>
      <w:r w:rsidRPr="00512CE7">
        <w:rPr>
          <w:rStyle w:val="Emphasis"/>
        </w:rPr>
        <w:t>i</w:t>
      </w:r>
      <w:r w:rsidRPr="00512CE7">
        <w:rPr>
          <w:sz w:val="16"/>
        </w:rPr>
        <w:t xml:space="preserve">nternational </w:t>
      </w:r>
      <w:r w:rsidRPr="00512CE7">
        <w:rPr>
          <w:rStyle w:val="Emphasis"/>
        </w:rPr>
        <w:t>h</w:t>
      </w:r>
      <w:r w:rsidRPr="00512CE7">
        <w:rPr>
          <w:sz w:val="16"/>
        </w:rPr>
        <w:t xml:space="preserve">uman </w:t>
      </w:r>
      <w:r w:rsidRPr="00512CE7">
        <w:rPr>
          <w:rStyle w:val="Emphasis"/>
        </w:rPr>
        <w:t>r</w:t>
      </w:r>
      <w:r w:rsidRPr="00512CE7">
        <w:rPr>
          <w:sz w:val="16"/>
        </w:rPr>
        <w:t xml:space="preserve">ights </w:t>
      </w:r>
      <w:r w:rsidRPr="00512CE7">
        <w:rPr>
          <w:rStyle w:val="Emphasis"/>
        </w:rPr>
        <w:t>l</w:t>
      </w:r>
      <w:r w:rsidRPr="00512CE7">
        <w:rPr>
          <w:sz w:val="16"/>
        </w:rPr>
        <w:t xml:space="preserve">aw </w:t>
      </w:r>
      <w:r w:rsidRPr="00512CE7">
        <w:rPr>
          <w:rStyle w:val="StyleUnderline"/>
        </w:rPr>
        <w:t xml:space="preserve">serves as a particularly salutary example – especially for a language and concept of ‘climate justice’ drawing so directly from human rights law and approaches. </w:t>
      </w:r>
      <w:r w:rsidRPr="00512CE7">
        <w:rPr>
          <w:sz w:val="16"/>
        </w:rPr>
        <w:t xml:space="preserve">2.2.2 Insights from a fractured discourse: the corporate colonization of international human rights law The lesson to be drawn for ‘climate justice’ from the situation of international human rights law can be stated in rather stark terms: </w:t>
      </w:r>
      <w:r w:rsidRPr="00512CE7">
        <w:rPr>
          <w:rStyle w:val="StyleUnderline"/>
          <w:highlight w:val="cyan"/>
        </w:rPr>
        <w:t>if</w:t>
      </w:r>
      <w:r w:rsidRPr="00512CE7">
        <w:rPr>
          <w:sz w:val="16"/>
        </w:rPr>
        <w:t xml:space="preserve"> the </w:t>
      </w:r>
      <w:r w:rsidRPr="00512CE7">
        <w:rPr>
          <w:rStyle w:val="StyleUnderline"/>
        </w:rPr>
        <w:t>realization of</w:t>
      </w:r>
      <w:r w:rsidRPr="00512CE7">
        <w:rPr>
          <w:sz w:val="16"/>
        </w:rPr>
        <w:t xml:space="preserve"> an order of international human </w:t>
      </w:r>
      <w:r w:rsidRPr="00512CE7">
        <w:rPr>
          <w:rStyle w:val="StyleUnderline"/>
          <w:highlight w:val="cyan"/>
        </w:rPr>
        <w:t>rights for embodied</w:t>
      </w:r>
      <w:r w:rsidRPr="00512CE7">
        <w:rPr>
          <w:rStyle w:val="StyleUnderline"/>
        </w:rPr>
        <w:t xml:space="preserve"> vulnerable human </w:t>
      </w:r>
      <w:r w:rsidRPr="00512CE7">
        <w:rPr>
          <w:rStyle w:val="StyleUnderline"/>
          <w:highlight w:val="cyan"/>
        </w:rPr>
        <w:t>beings has become dependent upon the prior recognition of an order of rights for global capital</w:t>
      </w:r>
      <w:r w:rsidRPr="00512CE7">
        <w:rPr>
          <w:sz w:val="16"/>
        </w:rPr>
        <w:t xml:space="preserve">, as Baxi (among others) argues that it has,113 </w:t>
      </w:r>
      <w:r w:rsidRPr="00512CE7">
        <w:rPr>
          <w:rStyle w:val="StyleUnderline"/>
        </w:rPr>
        <w:t xml:space="preserve">then </w:t>
      </w:r>
      <w:r w:rsidRPr="00512CE7">
        <w:rPr>
          <w:rStyle w:val="StyleUnderline"/>
          <w:highlight w:val="cyan"/>
        </w:rPr>
        <w:t>there is a genuine risk</w:t>
      </w:r>
      <w:r w:rsidRPr="00512CE7">
        <w:rPr>
          <w:sz w:val="16"/>
        </w:rPr>
        <w:t xml:space="preserve"> that ‘</w:t>
      </w:r>
      <w:r w:rsidRPr="00512CE7">
        <w:rPr>
          <w:rStyle w:val="StyleUnderline"/>
          <w:highlight w:val="cyan"/>
        </w:rPr>
        <w:t>climate justice’ as</w:t>
      </w:r>
      <w:r w:rsidRPr="00512CE7">
        <w:rPr>
          <w:rStyle w:val="StyleUnderline"/>
        </w:rPr>
        <w:t xml:space="preserve"> both </w:t>
      </w:r>
      <w:r w:rsidRPr="00512CE7">
        <w:rPr>
          <w:rStyle w:val="StyleUnderline"/>
          <w:highlight w:val="cyan"/>
        </w:rPr>
        <w:t>language and concept,</w:t>
      </w:r>
      <w:r w:rsidRPr="00512CE7">
        <w:rPr>
          <w:rStyle w:val="StyleUnderline"/>
        </w:rPr>
        <w:t xml:space="preserve"> particularly as it gains traction,</w:t>
      </w:r>
      <w:r w:rsidRPr="00512CE7">
        <w:rPr>
          <w:sz w:val="16"/>
        </w:rPr>
        <w:t xml:space="preserve">114 </w:t>
      </w:r>
      <w:r w:rsidRPr="00512CE7">
        <w:rPr>
          <w:rStyle w:val="StyleUnderline"/>
          <w:highlight w:val="cyan"/>
        </w:rPr>
        <w:t xml:space="preserve">will </w:t>
      </w:r>
      <w:r w:rsidRPr="00512CE7">
        <w:rPr>
          <w:rStyle w:val="Emphasis"/>
          <w:highlight w:val="cyan"/>
        </w:rPr>
        <w:t>become a target of corporate desire</w:t>
      </w:r>
      <w:r w:rsidRPr="00512CE7">
        <w:rPr>
          <w:sz w:val="16"/>
        </w:rPr>
        <w:t>. Baxi has established, in a masterful sociological account, that an order of rights for capital has indeed already become a prerequisite for the realization of international human rights goals.115 He argues that the entire Universal Declaration of Human Rights (UDHR) paradigm stands ‘imperilled’ by the development of a new paradigm of ‘trade-related, market-friendly human rights (TRMFHR)’, stating that the UDHR paradigm is ‘being steadily, but surely, supplanted’ by a paradigm that seeks to demote, even reverse, the notion that universal human rights are designed for the attainment of dignity and well-being of human beings and for enhancing the security and well-being of socially, economically and civilizationally vulnerable peoples and communities. The emergent paradigm insists upon the promotion and the protection of the collective human rights of global capital, in ways which ‘justify’ corporate well-being and dignity even when it entails continuing gross and flagrant violation of human rights of actually existing human beings and communities.116</w:t>
      </w:r>
    </w:p>
    <w:p w14:paraId="522ECACF" w14:textId="77777777" w:rsidR="002052C1" w:rsidRPr="00512CE7" w:rsidRDefault="002052C1" w:rsidP="002052C1"/>
    <w:p w14:paraId="682750D9" w14:textId="77777777" w:rsidR="002052C1" w:rsidRPr="00512CE7" w:rsidRDefault="002052C1" w:rsidP="002052C1">
      <w:pPr>
        <w:pStyle w:val="Heading2"/>
      </w:pPr>
      <w:r w:rsidRPr="00512CE7">
        <w:t>Baudrillard</w:t>
      </w:r>
    </w:p>
    <w:p w14:paraId="47557304" w14:textId="77777777" w:rsidR="00061D5E" w:rsidRPr="00512CE7" w:rsidRDefault="00061D5E" w:rsidP="002052C1">
      <w:pPr>
        <w:pStyle w:val="Heading3"/>
      </w:pPr>
      <w:r w:rsidRPr="00512CE7">
        <w:t>FYI – Simulation and Simulcra</w:t>
      </w:r>
    </w:p>
    <w:p w14:paraId="342A46A8" w14:textId="77777777" w:rsidR="00061D5E" w:rsidRPr="00512CE7" w:rsidRDefault="00061D5E" w:rsidP="00061D5E">
      <w:pPr>
        <w:rPr>
          <w:rStyle w:val="Style13ptBold"/>
          <w:b w:val="0"/>
          <w:bCs/>
          <w:szCs w:val="18"/>
        </w:rPr>
      </w:pPr>
      <w:r w:rsidRPr="00512CE7">
        <w:rPr>
          <w:rStyle w:val="Style13ptBold"/>
        </w:rPr>
        <w:t xml:space="preserve">Baudrillard 81 </w:t>
      </w:r>
      <w:r w:rsidRPr="00512CE7">
        <w:t>(Jean Baudrillard, French person, “Simulacra and Simulation,” pages 19-27, translated by Paul Foss, taught history and philosophy of science at the University of New South Wales in Sydney before becoming editor of Art &amp; Text from 1984 to 2002, JCT)</w:t>
      </w:r>
    </w:p>
    <w:p w14:paraId="54E56B94" w14:textId="77777777" w:rsidR="00061D5E" w:rsidRPr="00512CE7" w:rsidRDefault="00061D5E" w:rsidP="00061D5E">
      <w:pPr>
        <w:rPr>
          <w:u w:val="single"/>
        </w:rPr>
      </w:pPr>
      <w:r w:rsidRPr="00512CE7">
        <w:rPr>
          <w:u w:val="single"/>
        </w:rPr>
        <w:t xml:space="preserve">The impossibility of rediscovering an absolute level of the real is of the same order as the impossibility of staging illusion. </w:t>
      </w:r>
      <w:r w:rsidRPr="00512CE7">
        <w:rPr>
          <w:highlight w:val="cyan"/>
          <w:u w:val="single"/>
        </w:rPr>
        <w:t>Illusion is no longer possible, because the real is no longer possible.</w:t>
      </w:r>
      <w:r w:rsidRPr="00512CE7">
        <w:rPr>
          <w:u w:val="single"/>
        </w:rPr>
        <w:t xml:space="preserve"> It is </w:t>
      </w:r>
      <w:r w:rsidRPr="00512CE7">
        <w:rPr>
          <w:highlight w:val="cyan"/>
          <w:u w:val="single"/>
        </w:rPr>
        <w:t>the</w:t>
      </w:r>
      <w:r w:rsidRPr="00512CE7">
        <w:rPr>
          <w:u w:val="single"/>
        </w:rPr>
        <w:t xml:space="preserve"> whole political </w:t>
      </w:r>
      <w:r w:rsidRPr="00512CE7">
        <w:rPr>
          <w:highlight w:val="cyan"/>
          <w:u w:val="single"/>
        </w:rPr>
        <w:t>problem o</w:t>
      </w:r>
      <w:r w:rsidRPr="00512CE7">
        <w:rPr>
          <w:u w:val="single"/>
        </w:rPr>
        <w:t xml:space="preserve">f parody, of </w:t>
      </w:r>
      <w:r w:rsidRPr="00512CE7">
        <w:rPr>
          <w:highlight w:val="cyan"/>
          <w:u w:val="single"/>
        </w:rPr>
        <w:t>hypersimulation</w:t>
      </w:r>
      <w:r w:rsidRPr="00512CE7">
        <w:rPr>
          <w:u w:val="single"/>
        </w:rPr>
        <w:t xml:space="preserve"> or offensive simulation, that </w:t>
      </w:r>
      <w:r w:rsidRPr="00512CE7">
        <w:rPr>
          <w:highlight w:val="cyan"/>
          <w:u w:val="single"/>
        </w:rPr>
        <w:t>is posed here</w:t>
      </w:r>
      <w:r w:rsidRPr="00512CE7">
        <w:rPr>
          <w:u w:val="single"/>
        </w:rPr>
        <w:t xml:space="preserve">. </w:t>
      </w:r>
    </w:p>
    <w:p w14:paraId="005CF0B9" w14:textId="77777777" w:rsidR="00061D5E" w:rsidRPr="00512CE7" w:rsidRDefault="00061D5E" w:rsidP="00061D5E">
      <w:pPr>
        <w:rPr>
          <w:sz w:val="16"/>
        </w:rPr>
      </w:pPr>
      <w:r w:rsidRPr="00512CE7">
        <w:rPr>
          <w:sz w:val="16"/>
        </w:rPr>
        <w:t>For example</w:t>
      </w:r>
      <w:r w:rsidRPr="00512CE7">
        <w:rPr>
          <w:u w:val="single"/>
        </w:rPr>
        <w:t>: it would be interesting to see whether the repressive apparatus would not react more violently to a simulated holdup than to a real holdup.</w:t>
      </w:r>
      <w:r w:rsidRPr="00512CE7">
        <w:rPr>
          <w:sz w:val="16"/>
        </w:rPr>
        <w:t xml:space="preserve"> Because </w:t>
      </w:r>
      <w:r w:rsidRPr="00512CE7">
        <w:rPr>
          <w:u w:val="single"/>
        </w:rPr>
        <w:t>the latter does nothing but disturb the order of things, the right to property, whereas the former attacks the reality principle itself. Transgression and violence are less serious because they only contest the distribution of the real.</w:t>
      </w:r>
      <w:r w:rsidRPr="00512CE7">
        <w:rPr>
          <w:sz w:val="16"/>
        </w:rPr>
        <w:t xml:space="preserve"> </w:t>
      </w:r>
      <w:r w:rsidRPr="00512CE7">
        <w:rPr>
          <w:u w:val="single"/>
        </w:rPr>
        <w:t>Simulation is infinitely more dangerous because</w:t>
      </w:r>
      <w:r w:rsidRPr="00512CE7">
        <w:rPr>
          <w:sz w:val="16"/>
        </w:rPr>
        <w:t xml:space="preserve"> it always leaves open to supposition that, above and beyond its object, </w:t>
      </w:r>
      <w:r w:rsidRPr="00512CE7">
        <w:rPr>
          <w:u w:val="single"/>
        </w:rPr>
        <w:t>law and order themselves might be nothing but simulation</w:t>
      </w:r>
      <w:r w:rsidRPr="00512CE7">
        <w:rPr>
          <w:sz w:val="16"/>
        </w:rPr>
        <w:t xml:space="preserve">. </w:t>
      </w:r>
    </w:p>
    <w:p w14:paraId="088BA886" w14:textId="77777777" w:rsidR="00061D5E" w:rsidRPr="00512CE7" w:rsidRDefault="00061D5E" w:rsidP="00061D5E">
      <w:pPr>
        <w:rPr>
          <w:sz w:val="16"/>
        </w:rPr>
      </w:pPr>
      <w:r w:rsidRPr="00512CE7">
        <w:rPr>
          <w:sz w:val="16"/>
        </w:rPr>
        <w:t xml:space="preserve">But the difficulty is proportional to the danger. How to feign a violation and put it to the test? Simulate a robbery in a large store: </w:t>
      </w:r>
      <w:r w:rsidRPr="00512CE7">
        <w:rPr>
          <w:u w:val="single"/>
        </w:rPr>
        <w:t>how to persuade security that it is a simulated robbery? There is no "objective" difference: the gestures, the signs are the same as for a real robbery, the signs do not lean to one side or another.</w:t>
      </w:r>
      <w:r w:rsidRPr="00512CE7">
        <w:rPr>
          <w:sz w:val="16"/>
        </w:rPr>
        <w:t xml:space="preserve"> To the established order they are always of the order of the real. </w:t>
      </w:r>
    </w:p>
    <w:p w14:paraId="70CCE2D0" w14:textId="77777777" w:rsidR="00061D5E" w:rsidRPr="00512CE7" w:rsidRDefault="00061D5E" w:rsidP="00061D5E">
      <w:pPr>
        <w:rPr>
          <w:sz w:val="16"/>
        </w:rPr>
      </w:pPr>
      <w:r w:rsidRPr="00512CE7">
        <w:rPr>
          <w:highlight w:val="cyan"/>
          <w:u w:val="single"/>
        </w:rPr>
        <w:t>Organize a fake holdup</w:t>
      </w:r>
      <w:r w:rsidRPr="00512CE7">
        <w:rPr>
          <w:sz w:val="16"/>
        </w:rPr>
        <w:t>. Verify that your weapons are harmless, and take the most trustworthy hostage, so that no human life will be in danger (or one lapses into the criminal</w:t>
      </w:r>
      <w:r w:rsidRPr="00512CE7">
        <w:rPr>
          <w:u w:val="single"/>
        </w:rPr>
        <w:t xml:space="preserve">). </w:t>
      </w:r>
      <w:r w:rsidRPr="00512CE7">
        <w:rPr>
          <w:highlight w:val="cyan"/>
          <w:u w:val="single"/>
        </w:rPr>
        <w:t xml:space="preserve">Demand a ransom, and </w:t>
      </w:r>
      <w:r w:rsidRPr="00512CE7">
        <w:rPr>
          <w:u w:val="single"/>
        </w:rPr>
        <w:t xml:space="preserve">make it so that the operation </w:t>
      </w:r>
      <w:r w:rsidRPr="00512CE7">
        <w:rPr>
          <w:highlight w:val="cyan"/>
          <w:u w:val="single"/>
        </w:rPr>
        <w:t>create</w:t>
      </w:r>
      <w:r w:rsidRPr="00512CE7">
        <w:rPr>
          <w:u w:val="single"/>
        </w:rPr>
        <w:t>s</w:t>
      </w:r>
      <w:r w:rsidRPr="00512CE7">
        <w:rPr>
          <w:highlight w:val="cyan"/>
          <w:u w:val="single"/>
        </w:rPr>
        <w:t xml:space="preserve"> as much commotion as possible</w:t>
      </w:r>
      <w:r w:rsidRPr="00512CE7">
        <w:rPr>
          <w:sz w:val="16"/>
        </w:rPr>
        <w:t xml:space="preserve"> - in short, </w:t>
      </w:r>
      <w:r w:rsidRPr="00512CE7">
        <w:rPr>
          <w:highlight w:val="cyan"/>
          <w:u w:val="single"/>
        </w:rPr>
        <w:t xml:space="preserve">remain close to the "truth," </w:t>
      </w:r>
      <w:r w:rsidRPr="00512CE7">
        <w:rPr>
          <w:u w:val="single"/>
        </w:rPr>
        <w:t xml:space="preserve">in order </w:t>
      </w:r>
      <w:r w:rsidRPr="00512CE7">
        <w:rPr>
          <w:highlight w:val="cyan"/>
          <w:u w:val="single"/>
        </w:rPr>
        <w:t>to test the reaction of the apparatus to a perfect simulacrum</w:t>
      </w:r>
      <w:r w:rsidRPr="00512CE7">
        <w:rPr>
          <w:u w:val="single"/>
        </w:rPr>
        <w:t>.</w:t>
      </w:r>
      <w:r w:rsidRPr="00512CE7">
        <w:rPr>
          <w:sz w:val="16"/>
        </w:rPr>
        <w:t xml:space="preserve"> You won't be able to do it: </w:t>
      </w:r>
      <w:r w:rsidRPr="00512CE7">
        <w:rPr>
          <w:u w:val="single"/>
        </w:rPr>
        <w:t xml:space="preserve">the network of </w:t>
      </w:r>
      <w:r w:rsidRPr="00512CE7">
        <w:rPr>
          <w:highlight w:val="cyan"/>
          <w:u w:val="single"/>
        </w:rPr>
        <w:t>artificial signs will become</w:t>
      </w:r>
      <w:r w:rsidRPr="00512CE7">
        <w:rPr>
          <w:u w:val="single"/>
        </w:rPr>
        <w:t xml:space="preserve"> inextricably </w:t>
      </w:r>
      <w:r w:rsidRPr="00512CE7">
        <w:rPr>
          <w:highlight w:val="cyan"/>
          <w:u w:val="single"/>
        </w:rPr>
        <w:t>mixed up with real elements</w:t>
      </w:r>
      <w:r w:rsidRPr="00512CE7">
        <w:rPr>
          <w:sz w:val="16"/>
        </w:rPr>
        <w:t xml:space="preserve"> (a policeman will really fire on sight; a client of the bank will faint and die of a heart attack; one will actually pay you the phony ransom), in short, </w:t>
      </w:r>
      <w:r w:rsidRPr="00512CE7">
        <w:rPr>
          <w:highlight w:val="cyan"/>
          <w:u w:val="single"/>
        </w:rPr>
        <w:t>you</w:t>
      </w:r>
      <w:r w:rsidRPr="00512CE7">
        <w:rPr>
          <w:u w:val="single"/>
        </w:rPr>
        <w:t xml:space="preserve"> will immediately </w:t>
      </w:r>
      <w:r w:rsidRPr="00512CE7">
        <w:rPr>
          <w:highlight w:val="cyan"/>
          <w:u w:val="single"/>
        </w:rPr>
        <w:t xml:space="preserve">find yourself </w:t>
      </w:r>
      <w:r w:rsidRPr="00512CE7">
        <w:rPr>
          <w:u w:val="single"/>
        </w:rPr>
        <w:t xml:space="preserve">once </w:t>
      </w:r>
      <w:r w:rsidRPr="00512CE7">
        <w:rPr>
          <w:highlight w:val="cyan"/>
          <w:u w:val="single"/>
        </w:rPr>
        <w:t>again</w:t>
      </w:r>
      <w:r w:rsidRPr="00512CE7">
        <w:rPr>
          <w:u w:val="single"/>
        </w:rPr>
        <w:t xml:space="preserve">, without wishing it, </w:t>
      </w:r>
      <w:r w:rsidRPr="00512CE7">
        <w:rPr>
          <w:highlight w:val="cyan"/>
          <w:u w:val="single"/>
        </w:rPr>
        <w:t>in the real</w:t>
      </w:r>
      <w:r w:rsidRPr="00512CE7">
        <w:rPr>
          <w:u w:val="single"/>
        </w:rPr>
        <w:t xml:space="preserve">, one of </w:t>
      </w:r>
      <w:r w:rsidRPr="00512CE7">
        <w:rPr>
          <w:highlight w:val="cyan"/>
          <w:u w:val="single"/>
        </w:rPr>
        <w:t>whose function</w:t>
      </w:r>
      <w:r w:rsidRPr="00512CE7">
        <w:rPr>
          <w:u w:val="single"/>
        </w:rPr>
        <w:t xml:space="preserve">s </w:t>
      </w:r>
      <w:r w:rsidRPr="00512CE7">
        <w:rPr>
          <w:highlight w:val="cyan"/>
          <w:u w:val="single"/>
        </w:rPr>
        <w:t>is</w:t>
      </w:r>
      <w:r w:rsidRPr="00512CE7">
        <w:rPr>
          <w:u w:val="single"/>
        </w:rPr>
        <w:t xml:space="preserve"> precisely to devour any attempt at simulation, </w:t>
      </w:r>
      <w:r w:rsidRPr="00512CE7">
        <w:rPr>
          <w:highlight w:val="cyan"/>
          <w:u w:val="single"/>
        </w:rPr>
        <w:t>to reduce everything to the real</w:t>
      </w:r>
      <w:r w:rsidRPr="00512CE7">
        <w:rPr>
          <w:sz w:val="16"/>
        </w:rPr>
        <w:t xml:space="preserve"> - that is, to the established order itself, well before institutions and justice come into play. </w:t>
      </w:r>
    </w:p>
    <w:p w14:paraId="7F262E60" w14:textId="77777777" w:rsidR="00061D5E" w:rsidRPr="00512CE7" w:rsidRDefault="00061D5E" w:rsidP="00061D5E">
      <w:pPr>
        <w:rPr>
          <w:u w:val="single"/>
        </w:rPr>
      </w:pPr>
      <w:r w:rsidRPr="00512CE7">
        <w:rPr>
          <w:sz w:val="16"/>
        </w:rPr>
        <w:t xml:space="preserve">It is necessary to see in this impossibility of isolating the process of simulation the weight of an order that cannot see and conceive of anything but the real, because it cannot function anywhere else. </w:t>
      </w:r>
      <w:r w:rsidRPr="00512CE7">
        <w:rPr>
          <w:u w:val="single"/>
        </w:rPr>
        <w:t xml:space="preserve">The </w:t>
      </w:r>
      <w:r w:rsidRPr="00512CE7">
        <w:rPr>
          <w:highlight w:val="cyan"/>
          <w:u w:val="single"/>
        </w:rPr>
        <w:t>simulation of an offense</w:t>
      </w:r>
      <w:r w:rsidRPr="00512CE7">
        <w:rPr>
          <w:sz w:val="16"/>
        </w:rPr>
        <w:t xml:space="preserve">, if it is established as such, </w:t>
      </w:r>
      <w:r w:rsidRPr="00512CE7">
        <w:rPr>
          <w:highlight w:val="cyan"/>
          <w:u w:val="single"/>
        </w:rPr>
        <w:t>will</w:t>
      </w:r>
      <w:r w:rsidRPr="00512CE7">
        <w:rPr>
          <w:u w:val="single"/>
        </w:rPr>
        <w:t xml:space="preserve"> either </w:t>
      </w:r>
      <w:r w:rsidRPr="00512CE7">
        <w:rPr>
          <w:highlight w:val="cyan"/>
          <w:u w:val="single"/>
        </w:rPr>
        <w:t>be punished</w:t>
      </w:r>
      <w:r w:rsidRPr="00512CE7">
        <w:rPr>
          <w:u w:val="single"/>
        </w:rPr>
        <w:t xml:space="preserve"> less severely (because it has no "consequences") or punished as an offense against the judicial system (for example if one sets in motion a police operation "for nothing") - but </w:t>
      </w:r>
      <w:r w:rsidRPr="00512CE7">
        <w:rPr>
          <w:highlight w:val="cyan"/>
          <w:u w:val="single"/>
        </w:rPr>
        <w:t>never as simulation since</w:t>
      </w:r>
      <w:r w:rsidRPr="00512CE7">
        <w:rPr>
          <w:sz w:val="16"/>
        </w:rPr>
        <w:t xml:space="preserve"> it is precisely as such that </w:t>
      </w:r>
      <w:r w:rsidRPr="00512CE7">
        <w:rPr>
          <w:highlight w:val="cyan"/>
          <w:u w:val="single"/>
        </w:rPr>
        <w:t>no equivalence with the real is possible</w:t>
      </w:r>
      <w:r w:rsidRPr="00512CE7">
        <w:rPr>
          <w:sz w:val="16"/>
        </w:rPr>
        <w:t xml:space="preserve">, and hence </w:t>
      </w:r>
      <w:r w:rsidRPr="00512CE7">
        <w:rPr>
          <w:u w:val="single"/>
        </w:rPr>
        <w:t>no repression either</w:t>
      </w:r>
      <w:r w:rsidRPr="00512CE7">
        <w:rPr>
          <w:sz w:val="16"/>
        </w:rPr>
        <w:t xml:space="preserve">. </w:t>
      </w:r>
      <w:r w:rsidRPr="00512CE7">
        <w:rPr>
          <w:u w:val="single"/>
        </w:rPr>
        <w:t>The challenge of simulation is never admitted by power</w:t>
      </w:r>
      <w:r w:rsidRPr="00512CE7">
        <w:rPr>
          <w:sz w:val="16"/>
        </w:rPr>
        <w:t xml:space="preserve">. </w:t>
      </w:r>
      <w:r w:rsidRPr="00512CE7">
        <w:rPr>
          <w:u w:val="single"/>
        </w:rPr>
        <w:t xml:space="preserve">How can the simulation of virtue be punished? However, as such it is as serious as the simulation of crime. </w:t>
      </w:r>
      <w:r w:rsidRPr="00512CE7">
        <w:rPr>
          <w:highlight w:val="cyan"/>
          <w:u w:val="single"/>
        </w:rPr>
        <w:t>Parody</w:t>
      </w:r>
      <w:r w:rsidRPr="00512CE7">
        <w:rPr>
          <w:u w:val="single"/>
        </w:rPr>
        <w:t xml:space="preserve"> renders submission and transgression equivalent</w:t>
      </w:r>
      <w:r w:rsidRPr="00512CE7">
        <w:rPr>
          <w:sz w:val="16"/>
        </w:rPr>
        <w:t xml:space="preserve">, and that is the most serious crime, because </w:t>
      </w:r>
      <w:r w:rsidRPr="00512CE7">
        <w:rPr>
          <w:u w:val="single"/>
        </w:rPr>
        <w:t xml:space="preserve">it </w:t>
      </w:r>
      <w:r w:rsidRPr="00512CE7">
        <w:rPr>
          <w:highlight w:val="cyan"/>
          <w:u w:val="single"/>
        </w:rPr>
        <w:t>cancels out</w:t>
      </w:r>
      <w:r w:rsidRPr="00512CE7">
        <w:rPr>
          <w:u w:val="single"/>
        </w:rPr>
        <w:t xml:space="preserve"> the </w:t>
      </w:r>
      <w:r w:rsidRPr="00512CE7">
        <w:rPr>
          <w:highlight w:val="cyan"/>
          <w:u w:val="single"/>
        </w:rPr>
        <w:t>difference upon which</w:t>
      </w:r>
      <w:r w:rsidRPr="00512CE7">
        <w:rPr>
          <w:u w:val="single"/>
        </w:rPr>
        <w:t xml:space="preserve"> the law is based. </w:t>
      </w:r>
      <w:r w:rsidRPr="00512CE7">
        <w:rPr>
          <w:highlight w:val="cyan"/>
          <w:u w:val="single"/>
        </w:rPr>
        <w:t xml:space="preserve">The established order can do nothing against it, because </w:t>
      </w:r>
      <w:r w:rsidRPr="00512CE7">
        <w:rPr>
          <w:u w:val="single"/>
        </w:rPr>
        <w:t xml:space="preserve">the </w:t>
      </w:r>
      <w:r w:rsidRPr="00512CE7">
        <w:rPr>
          <w:highlight w:val="cyan"/>
          <w:u w:val="single"/>
        </w:rPr>
        <w:t>law is a simulacrum of the second order</w:t>
      </w:r>
      <w:r w:rsidRPr="00512CE7">
        <w:rPr>
          <w:u w:val="single"/>
        </w:rPr>
        <w:t xml:space="preserve">, whereas simulation is of the third order, beyond true and false, beyond equivalences, beyond rational distinctions upon which the whole of the social and power depend. Thus, </w:t>
      </w:r>
      <w:r w:rsidRPr="00512CE7">
        <w:rPr>
          <w:highlight w:val="cyan"/>
          <w:u w:val="single"/>
        </w:rPr>
        <w:t>lacking the real</w:t>
      </w:r>
      <w:r w:rsidRPr="00512CE7">
        <w:rPr>
          <w:u w:val="single"/>
        </w:rPr>
        <w:t xml:space="preserve">, it is there that we must aim at order. </w:t>
      </w:r>
    </w:p>
    <w:p w14:paraId="76CE0E49" w14:textId="77777777" w:rsidR="00061D5E" w:rsidRPr="00512CE7" w:rsidRDefault="00061D5E" w:rsidP="00061D5E">
      <w:pPr>
        <w:rPr>
          <w:u w:val="single"/>
        </w:rPr>
      </w:pPr>
      <w:r w:rsidRPr="00512CE7">
        <w:rPr>
          <w:sz w:val="16"/>
        </w:rPr>
        <w:t>This is certainly why order always opts for the real. When in doubt, it always prefers this hypothesis (as in the army one prefers to take the simulator for a real madman). But this becomes more and more difficult</w:t>
      </w:r>
      <w:r w:rsidRPr="00512CE7">
        <w:rPr>
          <w:b/>
          <w:bCs/>
          <w:sz w:val="16"/>
        </w:rPr>
        <w:t xml:space="preserve">, </w:t>
      </w:r>
      <w:r w:rsidRPr="00512CE7">
        <w:rPr>
          <w:b/>
          <w:bCs/>
          <w:u w:val="single"/>
        </w:rPr>
        <w:t xml:space="preserve">because </w:t>
      </w:r>
      <w:r w:rsidRPr="00512CE7">
        <w:rPr>
          <w:b/>
          <w:bCs/>
          <w:highlight w:val="cyan"/>
          <w:u w:val="single"/>
        </w:rPr>
        <w:t>if it is</w:t>
      </w:r>
      <w:r w:rsidRPr="00512CE7">
        <w:rPr>
          <w:b/>
          <w:bCs/>
          <w:u w:val="single"/>
        </w:rPr>
        <w:t xml:space="preserve"> practically </w:t>
      </w:r>
      <w:r w:rsidRPr="00512CE7">
        <w:rPr>
          <w:b/>
          <w:bCs/>
          <w:highlight w:val="cyan"/>
          <w:u w:val="single"/>
        </w:rPr>
        <w:t>impossible to isolate the process of simulation</w:t>
      </w:r>
      <w:r w:rsidRPr="00512CE7">
        <w:rPr>
          <w:b/>
          <w:bCs/>
          <w:u w:val="single"/>
        </w:rPr>
        <w:t>, through the force of inertia of the real that surrounds us, the opposite is also true</w:t>
      </w:r>
      <w:r w:rsidRPr="00512CE7">
        <w:rPr>
          <w:u w:val="single"/>
        </w:rPr>
        <w:t xml:space="preserve"> (</w:t>
      </w:r>
      <w:r w:rsidRPr="00512CE7">
        <w:rPr>
          <w:sz w:val="16"/>
        </w:rPr>
        <w:t>and this reversibility itself is part of the apparatus of simulation and the impotence of power): namely</w:t>
      </w:r>
      <w:r w:rsidRPr="00512CE7">
        <w:rPr>
          <w:b/>
          <w:bCs/>
          <w:u w:val="single"/>
        </w:rPr>
        <w:t xml:space="preserve">, </w:t>
      </w:r>
      <w:r w:rsidRPr="00512CE7">
        <w:rPr>
          <w:b/>
          <w:bCs/>
          <w:highlight w:val="cyan"/>
          <w:u w:val="single"/>
        </w:rPr>
        <w:t>it is now impossible to isolate the process of</w:t>
      </w:r>
      <w:r w:rsidRPr="00512CE7">
        <w:rPr>
          <w:b/>
          <w:bCs/>
          <w:u w:val="single"/>
        </w:rPr>
        <w:t xml:space="preserve"> the real, </w:t>
      </w:r>
      <w:r w:rsidRPr="00512CE7">
        <w:rPr>
          <w:b/>
          <w:bCs/>
          <w:highlight w:val="cyan"/>
          <w:u w:val="single"/>
        </w:rPr>
        <w:t>or</w:t>
      </w:r>
      <w:r w:rsidRPr="00512CE7">
        <w:rPr>
          <w:b/>
          <w:bCs/>
          <w:u w:val="single"/>
        </w:rPr>
        <w:t xml:space="preserve"> to </w:t>
      </w:r>
      <w:r w:rsidRPr="00512CE7">
        <w:rPr>
          <w:b/>
          <w:bCs/>
          <w:highlight w:val="cyan"/>
          <w:u w:val="single"/>
        </w:rPr>
        <w:t>prove the real</w:t>
      </w:r>
      <w:r w:rsidRPr="00512CE7">
        <w:rPr>
          <w:b/>
          <w:bCs/>
          <w:u w:val="single"/>
        </w:rPr>
        <w:t>.</w:t>
      </w:r>
      <w:r w:rsidRPr="00512CE7">
        <w:rPr>
          <w:u w:val="single"/>
        </w:rPr>
        <w:t xml:space="preserve"> </w:t>
      </w:r>
    </w:p>
    <w:p w14:paraId="5A06F8A2" w14:textId="77777777" w:rsidR="00061D5E" w:rsidRPr="00512CE7" w:rsidRDefault="00061D5E" w:rsidP="00061D5E">
      <w:pPr>
        <w:rPr>
          <w:sz w:val="16"/>
        </w:rPr>
      </w:pPr>
      <w:r w:rsidRPr="00512CE7">
        <w:rPr>
          <w:sz w:val="16"/>
        </w:rPr>
        <w:t xml:space="preserve">This is how </w:t>
      </w:r>
      <w:r w:rsidRPr="00512CE7">
        <w:rPr>
          <w:highlight w:val="cyan"/>
          <w:u w:val="single"/>
        </w:rPr>
        <w:t>all</w:t>
      </w:r>
      <w:r w:rsidRPr="00512CE7">
        <w:rPr>
          <w:u w:val="single"/>
        </w:rPr>
        <w:t xml:space="preserve"> the </w:t>
      </w:r>
      <w:r w:rsidRPr="00512CE7">
        <w:rPr>
          <w:highlight w:val="cyan"/>
          <w:u w:val="single"/>
        </w:rPr>
        <w:t>holdups</w:t>
      </w:r>
      <w:r w:rsidRPr="00512CE7">
        <w:rPr>
          <w:sz w:val="16"/>
        </w:rPr>
        <w:t xml:space="preserve">, airplane hijackings, etc. are now in some sense simulation holdups in that they are already inscribed in the decoding and orchestration rituals of the media, anticipated in their presentation and their possible consequences. In short, where they </w:t>
      </w:r>
      <w:r w:rsidRPr="00512CE7">
        <w:rPr>
          <w:highlight w:val="cyan"/>
          <w:u w:val="single"/>
        </w:rPr>
        <w:t>function as a group of signs dedicated exclusively to their recurrence as signs,</w:t>
      </w:r>
      <w:r w:rsidRPr="00512CE7">
        <w:rPr>
          <w:u w:val="single"/>
        </w:rPr>
        <w:t xml:space="preserve"> and </w:t>
      </w:r>
      <w:r w:rsidRPr="00512CE7">
        <w:rPr>
          <w:highlight w:val="cyan"/>
          <w:u w:val="single"/>
        </w:rPr>
        <w:t>no</w:t>
      </w:r>
      <w:r w:rsidRPr="00512CE7">
        <w:rPr>
          <w:u w:val="single"/>
        </w:rPr>
        <w:t xml:space="preserve"> </w:t>
      </w:r>
      <w:r w:rsidRPr="00512CE7">
        <w:rPr>
          <w:highlight w:val="cyan"/>
          <w:u w:val="single"/>
        </w:rPr>
        <w:t>longer</w:t>
      </w:r>
      <w:r w:rsidRPr="00512CE7">
        <w:rPr>
          <w:u w:val="single"/>
        </w:rPr>
        <w:t xml:space="preserve"> at all to </w:t>
      </w:r>
      <w:r w:rsidRPr="00512CE7">
        <w:rPr>
          <w:highlight w:val="cyan"/>
          <w:u w:val="single"/>
        </w:rPr>
        <w:t>their "real" end</w:t>
      </w:r>
      <w:r w:rsidRPr="00512CE7">
        <w:rPr>
          <w:u w:val="single"/>
        </w:rPr>
        <w:t>.</w:t>
      </w:r>
      <w:r w:rsidRPr="00512CE7">
        <w:rPr>
          <w:sz w:val="16"/>
        </w:rPr>
        <w:t xml:space="preserve"> But this does not make them harmless. On the contrary, it is as </w:t>
      </w:r>
      <w:r w:rsidRPr="00512CE7">
        <w:rPr>
          <w:highlight w:val="cyan"/>
          <w:u w:val="single"/>
        </w:rPr>
        <w:t>hyperreal events</w:t>
      </w:r>
      <w:r w:rsidRPr="00512CE7">
        <w:rPr>
          <w:u w:val="single"/>
        </w:rPr>
        <w:t>, no longer with a specific content or end, but indefinitely refracted by each other</w:t>
      </w:r>
      <w:r w:rsidRPr="00512CE7">
        <w:rPr>
          <w:sz w:val="16"/>
        </w:rPr>
        <w:t xml:space="preserve"> (just like so-called historical events: strikes, demonstrations, crises, etc.),*5 it is in this sense that </w:t>
      </w:r>
      <w:r w:rsidRPr="00512CE7">
        <w:rPr>
          <w:u w:val="single"/>
        </w:rPr>
        <w:t xml:space="preserve">they </w:t>
      </w:r>
      <w:r w:rsidRPr="00512CE7">
        <w:rPr>
          <w:highlight w:val="cyan"/>
          <w:u w:val="single"/>
        </w:rPr>
        <w:t>cannot be controlled by an order that can only exert itself on the real</w:t>
      </w:r>
      <w:r w:rsidRPr="00512CE7">
        <w:rPr>
          <w:u w:val="single"/>
        </w:rPr>
        <w:t xml:space="preserve"> and the rational, on causes and ends, a referential order that can only reign over the referential, a determined power that can only reign over a determined world, but </w:t>
      </w:r>
      <w:r w:rsidRPr="00512CE7">
        <w:rPr>
          <w:highlight w:val="cyan"/>
          <w:u w:val="single"/>
        </w:rPr>
        <w:t>that cannot do anything against</w:t>
      </w:r>
      <w:r w:rsidRPr="00512CE7">
        <w:rPr>
          <w:u w:val="single"/>
        </w:rPr>
        <w:t xml:space="preserve"> this </w:t>
      </w:r>
      <w:r w:rsidRPr="00512CE7">
        <w:rPr>
          <w:highlight w:val="cyan"/>
          <w:u w:val="single"/>
        </w:rPr>
        <w:t>indefinite</w:t>
      </w:r>
      <w:r w:rsidRPr="00512CE7">
        <w:rPr>
          <w:u w:val="single"/>
        </w:rPr>
        <w:t xml:space="preserve"> </w:t>
      </w:r>
      <w:r w:rsidRPr="00512CE7">
        <w:rPr>
          <w:highlight w:val="cyan"/>
          <w:u w:val="single"/>
        </w:rPr>
        <w:t>recurrence of simulation</w:t>
      </w:r>
      <w:r w:rsidRPr="00512CE7">
        <w:rPr>
          <w:sz w:val="16"/>
        </w:rPr>
        <w:t xml:space="preserve">, against this nebula whose weight no longer obeys the laws of gravitation of the real, </w:t>
      </w:r>
      <w:r w:rsidRPr="00512CE7">
        <w:rPr>
          <w:highlight w:val="cyan"/>
          <w:u w:val="single"/>
        </w:rPr>
        <w:t>power</w:t>
      </w:r>
      <w:r w:rsidRPr="00512CE7">
        <w:rPr>
          <w:u w:val="single"/>
        </w:rPr>
        <w:t xml:space="preserve"> itself </w:t>
      </w:r>
      <w:r w:rsidRPr="00512CE7">
        <w:rPr>
          <w:highlight w:val="cyan"/>
          <w:u w:val="single"/>
        </w:rPr>
        <w:t>ends by</w:t>
      </w:r>
      <w:r w:rsidRPr="00512CE7">
        <w:rPr>
          <w:u w:val="single"/>
        </w:rPr>
        <w:t xml:space="preserve"> being dismantled in this space and </w:t>
      </w:r>
      <w:r w:rsidRPr="00512CE7">
        <w:rPr>
          <w:highlight w:val="cyan"/>
          <w:u w:val="single"/>
        </w:rPr>
        <w:t>becoming a simulation of power</w:t>
      </w:r>
      <w:r w:rsidRPr="00512CE7">
        <w:rPr>
          <w:sz w:val="16"/>
        </w:rPr>
        <w:t xml:space="preserve"> (disconnected from its ends and its objectives, and dedicated to the effects of power and mass simulation). </w:t>
      </w:r>
    </w:p>
    <w:p w14:paraId="587D5144" w14:textId="77777777" w:rsidR="00061D5E" w:rsidRPr="00512CE7" w:rsidRDefault="00061D5E" w:rsidP="00061D5E">
      <w:pPr>
        <w:rPr>
          <w:sz w:val="16"/>
        </w:rPr>
      </w:pPr>
      <w:r w:rsidRPr="00512CE7">
        <w:rPr>
          <w:u w:val="single"/>
        </w:rPr>
        <w:t>The only weapon of power</w:t>
      </w:r>
      <w:r w:rsidRPr="00512CE7">
        <w:rPr>
          <w:sz w:val="16"/>
        </w:rPr>
        <w:t>, its only strategy against this defection</w:t>
      </w:r>
      <w:r w:rsidRPr="00512CE7">
        <w:rPr>
          <w:u w:val="single"/>
        </w:rPr>
        <w:t>, is to reinject the real and the referential everywhere, to persuade us of the reality of the social, of the gravity of the economy and the finalities of production.</w:t>
      </w:r>
      <w:r w:rsidRPr="00512CE7">
        <w:rPr>
          <w:sz w:val="16"/>
        </w:rPr>
        <w:t xml:space="preserve"> To this end it prefers the discourse of crisis, but also, why not? that of desire. "Take your desires for reality!" can be understood as the ultimate slogan of power since in a nonreferential world, even </w:t>
      </w:r>
      <w:r w:rsidRPr="00512CE7">
        <w:rPr>
          <w:u w:val="single"/>
        </w:rPr>
        <w:t>the confusion of the reality principle and the principle of desire is less dangerous than contagious hyperreality</w:t>
      </w:r>
      <w:r w:rsidRPr="00512CE7">
        <w:rPr>
          <w:sz w:val="16"/>
        </w:rPr>
        <w:t xml:space="preserve">. One remains among principles, and among those power is always in the right. </w:t>
      </w:r>
    </w:p>
    <w:p w14:paraId="5AA3858D" w14:textId="77777777" w:rsidR="00061D5E" w:rsidRPr="00512CE7" w:rsidRDefault="00061D5E" w:rsidP="00061D5E">
      <w:pPr>
        <w:rPr>
          <w:sz w:val="16"/>
        </w:rPr>
      </w:pPr>
      <w:r w:rsidRPr="00512CE7">
        <w:rPr>
          <w:highlight w:val="cyan"/>
          <w:u w:val="single"/>
        </w:rPr>
        <w:t>Hyperreality and simulation</w:t>
      </w:r>
      <w:r w:rsidRPr="00512CE7">
        <w:rPr>
          <w:u w:val="single"/>
        </w:rPr>
        <w:t xml:space="preserve"> are </w:t>
      </w:r>
      <w:r w:rsidRPr="00512CE7">
        <w:rPr>
          <w:highlight w:val="cyan"/>
          <w:u w:val="single"/>
        </w:rPr>
        <w:t>deter</w:t>
      </w:r>
      <w:r w:rsidRPr="00512CE7">
        <w:rPr>
          <w:u w:val="single"/>
        </w:rPr>
        <w:t xml:space="preserve">rents of </w:t>
      </w:r>
      <w:r w:rsidRPr="00512CE7">
        <w:rPr>
          <w:highlight w:val="cyan"/>
          <w:u w:val="single"/>
        </w:rPr>
        <w:t>every principle</w:t>
      </w:r>
      <w:r w:rsidRPr="00512CE7">
        <w:rPr>
          <w:u w:val="single"/>
        </w:rPr>
        <w:t xml:space="preserve"> and every objective, they turn against power the deterrent that it used so well for such a long time. </w:t>
      </w:r>
      <w:r w:rsidRPr="00512CE7">
        <w:rPr>
          <w:sz w:val="16"/>
        </w:rPr>
        <w:t xml:space="preserve">Because in the end, throughout its history it was </w:t>
      </w:r>
      <w:r w:rsidRPr="00512CE7">
        <w:rPr>
          <w:u w:val="single"/>
        </w:rPr>
        <w:t>capital that first fed on the destructuration of every referential, of every human objective, that shattered every ideal distinction between true and false, good and evil, in order to establish a radical law of equivalence and exchange</w:t>
      </w:r>
      <w:r w:rsidRPr="00512CE7">
        <w:rPr>
          <w:sz w:val="16"/>
        </w:rPr>
        <w:t xml:space="preserve">, the iron law of its power. </w:t>
      </w:r>
      <w:r w:rsidRPr="00512CE7">
        <w:rPr>
          <w:highlight w:val="cyan"/>
          <w:u w:val="single"/>
        </w:rPr>
        <w:t>Capital was the first to play at</w:t>
      </w:r>
      <w:r w:rsidRPr="00512CE7">
        <w:rPr>
          <w:u w:val="single"/>
        </w:rPr>
        <w:t xml:space="preserve"> deterrence, abstraction, disconnection, </w:t>
      </w:r>
      <w:r w:rsidRPr="00512CE7">
        <w:rPr>
          <w:highlight w:val="cyan"/>
          <w:u w:val="single"/>
        </w:rPr>
        <w:t>deterritorialization</w:t>
      </w:r>
      <w:r w:rsidRPr="00512CE7">
        <w:rPr>
          <w:u w:val="single"/>
        </w:rPr>
        <w:t xml:space="preserve">, etc., </w:t>
      </w:r>
      <w:r w:rsidRPr="00512CE7">
        <w:rPr>
          <w:highlight w:val="cyan"/>
          <w:u w:val="single"/>
        </w:rPr>
        <w:t>and</w:t>
      </w:r>
      <w:r w:rsidRPr="00512CE7">
        <w:rPr>
          <w:u w:val="single"/>
        </w:rPr>
        <w:t xml:space="preserve"> if it is the one that </w:t>
      </w:r>
      <w:r w:rsidRPr="00512CE7">
        <w:rPr>
          <w:highlight w:val="cyan"/>
          <w:u w:val="single"/>
        </w:rPr>
        <w:t>foster</w:t>
      </w:r>
      <w:r w:rsidRPr="00512CE7">
        <w:rPr>
          <w:u w:val="single"/>
        </w:rPr>
        <w:t>ed</w:t>
      </w:r>
      <w:r w:rsidRPr="00512CE7">
        <w:rPr>
          <w:highlight w:val="cyan"/>
          <w:u w:val="single"/>
        </w:rPr>
        <w:t xml:space="preserve"> reality</w:t>
      </w:r>
      <w:r w:rsidRPr="00512CE7">
        <w:rPr>
          <w:u w:val="single"/>
        </w:rPr>
        <w:t xml:space="preserve">, the reality principle, it was also the first to liquidate it by exterminating all use value, all real equivalence of production and wealth, in the very sense we have of the unreality of the stakes and the omnipotence of manipulation. </w:t>
      </w:r>
      <w:r w:rsidRPr="00512CE7">
        <w:rPr>
          <w:sz w:val="16"/>
        </w:rPr>
        <w:t xml:space="preserve">Well, today it is this same logic that is even more set against capital. And as soon as it wishes to combat this disastrous spiral by secreting a last glimmer of reality, on which to establish a last glimmer of power, it does nothing but multiply the signs and accelerate the play of simulation. </w:t>
      </w:r>
    </w:p>
    <w:p w14:paraId="4E4768FC" w14:textId="77777777" w:rsidR="00061D5E" w:rsidRPr="00512CE7" w:rsidRDefault="00061D5E" w:rsidP="00061D5E">
      <w:pPr>
        <w:rPr>
          <w:sz w:val="16"/>
        </w:rPr>
      </w:pPr>
      <w:r w:rsidRPr="00512CE7">
        <w:rPr>
          <w:highlight w:val="cyan"/>
          <w:u w:val="single"/>
        </w:rPr>
        <w:t>As long as the</w:t>
      </w:r>
      <w:r w:rsidRPr="00512CE7">
        <w:rPr>
          <w:u w:val="single"/>
        </w:rPr>
        <w:t xml:space="preserve"> historical </w:t>
      </w:r>
      <w:r w:rsidRPr="00512CE7">
        <w:rPr>
          <w:highlight w:val="cyan"/>
          <w:u w:val="single"/>
        </w:rPr>
        <w:t>threat came</w:t>
      </w:r>
      <w:r w:rsidRPr="00512CE7">
        <w:rPr>
          <w:u w:val="single"/>
        </w:rPr>
        <w:t xml:space="preserve"> at it </w:t>
      </w:r>
      <w:r w:rsidRPr="00512CE7">
        <w:rPr>
          <w:highlight w:val="cyan"/>
          <w:u w:val="single"/>
        </w:rPr>
        <w:t>from the real, power played at deterrence and simulation</w:t>
      </w:r>
      <w:r w:rsidRPr="00512CE7">
        <w:rPr>
          <w:u w:val="single"/>
        </w:rPr>
        <w:t>, disintegrating all the contradictions by dint of producing equivalent signs.</w:t>
      </w:r>
      <w:r w:rsidRPr="00512CE7">
        <w:rPr>
          <w:sz w:val="16"/>
        </w:rPr>
        <w:t xml:space="preserve"> </w:t>
      </w:r>
      <w:r w:rsidRPr="00512CE7">
        <w:rPr>
          <w:u w:val="single"/>
        </w:rPr>
        <w:t xml:space="preserve">Today </w:t>
      </w:r>
      <w:r w:rsidRPr="00512CE7">
        <w:rPr>
          <w:highlight w:val="cyan"/>
          <w:u w:val="single"/>
        </w:rPr>
        <w:t>when the danger comes at it from simulation</w:t>
      </w:r>
      <w:r w:rsidRPr="00512CE7">
        <w:rPr>
          <w:sz w:val="16"/>
        </w:rPr>
        <w:t xml:space="preserve"> (that of being dissolved in the play of signs), </w:t>
      </w:r>
      <w:r w:rsidRPr="00512CE7">
        <w:rPr>
          <w:highlight w:val="cyan"/>
          <w:u w:val="single"/>
        </w:rPr>
        <w:t>power plays at the real</w:t>
      </w:r>
      <w:r w:rsidRPr="00512CE7">
        <w:rPr>
          <w:u w:val="single"/>
        </w:rPr>
        <w:t>, plays at crisis, plays at remanufacturing artificial, social, economic, and political stakes. For power, it is a question of life and death.</w:t>
      </w:r>
      <w:r w:rsidRPr="00512CE7">
        <w:rPr>
          <w:sz w:val="16"/>
        </w:rPr>
        <w:t xml:space="preserve"> But it is too late. </w:t>
      </w:r>
    </w:p>
    <w:p w14:paraId="24936191" w14:textId="77777777" w:rsidR="00061D5E" w:rsidRPr="00512CE7" w:rsidRDefault="00061D5E" w:rsidP="00061D5E">
      <w:pPr>
        <w:rPr>
          <w:sz w:val="16"/>
        </w:rPr>
      </w:pPr>
      <w:r w:rsidRPr="00512CE7">
        <w:rPr>
          <w:u w:val="single"/>
        </w:rPr>
        <w:t xml:space="preserve">Whence the characteristic hysteria of our times: that of the production and reproduction of the real. </w:t>
      </w:r>
      <w:r w:rsidRPr="00512CE7">
        <w:rPr>
          <w:sz w:val="16"/>
        </w:rPr>
        <w:t xml:space="preserve">The other production, that of </w:t>
      </w:r>
      <w:r w:rsidRPr="00512CE7">
        <w:rPr>
          <w:u w:val="single"/>
        </w:rPr>
        <w:t>values and commodities,</w:t>
      </w:r>
      <w:r w:rsidRPr="00512CE7">
        <w:rPr>
          <w:sz w:val="16"/>
        </w:rPr>
        <w:t xml:space="preserve"> that of the belle epoque of political economy</w:t>
      </w:r>
      <w:r w:rsidRPr="00512CE7">
        <w:rPr>
          <w:u w:val="single"/>
        </w:rPr>
        <w:t>, has for a long time had no specific meaning.</w:t>
      </w:r>
      <w:r w:rsidRPr="00512CE7">
        <w:rPr>
          <w:sz w:val="16"/>
        </w:rPr>
        <w:t xml:space="preserve"> What every society looks for in continuing to produce, and to overproduce, is to restore the real that escapes it. That is why today this </w:t>
      </w:r>
      <w:r w:rsidRPr="00512CE7">
        <w:rPr>
          <w:u w:val="single"/>
        </w:rPr>
        <w:t>"</w:t>
      </w:r>
      <w:r w:rsidRPr="00512CE7">
        <w:rPr>
          <w:highlight w:val="cyan"/>
          <w:u w:val="single"/>
        </w:rPr>
        <w:t>material" production is</w:t>
      </w:r>
      <w:r w:rsidRPr="00512CE7">
        <w:rPr>
          <w:u w:val="single"/>
        </w:rPr>
        <w:t xml:space="preserve"> that of </w:t>
      </w:r>
      <w:r w:rsidRPr="00512CE7">
        <w:rPr>
          <w:highlight w:val="cyan"/>
          <w:u w:val="single"/>
        </w:rPr>
        <w:t>the hyperreal</w:t>
      </w:r>
      <w:r w:rsidRPr="00512CE7">
        <w:rPr>
          <w:u w:val="single"/>
        </w:rPr>
        <w:t xml:space="preserve"> itself. </w:t>
      </w:r>
      <w:r w:rsidRPr="00512CE7">
        <w:rPr>
          <w:highlight w:val="cyan"/>
          <w:u w:val="single"/>
        </w:rPr>
        <w:t>It retains all</w:t>
      </w:r>
      <w:r w:rsidRPr="00512CE7">
        <w:rPr>
          <w:u w:val="single"/>
        </w:rPr>
        <w:t xml:space="preserve"> the </w:t>
      </w:r>
      <w:r w:rsidRPr="00512CE7">
        <w:rPr>
          <w:highlight w:val="cyan"/>
          <w:u w:val="single"/>
        </w:rPr>
        <w:t>features</w:t>
      </w:r>
      <w:r w:rsidRPr="00512CE7">
        <w:rPr>
          <w:u w:val="single"/>
        </w:rPr>
        <w:t xml:space="preserve">, the whole discourse of traditional production, </w:t>
      </w:r>
      <w:r w:rsidRPr="00512CE7">
        <w:rPr>
          <w:highlight w:val="cyan"/>
          <w:u w:val="single"/>
        </w:rPr>
        <w:t>but</w:t>
      </w:r>
      <w:r w:rsidRPr="00512CE7">
        <w:rPr>
          <w:u w:val="single"/>
        </w:rPr>
        <w:t xml:space="preserve"> it </w:t>
      </w:r>
      <w:r w:rsidRPr="00512CE7">
        <w:rPr>
          <w:highlight w:val="cyan"/>
          <w:u w:val="single"/>
        </w:rPr>
        <w:t xml:space="preserve">is </w:t>
      </w:r>
      <w:r w:rsidRPr="00512CE7">
        <w:rPr>
          <w:u w:val="single"/>
        </w:rPr>
        <w:t xml:space="preserve">no longer anything but its scaled-down refraction (thus hyper-realists fix a real from which all meaning and charm, all depth and energy of representation have </w:t>
      </w:r>
      <w:r w:rsidRPr="00512CE7">
        <w:rPr>
          <w:highlight w:val="cyan"/>
          <w:u w:val="single"/>
        </w:rPr>
        <w:t>vanished in a hallucinatory resemblance</w:t>
      </w:r>
      <w:r w:rsidRPr="00512CE7">
        <w:rPr>
          <w:sz w:val="16"/>
        </w:rPr>
        <w:t xml:space="preserve">). Thus everywhere the hyperrealism of simulation is translated by the hallucinatory resemblance of the real to itself. </w:t>
      </w:r>
    </w:p>
    <w:p w14:paraId="4512BF3B" w14:textId="77777777" w:rsidR="00061D5E" w:rsidRPr="00512CE7" w:rsidRDefault="00061D5E" w:rsidP="00061D5E">
      <w:pPr>
        <w:rPr>
          <w:sz w:val="16"/>
        </w:rPr>
      </w:pPr>
      <w:r w:rsidRPr="00512CE7">
        <w:rPr>
          <w:sz w:val="16"/>
        </w:rPr>
        <w:t xml:space="preserve">Power itself has for a long time produced nothing but the signs of its resemblance. And at the same time, another figure of power comes into play: that of a collective demand for signs of power - a holy union that is reconstructed around its disappearance. </w:t>
      </w:r>
      <w:r w:rsidRPr="00512CE7">
        <w:rPr>
          <w:u w:val="single"/>
        </w:rPr>
        <w:t>The whole world adheres to it more or less in terror of the collapse of the political.</w:t>
      </w:r>
      <w:r w:rsidRPr="00512CE7">
        <w:rPr>
          <w:sz w:val="16"/>
        </w:rPr>
        <w:t xml:space="preserve"> </w:t>
      </w:r>
      <w:r w:rsidRPr="00512CE7">
        <w:rPr>
          <w:u w:val="single"/>
        </w:rPr>
        <w:t>And in the end the game of power becomes nothing but the critical obsession with power</w:t>
      </w:r>
      <w:r w:rsidRPr="00512CE7">
        <w:rPr>
          <w:sz w:val="16"/>
        </w:rPr>
        <w:t xml:space="preserve"> - obsession with its death, obsession with its survival, which increases as it disappears. </w:t>
      </w:r>
      <w:r w:rsidRPr="00512CE7">
        <w:rPr>
          <w:u w:val="single"/>
        </w:rPr>
        <w:t>When it has totally disappeared, we will logically be under the total hallucination of power</w:t>
      </w:r>
      <w:r w:rsidRPr="00512CE7">
        <w:rPr>
          <w:sz w:val="16"/>
        </w:rPr>
        <w:t xml:space="preserve"> - a haunting memory that is already in evidence everywhere, </w:t>
      </w:r>
      <w:r w:rsidRPr="00512CE7">
        <w:rPr>
          <w:u w:val="single"/>
        </w:rPr>
        <w:t xml:space="preserve">expressing at once the compulsion to get rid of it </w:t>
      </w:r>
      <w:r w:rsidRPr="00512CE7">
        <w:rPr>
          <w:sz w:val="16"/>
        </w:rPr>
        <w:t xml:space="preserve">(no one wants it anymore, everyone unloads it on everyone else) and the panicked nostalgia over its loss. The melancholy of societies without power: this has already stirred up fascism, that overdose of a strong referential in a society that cannot terminate its mourning. </w:t>
      </w:r>
    </w:p>
    <w:p w14:paraId="7B3F262D" w14:textId="77777777" w:rsidR="00061D5E" w:rsidRPr="00512CE7" w:rsidRDefault="00061D5E" w:rsidP="00061D5E">
      <w:pPr>
        <w:rPr>
          <w:sz w:val="16"/>
          <w:szCs w:val="16"/>
        </w:rPr>
      </w:pPr>
      <w:r w:rsidRPr="00512CE7">
        <w:rPr>
          <w:sz w:val="16"/>
          <w:szCs w:val="16"/>
        </w:rPr>
        <w:t>With the extenuation of the political sphere, the president comes increasingly to resemble that Puppet of Power who is the head of primitive societies (Clastres).</w:t>
      </w:r>
    </w:p>
    <w:p w14:paraId="40A89431" w14:textId="77777777" w:rsidR="00061D5E" w:rsidRPr="00512CE7" w:rsidRDefault="00061D5E" w:rsidP="00061D5E">
      <w:pPr>
        <w:rPr>
          <w:u w:val="single"/>
        </w:rPr>
      </w:pPr>
      <w:r w:rsidRPr="00512CE7">
        <w:rPr>
          <w:sz w:val="16"/>
        </w:rPr>
        <w:t xml:space="preserve"> All previous presidents pay for and continue to pay for Kennedy's murder as if they were the ones who had suppressed it - which is true phantasmatically, if not in fact. They must efface this defect and this complicity with their simulated murder. Because, now it can only be simulated. Presidents Johnson and Ford were both the object of failed assassination attempts which, they were not staged, were at least perpetrated by simulation. </w:t>
      </w:r>
      <w:r w:rsidRPr="00512CE7">
        <w:rPr>
          <w:u w:val="single"/>
        </w:rPr>
        <w:t xml:space="preserve">The Kennedys died because they incarnated something: the political, political substance, whereas the new presidents are nothing but caricatures and fake film - curiously, Johnson, Nixon, Ford, all have this simian mug, the monkeys of power. </w:t>
      </w:r>
    </w:p>
    <w:p w14:paraId="1E4A01C8" w14:textId="77777777" w:rsidR="00061D5E" w:rsidRPr="00512CE7" w:rsidRDefault="00061D5E" w:rsidP="00061D5E">
      <w:pPr>
        <w:rPr>
          <w:u w:val="single"/>
        </w:rPr>
      </w:pPr>
      <w:r w:rsidRPr="00512CE7">
        <w:rPr>
          <w:u w:val="single"/>
        </w:rPr>
        <w:t>Death is never an absolute criterion, but in this case it is significant:</w:t>
      </w:r>
      <w:r w:rsidRPr="00512CE7">
        <w:rPr>
          <w:sz w:val="16"/>
        </w:rPr>
        <w:t xml:space="preserve"> the era of James Dean, Marilyn Monroe, and the Kennedys, of those who really died simply because they had a mythic dimension that implies death (not for romantic reasons, but because of the fundamental principle of reversal and exchange) - this era is long gone</w:t>
      </w:r>
      <w:r w:rsidRPr="00512CE7">
        <w:rPr>
          <w:u w:val="single"/>
        </w:rPr>
        <w:t xml:space="preserve">. </w:t>
      </w:r>
      <w:r w:rsidRPr="00512CE7">
        <w:rPr>
          <w:highlight w:val="cyan"/>
          <w:u w:val="single"/>
        </w:rPr>
        <w:t>It is now the era of murder by simulation</w:t>
      </w:r>
      <w:r w:rsidRPr="00512CE7">
        <w:rPr>
          <w:u w:val="single"/>
        </w:rPr>
        <w:t>, of the generalized aesthetic of simulation, of the murder-alibi</w:t>
      </w:r>
      <w:r w:rsidRPr="00512CE7">
        <w:rPr>
          <w:sz w:val="16"/>
        </w:rPr>
        <w:t xml:space="preserve"> - </w:t>
      </w:r>
      <w:r w:rsidRPr="00512CE7">
        <w:rPr>
          <w:u w:val="single"/>
        </w:rPr>
        <w:t xml:space="preserve">the allegorical resurrection of death, which is only there to sanction the institution of power, without which it no longer has any substance or an autonomous reality. </w:t>
      </w:r>
    </w:p>
    <w:p w14:paraId="1833114D" w14:textId="77777777" w:rsidR="00061D5E" w:rsidRPr="00512CE7" w:rsidRDefault="00061D5E" w:rsidP="00061D5E">
      <w:pPr>
        <w:rPr>
          <w:sz w:val="16"/>
        </w:rPr>
      </w:pPr>
      <w:r w:rsidRPr="00512CE7">
        <w:rPr>
          <w:sz w:val="16"/>
        </w:rPr>
        <w:t xml:space="preserve">These staged presidential assassinations are revealing because they signal the status of all negativity in the West: political opposition, the "Left," critical discourse, etc. - </w:t>
      </w:r>
      <w:r w:rsidRPr="00512CE7">
        <w:rPr>
          <w:highlight w:val="cyan"/>
          <w:u w:val="single"/>
        </w:rPr>
        <w:t>a simulacral contrast</w:t>
      </w:r>
      <w:r w:rsidRPr="00512CE7">
        <w:rPr>
          <w:u w:val="single"/>
        </w:rPr>
        <w:t xml:space="preserve"> </w:t>
      </w:r>
      <w:r w:rsidRPr="00512CE7">
        <w:rPr>
          <w:highlight w:val="cyan"/>
          <w:u w:val="single"/>
        </w:rPr>
        <w:t>through which power attempts to break</w:t>
      </w:r>
      <w:r w:rsidRPr="00512CE7">
        <w:rPr>
          <w:u w:val="single"/>
        </w:rPr>
        <w:t xml:space="preserve"> the vicious circle of </w:t>
      </w:r>
      <w:r w:rsidRPr="00512CE7">
        <w:rPr>
          <w:highlight w:val="cyan"/>
          <w:u w:val="single"/>
        </w:rPr>
        <w:t>its nonexistence</w:t>
      </w:r>
      <w:r w:rsidRPr="00512CE7">
        <w:rPr>
          <w:u w:val="single"/>
        </w:rPr>
        <w:t>, of its fundamental irresponsibility, of its "suspension."</w:t>
      </w:r>
      <w:r w:rsidRPr="00512CE7">
        <w:rPr>
          <w:sz w:val="16"/>
        </w:rPr>
        <w:t xml:space="preserve"> Power floats like money, like language, like theory. </w:t>
      </w:r>
      <w:r w:rsidRPr="00512CE7">
        <w:rPr>
          <w:u w:val="single"/>
        </w:rPr>
        <w:t>Criticism and negativity alone still secrete a phantom of the reality of power.</w:t>
      </w:r>
      <w:r w:rsidRPr="00512CE7">
        <w:rPr>
          <w:sz w:val="16"/>
        </w:rPr>
        <w:t xml:space="preserve"> If they become weak for one reason or another, power has no other recourse but to artificially revive and hallucinate them. </w:t>
      </w:r>
    </w:p>
    <w:p w14:paraId="7A2B80EC" w14:textId="77777777" w:rsidR="00061D5E" w:rsidRPr="00512CE7" w:rsidRDefault="00061D5E" w:rsidP="00061D5E">
      <w:pPr>
        <w:rPr>
          <w:u w:val="single"/>
        </w:rPr>
      </w:pPr>
      <w:r w:rsidRPr="00512CE7">
        <w:rPr>
          <w:sz w:val="16"/>
        </w:rPr>
        <w:t xml:space="preserve">It is in this way that the Spanish executions still serve as a stimulant to Western liberal democracy, to a dying system of democratic values. Fresh blood, but for how much longer? The deterioration of all power is irresistibly pursued: it is not so much the "revolutionary forces" that accelerate this process (often it is quite the opposite), it is </w:t>
      </w:r>
      <w:r w:rsidRPr="00512CE7">
        <w:rPr>
          <w:u w:val="single"/>
        </w:rPr>
        <w:t>the system itself that deploys against its own structures this violence that annuls all substance and all finality.</w:t>
      </w:r>
      <w:r w:rsidRPr="00512CE7">
        <w:rPr>
          <w:sz w:val="16"/>
        </w:rPr>
        <w:t xml:space="preserve"> </w:t>
      </w:r>
      <w:r w:rsidRPr="00512CE7">
        <w:rPr>
          <w:highlight w:val="cyan"/>
          <w:u w:val="single"/>
        </w:rPr>
        <w:t>One must not resist this process by trying to confront</w:t>
      </w:r>
      <w:r w:rsidRPr="00512CE7">
        <w:rPr>
          <w:u w:val="single"/>
        </w:rPr>
        <w:t xml:space="preserve"> the system </w:t>
      </w:r>
      <w:r w:rsidRPr="00512CE7">
        <w:rPr>
          <w:highlight w:val="cyan"/>
          <w:u w:val="single"/>
        </w:rPr>
        <w:t>and destroy</w:t>
      </w:r>
      <w:r w:rsidRPr="00512CE7">
        <w:rPr>
          <w:u w:val="single"/>
        </w:rPr>
        <w:t xml:space="preserve"> it, </w:t>
      </w:r>
      <w:r w:rsidRPr="00512CE7">
        <w:rPr>
          <w:highlight w:val="cyan"/>
          <w:u w:val="single"/>
        </w:rPr>
        <w:t>because this system</w:t>
      </w:r>
      <w:r w:rsidRPr="00512CE7">
        <w:rPr>
          <w:u w:val="single"/>
        </w:rPr>
        <w:t xml:space="preserve"> that is dying from being dispossessed of its death </w:t>
      </w:r>
      <w:r w:rsidRPr="00512CE7">
        <w:rPr>
          <w:highlight w:val="cyan"/>
          <w:u w:val="single"/>
        </w:rPr>
        <w:t>expects nothing but</w:t>
      </w:r>
      <w:r w:rsidRPr="00512CE7">
        <w:rPr>
          <w:u w:val="single"/>
        </w:rPr>
        <w:t xml:space="preserve"> that from us: </w:t>
      </w:r>
      <w:r w:rsidRPr="00512CE7">
        <w:rPr>
          <w:highlight w:val="cyan"/>
          <w:u w:val="single"/>
        </w:rPr>
        <w:t>that we give the system back its death</w:t>
      </w:r>
      <w:r w:rsidRPr="00512CE7">
        <w:rPr>
          <w:u w:val="single"/>
        </w:rPr>
        <w:t>, that we revive it through the negative.</w:t>
      </w:r>
      <w:r w:rsidRPr="00512CE7">
        <w:rPr>
          <w:sz w:val="16"/>
        </w:rPr>
        <w:t xml:space="preserve"> End of revolutionary praxis, end of the dialectic. Curiously, Nixon, who was not even found worthy of dying at the hands of the most insignificant, chance, unbalanced person (and though it is perhaps true that presidents are assassinated by unbalanced types, this changes nothing: the leftist penchant for detecting a rightist conspiracy beneath this brings out a false problem - the function of bringing death to, or the prophecy, etc., against power has always been fulfilled, from primitive societies to the present, by demented people, crazy people, or neurotics, who nonetheless carry out a social function as fundamental as that of presidents), was nevertheless ritually put to death by Watergate. </w:t>
      </w:r>
      <w:r w:rsidRPr="00512CE7">
        <w:rPr>
          <w:highlight w:val="cyan"/>
          <w:u w:val="single"/>
        </w:rPr>
        <w:t>Watergate is</w:t>
      </w:r>
      <w:r w:rsidRPr="00512CE7">
        <w:rPr>
          <w:u w:val="single"/>
        </w:rPr>
        <w:t xml:space="preserve"> still </w:t>
      </w:r>
      <w:r w:rsidRPr="00512CE7">
        <w:rPr>
          <w:highlight w:val="cyan"/>
          <w:u w:val="single"/>
        </w:rPr>
        <w:t>a mechanism</w:t>
      </w:r>
      <w:r w:rsidRPr="00512CE7">
        <w:rPr>
          <w:u w:val="single"/>
        </w:rPr>
        <w:t xml:space="preserve"> </w:t>
      </w:r>
      <w:r w:rsidRPr="00512CE7">
        <w:rPr>
          <w:highlight w:val="cyan"/>
          <w:u w:val="single"/>
        </w:rPr>
        <w:t>for the ritual murder of power</w:t>
      </w:r>
      <w:r w:rsidRPr="00512CE7">
        <w:rPr>
          <w:sz w:val="16"/>
        </w:rPr>
        <w:t xml:space="preserve"> (the American institution of the presidency is much more thrilling in this regard than the European: it surrounds itself with all the violence and vicissitudes of primitive powers, of savage rituals). But already impeachment is no longer assassination: it happens via the Constitution. </w:t>
      </w:r>
      <w:r w:rsidRPr="00512CE7">
        <w:rPr>
          <w:highlight w:val="cyan"/>
          <w:u w:val="single"/>
        </w:rPr>
        <w:t>Nixon</w:t>
      </w:r>
      <w:r w:rsidRPr="00512CE7">
        <w:rPr>
          <w:u w:val="single"/>
        </w:rPr>
        <w:t xml:space="preserve"> has nevertheless </w:t>
      </w:r>
      <w:r w:rsidRPr="00512CE7">
        <w:rPr>
          <w:highlight w:val="cyan"/>
          <w:u w:val="single"/>
        </w:rPr>
        <w:t xml:space="preserve">arrived at the goal of which all power dreams: to be </w:t>
      </w:r>
      <w:r w:rsidRPr="00512CE7">
        <w:rPr>
          <w:u w:val="single"/>
        </w:rPr>
        <w:t xml:space="preserve">taken seriously enough, to constitute </w:t>
      </w:r>
      <w:r w:rsidRPr="00512CE7">
        <w:rPr>
          <w:highlight w:val="cyan"/>
          <w:u w:val="single"/>
        </w:rPr>
        <w:t>a mortal enough danger to the group</w:t>
      </w:r>
      <w:r w:rsidRPr="00512CE7">
        <w:rPr>
          <w:u w:val="single"/>
        </w:rPr>
        <w:t xml:space="preserve"> to be one day relieved of his duties, denounced, and liquidated. </w:t>
      </w:r>
      <w:r w:rsidRPr="00512CE7">
        <w:rPr>
          <w:highlight w:val="cyan"/>
          <w:u w:val="single"/>
        </w:rPr>
        <w:t xml:space="preserve">Ford </w:t>
      </w:r>
      <w:r w:rsidRPr="00512CE7">
        <w:rPr>
          <w:u w:val="single"/>
        </w:rPr>
        <w:t>doesn't even have th</w:t>
      </w:r>
      <w:r w:rsidRPr="00512CE7">
        <w:rPr>
          <w:highlight w:val="cyan"/>
          <w:u w:val="single"/>
        </w:rPr>
        <w:t xml:space="preserve">is </w:t>
      </w:r>
      <w:r w:rsidRPr="00512CE7">
        <w:rPr>
          <w:u w:val="single"/>
        </w:rPr>
        <w:t xml:space="preserve">opportunity anymore: </w:t>
      </w:r>
      <w:r w:rsidRPr="00512CE7">
        <w:rPr>
          <w:highlight w:val="cyan"/>
          <w:u w:val="single"/>
        </w:rPr>
        <w:t>a simulacrum of an already dead power,</w:t>
      </w:r>
      <w:r w:rsidRPr="00512CE7">
        <w:rPr>
          <w:u w:val="single"/>
        </w:rPr>
        <w:t xml:space="preserve"> he can only accumulate against himself the signs of reversion through murder - in fact, he is immunized by his impotence, which infuriates him. </w:t>
      </w:r>
    </w:p>
    <w:p w14:paraId="71FDE8A6" w14:textId="77777777" w:rsidR="00061D5E" w:rsidRPr="00512CE7" w:rsidRDefault="00061D5E" w:rsidP="00061D5E">
      <w:pPr>
        <w:rPr>
          <w:sz w:val="16"/>
        </w:rPr>
      </w:pPr>
      <w:r w:rsidRPr="00512CE7">
        <w:rPr>
          <w:sz w:val="16"/>
        </w:rPr>
        <w:t>In contrast to the primitive rite, which foresees the official and sacrificial death of the king (the king or the chief is nothing without the promise of his sacrifice</w:t>
      </w:r>
      <w:r w:rsidRPr="00512CE7">
        <w:rPr>
          <w:u w:val="single"/>
        </w:rPr>
        <w:t>), the modern political imaginary goes increasingly in the direction of delaying, of concealing for as long as possible, the death of the head of state.</w:t>
      </w:r>
      <w:r w:rsidRPr="00512CE7">
        <w:rPr>
          <w:sz w:val="16"/>
        </w:rPr>
        <w:t xml:space="preserve"> This obsession has accumulated since the era of revolutions and of charismatic leaders: Hitler, Franco, Mao, having no "legitimate" heirs, no filiation of power, see themselves forced to perpetuate themselves indefinitely - popular myth never wishes to believe them dead. The pharaohs already did this: it was always one and the same person who incarnated the successive pharaohs. </w:t>
      </w:r>
    </w:p>
    <w:p w14:paraId="34D31F84" w14:textId="77777777" w:rsidR="00061D5E" w:rsidRPr="00512CE7" w:rsidRDefault="00061D5E" w:rsidP="00061D5E">
      <w:pPr>
        <w:rPr>
          <w:sz w:val="16"/>
        </w:rPr>
      </w:pPr>
      <w:r w:rsidRPr="00512CE7">
        <w:rPr>
          <w:u w:val="single"/>
        </w:rPr>
        <w:t>Everything happens as if Mao or Franco had already died several times and had been replaced by his double.</w:t>
      </w:r>
      <w:r w:rsidRPr="00512CE7">
        <w:rPr>
          <w:sz w:val="16"/>
        </w:rPr>
        <w:t xml:space="preserve"> From a political point of view, that a head of state remains the same or is someone else doesn't strictly change anything, so long as they resemble each other. </w:t>
      </w:r>
      <w:r w:rsidRPr="00512CE7">
        <w:rPr>
          <w:u w:val="single"/>
        </w:rPr>
        <w:t xml:space="preserve">For a long time now </w:t>
      </w:r>
      <w:r w:rsidRPr="00512CE7">
        <w:rPr>
          <w:highlight w:val="cyan"/>
          <w:u w:val="single"/>
        </w:rPr>
        <w:t>a head of state</w:t>
      </w:r>
      <w:r w:rsidRPr="00512CE7">
        <w:rPr>
          <w:u w:val="single"/>
        </w:rPr>
        <w:t xml:space="preserve"> - no matter which one - </w:t>
      </w:r>
      <w:r w:rsidRPr="00512CE7">
        <w:rPr>
          <w:highlight w:val="cyan"/>
          <w:u w:val="single"/>
        </w:rPr>
        <w:t>is</w:t>
      </w:r>
      <w:r w:rsidRPr="00512CE7">
        <w:rPr>
          <w:u w:val="single"/>
        </w:rPr>
        <w:t xml:space="preserve"> nothing but the </w:t>
      </w:r>
      <w:r w:rsidRPr="00512CE7">
        <w:rPr>
          <w:highlight w:val="cyan"/>
          <w:u w:val="single"/>
        </w:rPr>
        <w:t>simulacrum of himself</w:t>
      </w:r>
      <w:r w:rsidRPr="00512CE7">
        <w:rPr>
          <w:u w:val="single"/>
        </w:rPr>
        <w:t>, and only that gives him the power and the quality to govern.</w:t>
      </w:r>
      <w:r w:rsidRPr="00512CE7">
        <w:rPr>
          <w:sz w:val="16"/>
        </w:rPr>
        <w:t xml:space="preserve"> No one would grant the least consent, the least devotion to a real person. It is to his double, he being always already dead, to which allegiance is given. This myth does nothing but translate the persistence, and at the same time the deception, of the necessity of the king's sacrificial death. </w:t>
      </w:r>
    </w:p>
    <w:p w14:paraId="226CE47F" w14:textId="77777777" w:rsidR="00061D5E" w:rsidRPr="00512CE7" w:rsidRDefault="00061D5E" w:rsidP="00061D5E">
      <w:pPr>
        <w:rPr>
          <w:sz w:val="16"/>
        </w:rPr>
      </w:pPr>
      <w:r w:rsidRPr="00512CE7">
        <w:rPr>
          <w:sz w:val="16"/>
        </w:rPr>
        <w:t xml:space="preserve">We are still in the same boat: no society knows how to mourn the real, power, the social itself, which is implicated in the same loss. And it is through an artificial revitalization of all this that we try to escape this fact. This situation will no doubt end up giving rise to socialism. Through an unforeseen turn of events and via an irony that is no longer that of history, it is </w:t>
      </w:r>
      <w:r w:rsidRPr="00512CE7">
        <w:rPr>
          <w:u w:val="single"/>
        </w:rPr>
        <w:t xml:space="preserve">from the death of the social that socialism will emerge, as it is </w:t>
      </w:r>
      <w:r w:rsidRPr="00512CE7">
        <w:rPr>
          <w:highlight w:val="cyan"/>
          <w:u w:val="single"/>
        </w:rPr>
        <w:t>from the death of God</w:t>
      </w:r>
      <w:r w:rsidRPr="00512CE7">
        <w:rPr>
          <w:u w:val="single"/>
        </w:rPr>
        <w:t xml:space="preserve"> that </w:t>
      </w:r>
      <w:r w:rsidRPr="00512CE7">
        <w:rPr>
          <w:highlight w:val="cyan"/>
          <w:u w:val="single"/>
        </w:rPr>
        <w:t>religions emerge</w:t>
      </w:r>
      <w:r w:rsidRPr="00512CE7">
        <w:rPr>
          <w:u w:val="single"/>
        </w:rPr>
        <w:t>.</w:t>
      </w:r>
      <w:r w:rsidRPr="00512CE7">
        <w:rPr>
          <w:sz w:val="16"/>
        </w:rPr>
        <w:t xml:space="preserve"> A twisted advent, a perverse event, an unintelligible reversion to the logic of reason. As is the fact that </w:t>
      </w:r>
      <w:r w:rsidRPr="00512CE7">
        <w:rPr>
          <w:highlight w:val="cyan"/>
          <w:u w:val="single"/>
        </w:rPr>
        <w:t>power is</w:t>
      </w:r>
      <w:r w:rsidRPr="00512CE7">
        <w:rPr>
          <w:u w:val="single"/>
        </w:rPr>
        <w:t xml:space="preserve"> in essence </w:t>
      </w:r>
      <w:r w:rsidRPr="00512CE7">
        <w:rPr>
          <w:highlight w:val="cyan"/>
          <w:u w:val="single"/>
        </w:rPr>
        <w:t>no longer present except to conceal that there is no more power. A simulation that can last indefinitely</w:t>
      </w:r>
      <w:r w:rsidRPr="00512CE7">
        <w:rPr>
          <w:u w:val="single"/>
        </w:rPr>
        <w:t xml:space="preserve">, because, as distinct from "true" power - which is, or was, a structure, a strategy, a relation of force, a stake - it </w:t>
      </w:r>
      <w:r w:rsidRPr="00512CE7">
        <w:rPr>
          <w:highlight w:val="cyan"/>
          <w:u w:val="single"/>
        </w:rPr>
        <w:t>is nothing but the object of a social demand</w:t>
      </w:r>
      <w:r w:rsidRPr="00512CE7">
        <w:rPr>
          <w:u w:val="single"/>
        </w:rPr>
        <w:t xml:space="preserve">, and thus as the object of the law of supply and demand, it is </w:t>
      </w:r>
      <w:r w:rsidRPr="00512CE7">
        <w:rPr>
          <w:highlight w:val="cyan"/>
          <w:u w:val="single"/>
        </w:rPr>
        <w:t>no longer subject to violence and death</w:t>
      </w:r>
      <w:r w:rsidRPr="00512CE7">
        <w:rPr>
          <w:u w:val="single"/>
        </w:rPr>
        <w:t>.</w:t>
      </w:r>
      <w:r w:rsidRPr="00512CE7">
        <w:rPr>
          <w:sz w:val="16"/>
        </w:rPr>
        <w:t xml:space="preserve"> Completely purged of a political dimension, it, like any other commodity, is dependent on mass production and consumption. Its spark has disappeared, only the fiction of a political universe remains. </w:t>
      </w:r>
    </w:p>
    <w:p w14:paraId="468691EF" w14:textId="77777777" w:rsidR="00061D5E" w:rsidRPr="00512CE7" w:rsidRDefault="00061D5E" w:rsidP="00061D5E">
      <w:pPr>
        <w:rPr>
          <w:sz w:val="16"/>
        </w:rPr>
      </w:pPr>
      <w:r w:rsidRPr="00512CE7">
        <w:rPr>
          <w:sz w:val="16"/>
        </w:rPr>
        <w:t xml:space="preserve">The same holds true for work. The spark of production, the violence of its stakes no longer exist. </w:t>
      </w:r>
      <w:r w:rsidRPr="00512CE7">
        <w:rPr>
          <w:u w:val="single"/>
        </w:rPr>
        <w:t>The whole world still produces, and increasingly, but subtly work has become something else: a need</w:t>
      </w:r>
      <w:r w:rsidRPr="00512CE7">
        <w:rPr>
          <w:sz w:val="16"/>
        </w:rPr>
        <w:t xml:space="preserve"> (as Marx ideally envisioned it but not in the same sense), </w:t>
      </w:r>
      <w:r w:rsidRPr="00512CE7">
        <w:rPr>
          <w:u w:val="single"/>
        </w:rPr>
        <w:t>the object of a social "demand," like leisure, to which it is equivalent in the course of everyday life. A demand exactly proportional to the loss of a stake in the work process.</w:t>
      </w:r>
      <w:r w:rsidRPr="00512CE7">
        <w:rPr>
          <w:sz w:val="16"/>
        </w:rPr>
        <w:t>*6 Same change in fortune as for power</w:t>
      </w:r>
      <w:r w:rsidRPr="00512CE7">
        <w:rPr>
          <w:u w:val="single"/>
        </w:rPr>
        <w:t xml:space="preserve">: </w:t>
      </w:r>
      <w:r w:rsidRPr="00512CE7">
        <w:rPr>
          <w:highlight w:val="cyan"/>
          <w:u w:val="single"/>
        </w:rPr>
        <w:t>the scenario of work is</w:t>
      </w:r>
      <w:r w:rsidRPr="00512CE7">
        <w:rPr>
          <w:u w:val="single"/>
        </w:rPr>
        <w:t xml:space="preserve"> there </w:t>
      </w:r>
      <w:r w:rsidRPr="00512CE7">
        <w:rPr>
          <w:highlight w:val="cyan"/>
          <w:u w:val="single"/>
        </w:rPr>
        <w:t>to conceal</w:t>
      </w:r>
      <w:r w:rsidRPr="00512CE7">
        <w:rPr>
          <w:u w:val="single"/>
        </w:rPr>
        <w:t xml:space="preserve"> that </w:t>
      </w:r>
      <w:r w:rsidRPr="00512CE7">
        <w:rPr>
          <w:highlight w:val="cyan"/>
          <w:u w:val="single"/>
        </w:rPr>
        <w:t>the real of work</w:t>
      </w:r>
      <w:r w:rsidRPr="00512CE7">
        <w:rPr>
          <w:u w:val="single"/>
        </w:rPr>
        <w:t>, the real of production, has disappeared. And the real of the strike as well, which is no longer a work stoppage, but its alternate pole in the ritual scansion of the social calendar.</w:t>
      </w:r>
      <w:r w:rsidRPr="00512CE7">
        <w:rPr>
          <w:sz w:val="16"/>
        </w:rPr>
        <w:t xml:space="preserve"> Everything occurs as if each person had, after declaring a strike, "occupied" his place and work station and recommenced production, as is the norm in a "self-managed" occupation, exactly in the same terms as before, all while declaring himself (and in virtually being) permanently on strike. </w:t>
      </w:r>
    </w:p>
    <w:p w14:paraId="339967B3" w14:textId="77777777" w:rsidR="00061D5E" w:rsidRPr="00512CE7" w:rsidRDefault="00061D5E" w:rsidP="00061D5E">
      <w:pPr>
        <w:rPr>
          <w:u w:val="single"/>
        </w:rPr>
      </w:pPr>
      <w:r w:rsidRPr="00512CE7">
        <w:rPr>
          <w:sz w:val="16"/>
        </w:rPr>
        <w:t xml:space="preserve">This is not a dream out of science fiction: </w:t>
      </w:r>
      <w:r w:rsidRPr="00512CE7">
        <w:rPr>
          <w:u w:val="single"/>
        </w:rPr>
        <w:t>everywhere it is a question of doubling the process of work. And of a doubling of the process of going on strike</w:t>
      </w:r>
      <w:r w:rsidRPr="00512CE7">
        <w:rPr>
          <w:sz w:val="16"/>
        </w:rPr>
        <w:t xml:space="preserve"> - striking incorporated just as obsolescence is in objects, just as crisis is in production. So</w:t>
      </w:r>
      <w:r w:rsidRPr="00512CE7">
        <w:rPr>
          <w:u w:val="single"/>
        </w:rPr>
        <w:t>, there is no longer striking, nor work, but both simultaneously, that is to say something else: a magic of work, a trompel'oeil, a scenodrama (so as not to say a melodrama) of production, a collective dramaturgy on the empty stage of the social.</w:t>
      </w:r>
    </w:p>
    <w:p w14:paraId="1F2C0AC2" w14:textId="77777777" w:rsidR="00061D5E" w:rsidRPr="00512CE7" w:rsidRDefault="00061D5E" w:rsidP="00061D5E">
      <w:pPr>
        <w:rPr>
          <w:u w:val="single"/>
        </w:rPr>
      </w:pPr>
      <w:r w:rsidRPr="00512CE7">
        <w:rPr>
          <w:u w:val="single"/>
        </w:rPr>
        <w:t xml:space="preserve"> It is no longer a question of the ideology of work - the traditional ethic that would obscure the "real" process of work and the "objective" process of exploitation - but of the scenario of work.</w:t>
      </w:r>
      <w:r w:rsidRPr="00512CE7">
        <w:rPr>
          <w:sz w:val="16"/>
        </w:rPr>
        <w:t xml:space="preserve"> In the same way</w:t>
      </w:r>
      <w:r w:rsidRPr="00512CE7">
        <w:rPr>
          <w:u w:val="single"/>
        </w:rPr>
        <w:t xml:space="preserve">, </w:t>
      </w:r>
      <w:r w:rsidRPr="00512CE7">
        <w:rPr>
          <w:highlight w:val="cyan"/>
          <w:u w:val="single"/>
        </w:rPr>
        <w:t>it is no longer a question of the ideology of power, but of the scenario of power</w:t>
      </w:r>
      <w:r w:rsidRPr="00512CE7">
        <w:rPr>
          <w:sz w:val="16"/>
        </w:rPr>
        <w:t xml:space="preserve">. </w:t>
      </w:r>
      <w:r w:rsidRPr="00512CE7">
        <w:rPr>
          <w:highlight w:val="cyan"/>
          <w:u w:val="single"/>
        </w:rPr>
        <w:t>Ideology only corresponds to</w:t>
      </w:r>
      <w:r w:rsidRPr="00512CE7">
        <w:rPr>
          <w:u w:val="single"/>
        </w:rPr>
        <w:t xml:space="preserve"> a corruption of </w:t>
      </w:r>
      <w:r w:rsidRPr="00512CE7">
        <w:rPr>
          <w:highlight w:val="cyan"/>
          <w:u w:val="single"/>
        </w:rPr>
        <w:t>reality through signs</w:t>
      </w:r>
      <w:r w:rsidRPr="00512CE7">
        <w:rPr>
          <w:u w:val="single"/>
        </w:rPr>
        <w:t>; simulation corresponds to a short circuit of reality and to its duplication through signs.</w:t>
      </w:r>
      <w:r w:rsidRPr="00512CE7">
        <w:rPr>
          <w:sz w:val="16"/>
        </w:rPr>
        <w:t xml:space="preserve"> </w:t>
      </w:r>
      <w:r w:rsidRPr="00512CE7">
        <w:rPr>
          <w:u w:val="single"/>
        </w:rPr>
        <w:t xml:space="preserve">It is always the goal of the ideological analysis to restore the objective process, it is always a false problem to wish to restore the truth beneath the simulacrum. </w:t>
      </w:r>
    </w:p>
    <w:p w14:paraId="77A567F3" w14:textId="77777777" w:rsidR="00061D5E" w:rsidRPr="00512CE7" w:rsidRDefault="00061D5E" w:rsidP="00061D5E">
      <w:pPr>
        <w:rPr>
          <w:u w:val="single"/>
        </w:rPr>
      </w:pPr>
      <w:r w:rsidRPr="00512CE7">
        <w:rPr>
          <w:sz w:val="16"/>
        </w:rPr>
        <w:t xml:space="preserve">This is why in the end </w:t>
      </w:r>
      <w:r w:rsidRPr="00512CE7">
        <w:rPr>
          <w:highlight w:val="cyan"/>
          <w:u w:val="single"/>
        </w:rPr>
        <w:t>power is</w:t>
      </w:r>
      <w:r w:rsidRPr="00512CE7">
        <w:rPr>
          <w:u w:val="single"/>
        </w:rPr>
        <w:t xml:space="preserve"> so much in tune with ideological discourses and discourses on ideology, that is they are discourses of truth - always </w:t>
      </w:r>
      <w:r w:rsidRPr="00512CE7">
        <w:rPr>
          <w:highlight w:val="cyan"/>
          <w:u w:val="single"/>
        </w:rPr>
        <w:t>good for countering the mortal blows of</w:t>
      </w:r>
      <w:r w:rsidRPr="00512CE7">
        <w:rPr>
          <w:u w:val="single"/>
        </w:rPr>
        <w:t xml:space="preserve"> </w:t>
      </w:r>
      <w:r w:rsidRPr="00512CE7">
        <w:rPr>
          <w:highlight w:val="cyan"/>
          <w:u w:val="single"/>
        </w:rPr>
        <w:t>simulation</w:t>
      </w:r>
      <w:r w:rsidRPr="00512CE7">
        <w:rPr>
          <w:u w:val="single"/>
        </w:rPr>
        <w:t xml:space="preserve">, even and </w:t>
      </w:r>
      <w:r w:rsidRPr="00512CE7">
        <w:rPr>
          <w:highlight w:val="cyan"/>
          <w:u w:val="single"/>
        </w:rPr>
        <w:t>especially if they are revolutionary</w:t>
      </w:r>
      <w:r w:rsidRPr="00512CE7">
        <w:rPr>
          <w:u w:val="single"/>
        </w:rPr>
        <w:t>.</w:t>
      </w:r>
    </w:p>
    <w:p w14:paraId="1F91CD51" w14:textId="77777777" w:rsidR="00061D5E" w:rsidRPr="00512CE7" w:rsidRDefault="00061D5E" w:rsidP="00061D5E"/>
    <w:p w14:paraId="1907342D" w14:textId="736921AC" w:rsidR="00783449" w:rsidRPr="00512CE7" w:rsidRDefault="00783449" w:rsidP="00EE0FEC">
      <w:pPr>
        <w:pStyle w:val="Heading3"/>
      </w:pPr>
      <w:r w:rsidRPr="00512CE7">
        <w:t>***Baudrillard 1NC***</w:t>
      </w:r>
    </w:p>
    <w:p w14:paraId="14A9EBA7" w14:textId="25C954AC" w:rsidR="008B103D" w:rsidRPr="00512CE7" w:rsidRDefault="008B103D" w:rsidP="008B103D">
      <w:pPr>
        <w:pStyle w:val="Heading4"/>
      </w:pPr>
      <w:r w:rsidRPr="00512CE7">
        <w:t xml:space="preserve">The affirmative’s project of environmental management acts as though we can enter into dialogical exchange with Nature, as though Nature were a Subject with whom we could negotiate. But just as the attempt to remove wolves from New Mexico and Yellowstone pushed these ecosystems toward their collapse, so every attempt to </w:t>
      </w:r>
      <w:r w:rsidRPr="00512CE7">
        <w:rPr>
          <w:u w:val="single"/>
        </w:rPr>
        <w:t xml:space="preserve">manage </w:t>
      </w:r>
      <w:r w:rsidRPr="00512CE7">
        <w:t xml:space="preserve">nature makes it all the more unmanageable. The Object always takes its revenge – in ever more violent forms. The affirmative double-downs on human hubris, on the fantasy of a fully automated Nature, like an airconditioned bubble. This produces endless, escalating cycles of ecological damage and catatstrophe that turn and outweigh the case. </w:t>
      </w:r>
    </w:p>
    <w:p w14:paraId="55C22402" w14:textId="132912CD" w:rsidR="008B103D" w:rsidRPr="00512CE7" w:rsidRDefault="008B103D" w:rsidP="008B103D">
      <w:r w:rsidRPr="00512CE7">
        <w:rPr>
          <w:rStyle w:val="Style13ptBold"/>
        </w:rPr>
        <w:t xml:space="preserve">Baudrillard, 94 </w:t>
      </w:r>
      <w:r w:rsidRPr="00512CE7">
        <w:t>[Jean Baudrillard, detestable and ingenious, “The Illusion of the End,” 1994, Polity Press]//</w:t>
      </w:r>
      <w:r w:rsidR="006B332F" w:rsidRPr="00512CE7">
        <w:t xml:space="preserve">Everett and </w:t>
      </w:r>
      <w:r w:rsidRPr="00512CE7">
        <w:t>Townes…ish…</w:t>
      </w:r>
      <w:r w:rsidR="008C3EBD" w:rsidRPr="00512CE7">
        <w:t>DML</w:t>
      </w:r>
    </w:p>
    <w:p w14:paraId="13EC3F5D" w14:textId="77777777" w:rsidR="008B103D" w:rsidRPr="00512CE7" w:rsidRDefault="008B103D" w:rsidP="008B103D">
      <w:pPr>
        <w:rPr>
          <w:sz w:val="16"/>
        </w:rPr>
      </w:pPr>
      <w:r w:rsidRPr="00512CE7">
        <w:rPr>
          <w:sz w:val="16"/>
        </w:rPr>
        <w:t xml:space="preserve">The worst of it is that, in the course of this universal recycling of waste, which has become our historic task, </w:t>
      </w:r>
      <w:r w:rsidRPr="00512CE7">
        <w:rPr>
          <w:rStyle w:val="StyleUnderline"/>
          <w:highlight w:val="cyan"/>
        </w:rPr>
        <w:t>the human race is beginning to produce itself as waste-product</w:t>
      </w:r>
      <w:r w:rsidRPr="00512CE7">
        <w:rPr>
          <w:rStyle w:val="StyleUnderline"/>
        </w:rPr>
        <w:t>, to carry out this work of waste disposal on itself</w:t>
      </w:r>
      <w:r w:rsidRPr="00512CE7">
        <w:rPr>
          <w:sz w:val="16"/>
        </w:rPr>
        <w:t xml:space="preserve">. What is worst is not that we are submerged by the waste-products of industrial and urban concentration, but that </w:t>
      </w:r>
      <w:r w:rsidRPr="00512CE7">
        <w:rPr>
          <w:rStyle w:val="Emphasis"/>
        </w:rPr>
        <w:t xml:space="preserve">we ourselves are transformed into residues. </w:t>
      </w:r>
      <w:r w:rsidRPr="00512CE7">
        <w:rPr>
          <w:rStyle w:val="Emphasis"/>
          <w:highlight w:val="cyan"/>
        </w:rPr>
        <w:t>Nature</w:t>
      </w:r>
      <w:r w:rsidRPr="00512CE7">
        <w:rPr>
          <w:sz w:val="16"/>
        </w:rPr>
        <w:t xml:space="preserve"> - the natural world - </w:t>
      </w:r>
      <w:r w:rsidRPr="00512CE7">
        <w:rPr>
          <w:rStyle w:val="StyleUnderline"/>
          <w:highlight w:val="cyan"/>
        </w:rPr>
        <w:t>is becoming</w:t>
      </w:r>
      <w:r w:rsidRPr="00512CE7">
        <w:rPr>
          <w:sz w:val="16"/>
        </w:rPr>
        <w:t xml:space="preserve"> residual, </w:t>
      </w:r>
      <w:r w:rsidRPr="00512CE7">
        <w:rPr>
          <w:rStyle w:val="Emphasis"/>
          <w:highlight w:val="cyan"/>
        </w:rPr>
        <w:t>insignificant</w:t>
      </w:r>
      <w:r w:rsidRPr="00512CE7">
        <w:rPr>
          <w:sz w:val="16"/>
        </w:rPr>
        <w:t xml:space="preserve">, an encumbrance, </w:t>
      </w:r>
      <w:r w:rsidRPr="00512CE7">
        <w:rPr>
          <w:rStyle w:val="StyleUnderline"/>
          <w:highlight w:val="cyan"/>
        </w:rPr>
        <w:t xml:space="preserve">and we </w:t>
      </w:r>
      <w:r w:rsidRPr="00512CE7">
        <w:rPr>
          <w:rStyle w:val="Emphasis"/>
          <w:highlight w:val="cyan"/>
        </w:rPr>
        <w:t>do not know how to dispose of it</w:t>
      </w:r>
      <w:r w:rsidRPr="00512CE7">
        <w:rPr>
          <w:rStyle w:val="Emphasis"/>
        </w:rPr>
        <w:t>.</w:t>
      </w:r>
      <w:r w:rsidRPr="00512CE7">
        <w:rPr>
          <w:sz w:val="16"/>
        </w:rPr>
        <w:t xml:space="preserve"> By producing highly centralized structures, highly developed urban, industrial and technical systems, by remorselessly condensing down programmes, functions and models, we are transforming all the rest into waste, residues, useless relics. By putting the higher functions into orbit, </w:t>
      </w:r>
      <w:r w:rsidRPr="00512CE7">
        <w:rPr>
          <w:rStyle w:val="StyleUnderline"/>
          <w:highlight w:val="cyan"/>
        </w:rPr>
        <w:t xml:space="preserve">we are transforming the </w:t>
      </w:r>
      <w:r w:rsidRPr="00512CE7">
        <w:rPr>
          <w:rStyle w:val="Emphasis"/>
          <w:highlight w:val="cyan"/>
        </w:rPr>
        <w:t>planet itself into a waste-product</w:t>
      </w:r>
      <w:r w:rsidRPr="00512CE7">
        <w:rPr>
          <w:sz w:val="16"/>
        </w:rPr>
        <w:t xml:space="preserve">, a marginal territory, a peripheral space. Building a motorway, a hypermarket or a metropolis automatically means transforming all that surrounds it into desert. </w:t>
      </w:r>
      <w:r w:rsidRPr="00512CE7">
        <w:rPr>
          <w:rStyle w:val="StyleUnderline"/>
        </w:rPr>
        <w:t>Creating ultra-rapid communication networks immediately means transforming human exchange into a residue</w:t>
      </w:r>
      <w:r w:rsidRPr="00512CE7">
        <w:rPr>
          <w:sz w:val="16"/>
        </w:rPr>
        <w:t xml:space="preserve">. The example of </w:t>
      </w:r>
      <w:r w:rsidRPr="00512CE7">
        <w:rPr>
          <w:rStyle w:val="Emphasis"/>
          <w:highlight w:val="cyan"/>
        </w:rPr>
        <w:t>Biosphere 2</w:t>
      </w:r>
      <w:r w:rsidRPr="00512CE7">
        <w:rPr>
          <w:sz w:val="16"/>
        </w:rPr>
        <w:t xml:space="preserve"> is an eloquent one: in the image of ideal synthesis it </w:t>
      </w:r>
      <w:r w:rsidRPr="00512CE7">
        <w:rPr>
          <w:rStyle w:val="Emphasis"/>
          <w:highlight w:val="cyan"/>
        </w:rPr>
        <w:t>wishes</w:t>
      </w:r>
      <w:r w:rsidRPr="00512CE7">
        <w:rPr>
          <w:sz w:val="16"/>
          <w:highlight w:val="cyan"/>
        </w:rPr>
        <w:t xml:space="preserve"> </w:t>
      </w:r>
      <w:r w:rsidRPr="00512CE7">
        <w:rPr>
          <w:rStyle w:val="StyleUnderline"/>
          <w:highlight w:val="cyan"/>
        </w:rPr>
        <w:t>to provide of our</w:t>
      </w:r>
      <w:r w:rsidRPr="00512CE7">
        <w:rPr>
          <w:sz w:val="16"/>
          <w:highlight w:val="cyan"/>
        </w:rPr>
        <w:t xml:space="preserve"> </w:t>
      </w:r>
      <w:r w:rsidRPr="00512CE7">
        <w:rPr>
          <w:rStyle w:val="Emphasis"/>
          <w:highlight w:val="cyan"/>
        </w:rPr>
        <w:t>planet</w:t>
      </w:r>
      <w:r w:rsidRPr="00512CE7">
        <w:rPr>
          <w:sz w:val="16"/>
          <w:highlight w:val="cyan"/>
        </w:rPr>
        <w:t xml:space="preserve">, </w:t>
      </w:r>
      <w:r w:rsidRPr="00512CE7">
        <w:rPr>
          <w:rStyle w:val="StyleUnderline"/>
          <w:highlight w:val="cyan"/>
        </w:rPr>
        <w:t xml:space="preserve">in its character as </w:t>
      </w:r>
      <w:r w:rsidRPr="00512CE7">
        <w:rPr>
          <w:rStyle w:val="Emphasis"/>
          <w:highlight w:val="cyan"/>
        </w:rPr>
        <w:t>experimental artifact</w:t>
      </w:r>
      <w:r w:rsidRPr="00512CE7">
        <w:rPr>
          <w:sz w:val="16"/>
        </w:rPr>
        <w:t xml:space="preserve">, it is a way of </w:t>
      </w:r>
      <w:r w:rsidRPr="00512CE7">
        <w:rPr>
          <w:rStyle w:val="StyleUnderline"/>
          <w:highlight w:val="cyan"/>
        </w:rPr>
        <w:t>transforming</w:t>
      </w:r>
      <w:r w:rsidRPr="00512CE7">
        <w:rPr>
          <w:sz w:val="16"/>
        </w:rPr>
        <w:t xml:space="preserve"> our </w:t>
      </w:r>
      <w:r w:rsidRPr="00512CE7">
        <w:rPr>
          <w:rStyle w:val="Emphasis"/>
          <w:highlight w:val="cyan"/>
        </w:rPr>
        <w:t>environment</w:t>
      </w:r>
      <w:r w:rsidRPr="00512CE7">
        <w:rPr>
          <w:sz w:val="16"/>
          <w:highlight w:val="cyan"/>
        </w:rPr>
        <w:t xml:space="preserve"> </w:t>
      </w:r>
      <w:r w:rsidRPr="00512CE7">
        <w:rPr>
          <w:rStyle w:val="StyleUnderline"/>
          <w:highlight w:val="cyan"/>
        </w:rPr>
        <w:t>into</w:t>
      </w:r>
      <w:r w:rsidRPr="00512CE7">
        <w:rPr>
          <w:sz w:val="16"/>
        </w:rPr>
        <w:t xml:space="preserve"> an </w:t>
      </w:r>
      <w:r w:rsidRPr="00512CE7">
        <w:rPr>
          <w:rStyle w:val="Emphasis"/>
          <w:highlight w:val="cyan"/>
        </w:rPr>
        <w:t>archaic residue</w:t>
      </w:r>
      <w:r w:rsidRPr="00512CE7">
        <w:rPr>
          <w:sz w:val="16"/>
        </w:rPr>
        <w:t xml:space="preserve">, </w:t>
      </w:r>
      <w:r w:rsidRPr="00512CE7">
        <w:rPr>
          <w:rStyle w:val="StyleUnderline"/>
        </w:rPr>
        <w:t xml:space="preserve">to be tipped into the dustbins of </w:t>
      </w:r>
      <w:r w:rsidRPr="00512CE7">
        <w:rPr>
          <w:rStyle w:val="Emphasis"/>
        </w:rPr>
        <w:t>natural history</w:t>
      </w:r>
      <w:r w:rsidRPr="00512CE7">
        <w:rPr>
          <w:sz w:val="16"/>
        </w:rPr>
        <w:t>.</w:t>
      </w:r>
    </w:p>
    <w:p w14:paraId="69479612" w14:textId="77777777" w:rsidR="008B103D" w:rsidRPr="00512CE7" w:rsidRDefault="008B103D" w:rsidP="008B103D">
      <w:pPr>
        <w:rPr>
          <w:rStyle w:val="StyleUnderline"/>
        </w:rPr>
      </w:pPr>
      <w:r w:rsidRPr="00512CE7">
        <w:rPr>
          <w:sz w:val="16"/>
        </w:rPr>
        <w:t xml:space="preserve">As for the dustbins of history themselves, they are not so much full of events or outdated ideologies as of present events, immediately voided of their meaning by news, transformed into crusher residues, into a charnel-house of images. News is the excremental production of the event as waste; it is the current dustbin of history. </w:t>
      </w:r>
      <w:r w:rsidRPr="00512CE7">
        <w:rPr>
          <w:rStyle w:val="underline"/>
          <w:highlight w:val="cyan"/>
        </w:rPr>
        <w:t>There is nothing to counter the implacable rule which states that the virtual produces the real as its wasteproduct. No ecology - no benevolent ecology - can do anything to stop it.</w:t>
      </w:r>
      <w:r w:rsidRPr="00512CE7">
        <w:rPr>
          <w:sz w:val="16"/>
        </w:rPr>
        <w:t xml:space="preserve"> </w:t>
      </w:r>
      <w:r w:rsidRPr="00512CE7">
        <w:rPr>
          <w:rStyle w:val="StyleUnderline"/>
          <w:highlight w:val="cyan"/>
        </w:rPr>
        <w:t xml:space="preserve">It would take a </w:t>
      </w:r>
      <w:r w:rsidRPr="00512CE7">
        <w:rPr>
          <w:rStyle w:val="Emphasis"/>
          <w:highlight w:val="cyan"/>
        </w:rPr>
        <w:t>maleficent ecology</w:t>
      </w:r>
      <w:r w:rsidRPr="00512CE7">
        <w:rPr>
          <w:sz w:val="16"/>
          <w:highlight w:val="cyan"/>
        </w:rPr>
        <w:t xml:space="preserve"> </w:t>
      </w:r>
      <w:r w:rsidRPr="00512CE7">
        <w:rPr>
          <w:rStyle w:val="StyleUnderline"/>
          <w:highlight w:val="cyan"/>
        </w:rPr>
        <w:t xml:space="preserve">- one which </w:t>
      </w:r>
      <w:r w:rsidRPr="00512CE7">
        <w:rPr>
          <w:rStyle w:val="Emphasis"/>
          <w:highlight w:val="cyan"/>
        </w:rPr>
        <w:t>treats evil with evil</w:t>
      </w:r>
      <w:r w:rsidRPr="00512CE7">
        <w:rPr>
          <w:rStyle w:val="StyleUnderline"/>
          <w:highlight w:val="cyan"/>
        </w:rPr>
        <w:t>.</w:t>
      </w:r>
    </w:p>
    <w:p w14:paraId="7A550EB8" w14:textId="77777777" w:rsidR="008B103D" w:rsidRPr="00512CE7" w:rsidRDefault="008B103D" w:rsidP="008B103D">
      <w:pPr>
        <w:rPr>
          <w:sz w:val="16"/>
        </w:rPr>
      </w:pPr>
      <w:r w:rsidRPr="00512CE7">
        <w:rPr>
          <w:sz w:val="16"/>
        </w:rPr>
        <w:t xml:space="preserve">Moreover, waste is today produced as such. We build huge </w:t>
      </w:r>
      <w:r w:rsidRPr="00512CE7">
        <w:rPr>
          <w:rStyle w:val="Emphasis"/>
          <w:highlight w:val="cyan"/>
        </w:rPr>
        <w:t>office spaces</w:t>
      </w:r>
      <w:r w:rsidRPr="00512CE7">
        <w:rPr>
          <w:sz w:val="16"/>
        </w:rPr>
        <w:t xml:space="preserve"> which are </w:t>
      </w:r>
      <w:r w:rsidRPr="00512CE7">
        <w:rPr>
          <w:rStyle w:val="StyleUnderline"/>
          <w:highlight w:val="cyan"/>
        </w:rPr>
        <w:t>intended to</w:t>
      </w:r>
      <w:r w:rsidRPr="00512CE7">
        <w:rPr>
          <w:sz w:val="16"/>
          <w:highlight w:val="cyan"/>
        </w:rPr>
        <w:t xml:space="preserve"> </w:t>
      </w:r>
      <w:r w:rsidRPr="00512CE7">
        <w:rPr>
          <w:rStyle w:val="Emphasis"/>
          <w:highlight w:val="cyan"/>
        </w:rPr>
        <w:t>remain</w:t>
      </w:r>
      <w:r w:rsidRPr="00512CE7">
        <w:rPr>
          <w:sz w:val="16"/>
        </w:rPr>
        <w:t xml:space="preserve"> eternally </w:t>
      </w:r>
      <w:r w:rsidRPr="00512CE7">
        <w:rPr>
          <w:rStyle w:val="Emphasis"/>
          <w:highlight w:val="cyan"/>
        </w:rPr>
        <w:t>empty</w:t>
      </w:r>
      <w:r w:rsidRPr="00512CE7">
        <w:rPr>
          <w:sz w:val="16"/>
        </w:rPr>
        <w:t xml:space="preserve"> (the spaces, like the people, are 'laid off'). We put up buildings that are stillborn, remnants which will never have been anything but remnants (our age no longer produces ruins or relics, only wastes and residues). </w:t>
      </w:r>
      <w:r w:rsidRPr="00512CE7">
        <w:rPr>
          <w:rStyle w:val="underline"/>
          <w:highlight w:val="cyan"/>
        </w:rPr>
        <w:t>Genuine monuments to disaffection with the human project,</w:t>
      </w:r>
      <w:r w:rsidRPr="00512CE7">
        <w:rPr>
          <w:sz w:val="16"/>
        </w:rPr>
        <w:t xml:space="preserve"> insofar as all that was </w:t>
      </w:r>
      <w:r w:rsidRPr="00512CE7">
        <w:rPr>
          <w:rStyle w:val="Emphasis"/>
          <w:highlight w:val="cyan"/>
        </w:rPr>
        <w:t>asked</w:t>
      </w:r>
      <w:r w:rsidRPr="00512CE7">
        <w:rPr>
          <w:sz w:val="16"/>
        </w:rPr>
        <w:t xml:space="preserve"> of them was </w:t>
      </w:r>
      <w:r w:rsidRPr="00512CE7">
        <w:rPr>
          <w:rStyle w:val="Emphasis"/>
          <w:highlight w:val="cyan"/>
        </w:rPr>
        <w:t>to provide employment</w:t>
      </w:r>
      <w:r w:rsidRPr="00512CE7">
        <w:rPr>
          <w:sz w:val="16"/>
          <w:highlight w:val="cyan"/>
        </w:rPr>
        <w:t xml:space="preserve">, </w:t>
      </w:r>
      <w:r w:rsidRPr="00512CE7">
        <w:rPr>
          <w:rStyle w:val="StyleUnderline"/>
          <w:highlight w:val="cyan"/>
        </w:rPr>
        <w:t xml:space="preserve">to keep the </w:t>
      </w:r>
      <w:r w:rsidRPr="00512CE7">
        <w:rPr>
          <w:rStyle w:val="Emphasis"/>
          <w:highlight w:val="cyan"/>
        </w:rPr>
        <w:t>economic wheels turning</w:t>
      </w:r>
      <w:r w:rsidRPr="00512CE7">
        <w:rPr>
          <w:sz w:val="16"/>
        </w:rPr>
        <w:t xml:space="preserve"> for the time required by their useless construction. Perhaps it is they which stand as true testimony to this civilization - commemorating within its own lifetime an industrial and bureaucratic system that is already dead? Here again, history is taking a fantastic step backwards by building the ruins of the future, the ruins of an apparatus which continues to grow like a virtual waste-product. One can imagine entire towns put together not from the wastes of what has already served a purpose and therefore retained some trace of its previous usage, but of things that were waste 'from the outset' (this is already the case with generations of missiles, and with industrial plant and real estate), assured of never growing old or being revived in any memory - the phantoms of breakneck investment and even more rapid disinvestment.</w:t>
      </w:r>
    </w:p>
    <w:p w14:paraId="2C22B569" w14:textId="77777777" w:rsidR="008B103D" w:rsidRPr="00512CE7" w:rsidRDefault="008B103D" w:rsidP="008B103D">
      <w:pPr>
        <w:rPr>
          <w:sz w:val="16"/>
        </w:rPr>
      </w:pPr>
      <w:r w:rsidRPr="00512CE7">
        <w:rPr>
          <w:rStyle w:val="StyleUnderline"/>
        </w:rPr>
        <w:t>The production of waste as waste is accompanied by its idealization and its promotion in advertising</w:t>
      </w:r>
      <w:r w:rsidRPr="00512CE7">
        <w:rPr>
          <w:sz w:val="16"/>
        </w:rPr>
        <w:t xml:space="preserve">. It is the same with the production of man as waste-product, which is accompanied by his being idealized and promoted in the form of human rights. </w:t>
      </w:r>
      <w:r w:rsidRPr="00512CE7">
        <w:rPr>
          <w:rStyle w:val="Emphasis"/>
        </w:rPr>
        <w:t>Idealization always goes with abjection</w:t>
      </w:r>
      <w:r w:rsidRPr="00512CE7">
        <w:rPr>
          <w:sz w:val="16"/>
        </w:rPr>
        <w:t xml:space="preserve">, </w:t>
      </w:r>
      <w:r w:rsidRPr="00512CE7">
        <w:rPr>
          <w:rStyle w:val="StyleUnderline"/>
        </w:rPr>
        <w:t>just as charity always goes with destitution</w:t>
      </w:r>
      <w:r w:rsidRPr="00512CE7">
        <w:rPr>
          <w:sz w:val="16"/>
        </w:rPr>
        <w:t xml:space="preserve">. </w:t>
      </w:r>
      <w:r w:rsidRPr="00512CE7">
        <w:rPr>
          <w:rStyle w:val="Emphasis"/>
        </w:rPr>
        <w:t>This is a kind of symbolic rule</w:t>
      </w:r>
      <w:r w:rsidRPr="00512CE7">
        <w:rPr>
          <w:sz w:val="16"/>
        </w:rPr>
        <w:t>. A new wave of human-beings-as-waste ('boat people', deportees, the disappeared, 'ghost-people' of all kinds) is accompanied by a new human rights offensive.</w:t>
      </w:r>
    </w:p>
    <w:p w14:paraId="4A964DB1" w14:textId="77777777" w:rsidR="008B103D" w:rsidRPr="00512CE7" w:rsidRDefault="008B103D" w:rsidP="008B103D">
      <w:pPr>
        <w:rPr>
          <w:rStyle w:val="StyleUnderline"/>
        </w:rPr>
      </w:pPr>
      <w:r w:rsidRPr="00512CE7">
        <w:rPr>
          <w:sz w:val="16"/>
        </w:rPr>
        <w:t xml:space="preserve">Hence the recent proposal, following this same logic, from the moment it achieved the status of virtual waste-product, to accord nature international recognition of its rights, to elevate it to the status of a subject in law. Thus the 'contrat nature!'* amounts to a definitive recognition of nature as waste. Just as, in bygone days, </w:t>
      </w:r>
      <w:r w:rsidRPr="00512CE7">
        <w:rPr>
          <w:rStyle w:val="StyleUnderline"/>
          <w:highlight w:val="cyan"/>
        </w:rPr>
        <w:t xml:space="preserve">the </w:t>
      </w:r>
      <w:r w:rsidRPr="00512CE7">
        <w:rPr>
          <w:rStyle w:val="Emphasis"/>
          <w:highlight w:val="cyan"/>
        </w:rPr>
        <w:t>recognition of</w:t>
      </w:r>
      <w:r w:rsidRPr="00512CE7">
        <w:rPr>
          <w:rStyle w:val="StyleUnderline"/>
          <w:highlight w:val="cyan"/>
        </w:rPr>
        <w:t xml:space="preserve"> the </w:t>
      </w:r>
      <w:r w:rsidRPr="00512CE7">
        <w:rPr>
          <w:rStyle w:val="Emphasis"/>
          <w:highlight w:val="cyan"/>
        </w:rPr>
        <w:t>rights</w:t>
      </w:r>
      <w:r w:rsidRPr="00512CE7">
        <w:rPr>
          <w:rStyle w:val="StyleUnderline"/>
        </w:rPr>
        <w:t xml:space="preserve"> of the unfortunate </w:t>
      </w:r>
      <w:r w:rsidRPr="00512CE7">
        <w:rPr>
          <w:rStyle w:val="Emphasis"/>
          <w:highlight w:val="cyan"/>
        </w:rPr>
        <w:t>meant not</w:t>
      </w:r>
      <w:r w:rsidRPr="00512CE7">
        <w:rPr>
          <w:rStyle w:val="StyleUnderline"/>
        </w:rPr>
        <w:t xml:space="preserve"> their </w:t>
      </w:r>
      <w:r w:rsidRPr="00512CE7">
        <w:rPr>
          <w:rStyle w:val="Emphasis"/>
          <w:highlight w:val="cyan"/>
        </w:rPr>
        <w:t>emancipation</w:t>
      </w:r>
      <w:r w:rsidRPr="00512CE7">
        <w:rPr>
          <w:rStyle w:val="StyleUnderline"/>
        </w:rPr>
        <w:t xml:space="preserve"> as citizens, </w:t>
      </w:r>
      <w:r w:rsidRPr="00512CE7">
        <w:rPr>
          <w:rStyle w:val="Emphasis"/>
          <w:highlight w:val="cyan"/>
        </w:rPr>
        <w:t>but</w:t>
      </w:r>
      <w:r w:rsidRPr="00512CE7">
        <w:rPr>
          <w:rStyle w:val="StyleUnderline"/>
        </w:rPr>
        <w:t xml:space="preserve"> their </w:t>
      </w:r>
      <w:r w:rsidRPr="00512CE7">
        <w:rPr>
          <w:rStyle w:val="Emphasis"/>
          <w:highlight w:val="cyan"/>
        </w:rPr>
        <w:t>liberation as the unfortunate</w:t>
      </w:r>
      <w:r w:rsidRPr="00512CE7">
        <w:rPr>
          <w:rStyle w:val="StyleUnderline"/>
          <w:highlight w:val="cyan"/>
        </w:rPr>
        <w:t>.</w:t>
      </w:r>
    </w:p>
    <w:p w14:paraId="032F6342" w14:textId="77777777" w:rsidR="008B103D" w:rsidRPr="00512CE7" w:rsidRDefault="008B103D" w:rsidP="008B103D">
      <w:pPr>
        <w:rPr>
          <w:rStyle w:val="StyleUnderline"/>
        </w:rPr>
      </w:pPr>
      <w:r w:rsidRPr="00512CE7">
        <w:rPr>
          <w:rStyle w:val="StyleUnderline"/>
          <w:highlight w:val="cyan"/>
        </w:rPr>
        <w:t>It is always the same with rights:</w:t>
      </w:r>
      <w:r w:rsidRPr="00512CE7">
        <w:rPr>
          <w:sz w:val="16"/>
          <w:highlight w:val="cyan"/>
        </w:rPr>
        <w:t xml:space="preserve"> </w:t>
      </w:r>
      <w:r w:rsidRPr="00512CE7">
        <w:rPr>
          <w:rStyle w:val="Emphasis"/>
          <w:highlight w:val="cyan"/>
        </w:rPr>
        <w:t>the right to water</w:t>
      </w:r>
      <w:r w:rsidRPr="00512CE7">
        <w:rPr>
          <w:sz w:val="16"/>
        </w:rPr>
        <w:t xml:space="preserve">, the right to air, the right to existence, etc. </w:t>
      </w:r>
      <w:r w:rsidRPr="00512CE7">
        <w:rPr>
          <w:rStyle w:val="StyleUnderline"/>
        </w:rPr>
        <w:t xml:space="preserve">It </w:t>
      </w:r>
      <w:r w:rsidRPr="00512CE7">
        <w:rPr>
          <w:rStyle w:val="StyleUnderline"/>
          <w:highlight w:val="cyan"/>
        </w:rPr>
        <w:t>is when</w:t>
      </w:r>
      <w:r w:rsidRPr="00512CE7">
        <w:rPr>
          <w:rStyle w:val="StyleUnderline"/>
        </w:rPr>
        <w:t xml:space="preserve"> all </w:t>
      </w:r>
      <w:r w:rsidRPr="00512CE7">
        <w:rPr>
          <w:rStyle w:val="StyleUnderline"/>
          <w:highlight w:val="cyan"/>
        </w:rPr>
        <w:t>these</w:t>
      </w:r>
      <w:r w:rsidRPr="00512CE7">
        <w:rPr>
          <w:rStyle w:val="StyleUnderline"/>
        </w:rPr>
        <w:t xml:space="preserve"> fine things have</w:t>
      </w:r>
      <w:r w:rsidRPr="00512CE7">
        <w:rPr>
          <w:sz w:val="16"/>
        </w:rPr>
        <w:t xml:space="preserve"> </w:t>
      </w:r>
      <w:r w:rsidRPr="00512CE7">
        <w:rPr>
          <w:rStyle w:val="Emphasis"/>
          <w:highlight w:val="cyan"/>
        </w:rPr>
        <w:t>disappeared</w:t>
      </w:r>
      <w:r w:rsidRPr="00512CE7">
        <w:rPr>
          <w:sz w:val="16"/>
          <w:highlight w:val="cyan"/>
        </w:rPr>
        <w:t xml:space="preserve"> </w:t>
      </w:r>
      <w:r w:rsidRPr="00512CE7">
        <w:rPr>
          <w:rStyle w:val="StyleUnderline"/>
          <w:highlight w:val="cyan"/>
        </w:rPr>
        <w:t>that</w:t>
      </w:r>
      <w:r w:rsidRPr="00512CE7">
        <w:rPr>
          <w:rStyle w:val="StyleUnderline"/>
        </w:rPr>
        <w:t xml:space="preserve"> the</w:t>
      </w:r>
      <w:r w:rsidRPr="00512CE7">
        <w:rPr>
          <w:sz w:val="16"/>
        </w:rPr>
        <w:t xml:space="preserve"> </w:t>
      </w:r>
      <w:r w:rsidRPr="00512CE7">
        <w:rPr>
          <w:rStyle w:val="Emphasis"/>
          <w:highlight w:val="cyan"/>
        </w:rPr>
        <w:t>law arrives to grant their disappearance</w:t>
      </w:r>
      <w:r w:rsidRPr="00512CE7">
        <w:rPr>
          <w:sz w:val="16"/>
        </w:rPr>
        <w:t xml:space="preserve"> official </w:t>
      </w:r>
      <w:r w:rsidRPr="00512CE7">
        <w:rPr>
          <w:rStyle w:val="Emphasis"/>
          <w:highlight w:val="cyan"/>
        </w:rPr>
        <w:t>recognition</w:t>
      </w:r>
      <w:r w:rsidRPr="00512CE7">
        <w:rPr>
          <w:sz w:val="16"/>
        </w:rPr>
        <w:t xml:space="preserve">. The law is like religious faith. If God exists, there is no need to believe in Him. If people do believe in Him, this is because the self-evidence of his existence has passed away. Thus, when people obtain the right to life, the fact is that they are no longer able to live. </w:t>
      </w:r>
      <w:r w:rsidRPr="00512CE7">
        <w:rPr>
          <w:rStyle w:val="StyleUnderline"/>
          <w:highlight w:val="cyan"/>
        </w:rPr>
        <w:t xml:space="preserve">When </w:t>
      </w:r>
      <w:r w:rsidRPr="00512CE7">
        <w:rPr>
          <w:rStyle w:val="Emphasis"/>
          <w:highlight w:val="cyan"/>
        </w:rPr>
        <w:t>nature is recognized as a subject</w:t>
      </w:r>
      <w:r w:rsidRPr="00512CE7">
        <w:rPr>
          <w:rStyle w:val="StyleUnderline"/>
          <w:highlight w:val="cyan"/>
        </w:rPr>
        <w:t xml:space="preserve"> in law</w:t>
      </w:r>
      <w:r w:rsidRPr="00512CE7">
        <w:rPr>
          <w:rStyle w:val="StyleUnderline"/>
        </w:rPr>
        <w:t xml:space="preserve">, as it is by Michel Serres, </w:t>
      </w:r>
      <w:r w:rsidRPr="00512CE7">
        <w:rPr>
          <w:rStyle w:val="Emphasis"/>
          <w:highlight w:val="cyan"/>
        </w:rPr>
        <w:t>we have objectified it to death</w:t>
      </w:r>
      <w:r w:rsidRPr="00512CE7">
        <w:rPr>
          <w:rStyle w:val="StyleUnderline"/>
          <w:highlight w:val="cyan"/>
        </w:rPr>
        <w:t xml:space="preserve">, and this </w:t>
      </w:r>
      <w:r w:rsidRPr="00512CE7">
        <w:rPr>
          <w:rStyle w:val="Emphasis"/>
          <w:highlight w:val="cyan"/>
        </w:rPr>
        <w:t>ecological cover</w:t>
      </w:r>
      <w:r w:rsidRPr="00512CE7">
        <w:rPr>
          <w:rStyle w:val="StyleUnderline"/>
          <w:highlight w:val="cyan"/>
        </w:rPr>
        <w:t xml:space="preserve"> merely </w:t>
      </w:r>
      <w:r w:rsidRPr="00512CE7">
        <w:rPr>
          <w:rStyle w:val="Emphasis"/>
          <w:highlight w:val="cyan"/>
        </w:rPr>
        <w:t>asserts our right to go on doing so</w:t>
      </w:r>
      <w:r w:rsidRPr="00512CE7">
        <w:rPr>
          <w:rStyle w:val="StyleUnderline"/>
          <w:highlight w:val="cyan"/>
        </w:rPr>
        <w:t>.</w:t>
      </w:r>
    </w:p>
    <w:p w14:paraId="4BFF9A4A" w14:textId="77777777" w:rsidR="008B103D" w:rsidRPr="00512CE7" w:rsidRDefault="008B103D" w:rsidP="008B103D">
      <w:pPr>
        <w:rPr>
          <w:rStyle w:val="StyleUnderline"/>
        </w:rPr>
      </w:pPr>
      <w:r w:rsidRPr="00512CE7">
        <w:rPr>
          <w:rStyle w:val="underline"/>
          <w:highlight w:val="cyan"/>
        </w:rPr>
        <w:t>All this has been brought about by the highly dubious way in which the concept of nature has evolved.</w:t>
      </w:r>
      <w:r w:rsidRPr="00512CE7">
        <w:rPr>
          <w:sz w:val="16"/>
        </w:rPr>
        <w:t xml:space="preserve"> What was initially matter became energy. The modern discovery of nature consists in its liberation as energy and in a mechanical transformation of the world. After having first been matter, and then energy, </w:t>
      </w:r>
      <w:r w:rsidRPr="00512CE7">
        <w:rPr>
          <w:rStyle w:val="Emphasis"/>
          <w:highlight w:val="cyan"/>
        </w:rPr>
        <w:t>nature is today becoming an interactive subject</w:t>
      </w:r>
      <w:r w:rsidRPr="00512CE7">
        <w:rPr>
          <w:sz w:val="16"/>
          <w:highlight w:val="cyan"/>
        </w:rPr>
        <w:t>.</w:t>
      </w:r>
      <w:r w:rsidRPr="00512CE7">
        <w:rPr>
          <w:sz w:val="16"/>
        </w:rPr>
        <w:t xml:space="preserve"> </w:t>
      </w:r>
      <w:r w:rsidRPr="00512CE7">
        <w:rPr>
          <w:rStyle w:val="underline"/>
          <w:highlight w:val="cyan"/>
        </w:rPr>
        <w:t>It is ceasing to be an object, but this is bringing it all the more surely into the circuit of subjection. A dramatic paradox, and one which also affects human beings: we are much more compromised when we cease to be objects and become subjects.</w:t>
      </w:r>
      <w:r w:rsidRPr="00512CE7">
        <w:rPr>
          <w:rStyle w:val="underline"/>
        </w:rPr>
        <w:t xml:space="preserve"> T</w:t>
      </w:r>
      <w:r w:rsidRPr="00512CE7">
        <w:rPr>
          <w:sz w:val="16"/>
        </w:rPr>
        <w:t xml:space="preserve">his is a trick that was pulled on us long ago, in the name of absolute liberation. </w:t>
      </w:r>
      <w:r w:rsidRPr="00512CE7">
        <w:rPr>
          <w:rStyle w:val="StyleUnderline"/>
        </w:rPr>
        <w:t>Let's not pull the same one on nature</w:t>
      </w:r>
      <w:r w:rsidRPr="00512CE7">
        <w:rPr>
          <w:sz w:val="16"/>
        </w:rPr>
        <w:t xml:space="preserve">. For </w:t>
      </w:r>
      <w:r w:rsidRPr="00512CE7">
        <w:rPr>
          <w:rStyle w:val="Emphasis"/>
          <w:highlight w:val="cyan"/>
        </w:rPr>
        <w:t>the ultimate danger is that, in an interactivity built up into a total system of communication, there is no other</w:t>
      </w:r>
      <w:r w:rsidRPr="00512CE7">
        <w:rPr>
          <w:rStyle w:val="StyleUnderline"/>
          <w:highlight w:val="cyan"/>
        </w:rPr>
        <w:t xml:space="preserve">; there are only </w:t>
      </w:r>
      <w:r w:rsidRPr="00512CE7">
        <w:rPr>
          <w:rStyle w:val="Emphasis"/>
          <w:highlight w:val="cyan"/>
        </w:rPr>
        <w:t>subjects</w:t>
      </w:r>
      <w:r w:rsidRPr="00512CE7">
        <w:rPr>
          <w:sz w:val="16"/>
        </w:rPr>
        <w:t xml:space="preserve"> - </w:t>
      </w:r>
      <w:r w:rsidRPr="00512CE7">
        <w:rPr>
          <w:rStyle w:val="StyleUnderline"/>
        </w:rPr>
        <w:t>and</w:t>
      </w:r>
      <w:r w:rsidRPr="00512CE7">
        <w:rPr>
          <w:sz w:val="16"/>
        </w:rPr>
        <w:t xml:space="preserve">, very soon, only </w:t>
      </w:r>
      <w:r w:rsidRPr="00512CE7">
        <w:rPr>
          <w:rStyle w:val="Emphasis"/>
        </w:rPr>
        <w:t>subjects without objects</w:t>
      </w:r>
      <w:r w:rsidRPr="00512CE7">
        <w:rPr>
          <w:sz w:val="16"/>
        </w:rPr>
        <w:t xml:space="preserve">. </w:t>
      </w:r>
      <w:r w:rsidRPr="00512CE7">
        <w:rPr>
          <w:rStyle w:val="StyleUnderline"/>
          <w:highlight w:val="cyan"/>
        </w:rPr>
        <w:t>All</w:t>
      </w:r>
      <w:r w:rsidRPr="00512CE7">
        <w:rPr>
          <w:sz w:val="16"/>
        </w:rPr>
        <w:t xml:space="preserve"> our </w:t>
      </w:r>
      <w:r w:rsidRPr="00512CE7">
        <w:rPr>
          <w:rStyle w:val="StyleUnderline"/>
          <w:highlight w:val="cyan"/>
        </w:rPr>
        <w:t>problems</w:t>
      </w:r>
      <w:r w:rsidRPr="00512CE7">
        <w:rPr>
          <w:sz w:val="16"/>
        </w:rPr>
        <w:t xml:space="preserve"> today as civilized beings </w:t>
      </w:r>
      <w:r w:rsidRPr="00512CE7">
        <w:rPr>
          <w:rStyle w:val="StyleUnderline"/>
          <w:highlight w:val="cyan"/>
        </w:rPr>
        <w:t>originate</w:t>
      </w:r>
      <w:r w:rsidRPr="00512CE7">
        <w:rPr>
          <w:sz w:val="16"/>
        </w:rPr>
        <w:t xml:space="preserve"> here: not </w:t>
      </w:r>
      <w:r w:rsidRPr="00512CE7">
        <w:rPr>
          <w:rStyle w:val="StyleUnderline"/>
          <w:highlight w:val="cyan"/>
        </w:rPr>
        <w:t>in</w:t>
      </w:r>
      <w:r w:rsidRPr="00512CE7">
        <w:rPr>
          <w:sz w:val="16"/>
        </w:rPr>
        <w:t xml:space="preserve"> an excess of alienation, but a </w:t>
      </w:r>
      <w:r w:rsidRPr="00512CE7">
        <w:rPr>
          <w:rStyle w:val="Emphasis"/>
          <w:highlight w:val="cyan"/>
        </w:rPr>
        <w:t>disappearance of alienation</w:t>
      </w:r>
      <w:r w:rsidRPr="00512CE7">
        <w:rPr>
          <w:sz w:val="16"/>
          <w:highlight w:val="cyan"/>
        </w:rPr>
        <w:t xml:space="preserve"> </w:t>
      </w:r>
      <w:r w:rsidRPr="00512CE7">
        <w:rPr>
          <w:rStyle w:val="StyleUnderline"/>
          <w:highlight w:val="cyan"/>
        </w:rPr>
        <w:t>in</w:t>
      </w:r>
      <w:r w:rsidRPr="00512CE7">
        <w:rPr>
          <w:rStyle w:val="StyleUnderline"/>
        </w:rPr>
        <w:t xml:space="preserve"> favour of</w:t>
      </w:r>
      <w:r w:rsidRPr="00512CE7">
        <w:rPr>
          <w:sz w:val="16"/>
        </w:rPr>
        <w:t xml:space="preserve"> a </w:t>
      </w:r>
      <w:r w:rsidRPr="00512CE7">
        <w:rPr>
          <w:rStyle w:val="Emphasis"/>
          <w:highlight w:val="cyan"/>
        </w:rPr>
        <w:t>maximum transparency</w:t>
      </w:r>
      <w:r w:rsidRPr="00512CE7">
        <w:rPr>
          <w:rStyle w:val="Emphasis"/>
        </w:rPr>
        <w:t xml:space="preserve"> between subjects</w:t>
      </w:r>
      <w:r w:rsidRPr="00512CE7">
        <w:rPr>
          <w:sz w:val="16"/>
        </w:rPr>
        <w:t xml:space="preserve">. </w:t>
      </w:r>
      <w:r w:rsidRPr="00512CE7">
        <w:rPr>
          <w:rStyle w:val="underline"/>
          <w:highlight w:val="cyan"/>
        </w:rPr>
        <w:t>An unbearable situation</w:t>
      </w:r>
      <w:r w:rsidRPr="00512CE7">
        <w:rPr>
          <w:sz w:val="16"/>
        </w:rPr>
        <w:t xml:space="preserve">, all the more so for the fact that, </w:t>
      </w:r>
      <w:r w:rsidRPr="00512CE7">
        <w:rPr>
          <w:rStyle w:val="underline"/>
          <w:highlight w:val="cyan"/>
        </w:rPr>
        <w:t>in foisting on nature the status of a subject in law, we are also foisting on it all the vices of subjectivity, decking it out, in our own image, with a bad conscience, with nostalgia</w:t>
      </w:r>
      <w:r w:rsidRPr="00512CE7">
        <w:rPr>
          <w:sz w:val="16"/>
        </w:rPr>
        <w:t xml:space="preserve"> (for a lost object which, in this case, can only be us), </w:t>
      </w:r>
      <w:r w:rsidRPr="00512CE7">
        <w:rPr>
          <w:rStyle w:val="Emphasis"/>
          <w:highlight w:val="cyan"/>
        </w:rPr>
        <w:t>with a range of drives - in particular, an impulse ·for revenge.</w:t>
      </w:r>
      <w:r w:rsidRPr="00512CE7">
        <w:rPr>
          <w:sz w:val="16"/>
        </w:rPr>
        <w:t xml:space="preserve"> </w:t>
      </w:r>
      <w:r w:rsidRPr="00512CE7">
        <w:rPr>
          <w:rStyle w:val="StyleUnderline"/>
          <w:highlight w:val="cyan"/>
        </w:rPr>
        <w:t>The 'balance'</w:t>
      </w:r>
      <w:r w:rsidRPr="00512CE7">
        <w:rPr>
          <w:sz w:val="16"/>
        </w:rPr>
        <w:t xml:space="preserve"> we hear so much of </w:t>
      </w:r>
      <w:r w:rsidRPr="00512CE7">
        <w:rPr>
          <w:rStyle w:val="underline"/>
          <w:highlight w:val="cyan"/>
        </w:rPr>
        <w:t>in ecology</w:t>
      </w:r>
      <w:r w:rsidRPr="00512CE7">
        <w:rPr>
          <w:sz w:val="16"/>
        </w:rPr>
        <w:t xml:space="preserve"> ('out of balance') </w:t>
      </w:r>
      <w:r w:rsidRPr="00512CE7">
        <w:rPr>
          <w:rStyle w:val="Emphasis"/>
          <w:highlight w:val="cyan"/>
        </w:rPr>
        <w:t>is not</w:t>
      </w:r>
      <w:r w:rsidRPr="00512CE7">
        <w:rPr>
          <w:rStyle w:val="Emphasis"/>
        </w:rPr>
        <w:t xml:space="preserve"> </w:t>
      </w:r>
      <w:r w:rsidRPr="00512CE7">
        <w:rPr>
          <w:sz w:val="16"/>
        </w:rPr>
        <w:t xml:space="preserve">so </w:t>
      </w:r>
      <w:r w:rsidRPr="00512CE7">
        <w:rPr>
          <w:rStyle w:val="underline"/>
          <w:highlight w:val="cyan"/>
        </w:rPr>
        <w:t>much that of planetary</w:t>
      </w:r>
      <w:r w:rsidRPr="00512CE7">
        <w:rPr>
          <w:rStyle w:val="Emphasis"/>
          <w:highlight w:val="cyan"/>
        </w:rPr>
        <w:t xml:space="preserve"> resources</w:t>
      </w:r>
      <w:r w:rsidRPr="00512CE7">
        <w:rPr>
          <w:sz w:val="16"/>
          <w:highlight w:val="cyan"/>
        </w:rPr>
        <w:t xml:space="preserve"> </w:t>
      </w:r>
      <w:r w:rsidRPr="00512CE7">
        <w:rPr>
          <w:rStyle w:val="StyleUnderline"/>
          <w:highlight w:val="cyan"/>
        </w:rPr>
        <w:t>and</w:t>
      </w:r>
      <w:r w:rsidRPr="00512CE7">
        <w:rPr>
          <w:sz w:val="16"/>
          <w:highlight w:val="cyan"/>
        </w:rPr>
        <w:t xml:space="preserve"> their </w:t>
      </w:r>
      <w:r w:rsidRPr="00512CE7">
        <w:rPr>
          <w:rStyle w:val="Emphasis"/>
          <w:highlight w:val="cyan"/>
        </w:rPr>
        <w:t>exploitation</w:t>
      </w:r>
      <w:r w:rsidRPr="00512CE7">
        <w:rPr>
          <w:sz w:val="16"/>
          <w:highlight w:val="cyan"/>
        </w:rPr>
        <w:t xml:space="preserve"> </w:t>
      </w:r>
      <w:r w:rsidRPr="00512CE7">
        <w:rPr>
          <w:rStyle w:val="StyleUnderline"/>
          <w:highlight w:val="cyan"/>
        </w:rPr>
        <w:t>as the metaphysical one between subject and object</w:t>
      </w:r>
      <w:r w:rsidRPr="00512CE7">
        <w:rPr>
          <w:sz w:val="16"/>
        </w:rPr>
        <w:t xml:space="preserve">. Now, that metaphysical subject/ object balance is being upset and the subject, armed as he is with all the technologies of advanced communication (technologies on whose horizon the object has disappeared), is the beneficiary. </w:t>
      </w:r>
      <w:r w:rsidRPr="00512CE7">
        <w:rPr>
          <w:rStyle w:val="Emphasis"/>
          <w:highlight w:val="cyan"/>
        </w:rPr>
        <w:t>Once that balance is disrupted, it inevitably sparks violent reactions on the part of the objec</w:t>
      </w:r>
      <w:r w:rsidRPr="00512CE7">
        <w:rPr>
          <w:rStyle w:val="underline"/>
          <w:highlight w:val="cyan"/>
        </w:rPr>
        <w:t>t.</w:t>
      </w:r>
      <w:r w:rsidRPr="00512CE7">
        <w:rPr>
          <w:sz w:val="16"/>
        </w:rPr>
        <w:t xml:space="preserve"> </w:t>
      </w:r>
      <w:r w:rsidRPr="00512CE7">
        <w:rPr>
          <w:rStyle w:val="Emphasis"/>
          <w:highlight w:val="cyan"/>
        </w:rPr>
        <w:t>Just as individuals counter the transparency and virtual responsibility inflicted on them as subjects with unexplainable acts, acts of resistance, failure, delinquency and collective disorder, so nature counters this enforced - promotion, this consensual, communicational blackmail, with various forms of behaviour that are radically other, such as catastrophes, upheavals, earthquakes and chaos.</w:t>
      </w:r>
      <w:r w:rsidRPr="00512CE7">
        <w:rPr>
          <w:sz w:val="16"/>
        </w:rPr>
        <w:t xml:space="preserve"> It would seem that </w:t>
      </w:r>
      <w:r w:rsidRPr="00512CE7">
        <w:rPr>
          <w:rStyle w:val="Emphasis"/>
          <w:highlight w:val="cyan"/>
        </w:rPr>
        <w:t>nature does not really feel a sense of responsibility for itself, nor does it react to our efforts to give it one. We are,</w:t>
      </w:r>
      <w:r w:rsidRPr="00512CE7">
        <w:rPr>
          <w:sz w:val="16"/>
        </w:rPr>
        <w:t xml:space="preserve"> admittedly, i</w:t>
      </w:r>
      <w:r w:rsidRPr="00512CE7">
        <w:rPr>
          <w:rStyle w:val="Emphasis"/>
          <w:highlight w:val="cyan"/>
        </w:rPr>
        <w:t>ndulging in a (bad) ecological conscience and attempting, by this moral violence, to stave off possible violence on nature's part.</w:t>
      </w:r>
      <w:r w:rsidRPr="00512CE7">
        <w:rPr>
          <w:rStyle w:val="Emphasis"/>
        </w:rPr>
        <w:t xml:space="preserve"> </w:t>
      </w:r>
      <w:r w:rsidRPr="00512CE7">
        <w:rPr>
          <w:sz w:val="16"/>
        </w:rPr>
        <w:t xml:space="preserve">But if, </w:t>
      </w:r>
      <w:r w:rsidRPr="00512CE7">
        <w:rPr>
          <w:rStyle w:val="Emphasis"/>
          <w:highlight w:val="cyan"/>
        </w:rPr>
        <w:t>by offering it</w:t>
      </w:r>
      <w:r w:rsidRPr="00512CE7">
        <w:rPr>
          <w:rStyle w:val="Emphasis"/>
        </w:rPr>
        <w:t xml:space="preserve"> the status of </w:t>
      </w:r>
      <w:r w:rsidRPr="00512CE7">
        <w:rPr>
          <w:rStyle w:val="Emphasis"/>
          <w:highlight w:val="cyan"/>
        </w:rPr>
        <w:t>subject</w:t>
      </w:r>
      <w:r w:rsidRPr="00512CE7">
        <w:rPr>
          <w:sz w:val="16"/>
          <w:highlight w:val="cyan"/>
        </w:rPr>
        <w:t xml:space="preserve">, </w:t>
      </w:r>
      <w:r w:rsidRPr="00512CE7">
        <w:rPr>
          <w:rStyle w:val="StyleUnderline"/>
          <w:highlight w:val="cyan"/>
        </w:rPr>
        <w:t xml:space="preserve">we are handing it the </w:t>
      </w:r>
      <w:r w:rsidRPr="00512CE7">
        <w:rPr>
          <w:rStyle w:val="Emphasis"/>
          <w:highlight w:val="cyan"/>
        </w:rPr>
        <w:t>same poisoned chalice</w:t>
      </w:r>
      <w:r w:rsidRPr="00512CE7">
        <w:rPr>
          <w:rStyle w:val="StyleUnderline"/>
          <w:highlight w:val="cyan"/>
        </w:rPr>
        <w:t xml:space="preserve"> as we gave to the </w:t>
      </w:r>
      <w:r w:rsidRPr="00512CE7">
        <w:rPr>
          <w:rStyle w:val="Emphasis"/>
          <w:highlight w:val="cyan"/>
        </w:rPr>
        <w:t>decolonized nations</w:t>
      </w:r>
      <w:r w:rsidRPr="00512CE7">
        <w:rPr>
          <w:sz w:val="16"/>
        </w:rPr>
        <w:t xml:space="preserve">, we ought not to be surprised if it behaves irrationally merely so as to assert itself as such. Contrary to the underlying Rousseauist ideology, which argues that the profound nature 'of the liberated subject can only be good and that nature itself, once emancipated, cannot but be endowed with natural equilibrium and all the ecological virtues, </w:t>
      </w:r>
      <w:r w:rsidRPr="00512CE7">
        <w:rPr>
          <w:rStyle w:val="underline"/>
          <w:highlight w:val="cyan"/>
        </w:rPr>
        <w:t>there is nothing more ambiguous or perverse than a subject.</w:t>
      </w:r>
      <w:r w:rsidRPr="00512CE7">
        <w:rPr>
          <w:rStyle w:val="underline"/>
        </w:rPr>
        <w:t xml:space="preserve"> </w:t>
      </w:r>
      <w:r w:rsidRPr="00512CE7">
        <w:rPr>
          <w:sz w:val="16"/>
        </w:rPr>
        <w:t xml:space="preserve">Now, </w:t>
      </w:r>
      <w:r w:rsidRPr="00512CE7">
        <w:rPr>
          <w:rStyle w:val="underline"/>
          <w:highlight w:val="cyan"/>
        </w:rPr>
        <w:t>nature is also germs, viruses, chaos, bacteria and scorpions, significantly eliminated</w:t>
      </w:r>
      <w:r w:rsidRPr="00512CE7">
        <w:rPr>
          <w:rStyle w:val="underline"/>
        </w:rPr>
        <w:t xml:space="preserve"> from Biosphere 2 </w:t>
      </w:r>
      <w:r w:rsidRPr="00512CE7">
        <w:rPr>
          <w:rStyle w:val="underline"/>
          <w:highlight w:val="cyan"/>
        </w:rPr>
        <w:t>as though they were not meant to exist.</w:t>
      </w:r>
      <w:r w:rsidRPr="00512CE7">
        <w:rPr>
          <w:rStyle w:val="underline"/>
        </w:rPr>
        <w:t xml:space="preserve"> Where are the deadly little scorpions, so beautiful and so translucent, which one sees in the Desert Museum not far away, scorpions whose magical sting certainly performs a higher, invisible - but necessary - function within our Biosphere 1:</w:t>
      </w:r>
      <w:r w:rsidRPr="00512CE7">
        <w:rPr>
          <w:sz w:val="16"/>
        </w:rPr>
        <w:t xml:space="preserve"> </w:t>
      </w:r>
      <w:r w:rsidRPr="00512CE7">
        <w:rPr>
          <w:rStyle w:val="StyleUnderline"/>
        </w:rPr>
        <w:t>the incarnation of evil, of the venomous evil of chance, the mortal innocence of desire (the desire for death) in the equilibrium of living beings?</w:t>
      </w:r>
    </w:p>
    <w:p w14:paraId="27CEF562" w14:textId="77777777" w:rsidR="008B103D" w:rsidRPr="00512CE7" w:rsidRDefault="008B103D" w:rsidP="008B103D">
      <w:pPr>
        <w:rPr>
          <w:sz w:val="16"/>
        </w:rPr>
      </w:pPr>
      <w:r w:rsidRPr="00512CE7">
        <w:rPr>
          <w:rStyle w:val="underline"/>
          <w:highlight w:val="cyan"/>
        </w:rPr>
        <w:t>What they have forgotten is that what binds living beings together is something other than an ecological, biospherical solidarity, something other than the homeostatic equilibrium of a system: it is the cycle of metamorphoses</w:t>
      </w:r>
      <w:r w:rsidRPr="00512CE7">
        <w:rPr>
          <w:sz w:val="16"/>
        </w:rPr>
        <w:t>. Man is also a scorpion, just as the Bororo are araras and, left to himself in an expurgated universe, he becomes, himself, a scorpion.*</w:t>
      </w:r>
    </w:p>
    <w:p w14:paraId="49A87BAE" w14:textId="77777777" w:rsidR="008B103D" w:rsidRPr="00512CE7" w:rsidRDefault="008B103D" w:rsidP="008B103D">
      <w:pPr>
        <w:rPr>
          <w:rStyle w:val="Emphasis"/>
        </w:rPr>
      </w:pPr>
      <w:r w:rsidRPr="00512CE7">
        <w:rPr>
          <w:sz w:val="16"/>
        </w:rPr>
        <w:t xml:space="preserve">In short, </w:t>
      </w:r>
      <w:r w:rsidRPr="00512CE7">
        <w:rPr>
          <w:rStyle w:val="underline"/>
          <w:highlight w:val="cyan"/>
        </w:rPr>
        <w:t>it is not by expurgating evil that we liberate good. Worse, by liberating good, we also liberate evil. And this is only right: it is the rule of the symbolic game.</w:t>
      </w:r>
      <w:r w:rsidRPr="00512CE7">
        <w:rPr>
          <w:sz w:val="16"/>
        </w:rPr>
        <w:t xml:space="preserve"> It is the inseparability of good and evil which constitutes our true equilibrium, our true balance. </w:t>
      </w:r>
      <w:r w:rsidRPr="00512CE7">
        <w:rPr>
          <w:rStyle w:val="StyleUnderline"/>
          <w:highlight w:val="cyan"/>
        </w:rPr>
        <w:t>We ought not to entertain the illusion that we might separate the two</w:t>
      </w:r>
      <w:r w:rsidRPr="00512CE7">
        <w:rPr>
          <w:sz w:val="16"/>
          <w:highlight w:val="cyan"/>
        </w:rPr>
        <w:t>,</w:t>
      </w:r>
      <w:r w:rsidRPr="00512CE7">
        <w:rPr>
          <w:sz w:val="16"/>
        </w:rPr>
        <w:t xml:space="preserve"> </w:t>
      </w:r>
      <w:r w:rsidRPr="00512CE7">
        <w:rPr>
          <w:rStyle w:val="underline"/>
          <w:highlight w:val="cyan"/>
        </w:rPr>
        <w:t>that we might cultivate good and happiness in a pure state and expel evil and sorrow as wastes. That is the terroristic dream of the transparency of good, which very quickly ends in its opposite,</w:t>
      </w:r>
      <w:r w:rsidRPr="00512CE7">
        <w:rPr>
          <w:rStyle w:val="underline"/>
        </w:rPr>
        <w:t xml:space="preserve"> </w:t>
      </w:r>
      <w:r w:rsidRPr="00512CE7">
        <w:rPr>
          <w:rStyle w:val="Emphasis"/>
          <w:highlight w:val="cyan"/>
        </w:rPr>
        <w:t>the transparency of evil.</w:t>
      </w:r>
    </w:p>
    <w:p w14:paraId="5F9D9C33" w14:textId="77777777" w:rsidR="008B103D" w:rsidRPr="00512CE7" w:rsidRDefault="008B103D" w:rsidP="008B103D">
      <w:pPr>
        <w:rPr>
          <w:rStyle w:val="Emphasis"/>
        </w:rPr>
      </w:pPr>
      <w:r w:rsidRPr="00512CE7">
        <w:rPr>
          <w:rStyle w:val="Emphasis"/>
          <w:highlight w:val="cyan"/>
        </w:rPr>
        <w:t>We must not reconcile ourselves with nature.</w:t>
      </w:r>
    </w:p>
    <w:p w14:paraId="233DCB38" w14:textId="092B41E7" w:rsidR="008B103D" w:rsidRPr="00512CE7" w:rsidRDefault="008B103D" w:rsidP="008B103D"/>
    <w:p w14:paraId="1D8CC545" w14:textId="4D94F853" w:rsidR="00933A98" w:rsidRPr="00512CE7" w:rsidRDefault="00397A4E" w:rsidP="004A58D7">
      <w:pPr>
        <w:pStyle w:val="Heading4"/>
      </w:pPr>
      <w:r w:rsidRPr="00512CE7">
        <w:t xml:space="preserve">Debates about humans’ relation to the environment cannot move forward without </w:t>
      </w:r>
      <w:r w:rsidR="003D08A9" w:rsidRPr="00512CE7">
        <w:t xml:space="preserve">interrogating </w:t>
      </w:r>
      <w:r w:rsidRPr="00512CE7">
        <w:t xml:space="preserve">the relation between </w:t>
      </w:r>
      <w:r w:rsidRPr="00512CE7">
        <w:rPr>
          <w:u w:val="single"/>
        </w:rPr>
        <w:t>the Real and Representation</w:t>
      </w:r>
      <w:r w:rsidRPr="00512CE7">
        <w:t xml:space="preserve">. Absent confronting </w:t>
      </w:r>
      <w:r w:rsidRPr="00512CE7">
        <w:rPr>
          <w:u w:val="single"/>
        </w:rPr>
        <w:t>this nexus question,</w:t>
      </w:r>
      <w:r w:rsidRPr="00512CE7">
        <w:t xml:space="preserve"> the affirmative’s research program only makes matters worse</w:t>
      </w:r>
      <w:r w:rsidR="003D08A9" w:rsidRPr="00512CE7">
        <w:t xml:space="preserve"> – </w:t>
      </w:r>
      <w:r w:rsidR="00933A98" w:rsidRPr="00512CE7">
        <w:t xml:space="preserve">simultaneously </w:t>
      </w:r>
      <w:r w:rsidR="00933A98" w:rsidRPr="00512CE7">
        <w:rPr>
          <w:u w:val="single"/>
        </w:rPr>
        <w:t xml:space="preserve">accelerating </w:t>
      </w:r>
      <w:r w:rsidR="00933A98" w:rsidRPr="00512CE7">
        <w:t xml:space="preserve">neoliberal modes of simulation that hasten environmental ruin while </w:t>
      </w:r>
      <w:r w:rsidR="00933A98" w:rsidRPr="00512CE7">
        <w:rPr>
          <w:u w:val="single"/>
        </w:rPr>
        <w:t xml:space="preserve">overproducing information </w:t>
      </w:r>
      <w:r w:rsidR="00933A98" w:rsidRPr="00512CE7">
        <w:t xml:space="preserve">in ways that bolster ideologies that </w:t>
      </w:r>
      <w:r w:rsidR="00933A98" w:rsidRPr="00512CE7">
        <w:rPr>
          <w:u w:val="single"/>
        </w:rPr>
        <w:t>deny</w:t>
      </w:r>
      <w:r w:rsidR="00933A98" w:rsidRPr="00512CE7">
        <w:t xml:space="preserve"> capitalism’s impact on the environment.</w:t>
      </w:r>
      <w:r w:rsidR="00AF452E" w:rsidRPr="00512CE7">
        <w:t xml:space="preserve"> </w:t>
      </w:r>
    </w:p>
    <w:p w14:paraId="32A8388D" w14:textId="77777777" w:rsidR="004A58D7" w:rsidRPr="00512CE7" w:rsidRDefault="004A58D7" w:rsidP="004A58D7">
      <w:r w:rsidRPr="00512CE7">
        <w:rPr>
          <w:rStyle w:val="Style13ptBold"/>
        </w:rPr>
        <w:t>Hoofd 14</w:t>
      </w:r>
      <w:r w:rsidRPr="00512CE7">
        <w:t xml:space="preserve"> (Ingrid, Assistant Professor in the Department of Communications and New Media at the National University of Singapore, "The Climate Change Issue: Beyond the ‘True’ or ‘Not True’." In Looking Within: Finding an Environmental Justice and Global Citizenship Lens, ed. Druffel, Karen. Oxford: Inter-Disciplinary.Net Press, 2014.) </w:t>
      </w:r>
    </w:p>
    <w:p w14:paraId="7A8E5070" w14:textId="77777777" w:rsidR="004A58D7" w:rsidRPr="00512CE7" w:rsidRDefault="004A58D7" w:rsidP="004A58D7">
      <w:pPr>
        <w:rPr>
          <w:rStyle w:val="StyleUnderline"/>
        </w:rPr>
      </w:pPr>
      <w:r w:rsidRPr="00512CE7">
        <w:rPr>
          <w:sz w:val="16"/>
        </w:rPr>
        <w:t xml:space="preserve">Since the </w:t>
      </w:r>
      <w:r w:rsidRPr="00512CE7">
        <w:rPr>
          <w:rStyle w:val="StyleUnderline"/>
          <w:highlight w:val="cyan"/>
        </w:rPr>
        <w:t xml:space="preserve">current activism and debate on the environment fails to </w:t>
      </w:r>
      <w:r w:rsidRPr="00512CE7">
        <w:rPr>
          <w:rStyle w:val="StyleUnderline"/>
        </w:rPr>
        <w:t xml:space="preserve">deepen its </w:t>
      </w:r>
      <w:r w:rsidRPr="00512CE7">
        <w:rPr>
          <w:rStyle w:val="StyleUnderline"/>
          <w:highlight w:val="cyan"/>
        </w:rPr>
        <w:t>critique</w:t>
      </w:r>
      <w:r w:rsidRPr="00512CE7">
        <w:rPr>
          <w:rStyle w:val="StyleUnderline"/>
        </w:rPr>
        <w:t xml:space="preserve"> sufficiently in light of </w:t>
      </w:r>
      <w:r w:rsidRPr="00512CE7">
        <w:rPr>
          <w:rStyle w:val="StyleUnderline"/>
          <w:highlight w:val="cyan"/>
        </w:rPr>
        <w:t>the exponentially raised stakes under economic techno-acceleration</w:t>
      </w:r>
      <w:r w:rsidRPr="00512CE7">
        <w:rPr>
          <w:sz w:val="16"/>
        </w:rPr>
        <w:t xml:space="preserve">, </w:t>
      </w:r>
      <w:r w:rsidRPr="00512CE7">
        <w:rPr>
          <w:rStyle w:val="StyleUnderline"/>
        </w:rPr>
        <w:t>a more radical critique of the climate conundrum must also generate an alternative reading of climate change as a quintessentially politicotechnological apparition</w:t>
      </w:r>
      <w:r w:rsidRPr="00512CE7">
        <w:rPr>
          <w:sz w:val="16"/>
        </w:rPr>
        <w:t xml:space="preserve">. Note though that calling climate change an ‘apparition’ does not imply that the occurrence of climate change is simply false. Rather, I suggest that </w:t>
      </w:r>
      <w:r w:rsidRPr="00512CE7">
        <w:rPr>
          <w:rStyle w:val="StyleUnderline"/>
        </w:rPr>
        <w:t xml:space="preserve">the </w:t>
      </w:r>
      <w:r w:rsidRPr="00512CE7">
        <w:rPr>
          <w:rStyle w:val="StyleUnderline"/>
          <w:highlight w:val="cyan"/>
        </w:rPr>
        <w:t>accusations hurled at those who are even modestly sceptical</w:t>
      </w:r>
      <w:r w:rsidRPr="00512CE7">
        <w:rPr>
          <w:rStyle w:val="StyleUnderline"/>
        </w:rPr>
        <w:t xml:space="preserve"> of climate change </w:t>
      </w:r>
      <w:r w:rsidRPr="00512CE7">
        <w:rPr>
          <w:rStyle w:val="StyleUnderline"/>
          <w:highlight w:val="cyan"/>
        </w:rPr>
        <w:t>by immediately branding such sceptics as immoral right-wing capitalists, are missing a central point:</w:t>
      </w:r>
      <w:r w:rsidRPr="00512CE7">
        <w:rPr>
          <w:rStyle w:val="StyleUnderline"/>
        </w:rPr>
        <w:t xml:space="preserve"> namely that many </w:t>
      </w:r>
      <w:r w:rsidRPr="00512CE7">
        <w:rPr>
          <w:rStyle w:val="StyleUnderline"/>
          <w:highlight w:val="cyan"/>
        </w:rPr>
        <w:t>such sceptics are fellow travellers in the larger critique of modern science and technology that climate activists just as much seek to mount</w:t>
      </w:r>
      <w:r w:rsidRPr="00512CE7">
        <w:rPr>
          <w:sz w:val="16"/>
        </w:rPr>
        <w:t xml:space="preserve">. </w:t>
      </w:r>
      <w:r w:rsidRPr="00512CE7">
        <w:rPr>
          <w:rStyle w:val="underline"/>
        </w:rPr>
        <w:t>S</w:t>
      </w:r>
      <w:r w:rsidRPr="00512CE7">
        <w:rPr>
          <w:sz w:val="16"/>
        </w:rPr>
        <w:t>i</w:t>
      </w:r>
      <w:r w:rsidRPr="00512CE7">
        <w:rPr>
          <w:rStyle w:val="StyleUnderline"/>
        </w:rPr>
        <w:t xml:space="preserve">nce </w:t>
      </w:r>
      <w:r w:rsidRPr="00512CE7">
        <w:rPr>
          <w:rStyle w:val="StyleUnderline"/>
          <w:highlight w:val="cyan"/>
        </w:rPr>
        <w:t>at issue is then the truth of science</w:t>
      </w:r>
      <w:r w:rsidRPr="00512CE7">
        <w:rPr>
          <w:rStyle w:val="StyleUnderline"/>
        </w:rPr>
        <w:t xml:space="preserve"> and its method of empiricist validation through modern technologies, </w:t>
      </w:r>
      <w:r w:rsidRPr="00512CE7">
        <w:rPr>
          <w:rStyle w:val="StyleUnderline"/>
          <w:highlight w:val="cyan"/>
        </w:rPr>
        <w:t>a more radical analysis should reconsider the very division between reality and representation</w:t>
      </w:r>
      <w:r w:rsidRPr="00512CE7">
        <w:rPr>
          <w:sz w:val="16"/>
        </w:rPr>
        <w:t xml:space="preserve">, if only </w:t>
      </w:r>
      <w:r w:rsidRPr="00512CE7">
        <w:rPr>
          <w:rStyle w:val="StyleUnderline"/>
        </w:rPr>
        <w:t xml:space="preserve">because </w:t>
      </w:r>
      <w:r w:rsidRPr="00512CE7">
        <w:rPr>
          <w:rStyle w:val="StyleUnderline"/>
          <w:highlight w:val="cyan"/>
        </w:rPr>
        <w:t>technological acceleration has made the representation of science</w:t>
      </w:r>
      <w:r w:rsidRPr="00512CE7">
        <w:rPr>
          <w:sz w:val="16"/>
        </w:rPr>
        <w:t xml:space="preserve"> (in the media, for instance) </w:t>
      </w:r>
      <w:r w:rsidRPr="00512CE7">
        <w:rPr>
          <w:rStyle w:val="StyleUnderline"/>
          <w:highlight w:val="cyan"/>
        </w:rPr>
        <w:t>into the dominant reality</w:t>
      </w:r>
      <w:r w:rsidRPr="00512CE7">
        <w:rPr>
          <w:sz w:val="16"/>
        </w:rPr>
        <w:t xml:space="preserve">. This complication of the division between reality and representation hence suggests that </w:t>
      </w:r>
      <w:r w:rsidRPr="00512CE7">
        <w:rPr>
          <w:rStyle w:val="StyleUnderline"/>
          <w:highlight w:val="cyan"/>
        </w:rPr>
        <w:t>if climate change exists, then</w:t>
      </w:r>
      <w:r w:rsidRPr="00512CE7">
        <w:rPr>
          <w:rStyle w:val="StyleUnderline"/>
        </w:rPr>
        <w:t xml:space="preserve"> </w:t>
      </w:r>
      <w:r w:rsidRPr="00512CE7">
        <w:rPr>
          <w:rStyle w:val="StyleUnderline"/>
          <w:highlight w:val="cyan"/>
        </w:rPr>
        <w:t>climate change is</w:t>
      </w:r>
      <w:r w:rsidRPr="00512CE7">
        <w:rPr>
          <w:rStyle w:val="StyleUnderline"/>
        </w:rPr>
        <w:t xml:space="preserve"> actually </w:t>
      </w:r>
      <w:r w:rsidRPr="00512CE7">
        <w:rPr>
          <w:rStyle w:val="StyleUnderline"/>
          <w:highlight w:val="cyan"/>
        </w:rPr>
        <w:t>a simulation that</w:t>
      </w:r>
      <w:r w:rsidRPr="00512CE7">
        <w:rPr>
          <w:sz w:val="16"/>
          <w:highlight w:val="cyan"/>
        </w:rPr>
        <w:t xml:space="preserve"> </w:t>
      </w:r>
      <w:r w:rsidRPr="00512CE7">
        <w:rPr>
          <w:rStyle w:val="StyleUnderline"/>
          <w:highlight w:val="cyan"/>
        </w:rPr>
        <w:t>dissimulates or obscures another more urgent catastrophe or</w:t>
      </w:r>
      <w:r w:rsidRPr="00512CE7">
        <w:rPr>
          <w:rStyle w:val="StyleUnderline"/>
        </w:rPr>
        <w:t xml:space="preserve"> </w:t>
      </w:r>
      <w:r w:rsidRPr="00512CE7">
        <w:rPr>
          <w:rStyle w:val="StyleUnderline"/>
          <w:highlight w:val="cyan"/>
        </w:rPr>
        <w:t>problem</w:t>
      </w:r>
      <w:r w:rsidRPr="00512CE7">
        <w:rPr>
          <w:rStyle w:val="StyleUnderline"/>
        </w:rPr>
        <w:t xml:space="preserve">. </w:t>
      </w:r>
      <w:r w:rsidRPr="00512CE7">
        <w:rPr>
          <w:sz w:val="16"/>
        </w:rPr>
        <w:t>This</w:t>
      </w:r>
      <w:r w:rsidRPr="00512CE7">
        <w:rPr>
          <w:rStyle w:val="StyleUnderline"/>
        </w:rPr>
        <w:t xml:space="preserve"> </w:t>
      </w:r>
      <w:r w:rsidRPr="00512CE7">
        <w:rPr>
          <w:sz w:val="16"/>
        </w:rPr>
        <w:t>in turn</w:t>
      </w:r>
      <w:r w:rsidRPr="00512CE7">
        <w:rPr>
          <w:rStyle w:val="StyleUnderline"/>
        </w:rPr>
        <w:t xml:space="preserve"> </w:t>
      </w:r>
      <w:r w:rsidRPr="00512CE7">
        <w:rPr>
          <w:sz w:val="16"/>
        </w:rPr>
        <w:t>might</w:t>
      </w:r>
      <w:r w:rsidRPr="00512CE7">
        <w:rPr>
          <w:rStyle w:val="StyleUnderline"/>
        </w:rPr>
        <w:t xml:space="preserve"> </w:t>
      </w:r>
      <w:r w:rsidRPr="00512CE7">
        <w:rPr>
          <w:sz w:val="16"/>
        </w:rPr>
        <w:t>mean</w:t>
      </w:r>
      <w:r w:rsidRPr="00512CE7">
        <w:rPr>
          <w:rStyle w:val="StyleUnderline"/>
        </w:rPr>
        <w:t xml:space="preserve"> </w:t>
      </w:r>
      <w:r w:rsidRPr="00512CE7">
        <w:rPr>
          <w:sz w:val="16"/>
        </w:rPr>
        <w:t>that</w:t>
      </w:r>
      <w:r w:rsidRPr="00512CE7">
        <w:rPr>
          <w:rStyle w:val="StyleUnderline"/>
        </w:rPr>
        <w:t xml:space="preserve"> </w:t>
      </w:r>
      <w:r w:rsidRPr="00512CE7">
        <w:rPr>
          <w:rStyle w:val="StyleUnderline"/>
          <w:highlight w:val="cyan"/>
        </w:rPr>
        <w:t>popular</w:t>
      </w:r>
      <w:r w:rsidRPr="00512CE7">
        <w:rPr>
          <w:rStyle w:val="StyleUnderline"/>
        </w:rPr>
        <w:t xml:space="preserve"> climate change </w:t>
      </w:r>
      <w:r w:rsidRPr="00512CE7">
        <w:rPr>
          <w:rStyle w:val="StyleUnderline"/>
          <w:highlight w:val="cyan"/>
        </w:rPr>
        <w:t>activism</w:t>
      </w:r>
      <w:r w:rsidRPr="00512CE7">
        <w:rPr>
          <w:rStyle w:val="StyleUnderline"/>
        </w:rPr>
        <w:t xml:space="preserve"> and thought </w:t>
      </w:r>
      <w:r w:rsidRPr="00512CE7">
        <w:rPr>
          <w:rStyle w:val="StyleUnderline"/>
          <w:highlight w:val="cyan"/>
        </w:rPr>
        <w:t>is implicated in its mobilization for the productivist neoliberal order due to the present-day enmeshment of</w:t>
      </w:r>
      <w:r w:rsidRPr="00512CE7">
        <w:rPr>
          <w:sz w:val="16"/>
          <w:highlight w:val="cyan"/>
        </w:rPr>
        <w:t xml:space="preserve"> </w:t>
      </w:r>
      <w:r w:rsidRPr="00512CE7">
        <w:rPr>
          <w:rStyle w:val="StyleUnderline"/>
          <w:highlight w:val="cyan"/>
        </w:rPr>
        <w:t>simulation and acceleration by way of modern technologies</w:t>
      </w:r>
      <w:r w:rsidRPr="00512CE7">
        <w:rPr>
          <w:rStyle w:val="StyleUnderline"/>
        </w:rPr>
        <w:t>.</w:t>
      </w:r>
      <w:r w:rsidRPr="00512CE7">
        <w:rPr>
          <w:sz w:val="16"/>
        </w:rPr>
        <w:t xml:space="preserve"> </w:t>
      </w:r>
      <w:r w:rsidRPr="00512CE7">
        <w:rPr>
          <w:rStyle w:val="StyleUnderline"/>
        </w:rPr>
        <w:t>Paradoxically</w:t>
      </w:r>
      <w:r w:rsidRPr="00512CE7">
        <w:rPr>
          <w:sz w:val="16"/>
        </w:rPr>
        <w:t xml:space="preserve"> then, this paper must </w:t>
      </w:r>
      <w:r w:rsidRPr="00512CE7">
        <w:rPr>
          <w:rStyle w:val="StyleUnderline"/>
          <w:highlight w:val="cyan"/>
        </w:rPr>
        <w:t>start from the premise that the occurrence of anthropogenic climate change is true,</w:t>
      </w:r>
      <w:r w:rsidRPr="00512CE7">
        <w:rPr>
          <w:rStyle w:val="StyleUnderline"/>
        </w:rPr>
        <w:t xml:space="preserve"> as this would be the responsible and productive position; but it </w:t>
      </w:r>
      <w:r w:rsidRPr="00512CE7">
        <w:rPr>
          <w:rStyle w:val="StyleUnderline"/>
          <w:highlight w:val="cyan"/>
        </w:rPr>
        <w:t>also acknowledge</w:t>
      </w:r>
      <w:r w:rsidRPr="00512CE7">
        <w:rPr>
          <w:rStyle w:val="StyleUnderline"/>
        </w:rPr>
        <w:t xml:space="preserve">s </w:t>
      </w:r>
      <w:r w:rsidRPr="00512CE7">
        <w:rPr>
          <w:rStyle w:val="StyleUnderline"/>
          <w:highlight w:val="cyan"/>
        </w:rPr>
        <w:t>that responsibilities are always constituted in historical and socio-economical imperatives like the humanistic and economistic ones</w:t>
      </w:r>
      <w:r w:rsidRPr="00512CE7">
        <w:rPr>
          <w:sz w:val="16"/>
          <w:highlight w:val="cyan"/>
        </w:rPr>
        <w:t>.</w:t>
      </w:r>
      <w:r w:rsidRPr="00512CE7">
        <w:rPr>
          <w:sz w:val="16"/>
        </w:rPr>
        <w:t xml:space="preserve"> To overlay the duty of humanism to critique its own duty with the way responsible climate science and activism finds its limitations in the truth-value of the scientific and activist climate change model is then crucial in terms of understanding how a truly radical alternative may emerge from the ambiguous ethics of accelerated humanism. This paper’s performance of this moral imperative hence points to the sheer force of neoliberal globalization; or, one could say that </w:t>
      </w:r>
      <w:r w:rsidRPr="00512CE7">
        <w:rPr>
          <w:rStyle w:val="StyleUnderline"/>
          <w:highlight w:val="cyan"/>
        </w:rPr>
        <w:t>the humanist argument in climate activism that criticizes the inherent limitations of accelerated capitalistic expansion’s non-sustainability directly constitutes</w:t>
      </w:r>
      <w:r w:rsidRPr="00512CE7">
        <w:rPr>
          <w:sz w:val="16"/>
        </w:rPr>
        <w:t xml:space="preserve"> this paper’s </w:t>
      </w:r>
      <w:r w:rsidRPr="00512CE7">
        <w:rPr>
          <w:rStyle w:val="StyleUnderline"/>
          <w:highlight w:val="cyan"/>
        </w:rPr>
        <w:t>fundamental ‘ecological’ limitation and argumentative logic.</w:t>
      </w:r>
    </w:p>
    <w:p w14:paraId="40B0C303" w14:textId="7CA6C246" w:rsidR="004A58D7" w:rsidRPr="00512CE7" w:rsidRDefault="004A58D7" w:rsidP="004A58D7">
      <w:pPr>
        <w:rPr>
          <w:rStyle w:val="StyleUnderline"/>
        </w:rPr>
      </w:pPr>
      <w:r w:rsidRPr="00512CE7">
        <w:rPr>
          <w:sz w:val="16"/>
        </w:rPr>
        <w:t xml:space="preserve">This paper will then </w:t>
      </w:r>
      <w:r w:rsidRPr="00512CE7">
        <w:rPr>
          <w:rStyle w:val="StyleUnderline"/>
        </w:rPr>
        <w:t>mobilize this aporia of contemporary climate activism, which we find accelerated today into the simulation of its veracity</w:t>
      </w:r>
      <w:r w:rsidRPr="00512CE7">
        <w:rPr>
          <w:sz w:val="16"/>
        </w:rPr>
        <w:t xml:space="preserve">, by analysing some exemplary debates around the preservation of ‘nature’ and ‘wilderness’ in traditional environmentalism. </w:t>
      </w:r>
      <w:r w:rsidRPr="00512CE7">
        <w:rPr>
          <w:rStyle w:val="StyleUnderline"/>
          <w:highlight w:val="cyan"/>
        </w:rPr>
        <w:t>Environmentalism</w:t>
      </w:r>
      <w:r w:rsidRPr="00512CE7">
        <w:rPr>
          <w:sz w:val="16"/>
        </w:rPr>
        <w:t xml:space="preserve">, which took off in terms of a wider scientific and public concern with the publication of Rachel Carson’s Silent Spring in 1962, </w:t>
      </w:r>
      <w:r w:rsidRPr="00512CE7">
        <w:rPr>
          <w:rStyle w:val="StyleUnderline"/>
          <w:highlight w:val="cyan"/>
        </w:rPr>
        <w:t>provides a</w:t>
      </w:r>
      <w:r w:rsidRPr="00512CE7">
        <w:rPr>
          <w:rStyle w:val="StyleUnderline"/>
        </w:rPr>
        <w:t xml:space="preserve"> good </w:t>
      </w:r>
      <w:r w:rsidRPr="00512CE7">
        <w:rPr>
          <w:rStyle w:val="StyleUnderline"/>
          <w:highlight w:val="cyan"/>
        </w:rPr>
        <w:t>starting point in order to discern which paradoxical tropes and calls for action inform ‘green’ political engagement</w:t>
      </w:r>
      <w:r w:rsidRPr="00512CE7">
        <w:rPr>
          <w:rStyle w:val="StyleUnderline"/>
        </w:rPr>
        <w:t xml:space="preserve"> in general</w:t>
      </w:r>
      <w:r w:rsidRPr="00512CE7">
        <w:rPr>
          <w:sz w:val="16"/>
        </w:rPr>
        <w:t xml:space="preserve">. </w:t>
      </w:r>
      <w:r w:rsidRPr="00512CE7">
        <w:rPr>
          <w:rStyle w:val="StyleUnderline"/>
          <w:highlight w:val="cyan"/>
        </w:rPr>
        <w:t>In its incessant compulsion to cover over its own internal contradictions</w:t>
      </w:r>
      <w:r w:rsidRPr="00512CE7">
        <w:rPr>
          <w:rStyle w:val="StyleUnderline"/>
        </w:rPr>
        <w:t xml:space="preserve"> namely, </w:t>
      </w:r>
      <w:r w:rsidRPr="00512CE7">
        <w:rPr>
          <w:rStyle w:val="StyleUnderline"/>
          <w:highlight w:val="cyan"/>
        </w:rPr>
        <w:t>environmentalism has mutated into climate change activism due to the latter’s heavy indebtedness to scientific and technological attempts at modelling ‘reality’ and making predictions</w:t>
      </w:r>
      <w:r w:rsidRPr="00512CE7">
        <w:rPr>
          <w:sz w:val="16"/>
        </w:rPr>
        <w:t xml:space="preserve">. This analysis agrees with Ulrich Beck’s thesis on risk society in World at Risk, although it does not see the cosmopolitan impetus that arises from risk’s global spread as necessarily positive in terms of political mobilisation. The problem is namely that </w:t>
      </w:r>
      <w:r w:rsidRPr="00512CE7">
        <w:rPr>
          <w:rStyle w:val="StyleUnderline"/>
          <w:highlight w:val="cyan"/>
        </w:rPr>
        <w:t>climate change as a techno-political apparition which is ‘more real than reality itself’</w:t>
      </w:r>
      <w:r w:rsidRPr="00512CE7">
        <w:rPr>
          <w:rStyle w:val="StyleUnderline"/>
        </w:rPr>
        <w:t xml:space="preserve"> </w:t>
      </w:r>
      <w:r w:rsidRPr="00512CE7">
        <w:rPr>
          <w:rStyle w:val="StyleUnderline"/>
          <w:highlight w:val="cyan"/>
        </w:rPr>
        <w:t>emerges out of the ambiguous representation of ‘nature’ that marked environmentalism, and i</w:t>
      </w:r>
      <w:r w:rsidRPr="00512CE7">
        <w:rPr>
          <w:rStyle w:val="StyleUnderline"/>
        </w:rPr>
        <w:t xml:space="preserve">s as such </w:t>
      </w:r>
      <w:r w:rsidRPr="00512CE7">
        <w:rPr>
          <w:rStyle w:val="StyleUnderline"/>
          <w:highlight w:val="cyan"/>
        </w:rPr>
        <w:t>implicated in the acceleration and magnification of risk through its global political mobilisation</w:t>
      </w:r>
      <w:r w:rsidRPr="00512CE7">
        <w:rPr>
          <w:rStyle w:val="StyleUnderline"/>
        </w:rPr>
        <w:t>.</w:t>
      </w:r>
      <w:r w:rsidRPr="00512CE7">
        <w:rPr>
          <w:sz w:val="16"/>
        </w:rPr>
        <w:t xml:space="preserve"> </w:t>
      </w:r>
      <w:r w:rsidRPr="00512CE7">
        <w:rPr>
          <w:rStyle w:val="underline"/>
          <w:highlight w:val="cyan"/>
        </w:rPr>
        <w:t>It is in turn out of this ambiguous status of ‘nature’ that the utter force of technological reproduction and acceleration brings about the in-discernability of reality and representation.</w:t>
      </w:r>
      <w:r w:rsidRPr="00512CE7">
        <w:rPr>
          <w:rStyle w:val="underline"/>
        </w:rPr>
        <w:t xml:space="preserve"> </w:t>
      </w:r>
      <w:r w:rsidRPr="00512CE7">
        <w:rPr>
          <w:rStyle w:val="StyleUnderline"/>
        </w:rPr>
        <w:t xml:space="preserve">Under the new conditions of acceleration then, </w:t>
      </w:r>
      <w:r w:rsidRPr="00512CE7">
        <w:rPr>
          <w:rStyle w:val="StyleUnderline"/>
          <w:highlight w:val="cyan"/>
        </w:rPr>
        <w:t>the artificial split between image and truth that has made possible modern science and philosophy since the onset of humanism finally implodes onto itself</w:t>
      </w:r>
      <w:r w:rsidRPr="00512CE7">
        <w:rPr>
          <w:rStyle w:val="underline"/>
        </w:rPr>
        <w:t>. Analyses</w:t>
      </w:r>
      <w:r w:rsidRPr="00512CE7">
        <w:rPr>
          <w:rStyle w:val="StyleUnderline"/>
        </w:rPr>
        <w:t xml:space="preserve"> of the relationship between environmentalism and the media should therefore likewise go beyond common descriptions in the social sciences of how the media influence popular opinion around climate change</w:t>
      </w:r>
      <w:r w:rsidRPr="00512CE7">
        <w:rPr>
          <w:sz w:val="16"/>
        </w:rPr>
        <w:t xml:space="preserve">, although such analyses are certainly not without merit. Rather, </w:t>
      </w:r>
      <w:r w:rsidRPr="00512CE7">
        <w:rPr>
          <w:rStyle w:val="StyleUnderline"/>
        </w:rPr>
        <w:t xml:space="preserve">these </w:t>
      </w:r>
      <w:r w:rsidRPr="00512CE7">
        <w:rPr>
          <w:rStyle w:val="StyleUnderline"/>
          <w:highlight w:val="cyan"/>
        </w:rPr>
        <w:t>analyses should</w:t>
      </w:r>
      <w:r w:rsidRPr="00512CE7">
        <w:rPr>
          <w:rStyle w:val="StyleUnderline"/>
        </w:rPr>
        <w:t xml:space="preserve"> also </w:t>
      </w:r>
      <w:r w:rsidRPr="00512CE7">
        <w:rPr>
          <w:rStyle w:val="StyleUnderline"/>
          <w:highlight w:val="cyan"/>
        </w:rPr>
        <w:t>consider how the illusion of the neutral or transparent communication and representation of ‘nature’</w:t>
      </w:r>
      <w:r w:rsidRPr="00512CE7">
        <w:rPr>
          <w:sz w:val="16"/>
        </w:rPr>
        <w:t xml:space="preserve"> in early environmentalist texts </w:t>
      </w:r>
      <w:r w:rsidRPr="00512CE7">
        <w:rPr>
          <w:rStyle w:val="StyleUnderline"/>
          <w:highlight w:val="cyan"/>
        </w:rPr>
        <w:t>allows for the possibility of climate science’s truth-claims about ‘nature</w:t>
      </w:r>
      <w:r w:rsidRPr="00512CE7">
        <w:rPr>
          <w:rStyle w:val="StyleUnderline"/>
        </w:rPr>
        <w:t xml:space="preserve">,’ </w:t>
      </w:r>
      <w:r w:rsidRPr="00512CE7">
        <w:rPr>
          <w:rStyle w:val="StyleUnderline"/>
          <w:highlight w:val="cyan"/>
        </w:rPr>
        <w:t>even if such technological acceleration engenders increasing doubt and confusion regarding the truth of climate change and its causes, as well as to the appropriate moral response.</w:t>
      </w:r>
    </w:p>
    <w:p w14:paraId="2477F250" w14:textId="2897BCB5" w:rsidR="001507A0" w:rsidRPr="00512CE7" w:rsidRDefault="001507A0" w:rsidP="004A58D7">
      <w:pPr>
        <w:rPr>
          <w:rStyle w:val="StyleUnderline"/>
        </w:rPr>
      </w:pPr>
    </w:p>
    <w:p w14:paraId="0E57635F" w14:textId="77777777" w:rsidR="001507A0" w:rsidRPr="00512CE7" w:rsidRDefault="001507A0" w:rsidP="001507A0"/>
    <w:p w14:paraId="498BECC2" w14:textId="621E8344" w:rsidR="001507A0" w:rsidRPr="00512CE7" w:rsidRDefault="001507A0" w:rsidP="001507A0">
      <w:pPr>
        <w:pStyle w:val="Heading4"/>
        <w:jc w:val="both"/>
        <w:rPr>
          <w:color w:val="000000" w:themeColor="text1"/>
        </w:rPr>
      </w:pPr>
      <w:r w:rsidRPr="00512CE7">
        <w:rPr>
          <w:color w:val="000000" w:themeColor="text1"/>
        </w:rPr>
        <w:t xml:space="preserve">We affirm Nature an </w:t>
      </w:r>
      <w:r w:rsidRPr="00512CE7">
        <w:rPr>
          <w:color w:val="000000" w:themeColor="text1"/>
          <w:u w:val="single"/>
        </w:rPr>
        <w:t>unknowable and indecipherable</w:t>
      </w:r>
      <w:r w:rsidRPr="00512CE7">
        <w:rPr>
          <w:color w:val="000000" w:themeColor="text1"/>
        </w:rPr>
        <w:t xml:space="preserve"> effect of language. Happily embracing the enigmatic play of language is necessary for Nature to </w:t>
      </w:r>
      <w:r w:rsidRPr="00512CE7">
        <w:rPr>
          <w:color w:val="000000" w:themeColor="text1"/>
          <w:u w:val="single"/>
        </w:rPr>
        <w:t>mean anything again</w:t>
      </w:r>
      <w:r w:rsidRPr="00512CE7">
        <w:rPr>
          <w:color w:val="000000" w:themeColor="text1"/>
        </w:rPr>
        <w:t xml:space="preserve">. This is the </w:t>
      </w:r>
      <w:r w:rsidRPr="00512CE7">
        <w:rPr>
          <w:color w:val="000000" w:themeColor="text1"/>
          <w:u w:val="single"/>
        </w:rPr>
        <w:t>only eco-political act that remains</w:t>
      </w:r>
      <w:r w:rsidRPr="00512CE7">
        <w:rPr>
          <w:color w:val="000000" w:themeColor="text1"/>
        </w:rPr>
        <w:t xml:space="preserve"> in a system over-coded by Sameness and Intelligibility.</w:t>
      </w:r>
      <w:r w:rsidR="00FC46CC" w:rsidRPr="00512CE7">
        <w:rPr>
          <w:color w:val="000000" w:themeColor="text1"/>
        </w:rPr>
        <w:t xml:space="preserve"> Bet on the illusoriness of Nature over the affirmative’s navie form of communication. </w:t>
      </w:r>
    </w:p>
    <w:p w14:paraId="18069FA0" w14:textId="1F0B5DAD" w:rsidR="001507A0" w:rsidRPr="00512CE7" w:rsidRDefault="001507A0" w:rsidP="001507A0">
      <w:pPr>
        <w:jc w:val="both"/>
        <w:rPr>
          <w:rFonts w:cs="Calibri"/>
          <w:color w:val="000000" w:themeColor="text1"/>
        </w:rPr>
      </w:pPr>
      <w:r w:rsidRPr="00512CE7">
        <w:rPr>
          <w:rStyle w:val="Style13ptBold"/>
          <w:rFonts w:cs="Calibri"/>
          <w:color w:val="000000" w:themeColor="text1"/>
        </w:rPr>
        <w:t>Baudrillard 96</w:t>
      </w:r>
      <w:r w:rsidRPr="00512CE7">
        <w:rPr>
          <w:rFonts w:cs="Calibri"/>
          <w:color w:val="000000" w:themeColor="text1"/>
        </w:rPr>
        <w:t xml:space="preserve"> Jean, PhD in Sociology, Professor of Philosophy at the European Graduate School, </w:t>
      </w:r>
      <w:r w:rsidRPr="00512CE7">
        <w:rPr>
          <w:rFonts w:cs="Calibri"/>
          <w:i/>
          <w:iCs/>
          <w:color w:val="000000" w:themeColor="text1"/>
        </w:rPr>
        <w:t>The Perfect Crime</w:t>
      </w:r>
      <w:r w:rsidRPr="00512CE7">
        <w:rPr>
          <w:rFonts w:cs="Calibri"/>
          <w:color w:val="000000" w:themeColor="text1"/>
        </w:rPr>
        <w:t xml:space="preserve">, translated by Chris Turner, pp. 102-104 </w:t>
      </w:r>
    </w:p>
    <w:p w14:paraId="51268C19" w14:textId="77777777" w:rsidR="001507A0" w:rsidRPr="00512CE7" w:rsidRDefault="001507A0" w:rsidP="001507A0">
      <w:pPr>
        <w:jc w:val="both"/>
        <w:rPr>
          <w:rFonts w:cs="Calibri"/>
          <w:color w:val="000000" w:themeColor="text1"/>
          <w:sz w:val="16"/>
        </w:rPr>
      </w:pPr>
      <w:r w:rsidRPr="00512CE7">
        <w:rPr>
          <w:rStyle w:val="Emphasis"/>
          <w:rFonts w:cs="Calibri"/>
          <w:color w:val="000000" w:themeColor="text1"/>
          <w:highlight w:val="cyan"/>
        </w:rPr>
        <w:t>What are we to do, then?</w:t>
      </w:r>
      <w:r w:rsidRPr="00512CE7">
        <w:rPr>
          <w:rStyle w:val="StyleUnderline"/>
          <w:rFonts w:cs="Calibri"/>
          <w:color w:val="000000" w:themeColor="text1"/>
          <w:highlight w:val="cyan"/>
        </w:rPr>
        <w:t xml:space="preserve"> What becomes of the heterogeneity of thought</w:t>
      </w:r>
      <w:r w:rsidRPr="00512CE7">
        <w:rPr>
          <w:rStyle w:val="StyleUnderline"/>
          <w:rFonts w:cs="Calibri"/>
          <w:color w:val="000000" w:themeColor="text1"/>
        </w:rPr>
        <w:t xml:space="preserve"> in a world won over to the craziest hypotheses? </w:t>
      </w:r>
      <w:r w:rsidRPr="00512CE7">
        <w:rPr>
          <w:rStyle w:val="StyleUnderline"/>
          <w:rFonts w:cs="Calibri"/>
          <w:color w:val="000000" w:themeColor="text1"/>
          <w:highlight w:val="cyan"/>
        </w:rPr>
        <w:t>When everything conforms</w:t>
      </w:r>
      <w:r w:rsidRPr="00512CE7">
        <w:rPr>
          <w:rStyle w:val="StyleUnderline"/>
          <w:rFonts w:cs="Calibri"/>
          <w:color w:val="000000" w:themeColor="text1"/>
        </w:rPr>
        <w:t xml:space="preserve">, beyond even our wildest hopes, </w:t>
      </w:r>
      <w:r w:rsidRPr="00512CE7">
        <w:rPr>
          <w:rStyle w:val="StyleUnderline"/>
          <w:rFonts w:cs="Calibri"/>
          <w:color w:val="000000" w:themeColor="text1"/>
          <w:highlight w:val="cyan"/>
        </w:rPr>
        <w:t xml:space="preserve">to the </w:t>
      </w:r>
      <w:r w:rsidRPr="00512CE7">
        <w:rPr>
          <w:rStyle w:val="StyleUnderline"/>
          <w:rFonts w:cs="Calibri"/>
          <w:color w:val="000000" w:themeColor="text1"/>
        </w:rPr>
        <w:t xml:space="preserve">ironic, critical, alternative, </w:t>
      </w:r>
      <w:r w:rsidRPr="00512CE7">
        <w:rPr>
          <w:rStyle w:val="StyleUnderline"/>
          <w:rFonts w:cs="Calibri"/>
          <w:color w:val="000000" w:themeColor="text1"/>
          <w:highlight w:val="cyan"/>
        </w:rPr>
        <w:t>catastrophic model</w:t>
      </w:r>
      <w:r w:rsidRPr="00512CE7">
        <w:rPr>
          <w:rFonts w:cs="Calibri"/>
          <w:color w:val="000000" w:themeColor="text1"/>
          <w:sz w:val="16"/>
          <w:highlight w:val="cyan"/>
        </w:rPr>
        <w:t>?</w:t>
      </w:r>
      <w:r w:rsidRPr="00512CE7">
        <w:rPr>
          <w:rFonts w:cs="Calibri"/>
          <w:color w:val="000000" w:themeColor="text1"/>
          <w:sz w:val="16"/>
        </w:rPr>
        <w:t xml:space="preserve"> </w:t>
      </w:r>
    </w:p>
    <w:p w14:paraId="4ED98627" w14:textId="77777777" w:rsidR="001507A0" w:rsidRPr="00512CE7" w:rsidRDefault="001507A0" w:rsidP="001507A0">
      <w:pPr>
        <w:jc w:val="both"/>
        <w:rPr>
          <w:rFonts w:cs="Calibri"/>
          <w:color w:val="000000" w:themeColor="text1"/>
          <w:sz w:val="16"/>
        </w:rPr>
      </w:pPr>
      <w:r w:rsidRPr="00512CE7">
        <w:rPr>
          <w:rFonts w:cs="Calibri"/>
          <w:color w:val="000000" w:themeColor="text1"/>
          <w:sz w:val="16"/>
        </w:rPr>
        <w:t>Well</w:t>
      </w:r>
      <w:r w:rsidRPr="00512CE7">
        <w:rPr>
          <w:rStyle w:val="Emphasis"/>
          <w:rFonts w:cs="Calibri"/>
          <w:color w:val="000000" w:themeColor="text1"/>
        </w:rPr>
        <w:t>, that is paradise: we are beyond the Last Judgement, in immortality</w:t>
      </w:r>
      <w:r w:rsidRPr="00512CE7">
        <w:rPr>
          <w:rFonts w:cs="Calibri"/>
          <w:color w:val="000000" w:themeColor="text1"/>
          <w:sz w:val="16"/>
        </w:rPr>
        <w:t xml:space="preserve">. </w:t>
      </w:r>
      <w:r w:rsidRPr="00512CE7">
        <w:rPr>
          <w:rStyle w:val="StyleUnderline"/>
          <w:rFonts w:cs="Calibri"/>
          <w:color w:val="000000" w:themeColor="text1"/>
        </w:rPr>
        <w:t>The only problem is to survive there</w:t>
      </w:r>
      <w:r w:rsidRPr="00512CE7">
        <w:rPr>
          <w:rFonts w:cs="Calibri"/>
          <w:color w:val="000000" w:themeColor="text1"/>
          <w:sz w:val="16"/>
        </w:rPr>
        <w:t xml:space="preserve">. For </w:t>
      </w:r>
      <w:r w:rsidRPr="00512CE7">
        <w:rPr>
          <w:rStyle w:val="StyleUnderline"/>
          <w:rFonts w:cs="Calibri"/>
          <w:color w:val="000000" w:themeColor="text1"/>
        </w:rPr>
        <w:t>there the irony, the challenging, the anticipation, the maleficence come to an end</w:t>
      </w:r>
      <w:r w:rsidRPr="00512CE7">
        <w:rPr>
          <w:rFonts w:cs="Calibri"/>
          <w:color w:val="000000" w:themeColor="text1"/>
          <w:sz w:val="16"/>
        </w:rPr>
        <w:t xml:space="preserve">, </w:t>
      </w:r>
      <w:r w:rsidRPr="00512CE7">
        <w:rPr>
          <w:rStyle w:val="TitleChar"/>
        </w:rPr>
        <w:t xml:space="preserve">as inexorably as </w:t>
      </w:r>
      <w:r w:rsidRPr="00512CE7">
        <w:rPr>
          <w:rStyle w:val="TitleChar"/>
          <w:highlight w:val="cyan"/>
        </w:rPr>
        <w:t xml:space="preserve">hope dies at the gates of </w:t>
      </w:r>
      <w:r w:rsidRPr="00512CE7">
        <w:rPr>
          <w:rStyle w:val="TitleChar"/>
        </w:rPr>
        <w:t>hell</w:t>
      </w:r>
      <w:r w:rsidRPr="00512CE7">
        <w:rPr>
          <w:rFonts w:cs="Calibri"/>
          <w:color w:val="000000" w:themeColor="text1"/>
          <w:sz w:val="16"/>
        </w:rPr>
        <w:t xml:space="preserve">. And </w:t>
      </w:r>
      <w:r w:rsidRPr="00512CE7">
        <w:rPr>
          <w:rStyle w:val="Emphasis"/>
          <w:rFonts w:cs="Calibri"/>
          <w:color w:val="000000" w:themeColor="text1"/>
        </w:rPr>
        <w:t>it is indeed there that hell begins</w:t>
      </w:r>
      <w:r w:rsidRPr="00512CE7">
        <w:rPr>
          <w:rFonts w:cs="Calibri"/>
          <w:color w:val="000000" w:themeColor="text1"/>
          <w:sz w:val="16"/>
        </w:rPr>
        <w:t xml:space="preserve">, </w:t>
      </w:r>
      <w:r w:rsidRPr="00512CE7">
        <w:rPr>
          <w:rStyle w:val="TitleChar"/>
        </w:rPr>
        <w:t xml:space="preserve">the hell of the unconditional realization of all ideas, </w:t>
      </w:r>
      <w:r w:rsidRPr="00512CE7">
        <w:rPr>
          <w:rStyle w:val="TitleChar"/>
          <w:highlight w:val="cyan"/>
        </w:rPr>
        <w:t>the hell of the real.</w:t>
      </w:r>
      <w:r w:rsidRPr="00512CE7">
        <w:t xml:space="preserve"> Y</w:t>
      </w:r>
      <w:r w:rsidRPr="00512CE7">
        <w:rPr>
          <w:rFonts w:cs="Calibri"/>
          <w:color w:val="000000" w:themeColor="text1"/>
          <w:sz w:val="16"/>
        </w:rPr>
        <w:t xml:space="preserve">ou can see why, as Adorno says, concepts prefer to scupper themselves rather than reach that point. </w:t>
      </w:r>
    </w:p>
    <w:p w14:paraId="09FC75AA" w14:textId="77777777" w:rsidR="001507A0" w:rsidRPr="00512CE7" w:rsidRDefault="001507A0" w:rsidP="001507A0">
      <w:pPr>
        <w:jc w:val="both"/>
        <w:rPr>
          <w:rFonts w:cs="Calibri"/>
          <w:color w:val="000000" w:themeColor="text1"/>
          <w:sz w:val="16"/>
        </w:rPr>
      </w:pPr>
      <w:r w:rsidRPr="00512CE7">
        <w:rPr>
          <w:rStyle w:val="StyleUnderline"/>
          <w:rFonts w:cs="Calibri"/>
          <w:color w:val="000000" w:themeColor="text1"/>
        </w:rPr>
        <w:t xml:space="preserve">Something else has been stolen from us: </w:t>
      </w:r>
      <w:r w:rsidRPr="00512CE7">
        <w:rPr>
          <w:rStyle w:val="Emphasis"/>
          <w:rFonts w:cs="Calibri"/>
          <w:color w:val="000000" w:themeColor="text1"/>
        </w:rPr>
        <w:t>indifference</w:t>
      </w:r>
      <w:r w:rsidRPr="00512CE7">
        <w:rPr>
          <w:rStyle w:val="StyleUnderline"/>
          <w:rFonts w:cs="Calibri"/>
          <w:color w:val="000000" w:themeColor="text1"/>
        </w:rPr>
        <w:t>. The power of indifference, which is the quality of the mind, as opposed to the play of differences, which is the characteristic of the world</w:t>
      </w:r>
      <w:r w:rsidRPr="00512CE7">
        <w:rPr>
          <w:rFonts w:cs="Calibri"/>
          <w:color w:val="000000" w:themeColor="text1"/>
          <w:sz w:val="16"/>
        </w:rPr>
        <w:t xml:space="preserve">. Now, </w:t>
      </w:r>
      <w:r w:rsidRPr="00512CE7">
        <w:rPr>
          <w:rStyle w:val="StyleUnderline"/>
          <w:rFonts w:cs="Calibri"/>
          <w:color w:val="000000" w:themeColor="text1"/>
        </w:rPr>
        <w:t>this has been stolen from us by a world grown indifferent</w:t>
      </w:r>
      <w:r w:rsidRPr="00512CE7">
        <w:rPr>
          <w:rFonts w:cs="Calibri"/>
          <w:color w:val="000000" w:themeColor="text1"/>
          <w:sz w:val="16"/>
        </w:rPr>
        <w:t xml:space="preserve">, as the extravagance of thought has been stolen from us by an extravagant world. When things, events, refer one to another and to their undifferentiated concept, then the equivalence of the world meets and cancels out the indifference of thought -- and we have boredom. </w:t>
      </w:r>
      <w:r w:rsidRPr="00512CE7">
        <w:rPr>
          <w:rStyle w:val="StyleUnderline"/>
          <w:rFonts w:cs="Calibri"/>
          <w:color w:val="000000" w:themeColor="text1"/>
        </w:rPr>
        <w:t>No more altercations; nothing at stake. It is the parting of the dead sea</w:t>
      </w:r>
      <w:r w:rsidRPr="00512CE7">
        <w:rPr>
          <w:rFonts w:cs="Calibri"/>
          <w:color w:val="000000" w:themeColor="text1"/>
          <w:sz w:val="16"/>
        </w:rPr>
        <w:t xml:space="preserve">. </w:t>
      </w:r>
    </w:p>
    <w:p w14:paraId="353AB906" w14:textId="77777777" w:rsidR="001507A0" w:rsidRPr="00512CE7" w:rsidRDefault="001507A0" w:rsidP="001507A0">
      <w:pPr>
        <w:jc w:val="both"/>
        <w:rPr>
          <w:rStyle w:val="Emphasis"/>
          <w:rFonts w:cs="Calibri"/>
          <w:color w:val="000000" w:themeColor="text1"/>
        </w:rPr>
      </w:pPr>
      <w:r w:rsidRPr="00512CE7">
        <w:rPr>
          <w:rFonts w:cs="Calibri"/>
          <w:color w:val="000000" w:themeColor="text1"/>
          <w:sz w:val="16"/>
        </w:rPr>
        <w:t xml:space="preserve">How fine indifference was in a world that was not indifferent -- in a different, convulsive, contradictory world, a world with issues and passions! That being the case, indifference immediately became an issue and a passion itself. It could preempt the indifference of the world, and turn that pre-emption into an event. Today, it is difficult to be more indifferent to their reality than the facts themselves, more indifferent to their meaning than images. Our operational world is an apathetic world. Now, </w:t>
      </w:r>
      <w:r w:rsidRPr="00512CE7">
        <w:rPr>
          <w:rStyle w:val="Emphasis"/>
          <w:rFonts w:cs="Calibri"/>
          <w:color w:val="000000" w:themeColor="text1"/>
        </w:rPr>
        <w:t xml:space="preserve">what good is it being passionless in a world without passion, or detached in a world without desire? </w:t>
      </w:r>
    </w:p>
    <w:p w14:paraId="28D8F2D9" w14:textId="77777777" w:rsidR="001507A0" w:rsidRPr="00512CE7" w:rsidRDefault="001507A0" w:rsidP="001507A0">
      <w:pPr>
        <w:jc w:val="both"/>
        <w:rPr>
          <w:rStyle w:val="TitleChar"/>
        </w:rPr>
      </w:pPr>
      <w:r w:rsidRPr="00512CE7">
        <w:rPr>
          <w:rStyle w:val="Emphasis"/>
          <w:rFonts w:cs="Calibri"/>
          <w:color w:val="000000" w:themeColor="text1"/>
          <w:highlight w:val="cyan"/>
        </w:rPr>
        <w:t xml:space="preserve">It is not a question of defending radical thought. Every idea one defends is presumed guilty, </w:t>
      </w:r>
      <w:r w:rsidRPr="00512CE7">
        <w:rPr>
          <w:rStyle w:val="Emphasis"/>
          <w:rFonts w:cs="Calibri"/>
          <w:color w:val="000000" w:themeColor="text1"/>
        </w:rPr>
        <w:t>and every idea that cannot defend itself deserves to disappear</w:t>
      </w:r>
      <w:r w:rsidRPr="00512CE7">
        <w:rPr>
          <w:rFonts w:cs="Calibri"/>
          <w:color w:val="000000" w:themeColor="text1"/>
          <w:sz w:val="16"/>
        </w:rPr>
        <w:t xml:space="preserve">. On the other hand, one must fight all charges of irresponsibility, nihilism or despair. </w:t>
      </w:r>
      <w:r w:rsidRPr="00512CE7">
        <w:rPr>
          <w:rStyle w:val="StyleUnderline"/>
          <w:rFonts w:cs="Calibri"/>
          <w:color w:val="000000" w:themeColor="text1"/>
        </w:rPr>
        <w:t>Radical thought is never depressive</w:t>
      </w:r>
      <w:r w:rsidRPr="00512CE7">
        <w:rPr>
          <w:rFonts w:cs="Calibri"/>
          <w:color w:val="000000" w:themeColor="text1"/>
          <w:sz w:val="16"/>
        </w:rPr>
        <w:t xml:space="preserve">. On this point, </w:t>
      </w:r>
      <w:r w:rsidRPr="00512CE7">
        <w:rPr>
          <w:rStyle w:val="StyleUnderline"/>
          <w:rFonts w:cs="Calibri"/>
          <w:color w:val="000000" w:themeColor="text1"/>
        </w:rPr>
        <w:t>there is total misunderstanding</w:t>
      </w:r>
      <w:r w:rsidRPr="00512CE7">
        <w:rPr>
          <w:rFonts w:cs="Calibri"/>
          <w:color w:val="000000" w:themeColor="text1"/>
          <w:sz w:val="16"/>
        </w:rPr>
        <w:t xml:space="preserve">. </w:t>
      </w:r>
      <w:r w:rsidRPr="00512CE7">
        <w:rPr>
          <w:rStyle w:val="StyleUnderline"/>
          <w:rFonts w:cs="Calibri"/>
          <w:color w:val="000000" w:themeColor="text1"/>
          <w:highlight w:val="cyan"/>
        </w:rPr>
        <w:t xml:space="preserve">Ideological and moralistic critique, obsessed with meaning and content, obsessed with the political finality of discourse, </w:t>
      </w:r>
      <w:r w:rsidRPr="00512CE7">
        <w:rPr>
          <w:rStyle w:val="Emphasis"/>
          <w:rFonts w:cs="Calibri"/>
          <w:color w:val="000000" w:themeColor="text1"/>
          <w:highlight w:val="cyan"/>
        </w:rPr>
        <w:t>never takes into account writing, the act of writing, the poetic, ironic, allusive force of language, of the juggling with meaning</w:t>
      </w:r>
      <w:r w:rsidRPr="00512CE7">
        <w:rPr>
          <w:rFonts w:cs="Calibri"/>
          <w:color w:val="000000" w:themeColor="text1"/>
          <w:sz w:val="16"/>
        </w:rPr>
        <w:t xml:space="preserve">. </w:t>
      </w:r>
      <w:r w:rsidRPr="00512CE7">
        <w:rPr>
          <w:rStyle w:val="TitleChar"/>
        </w:rPr>
        <w:t xml:space="preserve">It does not see that </w:t>
      </w:r>
      <w:r w:rsidRPr="00512CE7">
        <w:rPr>
          <w:rStyle w:val="TitleChar"/>
          <w:highlight w:val="cyan"/>
        </w:rPr>
        <w:t>the resolution of meaning is to be found there -- in the form itself,</w:t>
      </w:r>
      <w:r w:rsidRPr="00512CE7">
        <w:rPr>
          <w:rStyle w:val="TitleChar"/>
        </w:rPr>
        <w:t xml:space="preserve"> the formal materiality of expression. </w:t>
      </w:r>
    </w:p>
    <w:p w14:paraId="25E9363E" w14:textId="77777777" w:rsidR="001507A0" w:rsidRPr="00512CE7" w:rsidRDefault="001507A0" w:rsidP="001507A0">
      <w:pPr>
        <w:jc w:val="both"/>
        <w:rPr>
          <w:rFonts w:cs="Calibri"/>
          <w:color w:val="000000" w:themeColor="text1"/>
          <w:sz w:val="16"/>
        </w:rPr>
      </w:pPr>
      <w:r w:rsidRPr="00512CE7">
        <w:rPr>
          <w:rStyle w:val="Emphasis"/>
          <w:rFonts w:cs="Calibri"/>
          <w:color w:val="000000" w:themeColor="text1"/>
          <w:highlight w:val="cyan"/>
        </w:rPr>
        <w:t>Meaning, for its part, is always unhappy</w:t>
      </w:r>
      <w:r w:rsidRPr="00512CE7">
        <w:rPr>
          <w:rStyle w:val="StyleUnderline"/>
          <w:rFonts w:cs="Calibri"/>
          <w:color w:val="000000" w:themeColor="text1"/>
          <w:highlight w:val="cyan"/>
        </w:rPr>
        <w:t>. Analysis is, by definition, unhappy, since it is born of critical disillusionment. But language</w:t>
      </w:r>
      <w:r w:rsidRPr="00512CE7">
        <w:rPr>
          <w:rStyle w:val="StyleUnderline"/>
          <w:rFonts w:cs="Calibri"/>
          <w:color w:val="000000" w:themeColor="text1"/>
        </w:rPr>
        <w:t xml:space="preserve">, for its part, </w:t>
      </w:r>
      <w:r w:rsidRPr="00512CE7">
        <w:rPr>
          <w:rStyle w:val="StyleUnderline"/>
          <w:rFonts w:cs="Calibri"/>
          <w:color w:val="000000" w:themeColor="text1"/>
          <w:highlight w:val="cyan"/>
        </w:rPr>
        <w:t xml:space="preserve">is </w:t>
      </w:r>
      <w:r w:rsidRPr="00512CE7">
        <w:rPr>
          <w:rStyle w:val="Emphasis"/>
          <w:rFonts w:cs="Calibri"/>
          <w:color w:val="000000" w:themeColor="text1"/>
          <w:highlight w:val="cyan"/>
        </w:rPr>
        <w:t>happy</w:t>
      </w:r>
      <w:r w:rsidRPr="00512CE7">
        <w:rPr>
          <w:rStyle w:val="StyleUnderline"/>
          <w:rFonts w:cs="Calibri"/>
          <w:color w:val="000000" w:themeColor="text1"/>
          <w:highlight w:val="cyan"/>
        </w:rPr>
        <w:t>, even when referring to a world without illusion and without hope</w:t>
      </w:r>
      <w:r w:rsidRPr="00512CE7">
        <w:rPr>
          <w:rFonts w:cs="Calibri"/>
          <w:color w:val="000000" w:themeColor="text1"/>
          <w:sz w:val="16"/>
          <w:highlight w:val="cyan"/>
        </w:rPr>
        <w:t xml:space="preserve">. </w:t>
      </w:r>
      <w:r w:rsidRPr="00512CE7">
        <w:rPr>
          <w:rStyle w:val="Emphasis"/>
          <w:rFonts w:cs="Calibri"/>
          <w:color w:val="000000" w:themeColor="text1"/>
          <w:highlight w:val="cyan"/>
        </w:rPr>
        <w:t>That might even be the definition of a radical thinking: a happy form and an intelligence without hope</w:t>
      </w:r>
      <w:r w:rsidRPr="00512CE7">
        <w:rPr>
          <w:rFonts w:cs="Calibri"/>
          <w:color w:val="000000" w:themeColor="text1"/>
          <w:sz w:val="16"/>
          <w:highlight w:val="cyan"/>
        </w:rPr>
        <w:t>.</w:t>
      </w:r>
      <w:r w:rsidRPr="00512CE7">
        <w:rPr>
          <w:rFonts w:cs="Calibri"/>
          <w:color w:val="000000" w:themeColor="text1"/>
          <w:sz w:val="16"/>
        </w:rPr>
        <w:t xml:space="preserve"> </w:t>
      </w:r>
    </w:p>
    <w:p w14:paraId="7ED29FF8" w14:textId="77777777" w:rsidR="001507A0" w:rsidRPr="00512CE7" w:rsidRDefault="001507A0" w:rsidP="001507A0">
      <w:pPr>
        <w:jc w:val="both"/>
        <w:rPr>
          <w:rStyle w:val="Emphasis"/>
          <w:rFonts w:cs="Calibri"/>
          <w:color w:val="000000" w:themeColor="text1"/>
        </w:rPr>
      </w:pPr>
      <w:r w:rsidRPr="00512CE7">
        <w:rPr>
          <w:rStyle w:val="StyleUnderline"/>
          <w:rFonts w:cs="Calibri"/>
          <w:color w:val="000000" w:themeColor="text1"/>
          <w:highlight w:val="cyan"/>
        </w:rPr>
        <w:t>Critics</w:t>
      </w:r>
      <w:r w:rsidRPr="00512CE7">
        <w:rPr>
          <w:rFonts w:cs="Calibri"/>
          <w:color w:val="000000" w:themeColor="text1"/>
          <w:sz w:val="16"/>
          <w:highlight w:val="cyan"/>
        </w:rPr>
        <w:t>,</w:t>
      </w:r>
      <w:r w:rsidRPr="00512CE7">
        <w:rPr>
          <w:rFonts w:cs="Calibri"/>
          <w:color w:val="000000" w:themeColor="text1"/>
          <w:sz w:val="16"/>
        </w:rPr>
        <w:t xml:space="preserve"> being </w:t>
      </w:r>
      <w:r w:rsidRPr="00512CE7">
        <w:rPr>
          <w:rStyle w:val="StyleUnderline"/>
          <w:rFonts w:cs="Calibri"/>
          <w:color w:val="000000" w:themeColor="text1"/>
        </w:rPr>
        <w:t>unhappy by nature</w:t>
      </w:r>
      <w:r w:rsidRPr="00512CE7">
        <w:rPr>
          <w:rFonts w:cs="Calibri"/>
          <w:color w:val="000000" w:themeColor="text1"/>
          <w:sz w:val="16"/>
        </w:rPr>
        <w:t xml:space="preserve">, </w:t>
      </w:r>
      <w:r w:rsidRPr="00512CE7">
        <w:rPr>
          <w:rStyle w:val="TitleChar"/>
        </w:rPr>
        <w:t xml:space="preserve">always </w:t>
      </w:r>
      <w:r w:rsidRPr="00512CE7">
        <w:rPr>
          <w:rStyle w:val="StyleUnderline"/>
          <w:rFonts w:cs="Calibri"/>
          <w:color w:val="000000" w:themeColor="text1"/>
        </w:rPr>
        <w:t>choose ideas as their battleground</w:t>
      </w:r>
      <w:r w:rsidRPr="00512CE7">
        <w:rPr>
          <w:rFonts w:cs="Calibri"/>
          <w:color w:val="000000" w:themeColor="text1"/>
          <w:sz w:val="16"/>
        </w:rPr>
        <w:t xml:space="preserve">. </w:t>
      </w:r>
      <w:r w:rsidRPr="00512CE7">
        <w:rPr>
          <w:rStyle w:val="StyleUnderline"/>
          <w:rFonts w:cs="Calibri"/>
          <w:color w:val="000000" w:themeColor="text1"/>
        </w:rPr>
        <w:t xml:space="preserve">They </w:t>
      </w:r>
      <w:r w:rsidRPr="00512CE7">
        <w:rPr>
          <w:rStyle w:val="StyleUnderline"/>
          <w:rFonts w:cs="Calibri"/>
          <w:color w:val="000000" w:themeColor="text1"/>
          <w:highlight w:val="cyan"/>
        </w:rPr>
        <w:t>do not see that if discourse always tends to produce meaning, language and writing,</w:t>
      </w:r>
      <w:r w:rsidRPr="00512CE7">
        <w:rPr>
          <w:rStyle w:val="StyleUnderline"/>
          <w:rFonts w:cs="Calibri"/>
          <w:color w:val="000000" w:themeColor="text1"/>
        </w:rPr>
        <w:t xml:space="preserve"> for their part</w:t>
      </w:r>
      <w:r w:rsidRPr="00512CE7">
        <w:rPr>
          <w:rStyle w:val="StyleUnderline"/>
          <w:rFonts w:cs="Calibri"/>
          <w:color w:val="000000" w:themeColor="text1"/>
          <w:highlight w:val="cyan"/>
        </w:rPr>
        <w:t xml:space="preserve">, </w:t>
      </w:r>
      <w:r w:rsidRPr="00512CE7">
        <w:rPr>
          <w:rStyle w:val="Emphasis"/>
          <w:rFonts w:cs="Calibri"/>
          <w:color w:val="000000" w:themeColor="text1"/>
          <w:highlight w:val="cyan"/>
        </w:rPr>
        <w:t>always create illusion</w:t>
      </w:r>
      <w:r w:rsidRPr="00512CE7">
        <w:rPr>
          <w:rFonts w:cs="Calibri"/>
          <w:color w:val="000000" w:themeColor="text1"/>
          <w:sz w:val="16"/>
          <w:highlight w:val="cyan"/>
        </w:rPr>
        <w:t xml:space="preserve"> -- </w:t>
      </w:r>
      <w:r w:rsidRPr="00512CE7">
        <w:rPr>
          <w:rStyle w:val="StyleUnderline"/>
          <w:rFonts w:cs="Calibri"/>
          <w:color w:val="000000" w:themeColor="text1"/>
          <w:highlight w:val="cyan"/>
        </w:rPr>
        <w:t>they are the living illusion of meaning, the resolution of the infelicity of meaning by the felicity of language</w:t>
      </w:r>
      <w:r w:rsidRPr="00512CE7">
        <w:rPr>
          <w:rFonts w:cs="Calibri"/>
          <w:color w:val="000000" w:themeColor="text1"/>
          <w:sz w:val="16"/>
          <w:highlight w:val="cyan"/>
        </w:rPr>
        <w:t xml:space="preserve">. And </w:t>
      </w:r>
      <w:r w:rsidRPr="00512CE7">
        <w:rPr>
          <w:rStyle w:val="Emphasis"/>
          <w:rFonts w:cs="Calibri"/>
          <w:color w:val="000000" w:themeColor="text1"/>
          <w:highlight w:val="cyan"/>
        </w:rPr>
        <w:t>this is surely the only political</w:t>
      </w:r>
      <w:r w:rsidRPr="00512CE7">
        <w:rPr>
          <w:rStyle w:val="Emphasis"/>
          <w:rFonts w:cs="Calibri"/>
          <w:color w:val="000000" w:themeColor="text1"/>
        </w:rPr>
        <w:t xml:space="preserve"> -- or transpolitical -- </w:t>
      </w:r>
      <w:r w:rsidRPr="00512CE7">
        <w:rPr>
          <w:rStyle w:val="Emphasis"/>
          <w:rFonts w:cs="Calibri"/>
          <w:color w:val="000000" w:themeColor="text1"/>
          <w:highlight w:val="cyan"/>
        </w:rPr>
        <w:t xml:space="preserve">act that can be accomplished </w:t>
      </w:r>
      <w:r w:rsidRPr="00512CE7">
        <w:rPr>
          <w:rStyle w:val="Emphasis"/>
          <w:rFonts w:cs="Calibri"/>
          <w:color w:val="000000" w:themeColor="text1"/>
        </w:rPr>
        <w:t xml:space="preserve">by the person who writes. </w:t>
      </w:r>
    </w:p>
    <w:p w14:paraId="714FD6D1" w14:textId="77777777" w:rsidR="001507A0" w:rsidRPr="00512CE7" w:rsidRDefault="001507A0" w:rsidP="001507A0">
      <w:pPr>
        <w:jc w:val="both"/>
        <w:rPr>
          <w:rFonts w:cs="Calibri"/>
          <w:color w:val="000000" w:themeColor="text1"/>
          <w:sz w:val="16"/>
        </w:rPr>
      </w:pPr>
      <w:r w:rsidRPr="00512CE7">
        <w:rPr>
          <w:rStyle w:val="StyleUnderline"/>
          <w:rFonts w:cs="Calibri"/>
          <w:color w:val="000000" w:themeColor="text1"/>
          <w:highlight w:val="cyan"/>
        </w:rPr>
        <w:t xml:space="preserve">As for ideas, everyone has them. </w:t>
      </w:r>
      <w:r w:rsidRPr="00512CE7">
        <w:rPr>
          <w:rStyle w:val="Emphasis"/>
          <w:rFonts w:cs="Calibri"/>
          <w:color w:val="000000" w:themeColor="text1"/>
          <w:highlight w:val="cyan"/>
        </w:rPr>
        <w:t>More than they need</w:t>
      </w:r>
      <w:r w:rsidRPr="00512CE7">
        <w:rPr>
          <w:rFonts w:cs="Calibri"/>
          <w:color w:val="000000" w:themeColor="text1"/>
          <w:sz w:val="16"/>
          <w:highlight w:val="cyan"/>
        </w:rPr>
        <w:t xml:space="preserve">. </w:t>
      </w:r>
      <w:r w:rsidRPr="00512CE7">
        <w:rPr>
          <w:rStyle w:val="Emphasis"/>
          <w:rFonts w:cs="Calibri"/>
          <w:color w:val="000000" w:themeColor="text1"/>
          <w:highlight w:val="cyan"/>
        </w:rPr>
        <w:t>What counts is the poetic singularity of the analysis</w:t>
      </w:r>
      <w:r w:rsidRPr="00512CE7">
        <w:rPr>
          <w:rFonts w:cs="Calibri"/>
          <w:color w:val="000000" w:themeColor="text1"/>
          <w:sz w:val="16"/>
          <w:highlight w:val="cyan"/>
        </w:rPr>
        <w:t>.</w:t>
      </w:r>
      <w:r w:rsidRPr="00512CE7">
        <w:rPr>
          <w:rFonts w:cs="Calibri"/>
          <w:color w:val="000000" w:themeColor="text1"/>
          <w:sz w:val="16"/>
        </w:rPr>
        <w:t xml:space="preserve"> </w:t>
      </w:r>
      <w:r w:rsidRPr="00512CE7">
        <w:rPr>
          <w:rStyle w:val="TitleChar"/>
        </w:rPr>
        <w:t>That alone can justify writing, not the wretched critical objectivity of ideas. There never will be any resolving the contradictoriness of ideas, except in the energy and felicity of language</w:t>
      </w:r>
      <w:r w:rsidRPr="00512CE7">
        <w:t>. `I do not paint sadness and loneliness,' says Hopper. `What I wanted to do was to paint sunlight on the side of a house.'</w:t>
      </w:r>
      <w:r w:rsidRPr="00512CE7">
        <w:rPr>
          <w:rFonts w:cs="Calibri"/>
          <w:color w:val="000000" w:themeColor="text1"/>
          <w:sz w:val="16"/>
        </w:rPr>
        <w:t xml:space="preserve"> </w:t>
      </w:r>
    </w:p>
    <w:p w14:paraId="1EF0F528" w14:textId="77777777" w:rsidR="001507A0" w:rsidRPr="00512CE7" w:rsidRDefault="001507A0" w:rsidP="001507A0">
      <w:pPr>
        <w:jc w:val="both"/>
        <w:rPr>
          <w:rFonts w:cs="Calibri"/>
          <w:color w:val="000000" w:themeColor="text1"/>
          <w:sz w:val="16"/>
          <w:highlight w:val="cyan"/>
        </w:rPr>
      </w:pPr>
      <w:r w:rsidRPr="00512CE7">
        <w:rPr>
          <w:rStyle w:val="TitleChar"/>
          <w:highlight w:val="cyan"/>
        </w:rPr>
        <w:t xml:space="preserve">At any rate, better a despairing analysis in felicitous language than an optimistic analysis in an infelicitous language that is maddeningly tedious and demoralizingly platitudinous, </w:t>
      </w:r>
      <w:r w:rsidRPr="00512CE7">
        <w:rPr>
          <w:rStyle w:val="TitleChar"/>
        </w:rPr>
        <w:t>as is most often the case.</w:t>
      </w:r>
      <w:r w:rsidRPr="00512CE7">
        <w:rPr>
          <w:rFonts w:cs="Calibri"/>
          <w:color w:val="000000" w:themeColor="text1"/>
          <w:sz w:val="16"/>
        </w:rPr>
        <w:t xml:space="preserve"> The absolute tediousness secreted by that idealistic, voluntaristic thought is the secret sign of its despair -- as regards both the world and its own discourse. </w:t>
      </w:r>
      <w:r w:rsidRPr="00512CE7">
        <w:rPr>
          <w:rStyle w:val="TitleChar"/>
        </w:rPr>
        <w:t xml:space="preserve">That is where </w:t>
      </w:r>
      <w:r w:rsidRPr="00512CE7">
        <w:rPr>
          <w:rStyle w:val="TitleChar"/>
          <w:highlight w:val="cyan"/>
        </w:rPr>
        <w:t>true depressive thought is to be found, among those who speak only of the transcending and transforming of the world, when they are incapable of transfiguring their own language.</w:t>
      </w:r>
      <w:r w:rsidRPr="00512CE7">
        <w:rPr>
          <w:rFonts w:cs="Calibri"/>
          <w:color w:val="000000" w:themeColor="text1"/>
          <w:sz w:val="16"/>
          <w:highlight w:val="cyan"/>
        </w:rPr>
        <w:t xml:space="preserve"> </w:t>
      </w:r>
    </w:p>
    <w:p w14:paraId="1CF9C24B" w14:textId="77777777" w:rsidR="001507A0" w:rsidRPr="00512CE7" w:rsidRDefault="001507A0" w:rsidP="001507A0">
      <w:pPr>
        <w:jc w:val="both"/>
        <w:rPr>
          <w:rFonts w:cs="Calibri"/>
          <w:color w:val="000000" w:themeColor="text1"/>
          <w:sz w:val="16"/>
          <w:highlight w:val="cyan"/>
        </w:rPr>
      </w:pPr>
      <w:r w:rsidRPr="00512CE7">
        <w:rPr>
          <w:rStyle w:val="StyleUnderline"/>
          <w:rFonts w:cs="Calibri"/>
          <w:color w:val="000000" w:themeColor="text1"/>
          <w:highlight w:val="cyan"/>
        </w:rPr>
        <w:t xml:space="preserve">Radical thought is a stranger to all resolving of the world in </w:t>
      </w:r>
      <w:r w:rsidRPr="00512CE7">
        <w:rPr>
          <w:rStyle w:val="StyleUnderline"/>
          <w:rFonts w:cs="Calibri"/>
          <w:color w:val="000000" w:themeColor="text1"/>
        </w:rPr>
        <w:t xml:space="preserve">the direction of </w:t>
      </w:r>
      <w:r w:rsidRPr="00512CE7">
        <w:rPr>
          <w:rStyle w:val="StyleUnderline"/>
          <w:rFonts w:cs="Calibri"/>
          <w:color w:val="000000" w:themeColor="text1"/>
          <w:highlight w:val="cyan"/>
        </w:rPr>
        <w:t>an objective reality and its deciphering. It does not decipher.</w:t>
      </w:r>
      <w:r w:rsidRPr="00512CE7">
        <w:rPr>
          <w:rStyle w:val="StyleUnderline"/>
          <w:rFonts w:cs="Calibri"/>
          <w:color w:val="000000" w:themeColor="text1"/>
        </w:rPr>
        <w:t xml:space="preserve"> It </w:t>
      </w:r>
      <w:r w:rsidRPr="00512CE7">
        <w:rPr>
          <w:rStyle w:val="Emphasis"/>
          <w:rFonts w:cs="Calibri"/>
          <w:color w:val="000000" w:themeColor="text1"/>
        </w:rPr>
        <w:t>anagrammatizes</w:t>
      </w:r>
      <w:r w:rsidRPr="00512CE7">
        <w:rPr>
          <w:rStyle w:val="StyleUnderline"/>
          <w:rFonts w:cs="Calibri"/>
          <w:color w:val="000000" w:themeColor="text1"/>
        </w:rPr>
        <w:t xml:space="preserve">, </w:t>
      </w:r>
      <w:r w:rsidRPr="00512CE7">
        <w:rPr>
          <w:rStyle w:val="StyleUnderline"/>
          <w:rFonts w:cs="Calibri"/>
          <w:color w:val="000000" w:themeColor="text1"/>
          <w:highlight w:val="cyan"/>
        </w:rPr>
        <w:t xml:space="preserve">it </w:t>
      </w:r>
      <w:r w:rsidRPr="00512CE7">
        <w:rPr>
          <w:rStyle w:val="Emphasis"/>
          <w:rFonts w:cs="Calibri"/>
          <w:color w:val="000000" w:themeColor="text1"/>
          <w:highlight w:val="cyan"/>
        </w:rPr>
        <w:t>disperses concepts and ideas</w:t>
      </w:r>
      <w:r w:rsidRPr="00512CE7">
        <w:rPr>
          <w:rStyle w:val="StyleUnderline"/>
          <w:rFonts w:cs="Calibri"/>
          <w:color w:val="000000" w:themeColor="text1"/>
        </w:rPr>
        <w:t xml:space="preserve"> and, by its reversible sequencing, </w:t>
      </w:r>
      <w:r w:rsidRPr="00512CE7">
        <w:rPr>
          <w:rStyle w:val="StyleUnderline"/>
          <w:rFonts w:cs="Calibri"/>
          <w:color w:val="000000" w:themeColor="text1"/>
          <w:highlight w:val="cyan"/>
        </w:rPr>
        <w:t xml:space="preserve">takes account both of meaning and of the </w:t>
      </w:r>
      <w:r w:rsidRPr="00512CE7">
        <w:rPr>
          <w:rStyle w:val="Emphasis"/>
          <w:rFonts w:cs="Calibri"/>
          <w:color w:val="000000" w:themeColor="text1"/>
          <w:highlight w:val="cyan"/>
        </w:rPr>
        <w:t>fundamental illusoriness of meaning</w:t>
      </w:r>
      <w:r w:rsidRPr="00512CE7">
        <w:rPr>
          <w:rFonts w:cs="Calibri"/>
          <w:color w:val="000000" w:themeColor="text1"/>
          <w:sz w:val="16"/>
          <w:highlight w:val="cyan"/>
        </w:rPr>
        <w:t>.</w:t>
      </w:r>
      <w:r w:rsidRPr="00512CE7">
        <w:rPr>
          <w:rFonts w:cs="Calibri"/>
          <w:color w:val="000000" w:themeColor="text1"/>
          <w:sz w:val="16"/>
        </w:rPr>
        <w:t xml:space="preserve"> Language takes account of the very illusion of language as definitive stratagem and, through it, of the illusion of the world as infinite trap, as seduction of the mind, as spiriting away of all our mental faculties. </w:t>
      </w:r>
      <w:r w:rsidRPr="00512CE7">
        <w:rPr>
          <w:rStyle w:val="Emphasis"/>
          <w:rFonts w:cs="Calibri"/>
          <w:color w:val="000000" w:themeColor="text1"/>
          <w:highlight w:val="cyan"/>
        </w:rPr>
        <w:t>While it is a vehicle of meaning, it is at the same time a superconductor of illusion and non-meaning</w:t>
      </w:r>
      <w:r w:rsidRPr="00512CE7">
        <w:rPr>
          <w:rFonts w:cs="Calibri"/>
          <w:color w:val="000000" w:themeColor="text1"/>
          <w:sz w:val="16"/>
          <w:highlight w:val="cyan"/>
        </w:rPr>
        <w:t xml:space="preserve">. </w:t>
      </w:r>
      <w:r w:rsidRPr="00512CE7">
        <w:rPr>
          <w:rStyle w:val="StyleUnderline"/>
          <w:rFonts w:cs="Calibri"/>
          <w:color w:val="000000" w:themeColor="text1"/>
          <w:highlight w:val="cyan"/>
        </w:rPr>
        <w:t>Language</w:t>
      </w:r>
      <w:r w:rsidRPr="00512CE7">
        <w:rPr>
          <w:rFonts w:cs="Calibri"/>
          <w:color w:val="000000" w:themeColor="text1"/>
          <w:sz w:val="16"/>
          <w:highlight w:val="cyan"/>
        </w:rPr>
        <w:t xml:space="preserve"> </w:t>
      </w:r>
      <w:r w:rsidRPr="00512CE7">
        <w:rPr>
          <w:rStyle w:val="TitleChar"/>
          <w:highlight w:val="cyan"/>
        </w:rPr>
        <w:t>is merely</w:t>
      </w:r>
      <w:r w:rsidRPr="00512CE7">
        <w:rPr>
          <w:rFonts w:cs="Calibri"/>
          <w:color w:val="000000" w:themeColor="text1"/>
          <w:sz w:val="16"/>
          <w:highlight w:val="cyan"/>
        </w:rPr>
        <w:t xml:space="preserve"> </w:t>
      </w:r>
      <w:r w:rsidRPr="00512CE7">
        <w:rPr>
          <w:rStyle w:val="Emphasis"/>
          <w:rFonts w:cs="Calibri"/>
          <w:color w:val="000000" w:themeColor="text1"/>
          <w:highlight w:val="cyan"/>
        </w:rPr>
        <w:t>the involuntary accomplice of communication</w:t>
      </w:r>
      <w:r w:rsidRPr="00512CE7">
        <w:rPr>
          <w:rFonts w:cs="Calibri"/>
          <w:color w:val="000000" w:themeColor="text1"/>
          <w:sz w:val="16"/>
        </w:rPr>
        <w:t xml:space="preserve"> -- by its very form it appeals to the spiritual and material imagination of sounds and rhythm, to the dispersal of meaning in the event of language</w:t>
      </w:r>
      <w:r w:rsidRPr="00512CE7">
        <w:rPr>
          <w:rFonts w:cs="Calibri"/>
          <w:color w:val="000000" w:themeColor="text1"/>
          <w:sz w:val="16"/>
          <w:highlight w:val="cyan"/>
        </w:rPr>
        <w:t xml:space="preserve">. </w:t>
      </w:r>
      <w:r w:rsidRPr="00512CE7">
        <w:rPr>
          <w:rStyle w:val="StyleUnderline"/>
          <w:rFonts w:cs="Calibri"/>
          <w:color w:val="000000" w:themeColor="text1"/>
          <w:highlight w:val="cyan"/>
        </w:rPr>
        <w:t xml:space="preserve">This passion for artifice, for illusion, is the passion for </w:t>
      </w:r>
      <w:r w:rsidRPr="00512CE7">
        <w:rPr>
          <w:rStyle w:val="Emphasis"/>
          <w:rFonts w:cs="Calibri"/>
          <w:color w:val="000000" w:themeColor="text1"/>
          <w:highlight w:val="cyan"/>
        </w:rPr>
        <w:t>undoing that too- beauteous constellation of meaning</w:t>
      </w:r>
      <w:r w:rsidRPr="00512CE7">
        <w:rPr>
          <w:rFonts w:cs="Calibri"/>
          <w:color w:val="000000" w:themeColor="text1"/>
          <w:sz w:val="16"/>
          <w:highlight w:val="cyan"/>
        </w:rPr>
        <w:t xml:space="preserve">. And </w:t>
      </w:r>
      <w:r w:rsidRPr="00512CE7">
        <w:rPr>
          <w:rStyle w:val="StyleUnderline"/>
          <w:rFonts w:cs="Calibri"/>
          <w:color w:val="000000" w:themeColor="text1"/>
          <w:highlight w:val="cyan"/>
        </w:rPr>
        <w:t xml:space="preserve">for letting the imposture of the world show through, which is its enigmatic function, and the </w:t>
      </w:r>
      <w:r w:rsidRPr="00512CE7">
        <w:rPr>
          <w:rStyle w:val="Emphasis"/>
          <w:rFonts w:cs="Calibri"/>
          <w:color w:val="000000" w:themeColor="text1"/>
          <w:highlight w:val="cyan"/>
        </w:rPr>
        <w:t>mystification of the world</w:t>
      </w:r>
      <w:r w:rsidRPr="00512CE7">
        <w:rPr>
          <w:rStyle w:val="StyleUnderline"/>
          <w:rFonts w:cs="Calibri"/>
          <w:color w:val="000000" w:themeColor="text1"/>
          <w:highlight w:val="cyan"/>
        </w:rPr>
        <w:t xml:space="preserve">, which is its </w:t>
      </w:r>
      <w:r w:rsidRPr="00512CE7">
        <w:rPr>
          <w:rStyle w:val="Emphasis"/>
          <w:rFonts w:cs="Calibri"/>
          <w:color w:val="000000" w:themeColor="text1"/>
          <w:highlight w:val="cyan"/>
        </w:rPr>
        <w:t>secret</w:t>
      </w:r>
      <w:r w:rsidRPr="00512CE7">
        <w:rPr>
          <w:rFonts w:cs="Calibri"/>
          <w:color w:val="000000" w:themeColor="text1"/>
          <w:sz w:val="16"/>
          <w:highlight w:val="cyan"/>
        </w:rPr>
        <w:t>.</w:t>
      </w:r>
      <w:r w:rsidRPr="00512CE7">
        <w:rPr>
          <w:rFonts w:cs="Calibri"/>
          <w:color w:val="000000" w:themeColor="text1"/>
          <w:sz w:val="16"/>
        </w:rPr>
        <w:t xml:space="preserve"> While at the same time letting its own imposture show through -- the impostor, not the composteur [composing stick] of meaning. </w:t>
      </w:r>
      <w:r w:rsidRPr="00512CE7">
        <w:rPr>
          <w:rStyle w:val="TitleChar"/>
          <w:highlight w:val="cyan"/>
        </w:rPr>
        <w:t>This passion has the upper hand in the free and witty use of language,</w:t>
      </w:r>
      <w:r w:rsidRPr="00512CE7">
        <w:rPr>
          <w:rStyle w:val="TitleChar"/>
        </w:rPr>
        <w:t xml:space="preserve"> in the witty play of writing. </w:t>
      </w:r>
      <w:r w:rsidRPr="00512CE7">
        <w:rPr>
          <w:rStyle w:val="TitleChar"/>
          <w:highlight w:val="cyan"/>
        </w:rPr>
        <w:t>Where that artifice is not taken into account, not only is its charm lost, but the meaning itself cannot be resolved.</w:t>
      </w:r>
      <w:r w:rsidRPr="00512CE7">
        <w:rPr>
          <w:rFonts w:cs="Calibri"/>
          <w:color w:val="000000" w:themeColor="text1"/>
          <w:sz w:val="16"/>
          <w:highlight w:val="cyan"/>
        </w:rPr>
        <w:t xml:space="preserve"> </w:t>
      </w:r>
    </w:p>
    <w:p w14:paraId="349F8B04" w14:textId="77777777" w:rsidR="001507A0" w:rsidRPr="00512CE7" w:rsidRDefault="001507A0" w:rsidP="001507A0">
      <w:pPr>
        <w:jc w:val="both"/>
        <w:rPr>
          <w:rFonts w:cs="Calibri"/>
          <w:color w:val="000000" w:themeColor="text1"/>
          <w:sz w:val="16"/>
        </w:rPr>
      </w:pPr>
      <w:r w:rsidRPr="00512CE7">
        <w:rPr>
          <w:rStyle w:val="Emphasis"/>
          <w:rFonts w:cs="Calibri"/>
          <w:color w:val="000000" w:themeColor="text1"/>
          <w:highlight w:val="cyan"/>
        </w:rPr>
        <w:t>Cipher, do not decipher.</w:t>
      </w:r>
      <w:r w:rsidRPr="00512CE7">
        <w:rPr>
          <w:rStyle w:val="Emphasis"/>
          <w:rFonts w:cs="Calibri"/>
          <w:color w:val="000000" w:themeColor="text1"/>
        </w:rPr>
        <w:t xml:space="preserve"> Work over the illusion</w:t>
      </w:r>
      <w:r w:rsidRPr="00512CE7">
        <w:rPr>
          <w:rFonts w:cs="Calibri"/>
          <w:color w:val="000000" w:themeColor="text1"/>
          <w:sz w:val="16"/>
        </w:rPr>
        <w:t xml:space="preserve">. </w:t>
      </w:r>
      <w:r w:rsidRPr="00512CE7">
        <w:rPr>
          <w:rStyle w:val="Emphasis"/>
          <w:rFonts w:cs="Calibri"/>
          <w:color w:val="000000" w:themeColor="text1"/>
        </w:rPr>
        <w:t>Create illusion to create an event</w:t>
      </w:r>
      <w:r w:rsidRPr="00512CE7">
        <w:rPr>
          <w:rFonts w:cs="Calibri"/>
          <w:color w:val="000000" w:themeColor="text1"/>
          <w:sz w:val="16"/>
          <w:highlight w:val="cyan"/>
        </w:rPr>
        <w:t xml:space="preserve">. </w:t>
      </w:r>
      <w:r w:rsidRPr="00512CE7">
        <w:rPr>
          <w:rStyle w:val="Emphasis"/>
          <w:rFonts w:cs="Calibri"/>
          <w:color w:val="000000" w:themeColor="text1"/>
          <w:highlight w:val="cyan"/>
        </w:rPr>
        <w:t>Make enigmatic what is clear, render unintelligible what is only too intelligible, make the event itself unreadable</w:t>
      </w:r>
      <w:r w:rsidRPr="00512CE7">
        <w:rPr>
          <w:rFonts w:cs="Calibri"/>
          <w:color w:val="000000" w:themeColor="text1"/>
          <w:sz w:val="16"/>
          <w:highlight w:val="cyan"/>
        </w:rPr>
        <w:t>.</w:t>
      </w:r>
      <w:r w:rsidRPr="00512CE7">
        <w:rPr>
          <w:rFonts w:cs="Calibri"/>
          <w:color w:val="000000" w:themeColor="text1"/>
          <w:sz w:val="16"/>
        </w:rPr>
        <w:t xml:space="preserve"> </w:t>
      </w:r>
      <w:r w:rsidRPr="00512CE7">
        <w:rPr>
          <w:rStyle w:val="StyleUnderline"/>
          <w:rFonts w:cs="Calibri"/>
          <w:color w:val="000000" w:themeColor="text1"/>
        </w:rPr>
        <w:t>Accentuate the false transparency of the world to spread a terroristic confusion about it, or the germs or viruses of a radical illusion</w:t>
      </w:r>
      <w:r w:rsidRPr="00512CE7">
        <w:rPr>
          <w:rFonts w:cs="Calibri"/>
          <w:color w:val="000000" w:themeColor="text1"/>
          <w:sz w:val="16"/>
        </w:rPr>
        <w:t xml:space="preserve"> -- in other words, </w:t>
      </w:r>
      <w:r w:rsidRPr="00512CE7">
        <w:rPr>
          <w:rStyle w:val="Emphasis"/>
          <w:rFonts w:cs="Calibri"/>
          <w:color w:val="000000" w:themeColor="text1"/>
        </w:rPr>
        <w:t>a radical disillusioning of the real</w:t>
      </w:r>
      <w:r w:rsidRPr="00512CE7">
        <w:rPr>
          <w:rFonts w:cs="Calibri"/>
          <w:color w:val="000000" w:themeColor="text1"/>
          <w:sz w:val="16"/>
        </w:rPr>
        <w:t xml:space="preserve">. </w:t>
      </w:r>
      <w:r w:rsidRPr="00512CE7">
        <w:rPr>
          <w:rStyle w:val="Emphasis"/>
          <w:rFonts w:cs="Calibri"/>
          <w:color w:val="000000" w:themeColor="text1"/>
        </w:rPr>
        <w:t>Viral, pernicious thought, corrosive of meaning, generative of an erotic perception of reality's turmoil</w:t>
      </w:r>
      <w:r w:rsidRPr="00512CE7">
        <w:rPr>
          <w:rFonts w:cs="Calibri"/>
          <w:color w:val="000000" w:themeColor="text1"/>
          <w:sz w:val="16"/>
        </w:rPr>
        <w:t xml:space="preserve">. </w:t>
      </w:r>
    </w:p>
    <w:p w14:paraId="602F36D5" w14:textId="77777777" w:rsidR="001507A0" w:rsidRPr="00512CE7" w:rsidRDefault="001507A0" w:rsidP="004A58D7">
      <w:pPr>
        <w:rPr>
          <w:rStyle w:val="StyleUnderline"/>
        </w:rPr>
      </w:pPr>
    </w:p>
    <w:p w14:paraId="5B8BF031" w14:textId="77777777" w:rsidR="004A58D7" w:rsidRPr="00512CE7" w:rsidRDefault="004A58D7" w:rsidP="008B103D"/>
    <w:p w14:paraId="377E4F9A" w14:textId="39414BD6" w:rsidR="00EE0FEC" w:rsidRPr="00512CE7" w:rsidRDefault="00EE0FEC" w:rsidP="00EE0FEC">
      <w:pPr>
        <w:pStyle w:val="Heading3"/>
      </w:pPr>
      <w:r w:rsidRPr="00512CE7">
        <w:t>***Links (Topic)***</w:t>
      </w:r>
    </w:p>
    <w:p w14:paraId="03C0A31C" w14:textId="77777777" w:rsidR="008B1BD4" w:rsidRPr="00512CE7" w:rsidRDefault="008B1BD4" w:rsidP="002052C1">
      <w:pPr>
        <w:pStyle w:val="Heading3"/>
      </w:pPr>
      <w:r w:rsidRPr="00512CE7">
        <w:t>Link – Water</w:t>
      </w:r>
    </w:p>
    <w:p w14:paraId="103E2CAF" w14:textId="77777777" w:rsidR="008B1BD4" w:rsidRPr="00512CE7" w:rsidRDefault="008B1BD4" w:rsidP="008B1BD4">
      <w:pPr>
        <w:pStyle w:val="Heading4"/>
      </w:pPr>
      <w:r w:rsidRPr="00512CE7">
        <w:t xml:space="preserve">The </w:t>
      </w:r>
      <w:r w:rsidRPr="00512CE7">
        <w:rPr>
          <w:u w:val="single"/>
        </w:rPr>
        <w:t>flows of capital</w:t>
      </w:r>
      <w:r w:rsidRPr="00512CE7">
        <w:t xml:space="preserve"> are intertwined with the </w:t>
      </w:r>
      <w:r w:rsidRPr="00512CE7">
        <w:rPr>
          <w:u w:val="single"/>
        </w:rPr>
        <w:t>flows of water</w:t>
      </w:r>
      <w:r w:rsidRPr="00512CE7">
        <w:t xml:space="preserve"> --- the </w:t>
      </w:r>
      <w:r w:rsidRPr="00512CE7">
        <w:rPr>
          <w:u w:val="single"/>
        </w:rPr>
        <w:t>resource logic</w:t>
      </w:r>
      <w:r w:rsidRPr="00512CE7">
        <w:t xml:space="preserve"> demands that water must enter into the commodity world and become open to endless exploitation and violence. </w:t>
      </w:r>
    </w:p>
    <w:p w14:paraId="3C45024D" w14:textId="77777777" w:rsidR="008B1BD4" w:rsidRPr="00512CE7" w:rsidRDefault="008B1BD4" w:rsidP="008B1BD4">
      <w:r w:rsidRPr="00512CE7">
        <w:rPr>
          <w:rStyle w:val="Style13ptBold"/>
        </w:rPr>
        <w:t xml:space="preserve">MacLeod, 13 </w:t>
      </w:r>
      <w:r w:rsidRPr="00512CE7">
        <w:t>[Janine MacLeod, York University, Faculty of Environmental Studies, “Water and the Material Imagination,” 2013, McGill-Queen’s University Press]//Townes</w:t>
      </w:r>
    </w:p>
    <w:p w14:paraId="3E761DD0" w14:textId="77777777" w:rsidR="008B1BD4" w:rsidRPr="00512CE7" w:rsidRDefault="008B1BD4" w:rsidP="008B1BD4">
      <w:pPr>
        <w:rPr>
          <w:sz w:val="16"/>
        </w:rPr>
      </w:pPr>
      <w:r w:rsidRPr="00512CE7">
        <w:rPr>
          <w:rStyle w:val="Emphasis"/>
        </w:rPr>
        <w:t>Watery language naturalizes the movements of capital</w:t>
      </w:r>
      <w:r w:rsidRPr="00512CE7">
        <w:rPr>
          <w:sz w:val="16"/>
        </w:rPr>
        <w:t xml:space="preserve">. To the degree that it is carried by aqueous imagery, </w:t>
      </w:r>
      <w:r w:rsidRPr="00512CE7">
        <w:rPr>
          <w:rStyle w:val="Emphasis"/>
        </w:rPr>
        <w:t>capital is figured as</w:t>
      </w:r>
      <w:r w:rsidRPr="00512CE7">
        <w:rPr>
          <w:sz w:val="16"/>
        </w:rPr>
        <w:t xml:space="preserve"> a necessity, no less a </w:t>
      </w:r>
      <w:r w:rsidRPr="00512CE7">
        <w:rPr>
          <w:rStyle w:val="Emphasis"/>
        </w:rPr>
        <w:t>biospheric</w:t>
      </w:r>
      <w:r w:rsidRPr="00512CE7">
        <w:rPr>
          <w:sz w:val="16"/>
        </w:rPr>
        <w:t xml:space="preserve"> feature than an ocean or a raincloud. Everyday metaphors imply that the “circulation” of wealth is as fundamental to the maintenance of life as the blood flowing through the veins of vascularized creatures, or the arterial branchings of river deltas. However, </w:t>
      </w:r>
      <w:r w:rsidRPr="00512CE7">
        <w:rPr>
          <w:rStyle w:val="StyleUnderline"/>
        </w:rPr>
        <w:t>water is more than fundamental</w:t>
      </w:r>
      <w:r w:rsidRPr="00512CE7">
        <w:rPr>
          <w:sz w:val="16"/>
        </w:rPr>
        <w:t xml:space="preserve">, essential, </w:t>
      </w:r>
      <w:r w:rsidRPr="00512CE7">
        <w:rPr>
          <w:rStyle w:val="Emphasis"/>
        </w:rPr>
        <w:t>and “natural”;</w:t>
      </w:r>
      <w:r w:rsidRPr="00512CE7">
        <w:rPr>
          <w:sz w:val="16"/>
        </w:rPr>
        <w:t xml:space="preserve"> </w:t>
      </w:r>
      <w:r w:rsidRPr="00512CE7">
        <w:rPr>
          <w:rStyle w:val="StyleUnderline"/>
        </w:rPr>
        <w:t>these</w:t>
      </w:r>
      <w:r w:rsidRPr="00512CE7">
        <w:rPr>
          <w:sz w:val="16"/>
        </w:rPr>
        <w:t xml:space="preserve"> aquatic </w:t>
      </w:r>
      <w:r w:rsidRPr="00512CE7">
        <w:rPr>
          <w:rStyle w:val="StyleUnderline"/>
        </w:rPr>
        <w:t>images carry</w:t>
      </w:r>
      <w:r w:rsidRPr="00512CE7">
        <w:rPr>
          <w:sz w:val="16"/>
        </w:rPr>
        <w:t xml:space="preserve"> other </w:t>
      </w:r>
      <w:r w:rsidRPr="00512CE7">
        <w:rPr>
          <w:rStyle w:val="Emphasis"/>
        </w:rPr>
        <w:t>powerful associations</w:t>
      </w:r>
      <w:r w:rsidRPr="00512CE7">
        <w:rPr>
          <w:sz w:val="16"/>
        </w:rPr>
        <w:t xml:space="preserve">, as well. </w:t>
      </w:r>
      <w:r w:rsidRPr="00512CE7">
        <w:rPr>
          <w:rStyle w:val="Emphasis"/>
        </w:rPr>
        <w:t>The ocean</w:t>
      </w:r>
      <w:r w:rsidRPr="00512CE7">
        <w:rPr>
          <w:rStyle w:val="StyleUnderline"/>
        </w:rPr>
        <w:t xml:space="preserve"> has long been regarded as a </w:t>
      </w:r>
      <w:r w:rsidRPr="00512CE7">
        <w:rPr>
          <w:rStyle w:val="Emphasis"/>
        </w:rPr>
        <w:t>place of uncertainty</w:t>
      </w:r>
      <w:r w:rsidRPr="00512CE7">
        <w:rPr>
          <w:rStyle w:val="StyleUnderline"/>
        </w:rPr>
        <w:t xml:space="preserve"> and risk; it can be </w:t>
      </w:r>
      <w:r w:rsidRPr="00512CE7">
        <w:rPr>
          <w:rStyle w:val="Emphasis"/>
        </w:rPr>
        <w:t>navigated</w:t>
      </w:r>
      <w:r w:rsidRPr="00512CE7">
        <w:rPr>
          <w:rStyle w:val="StyleUnderline"/>
        </w:rPr>
        <w:t xml:space="preserve"> more or less bravely, but </w:t>
      </w:r>
      <w:r w:rsidRPr="00512CE7">
        <w:rPr>
          <w:rStyle w:val="Emphasis"/>
        </w:rPr>
        <w:t>never controlled</w:t>
      </w:r>
      <w:r w:rsidRPr="00512CE7">
        <w:rPr>
          <w:rStyle w:val="StyleUnderline"/>
        </w:rPr>
        <w:t>.</w:t>
      </w:r>
      <w:r w:rsidRPr="00512CE7">
        <w:rPr>
          <w:sz w:val="16"/>
        </w:rPr>
        <w:t xml:space="preserve"> Like the unruly floodwaters feared by early civilizations, the movements of capital can, at any moment, crush a nascent economy, dispense or withdraw prosperity.3 “</w:t>
      </w:r>
      <w:r w:rsidRPr="00512CE7">
        <w:rPr>
          <w:rStyle w:val="Emphasis"/>
        </w:rPr>
        <w:t>Flows” of investment</w:t>
      </w:r>
      <w:r w:rsidRPr="00512CE7">
        <w:rPr>
          <w:sz w:val="16"/>
        </w:rPr>
        <w:t xml:space="preserve"> can also blast the top off of a local mountain, </w:t>
      </w:r>
      <w:r w:rsidRPr="00512CE7">
        <w:rPr>
          <w:rStyle w:val="Emphasis"/>
        </w:rPr>
        <w:t>poison</w:t>
      </w:r>
      <w:r w:rsidRPr="00512CE7">
        <w:rPr>
          <w:sz w:val="16"/>
        </w:rPr>
        <w:t xml:space="preserve"> air and </w:t>
      </w:r>
      <w:r w:rsidRPr="00512CE7">
        <w:rPr>
          <w:rStyle w:val="Emphasis"/>
        </w:rPr>
        <w:t>water</w:t>
      </w:r>
      <w:r w:rsidRPr="00512CE7">
        <w:rPr>
          <w:sz w:val="16"/>
        </w:rPr>
        <w:t>, and displace communities. Cloaked in a watery guise, the devastations wrought by floods or droughts of capital may be more readily interpreted as unfortunate inevitabilities.</w:t>
      </w:r>
    </w:p>
    <w:p w14:paraId="5462863C" w14:textId="77777777" w:rsidR="008B1BD4" w:rsidRPr="00512CE7" w:rsidRDefault="008B1BD4" w:rsidP="008B1BD4">
      <w:pPr>
        <w:rPr>
          <w:sz w:val="16"/>
        </w:rPr>
      </w:pPr>
      <w:r w:rsidRPr="00512CE7">
        <w:rPr>
          <w:sz w:val="16"/>
        </w:rPr>
        <w:t xml:space="preserve">Further, as Veronica Strang has observed, water can also function as a powerful symbol of prosperity, health, and agency.4 In various times and places, particular rivers, wells, shores, and streams have been approached as places of healing and regeneration,5 or even, in folklore, as sources of immortality and eternal youth. Fountains have often signified wealth and power, whether their gushing and burbling echo through a square in ancient Rome,6 a gated garden in Peru, or the forecourt of a downtown Toronto banking headquarters. Thinkers from Karl Wittfogel and Donald Worster to, in this volume, Andrew Biro and Max Haiven have argued that </w:t>
      </w:r>
      <w:r w:rsidRPr="00512CE7">
        <w:rPr>
          <w:rStyle w:val="StyleUnderline"/>
        </w:rPr>
        <w:t>technical control over</w:t>
      </w:r>
      <w:r w:rsidRPr="00512CE7">
        <w:rPr>
          <w:sz w:val="16"/>
        </w:rPr>
        <w:t xml:space="preserve"> the flow of large </w:t>
      </w:r>
      <w:r w:rsidRPr="00512CE7">
        <w:rPr>
          <w:rStyle w:val="Emphasis"/>
        </w:rPr>
        <w:t>rivers</w:t>
      </w:r>
      <w:r w:rsidRPr="00512CE7">
        <w:rPr>
          <w:sz w:val="16"/>
        </w:rPr>
        <w:t xml:space="preserve"> has often </w:t>
      </w:r>
      <w:r w:rsidRPr="00512CE7">
        <w:rPr>
          <w:rStyle w:val="StyleUnderline"/>
        </w:rPr>
        <w:t>coincided with</w:t>
      </w:r>
      <w:r w:rsidRPr="00512CE7">
        <w:rPr>
          <w:sz w:val="16"/>
        </w:rPr>
        <w:t xml:space="preserve"> intensified </w:t>
      </w:r>
      <w:r w:rsidRPr="00512CE7">
        <w:rPr>
          <w:rStyle w:val="Emphasis"/>
        </w:rPr>
        <w:t>social domination</w:t>
      </w:r>
      <w:r w:rsidRPr="00512CE7">
        <w:rPr>
          <w:sz w:val="16"/>
        </w:rPr>
        <w:t xml:space="preserve">; </w:t>
      </w:r>
      <w:r w:rsidRPr="00512CE7">
        <w:rPr>
          <w:rStyle w:val="StyleUnderline"/>
        </w:rPr>
        <w:t xml:space="preserve">the construction of </w:t>
      </w:r>
      <w:r w:rsidRPr="00512CE7">
        <w:rPr>
          <w:rStyle w:val="Emphasis"/>
        </w:rPr>
        <w:t>mega-dams</w:t>
      </w:r>
      <w:r w:rsidRPr="00512CE7">
        <w:rPr>
          <w:sz w:val="16"/>
        </w:rPr>
        <w:t xml:space="preserve"> </w:t>
      </w:r>
      <w:r w:rsidRPr="00512CE7">
        <w:rPr>
          <w:rStyle w:val="StyleUnderline"/>
        </w:rPr>
        <w:t>and</w:t>
      </w:r>
      <w:r w:rsidRPr="00512CE7">
        <w:rPr>
          <w:sz w:val="16"/>
        </w:rPr>
        <w:t xml:space="preserve"> other large-scale </w:t>
      </w:r>
      <w:r w:rsidRPr="00512CE7">
        <w:rPr>
          <w:rStyle w:val="Emphasis"/>
        </w:rPr>
        <w:t>waterworks</w:t>
      </w:r>
      <w:r w:rsidRPr="00512CE7">
        <w:rPr>
          <w:sz w:val="16"/>
        </w:rPr>
        <w:t xml:space="preserve"> has both required and </w:t>
      </w:r>
      <w:r w:rsidRPr="00512CE7">
        <w:rPr>
          <w:rStyle w:val="StyleUnderline"/>
        </w:rPr>
        <w:t>facilitated</w:t>
      </w:r>
      <w:r w:rsidRPr="00512CE7">
        <w:rPr>
          <w:sz w:val="16"/>
        </w:rPr>
        <w:t xml:space="preserve"> more pronounced </w:t>
      </w:r>
      <w:r w:rsidRPr="00512CE7">
        <w:rPr>
          <w:rStyle w:val="Emphasis"/>
        </w:rPr>
        <w:t>social hierarchy</w:t>
      </w:r>
      <w:r w:rsidRPr="00512CE7">
        <w:rPr>
          <w:sz w:val="16"/>
        </w:rPr>
        <w:t xml:space="preserve"> </w:t>
      </w:r>
      <w:r w:rsidRPr="00512CE7">
        <w:rPr>
          <w:rStyle w:val="StyleUnderline"/>
        </w:rPr>
        <w:t>and</w:t>
      </w:r>
      <w:r w:rsidRPr="00512CE7">
        <w:rPr>
          <w:sz w:val="16"/>
        </w:rPr>
        <w:t xml:space="preserve"> a greater </w:t>
      </w:r>
      <w:r w:rsidRPr="00512CE7">
        <w:rPr>
          <w:rStyle w:val="Emphasis"/>
        </w:rPr>
        <w:t>concentration of power</w:t>
      </w:r>
      <w:r w:rsidRPr="00512CE7">
        <w:rPr>
          <w:sz w:val="16"/>
        </w:rPr>
        <w:t xml:space="preserve">.7 There is thus a significant overlap between the meanings of capital and water’s capacity to symbolize agency. Within current systems of social organization, the ease of one’s “cash flow” does to a greater or lesser degree determine one’s access to political influence, healthy food, housing, and unpolluted air, land, and water. And, the more that shorelines, watercourses, and wells come to be seen as commodities, the less often the blessings and potencies of water appear as qualities distinct from the mobilization of wealth. </w:t>
      </w:r>
      <w:r w:rsidRPr="00512CE7">
        <w:rPr>
          <w:rStyle w:val="Emphasis"/>
        </w:rPr>
        <w:t>Where water is commodified</w:t>
      </w:r>
      <w:r w:rsidRPr="00512CE7">
        <w:rPr>
          <w:sz w:val="16"/>
        </w:rPr>
        <w:t xml:space="preserve"> outright, in fact, </w:t>
      </w:r>
      <w:r w:rsidRPr="00512CE7">
        <w:rPr>
          <w:rStyle w:val="StyleUnderline"/>
        </w:rPr>
        <w:t>it</w:t>
      </w:r>
      <w:r w:rsidRPr="00512CE7">
        <w:rPr>
          <w:sz w:val="16"/>
        </w:rPr>
        <w:t xml:space="preserve"> quite literally </w:t>
      </w:r>
      <w:r w:rsidRPr="00512CE7">
        <w:rPr>
          <w:rStyle w:val="Emphasis"/>
        </w:rPr>
        <w:t>flows as capital</w:t>
      </w:r>
      <w:r w:rsidRPr="00512CE7">
        <w:rPr>
          <w:sz w:val="16"/>
        </w:rPr>
        <w:t>.8</w:t>
      </w:r>
    </w:p>
    <w:p w14:paraId="62C4852F" w14:textId="77777777" w:rsidR="008B1BD4" w:rsidRPr="00512CE7" w:rsidRDefault="008B1BD4" w:rsidP="008B1BD4">
      <w:pPr>
        <w:rPr>
          <w:rStyle w:val="Emphasis"/>
        </w:rPr>
      </w:pPr>
      <w:r w:rsidRPr="00512CE7">
        <w:rPr>
          <w:sz w:val="16"/>
        </w:rPr>
        <w:t xml:space="preserve">Water metaphors help to figure a wide range of concepts and experiences, including time, emotional life, and collective identity.9 However, the “flows of capital” metaphor is exceptional in that it not only borrows water’s meanings, but appropriates them directly. That is, as investment comes to be regarded as an essential source of health, good livelihood, and agency, water’s more fundamental association with these qualities falls into the background. An operation like the </w:t>
      </w:r>
      <w:r w:rsidRPr="00512CE7">
        <w:rPr>
          <w:rStyle w:val="Emphasis"/>
        </w:rPr>
        <w:t>Alberta tar sands</w:t>
      </w:r>
      <w:r w:rsidRPr="00512CE7">
        <w:rPr>
          <w:sz w:val="16"/>
        </w:rPr>
        <w:t xml:space="preserve">, </w:t>
      </w:r>
      <w:r w:rsidRPr="00512CE7">
        <w:rPr>
          <w:rStyle w:val="StyleUnderline"/>
        </w:rPr>
        <w:t>which is</w:t>
      </w:r>
      <w:r w:rsidRPr="00512CE7">
        <w:rPr>
          <w:sz w:val="16"/>
        </w:rPr>
        <w:t xml:space="preserve"> rapidly and </w:t>
      </w:r>
      <w:r w:rsidRPr="00512CE7">
        <w:rPr>
          <w:rStyle w:val="Emphasis"/>
        </w:rPr>
        <w:t>catastrophically contaminating</w:t>
      </w:r>
      <w:r w:rsidRPr="00512CE7">
        <w:rPr>
          <w:sz w:val="16"/>
        </w:rPr>
        <w:t xml:space="preserve"> the world’s </w:t>
      </w:r>
      <w:r w:rsidRPr="00512CE7">
        <w:rPr>
          <w:rStyle w:val="Emphasis"/>
        </w:rPr>
        <w:t>third-largest watershed</w:t>
      </w:r>
      <w:r w:rsidRPr="00512CE7">
        <w:rPr>
          <w:sz w:val="16"/>
        </w:rPr>
        <w:t xml:space="preserve"> in the pursuit of short-term monetary gain, </w:t>
      </w:r>
      <w:r w:rsidRPr="00512CE7">
        <w:rPr>
          <w:rStyle w:val="StyleUnderline"/>
        </w:rPr>
        <w:t>is</w:t>
      </w:r>
      <w:r w:rsidRPr="00512CE7">
        <w:rPr>
          <w:sz w:val="16"/>
        </w:rPr>
        <w:t xml:space="preserve"> one among far too many examples of </w:t>
      </w:r>
      <w:r w:rsidRPr="00512CE7">
        <w:rPr>
          <w:rStyle w:val="StyleUnderline"/>
        </w:rPr>
        <w:t>this</w:t>
      </w:r>
      <w:r w:rsidRPr="00512CE7">
        <w:rPr>
          <w:sz w:val="16"/>
        </w:rPr>
        <w:t xml:space="preserve"> (il)</w:t>
      </w:r>
      <w:r w:rsidRPr="00512CE7">
        <w:rPr>
          <w:rStyle w:val="Emphasis"/>
        </w:rPr>
        <w:t>logic at work</w:t>
      </w:r>
      <w:r w:rsidRPr="00512CE7">
        <w:rPr>
          <w:sz w:val="16"/>
        </w:rPr>
        <w:t xml:space="preserve">.10 The conversion of healthy watercourses and ocean ecosystems into profit often obliterates the real material foundations of wealth and well-being. Such </w:t>
      </w:r>
      <w:r w:rsidRPr="00512CE7">
        <w:rPr>
          <w:rStyle w:val="StyleUnderline"/>
        </w:rPr>
        <w:t>substitutions</w:t>
      </w:r>
      <w:r w:rsidRPr="00512CE7">
        <w:rPr>
          <w:sz w:val="16"/>
        </w:rPr>
        <w:t xml:space="preserve"> could only </w:t>
      </w:r>
      <w:r w:rsidRPr="00512CE7">
        <w:rPr>
          <w:rStyle w:val="StyleUnderline"/>
        </w:rPr>
        <w:t>seem politically palatable</w:t>
      </w:r>
      <w:r w:rsidRPr="00512CE7">
        <w:rPr>
          <w:sz w:val="16"/>
        </w:rPr>
        <w:t xml:space="preserve">, or acceptable </w:t>
      </w:r>
      <w:r w:rsidRPr="00512CE7">
        <w:rPr>
          <w:rStyle w:val="StyleUnderline"/>
        </w:rPr>
        <w:t>within</w:t>
      </w:r>
      <w:r w:rsidRPr="00512CE7">
        <w:rPr>
          <w:sz w:val="16"/>
        </w:rPr>
        <w:t xml:space="preserve"> what Antonio Gramsci would call “</w:t>
      </w:r>
      <w:r w:rsidRPr="00512CE7">
        <w:rPr>
          <w:rStyle w:val="Emphasis"/>
        </w:rPr>
        <w:t>common sense</w:t>
      </w:r>
      <w:r w:rsidRPr="00512CE7">
        <w:rPr>
          <w:sz w:val="16"/>
        </w:rPr>
        <w:t xml:space="preserve">,” 11 </w:t>
      </w:r>
      <w:r w:rsidRPr="00512CE7">
        <w:rPr>
          <w:rStyle w:val="StyleUnderline"/>
        </w:rPr>
        <w:t>if capital had</w:t>
      </w:r>
      <w:r w:rsidRPr="00512CE7">
        <w:rPr>
          <w:sz w:val="16"/>
        </w:rPr>
        <w:t xml:space="preserve"> to some degree </w:t>
      </w:r>
      <w:r w:rsidRPr="00512CE7">
        <w:rPr>
          <w:rStyle w:val="Emphasis"/>
        </w:rPr>
        <w:t>usurped water’s place in</w:t>
      </w:r>
      <w:r w:rsidRPr="00512CE7">
        <w:rPr>
          <w:sz w:val="16"/>
        </w:rPr>
        <w:t xml:space="preserve"> the dominant cultural imaginary as an </w:t>
      </w:r>
      <w:r w:rsidRPr="00512CE7">
        <w:rPr>
          <w:rStyle w:val="Emphasis"/>
        </w:rPr>
        <w:t>unquestionable and irrefutable source of life.</w:t>
      </w:r>
    </w:p>
    <w:p w14:paraId="283650AA" w14:textId="77777777" w:rsidR="008B1BD4" w:rsidRPr="00512CE7" w:rsidRDefault="008B1BD4" w:rsidP="008B1BD4">
      <w:pPr>
        <w:rPr>
          <w:sz w:val="16"/>
        </w:rPr>
      </w:pPr>
      <w:r w:rsidRPr="00512CE7">
        <w:rPr>
          <w:sz w:val="16"/>
        </w:rPr>
        <w:t>The displacement of actual waters by the “</w:t>
      </w:r>
      <w:r w:rsidRPr="00512CE7">
        <w:rPr>
          <w:rStyle w:val="Emphasis"/>
        </w:rPr>
        <w:t>waters of capital</w:t>
      </w:r>
      <w:r w:rsidRPr="00512CE7">
        <w:rPr>
          <w:sz w:val="16"/>
        </w:rPr>
        <w:t xml:space="preserve">” in dominant cultural imaginaries </w:t>
      </w:r>
      <w:r w:rsidRPr="00512CE7">
        <w:rPr>
          <w:rStyle w:val="StyleUnderline"/>
        </w:rPr>
        <w:t>can be understood as</w:t>
      </w:r>
      <w:r w:rsidRPr="00512CE7">
        <w:rPr>
          <w:sz w:val="16"/>
        </w:rPr>
        <w:t xml:space="preserve"> one manifestation of contemporary </w:t>
      </w:r>
      <w:r w:rsidRPr="00512CE7">
        <w:rPr>
          <w:rStyle w:val="Emphasis"/>
        </w:rPr>
        <w:t>processes of reification</w:t>
      </w:r>
      <w:r w:rsidRPr="00512CE7">
        <w:rPr>
          <w:sz w:val="16"/>
        </w:rPr>
        <w:t xml:space="preserve">. Reification here refers to the process </w:t>
      </w:r>
      <w:r w:rsidRPr="00512CE7">
        <w:rPr>
          <w:rStyle w:val="StyleUnderline"/>
        </w:rPr>
        <w:t>by which</w:t>
      </w:r>
      <w:r w:rsidRPr="00512CE7">
        <w:rPr>
          <w:sz w:val="16"/>
        </w:rPr>
        <w:t xml:space="preserve"> a quasi-abstraction like </w:t>
      </w:r>
      <w:r w:rsidRPr="00512CE7">
        <w:rPr>
          <w:rStyle w:val="Emphasis"/>
        </w:rPr>
        <w:t>capital comes to seem as real as a river.</w:t>
      </w:r>
      <w:r w:rsidRPr="00512CE7">
        <w:rPr>
          <w:sz w:val="16"/>
        </w:rPr>
        <w:t xml:space="preserve"> The term also describes a displacement from context, in which the origins of a thing, and its production by labour and by ecological processes, get forgotten. As a particularly pervasive form of reification, commodity fetishism </w:t>
      </w:r>
      <w:r w:rsidRPr="00512CE7">
        <w:rPr>
          <w:rStyle w:val="StyleUnderline"/>
        </w:rPr>
        <w:t>strips</w:t>
      </w:r>
      <w:r w:rsidRPr="00512CE7">
        <w:rPr>
          <w:sz w:val="16"/>
        </w:rPr>
        <w:t xml:space="preserve"> </w:t>
      </w:r>
      <w:r w:rsidRPr="00512CE7">
        <w:rPr>
          <w:rStyle w:val="Emphasis"/>
        </w:rPr>
        <w:t>objects</w:t>
      </w:r>
      <w:r w:rsidRPr="00512CE7">
        <w:rPr>
          <w:sz w:val="16"/>
        </w:rPr>
        <w:t xml:space="preserve"> or experiences </w:t>
      </w:r>
      <w:r w:rsidRPr="00512CE7">
        <w:rPr>
          <w:rStyle w:val="StyleUnderline"/>
        </w:rPr>
        <w:t>of</w:t>
      </w:r>
      <w:r w:rsidRPr="00512CE7">
        <w:rPr>
          <w:sz w:val="16"/>
        </w:rPr>
        <w:t xml:space="preserve"> </w:t>
      </w:r>
      <w:r w:rsidRPr="00512CE7">
        <w:rPr>
          <w:rStyle w:val="Emphasis"/>
        </w:rPr>
        <w:t>any</w:t>
      </w:r>
      <w:r w:rsidRPr="00512CE7">
        <w:rPr>
          <w:sz w:val="16"/>
        </w:rPr>
        <w:t xml:space="preserve"> trace of the </w:t>
      </w:r>
      <w:r w:rsidRPr="00512CE7">
        <w:rPr>
          <w:rStyle w:val="Emphasis"/>
        </w:rPr>
        <w:t>relations</w:t>
      </w:r>
      <w:r w:rsidRPr="00512CE7">
        <w:rPr>
          <w:sz w:val="16"/>
        </w:rPr>
        <w:t xml:space="preserve"> through which they were produced, and through which they will be broken down. That is, the act of </w:t>
      </w:r>
      <w:r w:rsidRPr="00512CE7">
        <w:rPr>
          <w:rStyle w:val="StyleUnderline"/>
        </w:rPr>
        <w:t>assigning</w:t>
      </w:r>
      <w:r w:rsidRPr="00512CE7">
        <w:rPr>
          <w:sz w:val="16"/>
        </w:rPr>
        <w:t xml:space="preserve"> </w:t>
      </w:r>
      <w:r w:rsidRPr="00512CE7">
        <w:rPr>
          <w:rStyle w:val="Emphasis"/>
        </w:rPr>
        <w:t>exchange value</w:t>
      </w:r>
      <w:r w:rsidRPr="00512CE7">
        <w:rPr>
          <w:sz w:val="16"/>
        </w:rPr>
        <w:t xml:space="preserve"> to an object either effaces or instrumentalizes its history. In the first case, the object appears “new,” like the bottle of water whose origins become unreadable in its seemingly spontaneous genesis by the convenience store refrigerator. In the second instance, the past of the object is itself commodified, as it is when the bottle’s brand image relies on a supposed connection to a pristine Fijian aquifer. Richard Terdiman writes that “essentially, ‘reification’ is a memory disturbance: the enigma of the commodity is a memory disorder.” 12 He emphasizes the significance of this process to our capacity for remembrance – since so many of our memories dwell within objects, sounds, smells, and the like, the hollowing out of these last by processes of commodification could be seen as a relentless destruction of the habitat for human memory.</w:t>
      </w:r>
    </w:p>
    <w:p w14:paraId="46C15583" w14:textId="77777777" w:rsidR="008B1BD4" w:rsidRPr="00512CE7" w:rsidRDefault="008B1BD4" w:rsidP="008B1BD4">
      <w:pPr>
        <w:rPr>
          <w:rStyle w:val="StyleUnderline"/>
        </w:rPr>
      </w:pPr>
      <w:r w:rsidRPr="00512CE7">
        <w:rPr>
          <w:sz w:val="16"/>
        </w:rPr>
        <w:t xml:space="preserve">On a significant and devastating scale, the penetration of capital evicts the past from objects and landscapes. The forest that I played in as a child has been completely obliterated by a subdivision, along with all the memories I might have rediscovered in walking through it as an adult. The rapid turnover of everyday objects and built environments limits the depth of association that these can accumulate, and provides scant material habitat for multi-generational memories. As the movements of globalized capital impose conditions of accelerated mobility on so many of us, the likelihood of sharing particular woods, streets, or shorelines with our own ancestors and descendants diminishes even further. The forest that preceded the subdivision was familiar to me for only a short time, as my family moved to the area shortly after my second birthday, and moved away again when I was seven. Even before the removal of the forest, my relations with this place were radically tenuous in comparison with those cultivated by the Chonnonton and other peoples prior to European settlement of the area in the late-eighteenth century. As Victoria Freeman notes in her meditations on these matters, many North Americans of English, Irish, or Scottish descent seem to lack a connection to the histories of their own families. She writes: “I was struck by the amnesia of each generation: our family memories often went back only as far as our grandparents … I have come to realize how much immigrants lose of their family memory because it is tied to physical places – to houses, farms, towns, landmarks, battlefields and graves.” 13 </w:t>
      </w:r>
      <w:r w:rsidRPr="00512CE7">
        <w:rPr>
          <w:rStyle w:val="StyleUnderline"/>
        </w:rPr>
        <w:t xml:space="preserve">These amnesiac effects of mobility are further </w:t>
      </w:r>
      <w:r w:rsidRPr="00512CE7">
        <w:rPr>
          <w:rStyle w:val="Emphasis"/>
        </w:rPr>
        <w:t>intensified</w:t>
      </w:r>
      <w:r w:rsidRPr="00512CE7">
        <w:rPr>
          <w:rStyle w:val="StyleUnderline"/>
        </w:rPr>
        <w:t xml:space="preserve"> when the effects of </w:t>
      </w:r>
      <w:r w:rsidRPr="00512CE7">
        <w:rPr>
          <w:rStyle w:val="Emphasis"/>
        </w:rPr>
        <w:t>capital strip and colonize</w:t>
      </w:r>
      <w:r w:rsidRPr="00512CE7">
        <w:rPr>
          <w:rStyle w:val="StyleUnderline"/>
        </w:rPr>
        <w:t xml:space="preserve"> the terrain of </w:t>
      </w:r>
      <w:r w:rsidRPr="00512CE7">
        <w:rPr>
          <w:rStyle w:val="Emphasis"/>
        </w:rPr>
        <w:t>remembrance</w:t>
      </w:r>
      <w:r w:rsidRPr="00512CE7">
        <w:rPr>
          <w:rStyle w:val="StyleUnderline"/>
        </w:rPr>
        <w:t xml:space="preserve">, transforming lands and </w:t>
      </w:r>
      <w:r w:rsidRPr="00512CE7">
        <w:rPr>
          <w:rStyle w:val="Emphasis"/>
        </w:rPr>
        <w:t>waters</w:t>
      </w:r>
      <w:r w:rsidRPr="00512CE7">
        <w:rPr>
          <w:rStyle w:val="StyleUnderline"/>
        </w:rPr>
        <w:t xml:space="preserve"> beyond </w:t>
      </w:r>
      <w:r w:rsidRPr="00512CE7">
        <w:rPr>
          <w:rStyle w:val="Emphasis"/>
        </w:rPr>
        <w:t>recognition</w:t>
      </w:r>
      <w:r w:rsidRPr="00512CE7">
        <w:rPr>
          <w:rStyle w:val="StyleUnderline"/>
        </w:rPr>
        <w:t>.</w:t>
      </w:r>
    </w:p>
    <w:p w14:paraId="01FA4E92" w14:textId="77777777" w:rsidR="008B1BD4" w:rsidRPr="00512CE7" w:rsidRDefault="008B1BD4" w:rsidP="008B1BD4">
      <w:pPr>
        <w:rPr>
          <w:sz w:val="16"/>
        </w:rPr>
      </w:pPr>
      <w:r w:rsidRPr="00512CE7">
        <w:rPr>
          <w:sz w:val="16"/>
        </w:rPr>
        <w:t>And yet, even as such conditions inhibit certain kinds of memory in very tangible ways, the erasure of the past by the commodity form itself is actually illusory. The subdivision is not “new” at all – its vinyl siding was once fossilized carbon and chlorinated salt. Water’s hydrogen bonds introduced vinyl chloride monomers to other chemicals in a reactive slurry. Nor was its construction unrelated to the future: many of the factory workers who watched over this process will die in hospital beds from lung cancer, lymphomas, leukemias, liver cirrhosis, or angiosarcoma, conditions strongly associated with exposure to these substances.14 The wooden frames in the houses of the subdivision were held by labouring hands and run through sawmills, and may once have helped to raise epiphytic ferns closer to the sun in some British Columbian valley.</w:t>
      </w:r>
    </w:p>
    <w:p w14:paraId="7AA4F18E" w14:textId="77777777" w:rsidR="008B1BD4" w:rsidRPr="00512CE7" w:rsidRDefault="008B1BD4" w:rsidP="008B1BD4">
      <w:pPr>
        <w:rPr>
          <w:sz w:val="16"/>
        </w:rPr>
      </w:pPr>
      <w:r w:rsidRPr="00512CE7">
        <w:rPr>
          <w:sz w:val="16"/>
        </w:rPr>
        <w:t xml:space="preserve">The occlusion of social and ecological relations by the commodity form is accelerated by related changes in temporal experience under conditions of advanced capitalism. In his 1939 essay “On Some Motifs in Baudelaire,” Walter Benjamin describes a condition he calls Erlebnis, or “the passing moment,” in which a fragmentation of life into a series of discrete events segregates the present continuously from the moments that precede it. </w:t>
      </w:r>
      <w:r w:rsidRPr="00512CE7">
        <w:rPr>
          <w:rStyle w:val="StyleUnderline"/>
        </w:rPr>
        <w:t>Benjamin traces</w:t>
      </w:r>
      <w:r w:rsidRPr="00512CE7">
        <w:rPr>
          <w:sz w:val="16"/>
        </w:rPr>
        <w:t xml:space="preserve"> </w:t>
      </w:r>
      <w:r w:rsidRPr="00512CE7">
        <w:rPr>
          <w:rStyle w:val="Emphasis"/>
        </w:rPr>
        <w:t>the genesis of this temporal condition</w:t>
      </w:r>
      <w:r w:rsidRPr="00512CE7">
        <w:rPr>
          <w:sz w:val="16"/>
        </w:rPr>
        <w:t xml:space="preserve"> </w:t>
      </w:r>
      <w:r w:rsidRPr="00512CE7">
        <w:rPr>
          <w:rStyle w:val="StyleUnderline"/>
        </w:rPr>
        <w:t>to</w:t>
      </w:r>
      <w:r w:rsidRPr="00512CE7">
        <w:rPr>
          <w:sz w:val="16"/>
        </w:rPr>
        <w:t xml:space="preserve"> modern modes of </w:t>
      </w:r>
      <w:r w:rsidRPr="00512CE7">
        <w:rPr>
          <w:rStyle w:val="Emphasis"/>
        </w:rPr>
        <w:t>production</w:t>
      </w:r>
      <w:r w:rsidRPr="00512CE7">
        <w:rPr>
          <w:sz w:val="16"/>
        </w:rPr>
        <w:t xml:space="preserve">. Particularly, he notes how </w:t>
      </w:r>
      <w:r w:rsidRPr="00512CE7">
        <w:rPr>
          <w:rStyle w:val="Emphasis"/>
        </w:rPr>
        <w:t>the rhythms of factory</w:t>
      </w:r>
      <w:r w:rsidRPr="00512CE7">
        <w:rPr>
          <w:sz w:val="16"/>
        </w:rPr>
        <w:t xml:space="preserve"> work </w:t>
      </w:r>
      <w:r w:rsidRPr="00512CE7">
        <w:rPr>
          <w:rStyle w:val="StyleUnderline"/>
        </w:rPr>
        <w:t>pervade</w:t>
      </w:r>
      <w:r w:rsidRPr="00512CE7">
        <w:rPr>
          <w:sz w:val="16"/>
        </w:rPr>
        <w:t xml:space="preserve"> </w:t>
      </w:r>
      <w:r w:rsidRPr="00512CE7">
        <w:rPr>
          <w:rStyle w:val="Emphasis"/>
        </w:rPr>
        <w:t>life and leisure</w:t>
      </w:r>
      <w:r w:rsidRPr="00512CE7">
        <w:rPr>
          <w:sz w:val="16"/>
        </w:rPr>
        <w:t xml:space="preserve">, segregating individual moments from meaningful connection with one another. In similar fashion, Benjamin argues, individual articles within newspapers are disconnected from one another, such that the paper as a whole lacks cohesive structure or meaning.15 </w:t>
      </w:r>
      <w:r w:rsidRPr="00512CE7">
        <w:rPr>
          <w:rStyle w:val="StyleUnderline"/>
        </w:rPr>
        <w:t>Benjamin distinguishes the resulting “</w:t>
      </w:r>
      <w:r w:rsidRPr="00512CE7">
        <w:rPr>
          <w:rStyle w:val="Emphasis"/>
        </w:rPr>
        <w:t>information</w:t>
      </w:r>
      <w:r w:rsidRPr="00512CE7">
        <w:rPr>
          <w:rStyle w:val="StyleUnderline"/>
        </w:rPr>
        <w:t>” from “</w:t>
      </w:r>
      <w:r w:rsidRPr="00512CE7">
        <w:rPr>
          <w:rStyle w:val="Emphasis"/>
        </w:rPr>
        <w:t>stories</w:t>
      </w:r>
      <w:r w:rsidRPr="00512CE7">
        <w:rPr>
          <w:rStyle w:val="StyleUnderline"/>
        </w:rPr>
        <w:t xml:space="preserve">,” arguing that the latter call for </w:t>
      </w:r>
      <w:r w:rsidRPr="00512CE7">
        <w:rPr>
          <w:rStyle w:val="Emphasis"/>
        </w:rPr>
        <w:t>assimilation</w:t>
      </w:r>
      <w:r w:rsidRPr="00512CE7">
        <w:rPr>
          <w:rStyle w:val="StyleUnderline"/>
        </w:rPr>
        <w:t xml:space="preserve"> into the </w:t>
      </w:r>
      <w:r w:rsidRPr="00512CE7">
        <w:rPr>
          <w:rStyle w:val="Emphasis"/>
        </w:rPr>
        <w:t>experience</w:t>
      </w:r>
      <w:r w:rsidRPr="00512CE7">
        <w:rPr>
          <w:rStyle w:val="StyleUnderline"/>
        </w:rPr>
        <w:t xml:space="preserve"> of the </w:t>
      </w:r>
      <w:r w:rsidRPr="00512CE7">
        <w:rPr>
          <w:rStyle w:val="Emphasis"/>
        </w:rPr>
        <w:t>individual</w:t>
      </w:r>
      <w:r w:rsidRPr="00512CE7">
        <w:rPr>
          <w:rStyle w:val="StyleUnderline"/>
        </w:rPr>
        <w:t xml:space="preserve">, while also </w:t>
      </w:r>
      <w:r w:rsidRPr="00512CE7">
        <w:rPr>
          <w:rStyle w:val="Emphasis"/>
        </w:rPr>
        <w:t>integrating individual</w:t>
      </w:r>
      <w:r w:rsidRPr="00512CE7">
        <w:rPr>
          <w:rStyle w:val="StyleUnderline"/>
        </w:rPr>
        <w:t xml:space="preserve"> and </w:t>
      </w:r>
      <w:r w:rsidRPr="00512CE7">
        <w:rPr>
          <w:rStyle w:val="Emphasis"/>
        </w:rPr>
        <w:t>collective pasts</w:t>
      </w:r>
      <w:r w:rsidRPr="00512CE7">
        <w:rPr>
          <w:sz w:val="16"/>
        </w:rPr>
        <w:t xml:space="preserve">. Unlike stories, which bind together generations of tellers and listeners, “the value of information does not survive the moment in which it was new.” 16 As such, </w:t>
      </w:r>
      <w:r w:rsidRPr="00512CE7">
        <w:rPr>
          <w:rStyle w:val="Emphasis"/>
        </w:rPr>
        <w:t>modern modes of communication</w:t>
      </w:r>
      <w:r w:rsidRPr="00512CE7">
        <w:rPr>
          <w:sz w:val="16"/>
        </w:rPr>
        <w:t xml:space="preserve"> disconnect individual events from one another and allow the links between generations to atrophy.17 In fragmenting and decontextualizing events, this mode of temporal experience also </w:t>
      </w:r>
      <w:r w:rsidRPr="00512CE7">
        <w:rPr>
          <w:rStyle w:val="StyleUnderline"/>
        </w:rPr>
        <w:t>hinders our ability to</w:t>
      </w:r>
      <w:r w:rsidRPr="00512CE7">
        <w:rPr>
          <w:sz w:val="16"/>
        </w:rPr>
        <w:t xml:space="preserve"> </w:t>
      </w:r>
      <w:r w:rsidRPr="00512CE7">
        <w:rPr>
          <w:rStyle w:val="Emphasis"/>
        </w:rPr>
        <w:t>perceive and understand environmental threats</w:t>
      </w:r>
      <w:r w:rsidRPr="00512CE7">
        <w:rPr>
          <w:sz w:val="16"/>
        </w:rPr>
        <w:t>, which often occur over long spans of time and whose effects may be deferred in time and space.</w:t>
      </w:r>
    </w:p>
    <w:p w14:paraId="24D3CF79" w14:textId="77777777" w:rsidR="008B1BD4" w:rsidRPr="00512CE7" w:rsidRDefault="008B1BD4" w:rsidP="008B1BD4">
      <w:pPr>
        <w:rPr>
          <w:sz w:val="16"/>
        </w:rPr>
      </w:pPr>
      <w:r w:rsidRPr="00512CE7">
        <w:rPr>
          <w:sz w:val="16"/>
        </w:rPr>
        <w:t xml:space="preserve">Writing more then fifty years later, Fredric Jameson points out that the postmodern flood of information allows no space for distance or reflection. He laments the “waning of historicity,” and with it, the possibility of achieving a critical distance from the present.18 Jean Baudrillard, too, notes </w:t>
      </w:r>
      <w:r w:rsidRPr="00512CE7">
        <w:rPr>
          <w:rStyle w:val="Emphasis"/>
        </w:rPr>
        <w:t>the oppressive immediacy of communication</w:t>
      </w:r>
      <w:r w:rsidRPr="00512CE7">
        <w:rPr>
          <w:sz w:val="16"/>
        </w:rPr>
        <w:t xml:space="preserve"> and information. Figuring this condition through images of fluidity, he </w:t>
      </w:r>
      <w:r w:rsidRPr="00512CE7">
        <w:rPr>
          <w:rStyle w:val="StyleUnderline"/>
        </w:rPr>
        <w:t>characterizes</w:t>
      </w:r>
      <w:r w:rsidRPr="00512CE7">
        <w:rPr>
          <w:sz w:val="16"/>
        </w:rPr>
        <w:t xml:space="preserve"> contemporary communication networks as places “of superficial saturation, of an incessant solicitation, of an </w:t>
      </w:r>
      <w:r w:rsidRPr="00512CE7">
        <w:rPr>
          <w:rStyle w:val="Emphasis"/>
        </w:rPr>
        <w:t>extermination of</w:t>
      </w:r>
      <w:r w:rsidRPr="00512CE7">
        <w:rPr>
          <w:sz w:val="16"/>
        </w:rPr>
        <w:t xml:space="preserve"> interstitial and </w:t>
      </w:r>
      <w:r w:rsidRPr="00512CE7">
        <w:rPr>
          <w:rStyle w:val="Emphasis"/>
        </w:rPr>
        <w:t>protective spaces</w:t>
      </w:r>
      <w:r w:rsidRPr="00512CE7">
        <w:rPr>
          <w:sz w:val="16"/>
        </w:rPr>
        <w:t xml:space="preserve">.” 19 The expulsion of the past from everyday objects, accompanied by the simultaneous saturation with and disassociation between discrete pieces of information, </w:t>
      </w:r>
      <w:r w:rsidRPr="00512CE7">
        <w:rPr>
          <w:rStyle w:val="StyleUnderline"/>
        </w:rPr>
        <w:t xml:space="preserve">may be </w:t>
      </w:r>
      <w:r w:rsidRPr="00512CE7">
        <w:rPr>
          <w:rStyle w:val="Emphasis"/>
        </w:rPr>
        <w:t>understood</w:t>
      </w:r>
      <w:r w:rsidRPr="00512CE7">
        <w:rPr>
          <w:rStyle w:val="StyleUnderline"/>
        </w:rPr>
        <w:t xml:space="preserve"> as </w:t>
      </w:r>
      <w:r w:rsidRPr="00512CE7">
        <w:rPr>
          <w:rStyle w:val="Emphasis"/>
        </w:rPr>
        <w:t>integral</w:t>
      </w:r>
      <w:r w:rsidRPr="00512CE7">
        <w:rPr>
          <w:rStyle w:val="StyleUnderline"/>
        </w:rPr>
        <w:t xml:space="preserve"> to the </w:t>
      </w:r>
      <w:r w:rsidRPr="00512CE7">
        <w:rPr>
          <w:rStyle w:val="Emphasis"/>
        </w:rPr>
        <w:t>operation</w:t>
      </w:r>
      <w:r w:rsidRPr="00512CE7">
        <w:rPr>
          <w:rStyle w:val="StyleUnderline"/>
        </w:rPr>
        <w:t xml:space="preserve"> of </w:t>
      </w:r>
      <w:r w:rsidRPr="00512CE7">
        <w:rPr>
          <w:rStyle w:val="Emphasis"/>
        </w:rPr>
        <w:t>capital</w:t>
      </w:r>
      <w:r w:rsidRPr="00512CE7">
        <w:rPr>
          <w:sz w:val="16"/>
        </w:rPr>
        <w:t xml:space="preserve">: </w:t>
      </w:r>
      <w:r w:rsidRPr="00512CE7">
        <w:rPr>
          <w:rStyle w:val="StyleUnderline"/>
        </w:rPr>
        <w:t xml:space="preserve">these </w:t>
      </w:r>
      <w:r w:rsidRPr="00512CE7">
        <w:rPr>
          <w:rStyle w:val="Emphasis"/>
        </w:rPr>
        <w:t>characteristics</w:t>
      </w:r>
      <w:r w:rsidRPr="00512CE7">
        <w:rPr>
          <w:rStyle w:val="StyleUnderline"/>
        </w:rPr>
        <w:t xml:space="preserve"> of </w:t>
      </w:r>
      <w:r w:rsidRPr="00512CE7">
        <w:rPr>
          <w:rStyle w:val="Emphasis"/>
        </w:rPr>
        <w:t>temporal experience</w:t>
      </w:r>
      <w:r w:rsidRPr="00512CE7">
        <w:rPr>
          <w:rStyle w:val="StyleUnderline"/>
        </w:rPr>
        <w:t xml:space="preserve"> arise as effects of </w:t>
      </w:r>
      <w:r w:rsidRPr="00512CE7">
        <w:rPr>
          <w:rStyle w:val="Emphasis"/>
        </w:rPr>
        <w:t>reification</w:t>
      </w:r>
      <w:r w:rsidRPr="00512CE7">
        <w:rPr>
          <w:rStyle w:val="StyleUnderline"/>
        </w:rPr>
        <w:t xml:space="preserve"> and, in turn, help to </w:t>
      </w:r>
      <w:r w:rsidRPr="00512CE7">
        <w:rPr>
          <w:rStyle w:val="Emphasis"/>
        </w:rPr>
        <w:t>facilitate</w:t>
      </w:r>
      <w:r w:rsidRPr="00512CE7">
        <w:rPr>
          <w:rStyle w:val="StyleUnderline"/>
        </w:rPr>
        <w:t xml:space="preserve"> the </w:t>
      </w:r>
      <w:r w:rsidRPr="00512CE7">
        <w:rPr>
          <w:rStyle w:val="Emphasis"/>
        </w:rPr>
        <w:t>continuing expansion</w:t>
      </w:r>
      <w:r w:rsidRPr="00512CE7">
        <w:rPr>
          <w:rStyle w:val="StyleUnderline"/>
        </w:rPr>
        <w:t xml:space="preserve"> of </w:t>
      </w:r>
      <w:r w:rsidRPr="00512CE7">
        <w:rPr>
          <w:rStyle w:val="Emphasis"/>
        </w:rPr>
        <w:t>markets</w:t>
      </w:r>
      <w:r w:rsidRPr="00512CE7">
        <w:rPr>
          <w:rStyle w:val="StyleUnderline"/>
        </w:rPr>
        <w:t xml:space="preserve"> into new </w:t>
      </w:r>
      <w:r w:rsidRPr="00512CE7">
        <w:rPr>
          <w:rStyle w:val="Emphasis"/>
        </w:rPr>
        <w:t>watersheds and areas of life</w:t>
      </w:r>
      <w:r w:rsidRPr="00512CE7">
        <w:rPr>
          <w:rStyle w:val="StyleUnderline"/>
        </w:rPr>
        <w:t>.</w:t>
      </w:r>
    </w:p>
    <w:p w14:paraId="6CCB1B50" w14:textId="77777777" w:rsidR="008B1BD4" w:rsidRPr="00512CE7" w:rsidRDefault="008B1BD4" w:rsidP="008B1BD4">
      <w:pPr>
        <w:rPr>
          <w:sz w:val="6"/>
          <w:szCs w:val="12"/>
        </w:rPr>
      </w:pPr>
      <w:r w:rsidRPr="00512CE7">
        <w:rPr>
          <w:sz w:val="6"/>
          <w:szCs w:val="12"/>
        </w:rPr>
        <w:t>As inhabitants of a globe dominated by capital, supposedly drifting like helpless flotsam on vast waves of investment, is it possible for us to envision and understand a radically different relationship to time, memory, and collective material relationships? Among the many counterhegemonic visions in circulation, I would like to draw attention to an obscure imaginative waterway sparkling between the pages of a handful of modernist novels and their critical commentary.20 Unlike the lakes and rivers of myth and fable, which emerge fully formed with names like “Mnemosyne,” “Oceanus,” and “The Lake at the End of the World,” this waterway only becomes visible here and there, in intermittent but persistent springs of metaphor. In writing about the works of Marcel Proust, Benjamin called this figural body of water the “sea of the temps perdu.” 21 Although my reading of Proust may differ somewhat from Benjamin’s, and while descriptions of this “sea” may vary among literary works and authors, I borrow Benjamin’s term to refer to a collection of water metaphors that to me seem to provide a kind of imaginative antidote to the amnesiac floods of reification.</w:t>
      </w:r>
    </w:p>
    <w:p w14:paraId="46E3BB68" w14:textId="77777777" w:rsidR="008B1BD4" w:rsidRPr="00512CE7" w:rsidRDefault="008B1BD4" w:rsidP="008B1BD4">
      <w:pPr>
        <w:rPr>
          <w:sz w:val="6"/>
          <w:szCs w:val="12"/>
        </w:rPr>
      </w:pPr>
      <w:r w:rsidRPr="00512CE7">
        <w:rPr>
          <w:sz w:val="6"/>
          <w:szCs w:val="12"/>
        </w:rPr>
        <w:t>The metaphors I am exploring here emerge from the late nineteenth- and early twentiethcentury literary moment known as “high modernism.” While this period has been retrospectively defined and characterized in many ways, commentators have widely noted that high-modernist authors such as Woolf, Proust, Mann, and Eliot tend to share a fascination with time and temporality, memory and the persistence of the past.22 These authors were writing at a time when Freud was beginning to probe the retentive depths of the unconscious, asserting that nothing from one’s past is ever entirely lost – every experience is stored away and in theory accessible to retrieval. It was also in this period that Henri Bergson sought to replace a chronological conception of time with an awareness of what he called la durée, a flux of human experience in which the past and the present mingle together.23 As Bergson conceived it, the role of the artist was to dive into the depths of the unconscious, or of the past, which were frequently figured as bodies of water.24</w:t>
      </w:r>
    </w:p>
    <w:p w14:paraId="29995BA0" w14:textId="77777777" w:rsidR="008B1BD4" w:rsidRPr="00512CE7" w:rsidRDefault="008B1BD4" w:rsidP="008B1BD4">
      <w:pPr>
        <w:rPr>
          <w:sz w:val="6"/>
          <w:szCs w:val="12"/>
        </w:rPr>
      </w:pPr>
      <w:r w:rsidRPr="00512CE7">
        <w:rPr>
          <w:sz w:val="6"/>
          <w:szCs w:val="12"/>
        </w:rPr>
        <w:t>As titles like The Waves, To the Lighthouse, and The Voyage Out suggest, Virginia Woolf’s novels tend to draw their readers away from solid ground into a distinctly aqueous literary universe. Her characters exhibit a remarkable fondness for leaning against bridge railings and looking down over the sides of boats; emotions, madness, music, sociability, and time all turn to liquids that drip, surge, and saturate. Within this prolific figural hydrology, Woolf’s engagement with the “depths” of time communicates the immanence of the past in a profoundly tangible way. Distinguishing this mode of temporal experience from one based on surfaces, Woolf writes: “the past only comes back when the present runs ever so smoothly that it is like the sliding surface of a deep river. Then one sees through the surface to the depths … For the present when backed by the past is a thousand times deeper than the present when it presses so close that you can feel nothing else, when the film on the camera reaches only the eye.” 25</w:t>
      </w:r>
    </w:p>
    <w:p w14:paraId="7B5CD09A" w14:textId="77777777" w:rsidR="008B1BD4" w:rsidRPr="00512CE7" w:rsidRDefault="008B1BD4" w:rsidP="008B1BD4">
      <w:pPr>
        <w:rPr>
          <w:sz w:val="6"/>
          <w:szCs w:val="12"/>
        </w:rPr>
      </w:pPr>
      <w:r w:rsidRPr="00512CE7">
        <w:rPr>
          <w:sz w:val="6"/>
          <w:szCs w:val="12"/>
        </w:rPr>
        <w:t>Woolf’s description of the shallowness of a present without the backing of the past recalls Baudrillard’s observations on the oppressive immediacy of postmodern communication and information, in which there is “too great a proximity of everything,” and a “superficial saturation.” 26 It also calls to mind more recent critiques of contemporary cyberculture, such as Nicholas Carr’s popular 2010 publication, The Shallows. Writing about the neurological effects of heavy Internet use, Carr argues that surfing the Web discourages states of deep concentration and reflection. His choice of metaphors highlights the extent to which images of surface and depth continue to inform cultural critique: “once I was a scuba diver in the sea of words,” Carr writes; “now I zip along the surface like a guy on a Jet Ski.” 27 By contrast, the depths of time evoked in Woolf’s novels endow the present with its own inner distance, one that brings it into meaningful unity with the past.</w:t>
      </w:r>
    </w:p>
    <w:p w14:paraId="32BBAF17" w14:textId="77777777" w:rsidR="008B1BD4" w:rsidRPr="00512CE7" w:rsidRDefault="008B1BD4" w:rsidP="008B1BD4">
      <w:pPr>
        <w:rPr>
          <w:sz w:val="6"/>
          <w:szCs w:val="12"/>
        </w:rPr>
      </w:pPr>
      <w:r w:rsidRPr="00512CE7">
        <w:rPr>
          <w:sz w:val="6"/>
          <w:szCs w:val="12"/>
        </w:rPr>
        <w:t>The depths of the past absorb everything that happens. One of Woolf’s characters, upon stepping out from a luncheon at the home of an old widow named Lady Bruton, succumbs to forgetfulness: “But there are tides in the body. Morning meets afternoon. Borne like a frail shallop on deep, deep floods, Lady Bruton’s great-grandfather and his memoir and his campaigns were whelmed and sunk. And Millicent Bruton too, she went under.” 28 The luncheon conversation, like so many other incidental and fleeting experiences, disappears below the surface of conscious remembrance. However, everyday events like these, which persist within the sea of memory, are accessible to artistic retrieval.</w:t>
      </w:r>
    </w:p>
    <w:p w14:paraId="6538C4AB" w14:textId="77777777" w:rsidR="008B1BD4" w:rsidRPr="00512CE7" w:rsidRDefault="008B1BD4" w:rsidP="008B1BD4">
      <w:pPr>
        <w:rPr>
          <w:sz w:val="6"/>
          <w:szCs w:val="12"/>
        </w:rPr>
      </w:pPr>
      <w:r w:rsidRPr="00512CE7">
        <w:rPr>
          <w:sz w:val="6"/>
          <w:szCs w:val="12"/>
        </w:rPr>
        <w:t>For Bergson, the stream of consciousness style employed by Woolf and many other modernists permits access to the aqueous durée. Bergson comments that such writers “delve yet deeper still. Beneath these joys and sorrows … they grasp … certain rhythms of life and breath that are closer to man than his inmost feelings.” 29 By employing an associative, fluid style of writing, Woolf is able to communicate not only what is conscious in the minds of her characters, but all that has been felt and experienced and forgotten. As Woolf’s character Lily Briscoe tackles an incomplete canvas toward the end of To the Lighthouse, her act of creation is described as an externalization of this inner water: “Her mind kept throwing up from its depths, scenes, and names, and sayings, and memories and ideas, like a fountain spurting over that glaring, hideously difficult white space, while she modelled it with greens and blues.” 30 For Woolf, as for Bergson, the role of the artist is to reach into the invisible domain beneath the surface of the psyche and make its contents visible.</w:t>
      </w:r>
    </w:p>
    <w:p w14:paraId="4DDDC09E" w14:textId="77777777" w:rsidR="008B1BD4" w:rsidRPr="00512CE7" w:rsidRDefault="008B1BD4" w:rsidP="008B1BD4">
      <w:pPr>
        <w:rPr>
          <w:sz w:val="6"/>
          <w:szCs w:val="12"/>
        </w:rPr>
      </w:pPr>
      <w:r w:rsidRPr="00512CE7">
        <w:rPr>
          <w:sz w:val="6"/>
          <w:szCs w:val="12"/>
        </w:rPr>
        <w:t>In some of Woolf’s passages, the depths seem to correspond not only to the individual psyche but also to collective histories. Standing in front of her canvas, Lily describes a feeling of being immersed in the waters of the past: “She seemed to be standing up to the lips in some substance, to move and float and sink in it, yes, for these waters were unfathomably deep. Into them had spilled so many lives. The Ramsays’, the children’s; and all sort of waifs and strays of things besides. A washerwoman with her basket; a rook; a red-hot poker; the purples and greygreens of flowers: some common feeling which held the whole together.” 31 The depths accumulate everything, retain everyone. A particular artistic attitude or posture seems to allow access to the limitless memory of water, which is at once the resting place of every forgotten event and the dwelling place of the dead. Elsewhere in the same novel, Woolf describes the sea as an “underworld”: “Her hand cut a trail in the sea, as her mind made the green swirls and streaks into patterns and, numbed and shrouded, wandered in imagination in that underworld of waters.” 32 After having “spilled” (suggesting that lives themselves are fluid) into the receptive ocean of memory, the lives of the departed remain. Within this aqueous underworld, individual lives have not lost their identity; they may still be distinguished from one another (“the Ramsays’, the children’s”). This is also true of particular objects and moments (“the washerwoman with her basket, a rook, a red-hot poker”). The creation that springs from this densely populated memory-well happens in a space of contiguity not only with the artist’s own past, but with the lives and histories of others.</w:t>
      </w:r>
    </w:p>
    <w:p w14:paraId="4F3347D6" w14:textId="77777777" w:rsidR="008B1BD4" w:rsidRPr="00512CE7" w:rsidRDefault="008B1BD4" w:rsidP="008B1BD4">
      <w:pPr>
        <w:rPr>
          <w:sz w:val="6"/>
          <w:szCs w:val="12"/>
        </w:rPr>
      </w:pPr>
      <w:r w:rsidRPr="00512CE7">
        <w:rPr>
          <w:sz w:val="6"/>
          <w:szCs w:val="12"/>
        </w:rPr>
        <w:t>Bergson, in elaborating his thoughts on stream of consciousness writing, observes that consciousness cannot be “chopped up in bits … it flows. A river or a stream are metaphors by which it is most naturally described.” 33 Similarly, one of Woolf’s characters observes, “how life, from being made up of little separate incidents which one lived one by one, became curled and whole like a wave which bore one up with it and threw one down with it, there, with a dash on the beach.” 34 In descending into the depths, the artist does not encounter a meaningless collection of discarded items, but rather a multiplicity held together by “some common feeling.” The waters of the past seem to give cohesiveness to their suspended content. Water quite literally binds together the “little separate incidents” of life – the lunchtime feast of a freshwater mussel and the fluid-bathed neural connections that drive my typing fingers; the extraction of bitumen in Northern Alberta; and the cancers of teenagers downstream.</w:t>
      </w:r>
    </w:p>
    <w:p w14:paraId="7D57BFCB" w14:textId="77777777" w:rsidR="008B1BD4" w:rsidRPr="00512CE7" w:rsidRDefault="008B1BD4" w:rsidP="008B1BD4">
      <w:pPr>
        <w:rPr>
          <w:sz w:val="6"/>
          <w:szCs w:val="12"/>
        </w:rPr>
      </w:pPr>
      <w:r w:rsidRPr="00512CE7">
        <w:rPr>
          <w:sz w:val="6"/>
          <w:szCs w:val="12"/>
        </w:rPr>
        <w:t>Marcel Proust’s A la recherche du temps perdu, in its tenacious and brilliant preoccupation with memory, ties the notion of the retentive depths of the past to everyday materiality. Proust revels in the way smells and songs and objects can connect us to the past through the associative power of memory. In reading Proust, one becomes aware that the material world is saturated with the past, and that it is possible to engage with the world in a way that reveals its latent histories: “still, alone, more fragile, but with more vitality, more unsubstantial, more persistent, more faithful, the smell and taste of things remain poised a long time, like souls, ready to remind us, waiting and hoping for their moment, amid the ruins of all the rest; and bear unfaltering, in the tiny and almost impalpable drop of their essence, the vast structure of recollection.” 35 The immense “structure of recollection” is here figured as something that inhabits an “impalpable drop,” that is, a vital liquid that is at once “tiny” and “vast.”</w:t>
      </w:r>
    </w:p>
    <w:p w14:paraId="2A65D3E5" w14:textId="77777777" w:rsidR="008B1BD4" w:rsidRPr="00512CE7" w:rsidRDefault="008B1BD4" w:rsidP="008B1BD4">
      <w:pPr>
        <w:rPr>
          <w:sz w:val="6"/>
          <w:szCs w:val="12"/>
        </w:rPr>
      </w:pPr>
      <w:r w:rsidRPr="00512CE7">
        <w:rPr>
          <w:sz w:val="6"/>
          <w:szCs w:val="12"/>
        </w:rPr>
        <w:t>Like Woolf, Proust approaches the past as a watery depth out of which he must pull submerged memories: “I feel something start within me, something that leaves its resting place and attempts to rise, something that has been embedded like an anchor at a great depth.” 36 In another passage, the retrieval of a lost memory takes the form of a “reclamation” from Lethe, the waters of forgetfulness: “The passer-by … would see me … standing still on the spot, before that steeple, for hours on end, motionless, trying to remember, feeling deep within myself a tract of soil reclaimed from the waters of Lethe slowly drying.” 37 This passage brings out an important dual quality of the waters of the past. In them, Lethe, the waters of forgetfulness that consign histories to oblivion, and Mnemosyne, the waters of remembrance, seem to form the same substance. The histories that Lethe washes away are always retained. They are thus potentially accessible to recovery.38</w:t>
      </w:r>
    </w:p>
    <w:p w14:paraId="1F7EC97E" w14:textId="77777777" w:rsidR="008B1BD4" w:rsidRPr="00512CE7" w:rsidRDefault="008B1BD4" w:rsidP="008B1BD4">
      <w:pPr>
        <w:rPr>
          <w:sz w:val="6"/>
          <w:szCs w:val="12"/>
        </w:rPr>
      </w:pPr>
      <w:r w:rsidRPr="00512CE7">
        <w:rPr>
          <w:sz w:val="6"/>
          <w:szCs w:val="12"/>
        </w:rPr>
        <w:t>Figured in this way as a watery depth, time no longer follows a chronological progression. In describing the memories triggered involuntarily by smells and tastes and sounds, Proust writes: “these sudden returns of disinterested memory [make] us float between the present and the past in their common essence.” 39 In these images, the substance of the present is made up of the accumulated depth of the past; moments do not move in a linear sequence. Our own past colours our perceptions of the present through the associations called up by the things around us. Further, everything we know and touch has been generated by collective histories – the words and actions of the dead, the past expressions of multiple human and more-than-human others. The world is heavy with immanent, tangible pasts, both personal and collective, associative and material.</w:t>
      </w:r>
    </w:p>
    <w:p w14:paraId="5E049D52" w14:textId="77777777" w:rsidR="008B1BD4" w:rsidRPr="00512CE7" w:rsidRDefault="008B1BD4" w:rsidP="008B1BD4">
      <w:pPr>
        <w:rPr>
          <w:sz w:val="6"/>
          <w:szCs w:val="12"/>
        </w:rPr>
      </w:pPr>
      <w:r w:rsidRPr="00512CE7">
        <w:rPr>
          <w:sz w:val="6"/>
          <w:szCs w:val="12"/>
        </w:rPr>
        <w:t>Why does water serve as such a recurrent figure for this concept of time? In his book Water and Dreams: An Essay on the Imagination of Matter, Bachelard speculates that it may be impossible to describe the past without drawing on imagery of deep water.40 Observing that “elementary matter receives and preserves and exalts our dreams,” he argues that fundamental ideas cannot be truly felt and understood in the abstract; they need to be animated by the substance of the world.41 That is, it is our everyday sensual experience of water that allows us to imagine the temporality described by Woolf and Proust. Reciprocally, the metaphors elaborated by these authors might unintentionally, but no less profoundly, alter their readers’ perception of a sink full of dirty dishwater.</w:t>
      </w:r>
    </w:p>
    <w:p w14:paraId="7214359E" w14:textId="77777777" w:rsidR="008B1BD4" w:rsidRPr="00512CE7" w:rsidRDefault="008B1BD4" w:rsidP="008B1BD4">
      <w:pPr>
        <w:rPr>
          <w:sz w:val="6"/>
          <w:szCs w:val="12"/>
        </w:rPr>
      </w:pPr>
      <w:r w:rsidRPr="00512CE7">
        <w:rPr>
          <w:sz w:val="6"/>
          <w:szCs w:val="12"/>
        </w:rPr>
        <w:t>The immanence of the past evoked by Woolf and Proust draws on the simultaneous age and newness of water. In The Voyage Out, one of Woolf’s characters reflects: “the water was very calm … So it had been at the birth of the world, and so it had remained ever since.” 42 Indeed, aside from occasional supplements brought in on comets, the water we drink and touch is the same water that erupted as steam at the origins of the earth. All the moments of the past have had this same water as their witness. The promiscuous waters that have bathed me and irrigated my cells have been everywhere, animating Amazonian centipedes, Antarctic jellyfish, depression-era schoolteachers, and Xia-dynasty farmers. They are the moisture we exhale with our breath, the blood, sweat, urine, and breastmilk that flows or evaporates from openings in our bodies. At the same time, these waters have the capacity to make things new, to act as agents of birth, rebirth, purification, and germination. All matter is ultimately shared across generations. However, as the medium that carries away the dead and nurtures the unborn, water is uniquely capable of symbolizing multi-generational time. In some sense, it actually is multi-generational time.</w:t>
      </w:r>
    </w:p>
    <w:p w14:paraId="0C59DEA5" w14:textId="77777777" w:rsidR="008B1BD4" w:rsidRPr="00512CE7" w:rsidRDefault="008B1BD4" w:rsidP="008B1BD4">
      <w:pPr>
        <w:rPr>
          <w:sz w:val="16"/>
        </w:rPr>
      </w:pPr>
      <w:r w:rsidRPr="00512CE7">
        <w:rPr>
          <w:sz w:val="16"/>
        </w:rPr>
        <w:t xml:space="preserve">The material memory of water can be thought of as a function of its great solvent capacity. This “memory” is not only retentive; it is also communicative. </w:t>
      </w:r>
      <w:r w:rsidRPr="00512CE7">
        <w:rPr>
          <w:rStyle w:val="Emphasis"/>
        </w:rPr>
        <w:t>Water is the ultimate medium for the connections and conversations that continually create the world</w:t>
      </w:r>
      <w:r w:rsidRPr="00512CE7">
        <w:rPr>
          <w:sz w:val="16"/>
        </w:rPr>
        <w:t>. It introduces sperm to eggs, carries nutrients to tree roots, rushes chemical messages between different parts of the body. Water molecules weaken the electromagnetic forces holding atoms together, loosening up shy solutes that might otherwise refuse to speak to one another. Sodium meets chlorine, calcium meets coral, giardia meets thirsty hiker. Water tells the coast of Brittany all about the heat of the tropics and describes the flavours of peppermint and cinnamon to my tongue. Smells travel in moisture. More eagerly than air, water transmits the voices of whales, machines, and cracking rocks. Rivers, one-molecule thick, thread their way into the interior of cellular proteins, bearing the hydrogen ions necessary for vital chemical reactions.43 Sugar-daddy fertilizers sneak downstream to woo tender estuarine algae. When water appears in metaphor as the substance through which we encounter other times and places, the reader’s imagination, however unconsciously, recognizes the way this substance acts forever as a meeting place and medium.</w:t>
      </w:r>
    </w:p>
    <w:p w14:paraId="6EBF1750" w14:textId="77777777" w:rsidR="008B1BD4" w:rsidRPr="00512CE7" w:rsidRDefault="008B1BD4" w:rsidP="008B1BD4">
      <w:pPr>
        <w:rPr>
          <w:rStyle w:val="StyleUnderline"/>
        </w:rPr>
      </w:pPr>
      <w:r w:rsidRPr="00512CE7">
        <w:rPr>
          <w:sz w:val="16"/>
        </w:rPr>
        <w:t xml:space="preserve">Returning to the contrast between the sea of the temps perdu and the “flows of capital” we see that two opposing temporal frameworks are at stake and, simultaneously, two very different mediums of global communication. As </w:t>
      </w:r>
      <w:r w:rsidRPr="00512CE7">
        <w:rPr>
          <w:rStyle w:val="Emphasis"/>
        </w:rPr>
        <w:t>Baudrillard observes</w:t>
      </w:r>
      <w:r w:rsidRPr="00512CE7">
        <w:rPr>
          <w:sz w:val="16"/>
        </w:rPr>
        <w:t xml:space="preserve">: “the </w:t>
      </w:r>
      <w:r w:rsidRPr="00512CE7">
        <w:rPr>
          <w:rStyle w:val="StyleUnderline"/>
        </w:rPr>
        <w:t xml:space="preserve">commodity </w:t>
      </w:r>
      <w:r w:rsidRPr="00512CE7">
        <w:rPr>
          <w:sz w:val="16"/>
        </w:rPr>
        <w:t xml:space="preserve">… </w:t>
      </w:r>
      <w:r w:rsidRPr="00512CE7">
        <w:rPr>
          <w:rStyle w:val="StyleUnderline"/>
        </w:rPr>
        <w:t>is the</w:t>
      </w:r>
      <w:r w:rsidRPr="00512CE7">
        <w:rPr>
          <w:sz w:val="16"/>
        </w:rPr>
        <w:t xml:space="preserve"> </w:t>
      </w:r>
      <w:r w:rsidRPr="00512CE7">
        <w:rPr>
          <w:rStyle w:val="Emphasis"/>
        </w:rPr>
        <w:t>formal place of transcription</w:t>
      </w:r>
      <w:r w:rsidRPr="00512CE7">
        <w:rPr>
          <w:sz w:val="16"/>
        </w:rPr>
        <w:t xml:space="preserve"> </w:t>
      </w:r>
      <w:r w:rsidRPr="00512CE7">
        <w:rPr>
          <w:rStyle w:val="StyleUnderline"/>
        </w:rPr>
        <w:t xml:space="preserve">of all possible objects; through it, </w:t>
      </w:r>
      <w:r w:rsidRPr="00512CE7">
        <w:rPr>
          <w:rStyle w:val="Emphasis"/>
        </w:rPr>
        <w:t>objects communicate</w:t>
      </w:r>
      <w:r w:rsidRPr="00512CE7">
        <w:rPr>
          <w:sz w:val="16"/>
        </w:rPr>
        <w:t xml:space="preserve">. Hence, the commodity form is the first great medium of the modern world. But the message that the objects deliver through it is already extremely simplified, and it is always the same: their exchange value.” 44 In situating economic exchange as a system of global circulation analogous to the hydrological cycle, </w:t>
      </w:r>
      <w:r w:rsidRPr="00512CE7">
        <w:rPr>
          <w:rStyle w:val="Emphasis"/>
        </w:rPr>
        <w:t>the “flows of capital”</w:t>
      </w:r>
      <w:r w:rsidRPr="00512CE7">
        <w:rPr>
          <w:sz w:val="16"/>
        </w:rPr>
        <w:t xml:space="preserve"> metaphor </w:t>
      </w:r>
      <w:r w:rsidRPr="00512CE7">
        <w:rPr>
          <w:rStyle w:val="StyleUnderline"/>
        </w:rPr>
        <w:t>exposes</w:t>
      </w:r>
      <w:r w:rsidRPr="00512CE7">
        <w:rPr>
          <w:sz w:val="16"/>
        </w:rPr>
        <w:t xml:space="preserve"> the </w:t>
      </w:r>
      <w:r w:rsidRPr="00512CE7">
        <w:rPr>
          <w:rStyle w:val="Emphasis"/>
        </w:rPr>
        <w:t>commodity form’s ambitions</w:t>
      </w:r>
      <w:r w:rsidRPr="00512CE7">
        <w:rPr>
          <w:sz w:val="16"/>
        </w:rPr>
        <w:t xml:space="preserve"> </w:t>
      </w:r>
      <w:r w:rsidRPr="00512CE7">
        <w:rPr>
          <w:rStyle w:val="StyleUnderline"/>
        </w:rPr>
        <w:t xml:space="preserve">as a </w:t>
      </w:r>
      <w:r w:rsidRPr="00512CE7">
        <w:rPr>
          <w:rStyle w:val="Emphasis"/>
        </w:rPr>
        <w:t>universal medium.</w:t>
      </w:r>
      <w:r w:rsidRPr="00512CE7">
        <w:rPr>
          <w:sz w:val="16"/>
        </w:rPr>
        <w:t xml:space="preserve"> As we have seen, </w:t>
      </w:r>
      <w:r w:rsidRPr="00512CE7">
        <w:rPr>
          <w:rStyle w:val="StyleUnderline"/>
        </w:rPr>
        <w:t>when objects enter into</w:t>
      </w:r>
      <w:r w:rsidRPr="00512CE7">
        <w:rPr>
          <w:sz w:val="16"/>
        </w:rPr>
        <w:t xml:space="preserve"> price</w:t>
      </w:r>
      <w:r w:rsidRPr="00512CE7">
        <w:rPr>
          <w:rStyle w:val="Emphasis"/>
        </w:rPr>
        <w:t>-mediated relationship</w:t>
      </w:r>
      <w:r w:rsidRPr="00512CE7">
        <w:rPr>
          <w:sz w:val="16"/>
        </w:rPr>
        <w:t xml:space="preserve"> with other objects, </w:t>
      </w:r>
      <w:r w:rsidRPr="00512CE7">
        <w:rPr>
          <w:rStyle w:val="StyleUnderline"/>
        </w:rPr>
        <w:t>the assignment of exchange value strips them of their histories</w:t>
      </w:r>
      <w:r w:rsidRPr="00512CE7">
        <w:rPr>
          <w:sz w:val="16"/>
        </w:rPr>
        <w:t xml:space="preserve">. </w:t>
      </w:r>
      <w:r w:rsidRPr="00512CE7">
        <w:rPr>
          <w:rStyle w:val="Emphasis"/>
        </w:rPr>
        <w:t>Unlike water</w:t>
      </w:r>
      <w:r w:rsidRPr="00512CE7">
        <w:rPr>
          <w:sz w:val="16"/>
        </w:rPr>
        <w:t xml:space="preserve">, </w:t>
      </w:r>
      <w:r w:rsidRPr="00512CE7">
        <w:rPr>
          <w:rStyle w:val="StyleUnderline"/>
        </w:rPr>
        <w:t xml:space="preserve">which nurtures into being a </w:t>
      </w:r>
      <w:r w:rsidRPr="00512CE7">
        <w:rPr>
          <w:rStyle w:val="Emphasis"/>
        </w:rPr>
        <w:t>fantastic complexity of life forms</w:t>
      </w:r>
      <w:r w:rsidRPr="00512CE7">
        <w:rPr>
          <w:sz w:val="16"/>
        </w:rPr>
        <w:t xml:space="preserve"> </w:t>
      </w:r>
      <w:r w:rsidRPr="00512CE7">
        <w:rPr>
          <w:rStyle w:val="StyleUnderline"/>
        </w:rPr>
        <w:t xml:space="preserve">and </w:t>
      </w:r>
      <w:r w:rsidRPr="00512CE7">
        <w:rPr>
          <w:rStyle w:val="Emphasis"/>
        </w:rPr>
        <w:t>modes of interaction</w:t>
      </w:r>
      <w:r w:rsidRPr="00512CE7">
        <w:rPr>
          <w:sz w:val="16"/>
        </w:rPr>
        <w:t xml:space="preserve">, </w:t>
      </w:r>
      <w:r w:rsidRPr="00512CE7">
        <w:rPr>
          <w:rStyle w:val="StyleUnderline"/>
        </w:rPr>
        <w:t xml:space="preserve">the </w:t>
      </w:r>
      <w:r w:rsidRPr="00512CE7">
        <w:rPr>
          <w:rStyle w:val="Emphasis"/>
        </w:rPr>
        <w:t>commodity form</w:t>
      </w:r>
      <w:r w:rsidRPr="00512CE7">
        <w:rPr>
          <w:rStyle w:val="StyleUnderline"/>
        </w:rPr>
        <w:t xml:space="preserve"> reduces all objects to a single </w:t>
      </w:r>
      <w:r w:rsidRPr="00512CE7">
        <w:rPr>
          <w:rStyle w:val="Emphasis"/>
        </w:rPr>
        <w:t>quantified abstraction</w:t>
      </w:r>
      <w:r w:rsidRPr="00512CE7">
        <w:rPr>
          <w:rStyle w:val="StyleUnderline"/>
        </w:rPr>
        <w:t xml:space="preserve">. In this process of </w:t>
      </w:r>
      <w:r w:rsidRPr="00512CE7">
        <w:rPr>
          <w:rStyle w:val="Emphasis"/>
        </w:rPr>
        <w:t>simplification</w:t>
      </w:r>
      <w:r w:rsidRPr="00512CE7">
        <w:rPr>
          <w:rStyle w:val="StyleUnderline"/>
        </w:rPr>
        <w:t xml:space="preserve">, the </w:t>
      </w:r>
      <w:r w:rsidRPr="00512CE7">
        <w:rPr>
          <w:rStyle w:val="Emphasis"/>
        </w:rPr>
        <w:t>commodity</w:t>
      </w:r>
      <w:r w:rsidRPr="00512CE7">
        <w:rPr>
          <w:rStyle w:val="StyleUnderline"/>
        </w:rPr>
        <w:t xml:space="preserve"> form </w:t>
      </w:r>
      <w:r w:rsidRPr="00512CE7">
        <w:rPr>
          <w:rStyle w:val="Emphasis"/>
        </w:rPr>
        <w:t>diminishes</w:t>
      </w:r>
      <w:r w:rsidRPr="00512CE7">
        <w:rPr>
          <w:rStyle w:val="StyleUnderline"/>
        </w:rPr>
        <w:t xml:space="preserve"> the </w:t>
      </w:r>
      <w:r w:rsidRPr="00512CE7">
        <w:rPr>
          <w:rStyle w:val="Emphasis"/>
        </w:rPr>
        <w:t>complexity</w:t>
      </w:r>
      <w:r w:rsidRPr="00512CE7">
        <w:rPr>
          <w:rStyle w:val="StyleUnderline"/>
        </w:rPr>
        <w:t xml:space="preserve"> of </w:t>
      </w:r>
      <w:r w:rsidRPr="00512CE7">
        <w:rPr>
          <w:rStyle w:val="Emphasis"/>
        </w:rPr>
        <w:t>every ecosystem</w:t>
      </w:r>
      <w:r w:rsidRPr="00512CE7">
        <w:rPr>
          <w:rStyle w:val="StyleUnderline"/>
        </w:rPr>
        <w:t xml:space="preserve"> it touches.</w:t>
      </w:r>
    </w:p>
    <w:p w14:paraId="33EE3AD2" w14:textId="77777777" w:rsidR="008B1BD4" w:rsidRPr="00512CE7" w:rsidRDefault="008B1BD4" w:rsidP="008B1BD4"/>
    <w:p w14:paraId="55534D59" w14:textId="77777777" w:rsidR="002052C1" w:rsidRPr="00512CE7" w:rsidRDefault="002052C1" w:rsidP="002052C1">
      <w:pPr>
        <w:pStyle w:val="Heading3"/>
      </w:pPr>
      <w:r w:rsidRPr="00512CE7">
        <w:t>Link – Environmentalism/ Activism</w:t>
      </w:r>
    </w:p>
    <w:p w14:paraId="77CB3EF9" w14:textId="77777777" w:rsidR="00D86516" w:rsidRPr="00512CE7" w:rsidRDefault="00D86516" w:rsidP="00D86516">
      <w:pPr>
        <w:pStyle w:val="Heading4"/>
      </w:pPr>
      <w:r w:rsidRPr="00512CE7">
        <w:t>The Affiramtive’s environmentalist activist strategy is complicit in techno-acceleration. Their communicative strategy belies a faith in reality that ensures the neoliberal root cause of environmental destruction continues unabated.</w:t>
      </w:r>
    </w:p>
    <w:p w14:paraId="4B3BC906" w14:textId="77777777" w:rsidR="002052C1" w:rsidRPr="00512CE7" w:rsidRDefault="002052C1" w:rsidP="002052C1">
      <w:r w:rsidRPr="00512CE7">
        <w:rPr>
          <w:rStyle w:val="Style13ptBold"/>
        </w:rPr>
        <w:t>Hoofd 14</w:t>
      </w:r>
      <w:r w:rsidRPr="00512CE7">
        <w:t xml:space="preserve"> (Ingrid, Assistant Professor in the Department of Communications and New Media at the National University of Singapore, "The Climate Change Issue: Beyond the ‘True’ or ‘Not True’." In Looking Within: Finding an Environmental Justice and Global Citizenship Lens, ed. Druffel, Karen. Oxford: Inter-Disciplinary.Net Press, 2014.) </w:t>
      </w:r>
    </w:p>
    <w:p w14:paraId="4F9BBAAE" w14:textId="77777777" w:rsidR="002052C1" w:rsidRPr="00512CE7" w:rsidRDefault="002052C1" w:rsidP="002052C1">
      <w:pPr>
        <w:rPr>
          <w:rStyle w:val="StyleUnderline"/>
        </w:rPr>
      </w:pPr>
      <w:r w:rsidRPr="00512CE7">
        <w:rPr>
          <w:sz w:val="16"/>
        </w:rPr>
        <w:t xml:space="preserve">Since the </w:t>
      </w:r>
      <w:r w:rsidRPr="00512CE7">
        <w:rPr>
          <w:rStyle w:val="StyleUnderline"/>
          <w:highlight w:val="cyan"/>
        </w:rPr>
        <w:t>current activism and debate on the environment fails to deepen its critique</w:t>
      </w:r>
      <w:r w:rsidRPr="00512CE7">
        <w:rPr>
          <w:rStyle w:val="StyleUnderline"/>
        </w:rPr>
        <w:t xml:space="preserve"> sufficiently </w:t>
      </w:r>
      <w:r w:rsidRPr="00512CE7">
        <w:rPr>
          <w:rStyle w:val="StyleUnderline"/>
          <w:highlight w:val="cyan"/>
        </w:rPr>
        <w:t>in light of the exponentially raised stakes under economic techno-acceleration</w:t>
      </w:r>
      <w:r w:rsidRPr="00512CE7">
        <w:rPr>
          <w:sz w:val="16"/>
        </w:rPr>
        <w:t xml:space="preserve">, </w:t>
      </w:r>
      <w:r w:rsidRPr="00512CE7">
        <w:rPr>
          <w:rStyle w:val="StyleUnderline"/>
        </w:rPr>
        <w:t>a more radical critique of the climate conundrum must also generate an alternative reading of climate change as a quintessentially politicotechnological apparition</w:t>
      </w:r>
      <w:r w:rsidRPr="00512CE7">
        <w:rPr>
          <w:sz w:val="16"/>
        </w:rPr>
        <w:t xml:space="preserve">. Note though that calling climate change an ‘apparition’ does not imply that the occurrence of climate change is simply false. Rather, I suggest that </w:t>
      </w:r>
      <w:r w:rsidRPr="00512CE7">
        <w:rPr>
          <w:rStyle w:val="StyleUnderline"/>
        </w:rPr>
        <w:t xml:space="preserve">the </w:t>
      </w:r>
      <w:r w:rsidRPr="00512CE7">
        <w:rPr>
          <w:rStyle w:val="StyleUnderline"/>
          <w:highlight w:val="cyan"/>
        </w:rPr>
        <w:t>accusations hurled at those who are even modestly sceptical</w:t>
      </w:r>
      <w:r w:rsidRPr="00512CE7">
        <w:rPr>
          <w:rStyle w:val="StyleUnderline"/>
        </w:rPr>
        <w:t xml:space="preserve"> of climate change </w:t>
      </w:r>
      <w:r w:rsidRPr="00512CE7">
        <w:rPr>
          <w:rStyle w:val="StyleUnderline"/>
          <w:highlight w:val="cyan"/>
        </w:rPr>
        <w:t>by immediately branding such sceptics as immoral right-wing capitalists, are missing a central point:</w:t>
      </w:r>
      <w:r w:rsidRPr="00512CE7">
        <w:rPr>
          <w:rStyle w:val="StyleUnderline"/>
        </w:rPr>
        <w:t xml:space="preserve"> namely that many </w:t>
      </w:r>
      <w:r w:rsidRPr="00512CE7">
        <w:rPr>
          <w:rStyle w:val="StyleUnderline"/>
          <w:highlight w:val="cyan"/>
        </w:rPr>
        <w:t>such sceptics are fellow travellers in the larger critique of modern science and technology that climate activists just as much seek to mount</w:t>
      </w:r>
      <w:r w:rsidRPr="00512CE7">
        <w:rPr>
          <w:sz w:val="16"/>
        </w:rPr>
        <w:t xml:space="preserve">. </w:t>
      </w:r>
      <w:r w:rsidRPr="00512CE7">
        <w:rPr>
          <w:rStyle w:val="underline"/>
        </w:rPr>
        <w:t>S</w:t>
      </w:r>
      <w:r w:rsidRPr="00512CE7">
        <w:rPr>
          <w:sz w:val="16"/>
        </w:rPr>
        <w:t>i</w:t>
      </w:r>
      <w:r w:rsidRPr="00512CE7">
        <w:rPr>
          <w:rStyle w:val="StyleUnderline"/>
        </w:rPr>
        <w:t xml:space="preserve">nce </w:t>
      </w:r>
      <w:r w:rsidRPr="00512CE7">
        <w:rPr>
          <w:rStyle w:val="StyleUnderline"/>
          <w:highlight w:val="cyan"/>
        </w:rPr>
        <w:t>at issue is then the truth of</w:t>
      </w:r>
      <w:r w:rsidRPr="00512CE7">
        <w:rPr>
          <w:rStyle w:val="StyleUnderline"/>
        </w:rPr>
        <w:t xml:space="preserve"> </w:t>
      </w:r>
      <w:r w:rsidRPr="00512CE7">
        <w:rPr>
          <w:rStyle w:val="StyleUnderline"/>
          <w:highlight w:val="cyan"/>
        </w:rPr>
        <w:t>science</w:t>
      </w:r>
      <w:r w:rsidRPr="00512CE7">
        <w:rPr>
          <w:rStyle w:val="StyleUnderline"/>
        </w:rPr>
        <w:t xml:space="preserve"> and its method of empiricist validation through modern technologies, </w:t>
      </w:r>
      <w:r w:rsidRPr="00512CE7">
        <w:rPr>
          <w:rStyle w:val="StyleUnderline"/>
          <w:highlight w:val="cyan"/>
        </w:rPr>
        <w:t>a more radical analysis should reconsider the very division between reality and representation</w:t>
      </w:r>
      <w:r w:rsidRPr="00512CE7">
        <w:rPr>
          <w:sz w:val="16"/>
        </w:rPr>
        <w:t xml:space="preserve">, if only </w:t>
      </w:r>
      <w:r w:rsidRPr="00512CE7">
        <w:rPr>
          <w:rStyle w:val="StyleUnderline"/>
        </w:rPr>
        <w:t xml:space="preserve">because </w:t>
      </w:r>
      <w:r w:rsidRPr="00512CE7">
        <w:rPr>
          <w:rStyle w:val="StyleUnderline"/>
          <w:highlight w:val="cyan"/>
        </w:rPr>
        <w:t>technological acceleration has made the representation of science</w:t>
      </w:r>
      <w:r w:rsidRPr="00512CE7">
        <w:rPr>
          <w:sz w:val="16"/>
        </w:rPr>
        <w:t xml:space="preserve"> (in the media, for instance) </w:t>
      </w:r>
      <w:r w:rsidRPr="00512CE7">
        <w:rPr>
          <w:rStyle w:val="StyleUnderline"/>
          <w:highlight w:val="cyan"/>
        </w:rPr>
        <w:t>into the dominant reality</w:t>
      </w:r>
      <w:r w:rsidRPr="00512CE7">
        <w:rPr>
          <w:sz w:val="16"/>
        </w:rPr>
        <w:t xml:space="preserve">. This complication of the division between reality and representation hence suggests that </w:t>
      </w:r>
      <w:r w:rsidRPr="00512CE7">
        <w:rPr>
          <w:rStyle w:val="StyleUnderline"/>
          <w:highlight w:val="cyan"/>
        </w:rPr>
        <w:t>if climate change exists, then</w:t>
      </w:r>
      <w:r w:rsidRPr="00512CE7">
        <w:rPr>
          <w:rStyle w:val="StyleUnderline"/>
        </w:rPr>
        <w:t xml:space="preserve"> </w:t>
      </w:r>
      <w:r w:rsidRPr="00512CE7">
        <w:rPr>
          <w:rStyle w:val="StyleUnderline"/>
          <w:highlight w:val="cyan"/>
        </w:rPr>
        <w:t>climate change is</w:t>
      </w:r>
      <w:r w:rsidRPr="00512CE7">
        <w:rPr>
          <w:rStyle w:val="StyleUnderline"/>
        </w:rPr>
        <w:t xml:space="preserve"> actually </w:t>
      </w:r>
      <w:r w:rsidRPr="00512CE7">
        <w:rPr>
          <w:rStyle w:val="StyleUnderline"/>
          <w:highlight w:val="cyan"/>
        </w:rPr>
        <w:t>a simulation that</w:t>
      </w:r>
      <w:r w:rsidRPr="00512CE7">
        <w:rPr>
          <w:sz w:val="16"/>
          <w:highlight w:val="cyan"/>
        </w:rPr>
        <w:t xml:space="preserve"> </w:t>
      </w:r>
      <w:r w:rsidRPr="00512CE7">
        <w:rPr>
          <w:rStyle w:val="StyleUnderline"/>
          <w:highlight w:val="cyan"/>
        </w:rPr>
        <w:t>dissimulates or obscures another more urgent catastrophe or</w:t>
      </w:r>
      <w:r w:rsidRPr="00512CE7">
        <w:rPr>
          <w:rStyle w:val="StyleUnderline"/>
        </w:rPr>
        <w:t xml:space="preserve"> </w:t>
      </w:r>
      <w:r w:rsidRPr="00512CE7">
        <w:rPr>
          <w:rStyle w:val="StyleUnderline"/>
          <w:highlight w:val="cyan"/>
        </w:rPr>
        <w:t>problem</w:t>
      </w:r>
      <w:r w:rsidRPr="00512CE7">
        <w:rPr>
          <w:rStyle w:val="StyleUnderline"/>
        </w:rPr>
        <w:t xml:space="preserve">. </w:t>
      </w:r>
      <w:r w:rsidRPr="00512CE7">
        <w:rPr>
          <w:sz w:val="16"/>
        </w:rPr>
        <w:t>This</w:t>
      </w:r>
      <w:r w:rsidRPr="00512CE7">
        <w:rPr>
          <w:rStyle w:val="StyleUnderline"/>
        </w:rPr>
        <w:t xml:space="preserve"> </w:t>
      </w:r>
      <w:r w:rsidRPr="00512CE7">
        <w:rPr>
          <w:sz w:val="16"/>
        </w:rPr>
        <w:t>in turn</w:t>
      </w:r>
      <w:r w:rsidRPr="00512CE7">
        <w:rPr>
          <w:rStyle w:val="StyleUnderline"/>
        </w:rPr>
        <w:t xml:space="preserve"> </w:t>
      </w:r>
      <w:r w:rsidRPr="00512CE7">
        <w:rPr>
          <w:sz w:val="16"/>
        </w:rPr>
        <w:t>might</w:t>
      </w:r>
      <w:r w:rsidRPr="00512CE7">
        <w:rPr>
          <w:rStyle w:val="StyleUnderline"/>
        </w:rPr>
        <w:t xml:space="preserve"> </w:t>
      </w:r>
      <w:r w:rsidRPr="00512CE7">
        <w:rPr>
          <w:sz w:val="16"/>
        </w:rPr>
        <w:t>mean</w:t>
      </w:r>
      <w:r w:rsidRPr="00512CE7">
        <w:rPr>
          <w:rStyle w:val="StyleUnderline"/>
        </w:rPr>
        <w:t xml:space="preserve"> </w:t>
      </w:r>
      <w:r w:rsidRPr="00512CE7">
        <w:rPr>
          <w:sz w:val="16"/>
        </w:rPr>
        <w:t>that</w:t>
      </w:r>
      <w:r w:rsidRPr="00512CE7">
        <w:rPr>
          <w:rStyle w:val="StyleUnderline"/>
        </w:rPr>
        <w:t xml:space="preserve"> </w:t>
      </w:r>
      <w:r w:rsidRPr="00512CE7">
        <w:rPr>
          <w:rStyle w:val="StyleUnderline"/>
          <w:highlight w:val="cyan"/>
        </w:rPr>
        <w:t>popular</w:t>
      </w:r>
      <w:r w:rsidRPr="00512CE7">
        <w:rPr>
          <w:rStyle w:val="StyleUnderline"/>
        </w:rPr>
        <w:t xml:space="preserve"> climate change </w:t>
      </w:r>
      <w:r w:rsidRPr="00512CE7">
        <w:rPr>
          <w:rStyle w:val="StyleUnderline"/>
          <w:highlight w:val="cyan"/>
        </w:rPr>
        <w:t>activism</w:t>
      </w:r>
      <w:r w:rsidRPr="00512CE7">
        <w:rPr>
          <w:rStyle w:val="StyleUnderline"/>
        </w:rPr>
        <w:t xml:space="preserve"> and thought </w:t>
      </w:r>
      <w:r w:rsidRPr="00512CE7">
        <w:rPr>
          <w:rStyle w:val="StyleUnderline"/>
          <w:highlight w:val="cyan"/>
        </w:rPr>
        <w:t>is implicated in its mobilization for the</w:t>
      </w:r>
      <w:r w:rsidRPr="00512CE7">
        <w:rPr>
          <w:rStyle w:val="StyleUnderline"/>
        </w:rPr>
        <w:t xml:space="preserve"> </w:t>
      </w:r>
      <w:r w:rsidRPr="00512CE7">
        <w:rPr>
          <w:rStyle w:val="StyleUnderline"/>
          <w:highlight w:val="cyan"/>
        </w:rPr>
        <w:t>productivist neoliberal order due to the present-day enmeshment of</w:t>
      </w:r>
      <w:r w:rsidRPr="00512CE7">
        <w:rPr>
          <w:sz w:val="16"/>
          <w:highlight w:val="cyan"/>
        </w:rPr>
        <w:t xml:space="preserve"> </w:t>
      </w:r>
      <w:r w:rsidRPr="00512CE7">
        <w:rPr>
          <w:rStyle w:val="StyleUnderline"/>
          <w:highlight w:val="cyan"/>
        </w:rPr>
        <w:t>simulation and acceleration</w:t>
      </w:r>
      <w:r w:rsidRPr="00512CE7">
        <w:rPr>
          <w:rStyle w:val="StyleUnderline"/>
        </w:rPr>
        <w:t xml:space="preserve"> </w:t>
      </w:r>
      <w:r w:rsidRPr="00512CE7">
        <w:rPr>
          <w:rStyle w:val="StyleUnderline"/>
          <w:highlight w:val="cyan"/>
        </w:rPr>
        <w:t>by way of modern technologies</w:t>
      </w:r>
      <w:r w:rsidRPr="00512CE7">
        <w:rPr>
          <w:rStyle w:val="StyleUnderline"/>
        </w:rPr>
        <w:t>.</w:t>
      </w:r>
      <w:r w:rsidRPr="00512CE7">
        <w:rPr>
          <w:sz w:val="16"/>
        </w:rPr>
        <w:t xml:space="preserve"> </w:t>
      </w:r>
      <w:r w:rsidRPr="00512CE7">
        <w:rPr>
          <w:rStyle w:val="StyleUnderline"/>
        </w:rPr>
        <w:t>Paradoxically</w:t>
      </w:r>
      <w:r w:rsidRPr="00512CE7">
        <w:rPr>
          <w:sz w:val="16"/>
        </w:rPr>
        <w:t xml:space="preserve"> then, this paper must </w:t>
      </w:r>
      <w:r w:rsidRPr="00512CE7">
        <w:rPr>
          <w:rStyle w:val="StyleUnderline"/>
          <w:highlight w:val="cyan"/>
        </w:rPr>
        <w:t>start from the premise that the occurrence of anthropogenic climate change is true,</w:t>
      </w:r>
      <w:r w:rsidRPr="00512CE7">
        <w:rPr>
          <w:rStyle w:val="StyleUnderline"/>
        </w:rPr>
        <w:t xml:space="preserve"> as this would be the responsible and productive position; but it </w:t>
      </w:r>
      <w:r w:rsidRPr="00512CE7">
        <w:rPr>
          <w:rStyle w:val="StyleUnderline"/>
          <w:highlight w:val="cyan"/>
        </w:rPr>
        <w:t>also acknowledge</w:t>
      </w:r>
      <w:r w:rsidRPr="00512CE7">
        <w:rPr>
          <w:rStyle w:val="StyleUnderline"/>
        </w:rPr>
        <w:t xml:space="preserve">s </w:t>
      </w:r>
      <w:r w:rsidRPr="00512CE7">
        <w:rPr>
          <w:rStyle w:val="StyleUnderline"/>
          <w:highlight w:val="cyan"/>
        </w:rPr>
        <w:t>that responsibilities are always constituted in historical and socio-economical imperatives like the humanistic and economistic ones</w:t>
      </w:r>
      <w:r w:rsidRPr="00512CE7">
        <w:rPr>
          <w:sz w:val="16"/>
          <w:highlight w:val="cyan"/>
        </w:rPr>
        <w:t>.</w:t>
      </w:r>
      <w:r w:rsidRPr="00512CE7">
        <w:rPr>
          <w:sz w:val="16"/>
        </w:rPr>
        <w:t xml:space="preserve"> To overlay the duty of humanism to critique its own duty with the way responsible climate science and activism finds its limitations in the truth-value of the scientific and activist climate change model is then crucial in terms of understanding how a truly radical alternative may emerge from the ambiguous ethics of accelerated humanism. This paper’s performance of this moral imperative hence points to the sheer force of neoliberal globalization; or, one could say that </w:t>
      </w:r>
      <w:r w:rsidRPr="00512CE7">
        <w:rPr>
          <w:rStyle w:val="StyleUnderline"/>
          <w:highlight w:val="cyan"/>
        </w:rPr>
        <w:t>the humanist argument in climate activism that criticizes the inherent limitations of accelerated capitalistic expansion’s non-sustainability directly constitutes</w:t>
      </w:r>
      <w:r w:rsidRPr="00512CE7">
        <w:rPr>
          <w:sz w:val="16"/>
        </w:rPr>
        <w:t xml:space="preserve"> this paper’s </w:t>
      </w:r>
      <w:r w:rsidRPr="00512CE7">
        <w:rPr>
          <w:rStyle w:val="StyleUnderline"/>
          <w:highlight w:val="cyan"/>
        </w:rPr>
        <w:t>fundamental ‘ecological’ limitation and argumentative logic.</w:t>
      </w:r>
    </w:p>
    <w:p w14:paraId="24557456" w14:textId="77777777" w:rsidR="002052C1" w:rsidRPr="00512CE7" w:rsidRDefault="002052C1" w:rsidP="002052C1">
      <w:pPr>
        <w:rPr>
          <w:rStyle w:val="StyleUnderline"/>
        </w:rPr>
      </w:pPr>
      <w:r w:rsidRPr="00512CE7">
        <w:rPr>
          <w:sz w:val="16"/>
        </w:rPr>
        <w:t xml:space="preserve">This paper will then </w:t>
      </w:r>
      <w:r w:rsidRPr="00512CE7">
        <w:rPr>
          <w:rStyle w:val="StyleUnderline"/>
        </w:rPr>
        <w:t>mobilize this aporia of contemporary climate activism, which we find accelerated today into the simulation of its veracity</w:t>
      </w:r>
      <w:r w:rsidRPr="00512CE7">
        <w:rPr>
          <w:sz w:val="16"/>
        </w:rPr>
        <w:t xml:space="preserve">, by analysing some exemplary debates around the preservation of ‘nature’ and ‘wilderness’ in traditional environmentalism. </w:t>
      </w:r>
      <w:r w:rsidRPr="00512CE7">
        <w:rPr>
          <w:rStyle w:val="StyleUnderline"/>
          <w:highlight w:val="cyan"/>
        </w:rPr>
        <w:t>Environmentalism</w:t>
      </w:r>
      <w:r w:rsidRPr="00512CE7">
        <w:rPr>
          <w:sz w:val="16"/>
        </w:rPr>
        <w:t xml:space="preserve">, which took off in terms of a wider scientific and public concern with the publication of Rachel Carson’s Silent Spring in 1962, </w:t>
      </w:r>
      <w:r w:rsidRPr="00512CE7">
        <w:rPr>
          <w:rStyle w:val="StyleUnderline"/>
          <w:highlight w:val="cyan"/>
        </w:rPr>
        <w:t>provides a</w:t>
      </w:r>
      <w:r w:rsidRPr="00512CE7">
        <w:rPr>
          <w:rStyle w:val="StyleUnderline"/>
        </w:rPr>
        <w:t xml:space="preserve"> good </w:t>
      </w:r>
      <w:r w:rsidRPr="00512CE7">
        <w:rPr>
          <w:rStyle w:val="StyleUnderline"/>
          <w:highlight w:val="cyan"/>
        </w:rPr>
        <w:t>starting point in order to discern which paradoxical tropes and calls for action inform ‘green’ political engagement</w:t>
      </w:r>
      <w:r w:rsidRPr="00512CE7">
        <w:rPr>
          <w:rStyle w:val="StyleUnderline"/>
        </w:rPr>
        <w:t xml:space="preserve"> in general</w:t>
      </w:r>
      <w:r w:rsidRPr="00512CE7">
        <w:rPr>
          <w:sz w:val="16"/>
        </w:rPr>
        <w:t xml:space="preserve">. </w:t>
      </w:r>
      <w:r w:rsidRPr="00512CE7">
        <w:rPr>
          <w:rStyle w:val="StyleUnderline"/>
        </w:rPr>
        <w:t xml:space="preserve">In its incessant compulsion to cover over its own internal contradictions namely, </w:t>
      </w:r>
      <w:r w:rsidRPr="00512CE7">
        <w:rPr>
          <w:rStyle w:val="StyleUnderline"/>
          <w:highlight w:val="cyan"/>
        </w:rPr>
        <w:t>environmentalism has mutated into climate change activism due to the latter’s heavy indebtedness to scientific and technological attempts at modelling ‘reality’ and making predictions</w:t>
      </w:r>
      <w:r w:rsidRPr="00512CE7">
        <w:rPr>
          <w:sz w:val="16"/>
        </w:rPr>
        <w:t xml:space="preserve">. This analysis agrees with Ulrich Beck’s thesis on risk society in World at Risk, although it does not see the cosmopolitan impetus that arises from risk’s global spread as necessarily positive in terms of political mobilisation. The problem is namely that </w:t>
      </w:r>
      <w:r w:rsidRPr="00512CE7">
        <w:rPr>
          <w:rStyle w:val="StyleUnderline"/>
          <w:highlight w:val="cyan"/>
        </w:rPr>
        <w:t>climate change as a techno-political apparition which is ‘more real than reality itself’</w:t>
      </w:r>
      <w:r w:rsidRPr="00512CE7">
        <w:rPr>
          <w:rStyle w:val="StyleUnderline"/>
        </w:rPr>
        <w:t xml:space="preserve"> </w:t>
      </w:r>
      <w:r w:rsidRPr="00512CE7">
        <w:rPr>
          <w:rStyle w:val="StyleUnderline"/>
          <w:highlight w:val="cyan"/>
        </w:rPr>
        <w:t>emerges out of the ambiguous</w:t>
      </w:r>
      <w:r w:rsidRPr="00512CE7">
        <w:rPr>
          <w:rStyle w:val="StyleUnderline"/>
        </w:rPr>
        <w:t xml:space="preserve"> </w:t>
      </w:r>
      <w:r w:rsidRPr="00512CE7">
        <w:rPr>
          <w:rStyle w:val="StyleUnderline"/>
          <w:highlight w:val="cyan"/>
        </w:rPr>
        <w:t>representation of ‘nature’</w:t>
      </w:r>
      <w:r w:rsidRPr="00512CE7">
        <w:rPr>
          <w:rStyle w:val="StyleUnderline"/>
        </w:rPr>
        <w:t xml:space="preserve"> </w:t>
      </w:r>
      <w:r w:rsidRPr="00512CE7">
        <w:rPr>
          <w:rStyle w:val="StyleUnderline"/>
          <w:highlight w:val="cyan"/>
        </w:rPr>
        <w:t>that marked environmentalism</w:t>
      </w:r>
      <w:r w:rsidRPr="00512CE7">
        <w:rPr>
          <w:rStyle w:val="StyleUnderline"/>
        </w:rPr>
        <w:t xml:space="preserve">, </w:t>
      </w:r>
      <w:r w:rsidRPr="00512CE7">
        <w:rPr>
          <w:rStyle w:val="StyleUnderline"/>
          <w:highlight w:val="cyan"/>
        </w:rPr>
        <w:t>and i</w:t>
      </w:r>
      <w:r w:rsidRPr="00512CE7">
        <w:rPr>
          <w:rStyle w:val="StyleUnderline"/>
        </w:rPr>
        <w:t xml:space="preserve">s as such </w:t>
      </w:r>
      <w:r w:rsidRPr="00512CE7">
        <w:rPr>
          <w:rStyle w:val="StyleUnderline"/>
          <w:highlight w:val="cyan"/>
        </w:rPr>
        <w:t>implicated in the acceleration and magnification of risk through its global political mobilisation</w:t>
      </w:r>
      <w:r w:rsidRPr="00512CE7">
        <w:rPr>
          <w:rStyle w:val="StyleUnderline"/>
        </w:rPr>
        <w:t>.</w:t>
      </w:r>
      <w:r w:rsidRPr="00512CE7">
        <w:rPr>
          <w:sz w:val="16"/>
        </w:rPr>
        <w:t xml:space="preserve"> It is in turn out of this ambiguous status of ‘nature’ that the utter force of technological reproduction and acceleration brings about the in-discernability of reality and representation. </w:t>
      </w:r>
      <w:r w:rsidRPr="00512CE7">
        <w:rPr>
          <w:rStyle w:val="StyleUnderline"/>
        </w:rPr>
        <w:t xml:space="preserve">Under the new conditions of acceleration then, </w:t>
      </w:r>
      <w:r w:rsidRPr="00512CE7">
        <w:rPr>
          <w:rStyle w:val="StyleUnderline"/>
          <w:highlight w:val="cyan"/>
        </w:rPr>
        <w:t>the artificial split between image and truth that has made possible modern science and philosophy since the onset of humanism finally implodes onto itself</w:t>
      </w:r>
      <w:r w:rsidRPr="00512CE7">
        <w:rPr>
          <w:rStyle w:val="underline"/>
        </w:rPr>
        <w:t>. Analyses</w:t>
      </w:r>
      <w:r w:rsidRPr="00512CE7">
        <w:rPr>
          <w:rStyle w:val="StyleUnderline"/>
        </w:rPr>
        <w:t xml:space="preserve"> of the relationship between environmentalism and the media should therefore likewise go beyond common descriptions in the social sciences of how the media influence popular opinion around climate change</w:t>
      </w:r>
      <w:r w:rsidRPr="00512CE7">
        <w:rPr>
          <w:sz w:val="16"/>
        </w:rPr>
        <w:t xml:space="preserve">, although such analyses are certainly not without merit. Rather, </w:t>
      </w:r>
      <w:r w:rsidRPr="00512CE7">
        <w:rPr>
          <w:rStyle w:val="StyleUnderline"/>
        </w:rPr>
        <w:t xml:space="preserve">these </w:t>
      </w:r>
      <w:r w:rsidRPr="00512CE7">
        <w:rPr>
          <w:rStyle w:val="StyleUnderline"/>
          <w:highlight w:val="cyan"/>
        </w:rPr>
        <w:t>analyses should</w:t>
      </w:r>
      <w:r w:rsidRPr="00512CE7">
        <w:rPr>
          <w:rStyle w:val="StyleUnderline"/>
        </w:rPr>
        <w:t xml:space="preserve"> also </w:t>
      </w:r>
      <w:r w:rsidRPr="00512CE7">
        <w:rPr>
          <w:rStyle w:val="StyleUnderline"/>
          <w:highlight w:val="cyan"/>
        </w:rPr>
        <w:t>consider how the illusion of the</w:t>
      </w:r>
      <w:r w:rsidRPr="00512CE7">
        <w:rPr>
          <w:rStyle w:val="StyleUnderline"/>
        </w:rPr>
        <w:t xml:space="preserve"> </w:t>
      </w:r>
      <w:r w:rsidRPr="00512CE7">
        <w:rPr>
          <w:rStyle w:val="StyleUnderline"/>
          <w:highlight w:val="cyan"/>
        </w:rPr>
        <w:t>neutral or transparent communication and representation of ‘nature’</w:t>
      </w:r>
      <w:r w:rsidRPr="00512CE7">
        <w:rPr>
          <w:sz w:val="16"/>
        </w:rPr>
        <w:t xml:space="preserve"> in early environmentalist texts </w:t>
      </w:r>
      <w:r w:rsidRPr="00512CE7">
        <w:rPr>
          <w:rStyle w:val="StyleUnderline"/>
          <w:highlight w:val="cyan"/>
        </w:rPr>
        <w:t>allows for the possibility of climate science’s truth-claims about ‘nature</w:t>
      </w:r>
      <w:r w:rsidRPr="00512CE7">
        <w:rPr>
          <w:rStyle w:val="StyleUnderline"/>
        </w:rPr>
        <w:t xml:space="preserve">,’ </w:t>
      </w:r>
      <w:r w:rsidRPr="00512CE7">
        <w:rPr>
          <w:rStyle w:val="StyleUnderline"/>
          <w:highlight w:val="cyan"/>
        </w:rPr>
        <w:t>even if such technological acceleration</w:t>
      </w:r>
      <w:r w:rsidRPr="00512CE7">
        <w:rPr>
          <w:rStyle w:val="StyleUnderline"/>
        </w:rPr>
        <w:t xml:space="preserve"> </w:t>
      </w:r>
      <w:r w:rsidRPr="00512CE7">
        <w:rPr>
          <w:rStyle w:val="StyleUnderline"/>
          <w:highlight w:val="cyan"/>
        </w:rPr>
        <w:t>engenders increasing doubt and confusion regarding the truth of climate change and its causes, as well as to the appropriate moral response.</w:t>
      </w:r>
    </w:p>
    <w:p w14:paraId="7D5CD9E2" w14:textId="77777777" w:rsidR="002052C1" w:rsidRPr="00512CE7" w:rsidRDefault="00DF180F" w:rsidP="00DF180F">
      <w:pPr>
        <w:pStyle w:val="Heading3"/>
      </w:pPr>
      <w:r w:rsidRPr="00512CE7">
        <w:t xml:space="preserve">Link – </w:t>
      </w:r>
      <w:r w:rsidR="00EE0FEC" w:rsidRPr="00512CE7">
        <w:t xml:space="preserve">Baudrillard - </w:t>
      </w:r>
      <w:r w:rsidRPr="00512CE7">
        <w:t>Biosphere 2</w:t>
      </w:r>
    </w:p>
    <w:p w14:paraId="6E1FC0B7" w14:textId="77777777" w:rsidR="00DF180F" w:rsidRPr="00512CE7" w:rsidRDefault="00DF180F" w:rsidP="00DF180F">
      <w:pPr>
        <w:pStyle w:val="Heading4"/>
      </w:pPr>
      <w:r w:rsidRPr="00512CE7">
        <w:t>The affirmative simulated environmental experiment sealed in the glass coffin of debate transforms vibrant life into mere survival. The elimination and exorcism of all catastrophe sacrifices experience to a weak mimicry, denying value to life and paradoxically accelerating extinction.</w:t>
      </w:r>
    </w:p>
    <w:p w14:paraId="53311202" w14:textId="77777777" w:rsidR="00DF180F" w:rsidRPr="00512CE7" w:rsidRDefault="00DF180F" w:rsidP="00DF180F">
      <w:r w:rsidRPr="00512CE7">
        <w:rPr>
          <w:rStyle w:val="Style13ptBold"/>
        </w:rPr>
        <w:t xml:space="preserve">Baudrillard 94 </w:t>
      </w:r>
      <w:r w:rsidRPr="00512CE7">
        <w:t>(Jean, French, “The Illusion of the End”, 85-88, 1994, er)</w:t>
      </w:r>
    </w:p>
    <w:p w14:paraId="1C8CB55D" w14:textId="77777777" w:rsidR="00DF180F" w:rsidRPr="00512CE7" w:rsidRDefault="00DF180F" w:rsidP="00DF180F">
      <w:pPr>
        <w:rPr>
          <w:u w:val="single"/>
        </w:rPr>
      </w:pPr>
      <w:r w:rsidRPr="00512CE7">
        <w:rPr>
          <w:sz w:val="16"/>
        </w:rPr>
        <w:t>Such a very American hallucination this ocean, this savannah, this desert, this virgin forest reconstituted in miniature, vitrified beneath their experimental bubble</w:t>
      </w:r>
      <w:r w:rsidRPr="00512CE7">
        <w:rPr>
          <w:rStyle w:val="StyleUnderline"/>
          <w:highlight w:val="cyan"/>
        </w:rPr>
        <w:t>. In the</w:t>
      </w:r>
      <w:r w:rsidRPr="00512CE7">
        <w:rPr>
          <w:rStyle w:val="StyleUnderline"/>
        </w:rPr>
        <w:t xml:space="preserve"> true </w:t>
      </w:r>
      <w:r w:rsidRPr="00512CE7">
        <w:rPr>
          <w:rStyle w:val="StyleUnderline"/>
          <w:highlight w:val="cyan"/>
        </w:rPr>
        <w:t>spirit of Disneyland</w:t>
      </w:r>
      <w:r w:rsidRPr="00512CE7">
        <w:rPr>
          <w:rStyle w:val="StyleUnderline"/>
        </w:rPr>
        <w:t xml:space="preserve">'s attractions, </w:t>
      </w:r>
      <w:r w:rsidRPr="00512CE7">
        <w:rPr>
          <w:rStyle w:val="StyleUnderline"/>
          <w:highlight w:val="cyan"/>
        </w:rPr>
        <w:t>Biosphere 2 is</w:t>
      </w:r>
      <w:r w:rsidRPr="00512CE7">
        <w:rPr>
          <w:rStyle w:val="StyleUnderline"/>
        </w:rPr>
        <w:t xml:space="preserve"> not an experiment, but </w:t>
      </w:r>
      <w:r w:rsidRPr="00512CE7">
        <w:rPr>
          <w:rStyle w:val="StyleUnderline"/>
          <w:highlight w:val="cyan"/>
        </w:rPr>
        <w:t>an experimental attraction</w:t>
      </w:r>
      <w:r w:rsidRPr="00512CE7">
        <w:rPr>
          <w:rStyle w:val="StyleUnderline"/>
        </w:rPr>
        <w:t>.</w:t>
      </w:r>
      <w:r w:rsidRPr="00512CE7">
        <w:rPr>
          <w:sz w:val="16"/>
        </w:rPr>
        <w:t xml:space="preserve"> The most amazing thing is that </w:t>
      </w:r>
      <w:r w:rsidRPr="00512CE7">
        <w:rPr>
          <w:rStyle w:val="StyleUnderline"/>
        </w:rPr>
        <w:t xml:space="preserve">they have reconstituted a fragment of artificial desert right in the middle of the natural desert (a bit like reconstituting Hollywood in Disneyworld). Only in this artificial desert there are neither scorpions nor Indians to be exterminated; there are only extraterrestrials trained to survive in the very place where they destroyed another, far better adapted race, leaving it no chance. </w:t>
      </w:r>
      <w:r w:rsidRPr="00512CE7">
        <w:rPr>
          <w:rStyle w:val="StyleUnderline"/>
          <w:highlight w:val="cyan"/>
        </w:rPr>
        <w:t>The whole humanist ideology</w:t>
      </w:r>
      <w:r w:rsidRPr="00512CE7">
        <w:rPr>
          <w:rStyle w:val="StyleUnderline"/>
        </w:rPr>
        <w:t xml:space="preserve"> - ecological, climatic, microcosmic and biogenetic </w:t>
      </w:r>
      <w:r w:rsidRPr="00512CE7">
        <w:rPr>
          <w:rStyle w:val="StyleUnderline"/>
          <w:highlight w:val="cyan"/>
        </w:rPr>
        <w:t>- is summed up here</w:t>
      </w:r>
      <w:r w:rsidRPr="00512CE7">
        <w:rPr>
          <w:rStyle w:val="StyleUnderline"/>
        </w:rPr>
        <w:t>,</w:t>
      </w:r>
      <w:r w:rsidRPr="00512CE7">
        <w:rPr>
          <w:sz w:val="16"/>
        </w:rPr>
        <w:t xml:space="preserve"> but this is of no importance. Only the sidereal, transparent form of the edifice means anything - but what? Difficult to say. </w:t>
      </w:r>
      <w:r w:rsidRPr="00512CE7">
        <w:rPr>
          <w:rStyle w:val="StyleUnderline"/>
        </w:rPr>
        <w:t xml:space="preserve">As ever, </w:t>
      </w:r>
      <w:r w:rsidRPr="00512CE7">
        <w:rPr>
          <w:rStyle w:val="StyleUnderline"/>
          <w:highlight w:val="cyan"/>
        </w:rPr>
        <w:t>absolute space inspires</w:t>
      </w:r>
      <w:r w:rsidRPr="00512CE7">
        <w:rPr>
          <w:rStyle w:val="StyleUnderline"/>
        </w:rPr>
        <w:t xml:space="preserve"> engineers, gives </w:t>
      </w:r>
      <w:r w:rsidRPr="00512CE7">
        <w:rPr>
          <w:rStyle w:val="StyleUnderline"/>
          <w:highlight w:val="cyan"/>
        </w:rPr>
        <w:t>meaning to a project which has none</w:t>
      </w:r>
      <w:r w:rsidRPr="00512CE7">
        <w:rPr>
          <w:rStyle w:val="StyleUnderline"/>
        </w:rPr>
        <w:t xml:space="preserve">, except the mad desire for a miniaturization of the human species, with a view perhaps to a future race and its emergence, of which we still dream ... The artificial promiscuity of climates has its counterpart in the artificial immunity of the space: </w:t>
      </w:r>
      <w:r w:rsidRPr="00512CE7">
        <w:rPr>
          <w:rStyle w:val="StyleUnderline"/>
          <w:highlight w:val="cyan"/>
        </w:rPr>
        <w:t>the elimination of all</w:t>
      </w:r>
      <w:r w:rsidRPr="00512CE7">
        <w:rPr>
          <w:rStyle w:val="StyleUnderline"/>
        </w:rPr>
        <w:t xml:space="preserve"> spontaneous generation (of </w:t>
      </w:r>
      <w:r w:rsidRPr="00512CE7">
        <w:rPr>
          <w:rStyle w:val="StyleUnderline"/>
          <w:highlight w:val="cyan"/>
        </w:rPr>
        <w:t>germs</w:t>
      </w:r>
      <w:r w:rsidRPr="00512CE7">
        <w:rPr>
          <w:rStyle w:val="StyleUnderline"/>
        </w:rPr>
        <w:t xml:space="preserve">, viruses, microbes), </w:t>
      </w:r>
      <w:r w:rsidRPr="00512CE7">
        <w:rPr>
          <w:rStyle w:val="StyleUnderline"/>
          <w:highlight w:val="cyan"/>
        </w:rPr>
        <w:t>the automatic purification of the water, the air,</w:t>
      </w:r>
      <w:r w:rsidRPr="00512CE7">
        <w:rPr>
          <w:rStyle w:val="StyleUnderline"/>
        </w:rPr>
        <w:t xml:space="preserve"> the physical atmosphere</w:t>
      </w:r>
      <w:r w:rsidRPr="00512CE7">
        <w:rPr>
          <w:sz w:val="16"/>
        </w:rPr>
        <w:t xml:space="preserve"> (and the mental atmosphere too, purified by science). The elimination of all sexual reproduction: it is forbidden to reproduce in Biosphere 2; even contamination from life [le vivant] is dangerous; sexuality may spoil the experiment. Sexual difference functions only as a formal, statistical variable (the same number of women as men; if anyone drops out, a person of the same sex is substituted). Everything here is designed with a brain-like abstraction. </w:t>
      </w:r>
      <w:r w:rsidRPr="00512CE7">
        <w:rPr>
          <w:rStyle w:val="StyleUnderline"/>
          <w:highlight w:val="cyan"/>
        </w:rPr>
        <w:t>Biosphere 2 is to</w:t>
      </w:r>
      <w:r w:rsidRPr="00512CE7">
        <w:rPr>
          <w:rStyle w:val="StyleUnderline"/>
        </w:rPr>
        <w:t xml:space="preserve"> Biosphere 1 (the whole of </w:t>
      </w:r>
      <w:r w:rsidRPr="00512CE7">
        <w:rPr>
          <w:rStyle w:val="StyleUnderline"/>
          <w:highlight w:val="cyan"/>
        </w:rPr>
        <w:t>our planet</w:t>
      </w:r>
      <w:r w:rsidRPr="00512CE7">
        <w:rPr>
          <w:rStyle w:val="StyleUnderline"/>
        </w:rPr>
        <w:t xml:space="preserve"> and the cosmos) </w:t>
      </w:r>
      <w:r w:rsidRPr="00512CE7">
        <w:rPr>
          <w:rStyle w:val="StyleUnderline"/>
          <w:highlight w:val="cyan"/>
        </w:rPr>
        <w:t>what the brain is to the human being</w:t>
      </w:r>
      <w:r w:rsidRPr="00512CE7">
        <w:rPr>
          <w:rStyle w:val="StyleUnderline"/>
        </w:rPr>
        <w:t xml:space="preserve"> in general: the synthesis in miniature of all its possible functions and operations: the desert lobe, the virgin forest lobe, the nourishing agriculture lobe, the residential lobe, all carefully distinct and placed side by side, according to the analytical imperative</w:t>
      </w:r>
      <w:r w:rsidRPr="00512CE7">
        <w:rPr>
          <w:sz w:val="16"/>
        </w:rPr>
        <w:t xml:space="preserve">. All of this in reality entirely outdated with respect to what we now know about the brain - its plasticity, its elasticity, the reversible sequencing of all its operations. </w:t>
      </w:r>
      <w:r w:rsidRPr="00512CE7">
        <w:rPr>
          <w:rStyle w:val="StyleUnderline"/>
          <w:highlight w:val="cyan"/>
        </w:rPr>
        <w:t>There is</w:t>
      </w:r>
      <w:r w:rsidRPr="00512CE7">
        <w:rPr>
          <w:rStyle w:val="StyleUnderline"/>
        </w:rPr>
        <w:t xml:space="preserve">, then, </w:t>
      </w:r>
      <w:r w:rsidRPr="00512CE7">
        <w:rPr>
          <w:rStyle w:val="StyleUnderline"/>
          <w:highlight w:val="cyan"/>
        </w:rPr>
        <w:t>behind this archaic model</w:t>
      </w:r>
      <w:r w:rsidRPr="00512CE7">
        <w:rPr>
          <w:rStyle w:val="StyleUnderline"/>
        </w:rPr>
        <w:t xml:space="preserve">, beneath its futuristic exterior, </w:t>
      </w:r>
      <w:r w:rsidRPr="00512CE7">
        <w:rPr>
          <w:rStyle w:val="StyleUnderline"/>
          <w:highlight w:val="cyan"/>
        </w:rPr>
        <w:t>a gigantic hypothetical error</w:t>
      </w:r>
      <w:r w:rsidRPr="00512CE7">
        <w:rPr>
          <w:rStyle w:val="StyleUnderline"/>
        </w:rPr>
        <w:t xml:space="preserve">, a fierce idealization </w:t>
      </w:r>
      <w:r w:rsidRPr="00512CE7">
        <w:rPr>
          <w:rStyle w:val="StyleUnderline"/>
          <w:highlight w:val="cyan"/>
        </w:rPr>
        <w:t>doomed to failure</w:t>
      </w:r>
      <w:r w:rsidRPr="00512CE7">
        <w:rPr>
          <w:rStyle w:val="StyleUnderline"/>
        </w:rPr>
        <w:t xml:space="preserve"> In fact, the 'truth' of the operation lies elsewhere, and yo</w:t>
      </w:r>
      <w:r w:rsidRPr="00512CE7">
        <w:rPr>
          <w:sz w:val="16"/>
        </w:rPr>
        <w:t xml:space="preserve">u sense this when you return from Biosphere 2 to 'real' America, as you do when you emerge from Disneyland into real life: </w:t>
      </w:r>
      <w:r w:rsidRPr="00512CE7">
        <w:rPr>
          <w:rStyle w:val="StyleUnderline"/>
          <w:highlight w:val="cyan"/>
        </w:rPr>
        <w:t>the fact is that the imaginary</w:t>
      </w:r>
      <w:r w:rsidRPr="00512CE7">
        <w:rPr>
          <w:rStyle w:val="StyleUnderline"/>
        </w:rPr>
        <w:t xml:space="preserve">, or experimental, </w:t>
      </w:r>
      <w:r w:rsidRPr="00512CE7">
        <w:rPr>
          <w:rStyle w:val="StyleUnderline"/>
          <w:highlight w:val="cyan"/>
        </w:rPr>
        <w:t>model is in no way different from the real functioning of this</w:t>
      </w:r>
      <w:r w:rsidRPr="00512CE7">
        <w:rPr>
          <w:rStyle w:val="StyleUnderline"/>
        </w:rPr>
        <w:t xml:space="preserve"> </w:t>
      </w:r>
      <w:r w:rsidRPr="00512CE7">
        <w:rPr>
          <w:rStyle w:val="StyleUnderline"/>
          <w:highlight w:val="cyan"/>
        </w:rPr>
        <w:t>society</w:t>
      </w:r>
      <w:r w:rsidRPr="00512CE7">
        <w:rPr>
          <w:sz w:val="16"/>
        </w:rPr>
        <w:t xml:space="preserve">. Just as the whole of America is built in the image of Disneyland, so the whole of American society is carrying on - in real time and out in the open </w:t>
      </w:r>
      <w:r w:rsidRPr="00512CE7">
        <w:rPr>
          <w:rStyle w:val="StyleUnderline"/>
        </w:rPr>
        <w:t xml:space="preserve">- the same experiment as Biosphere 2 which is therefore only falsely experimental, just as Disneyland is only falsely imaginary. </w:t>
      </w:r>
      <w:r w:rsidRPr="00512CE7">
        <w:rPr>
          <w:rStyle w:val="StyleUnderline"/>
          <w:highlight w:val="cyan"/>
        </w:rPr>
        <w:t>The recycling of all substances,</w:t>
      </w:r>
      <w:r w:rsidRPr="00512CE7">
        <w:rPr>
          <w:rStyle w:val="StyleUnderline"/>
        </w:rPr>
        <w:t xml:space="preserve"> </w:t>
      </w:r>
      <w:r w:rsidRPr="00512CE7">
        <w:rPr>
          <w:rStyle w:val="StyleUnderline"/>
          <w:highlight w:val="cyan"/>
        </w:rPr>
        <w:t>the integration of flows and circuits, non-pollution, artificial immunity, ecological balancing</w:t>
      </w:r>
      <w:r w:rsidRPr="00512CE7">
        <w:rPr>
          <w:rStyle w:val="StyleUnderline"/>
        </w:rPr>
        <w:t xml:space="preserve">, corttrolled abstinence, restrained jouissance but, also, </w:t>
      </w:r>
      <w:r w:rsidRPr="00512CE7">
        <w:rPr>
          <w:rStyle w:val="StyleUnderline"/>
          <w:highlight w:val="cyan"/>
        </w:rPr>
        <w:t>the right of all species to survival and conservation</w:t>
      </w:r>
      <w:r w:rsidRPr="00512CE7">
        <w:rPr>
          <w:rStyle w:val="StyleUnderline"/>
        </w:rPr>
        <w:t xml:space="preserve"> - and not just plant and animal species, but also social ones. All categories formally brought under the one umbrella of the law - this latter setting its seal on the ending of natural selection</w:t>
      </w:r>
      <w:r w:rsidRPr="00512CE7">
        <w:rPr>
          <w:sz w:val="16"/>
        </w:rPr>
        <w:t xml:space="preserve">. It is generally thought that </w:t>
      </w:r>
      <w:r w:rsidRPr="00512CE7">
        <w:rPr>
          <w:rStyle w:val="StyleUnderline"/>
          <w:highlight w:val="cyan"/>
        </w:rPr>
        <w:t>the obsession with survival is a logical consequence of life</w:t>
      </w:r>
      <w:r w:rsidRPr="00512CE7">
        <w:rPr>
          <w:rStyle w:val="StyleUnderline"/>
        </w:rPr>
        <w:t xml:space="preserve"> </w:t>
      </w:r>
      <w:r w:rsidRPr="00512CE7">
        <w:rPr>
          <w:rStyle w:val="StyleUnderline"/>
          <w:highlight w:val="cyan"/>
        </w:rPr>
        <w:t>and the right to life.</w:t>
      </w:r>
      <w:r w:rsidRPr="00512CE7">
        <w:rPr>
          <w:rStyle w:val="StyleUnderline"/>
        </w:rPr>
        <w:t xml:space="preserve"> But, most of the time, </w:t>
      </w:r>
      <w:r w:rsidRPr="00512CE7">
        <w:rPr>
          <w:rStyle w:val="StyleUnderline"/>
          <w:highlight w:val="cyan"/>
        </w:rPr>
        <w:t>the two things are contradictory</w:t>
      </w:r>
      <w:r w:rsidRPr="00512CE7">
        <w:rPr>
          <w:rStyle w:val="StyleUnderline"/>
        </w:rPr>
        <w:t xml:space="preserve">. Life is not a question of rights, and </w:t>
      </w:r>
      <w:r w:rsidRPr="00512CE7">
        <w:rPr>
          <w:rStyle w:val="StyleUnderline"/>
          <w:highlight w:val="cyan"/>
        </w:rPr>
        <w:t>what follows on from life is not survival, which is artificial, but death</w:t>
      </w:r>
      <w:r w:rsidRPr="00512CE7">
        <w:rPr>
          <w:rStyle w:val="StyleUnderline"/>
        </w:rPr>
        <w:t>.</w:t>
      </w:r>
      <w:r w:rsidRPr="00512CE7">
        <w:rPr>
          <w:sz w:val="16"/>
        </w:rPr>
        <w:t xml:space="preserve"> It is only by paying the price of a failure to live, a failure to take pleasure, a failure to die that man is assured of survival</w:t>
      </w:r>
      <w:r w:rsidRPr="00512CE7">
        <w:rPr>
          <w:rStyle w:val="StyleUnderline"/>
        </w:rPr>
        <w:t xml:space="preserve">. At least in present conditions, which the Biosphere principle perpetuates. </w:t>
      </w:r>
      <w:r w:rsidRPr="00512CE7">
        <w:rPr>
          <w:rStyle w:val="StyleUnderline"/>
          <w:highlight w:val="cyan"/>
        </w:rPr>
        <w:t>This micro-universe seeks to exorcize catastrophe</w:t>
      </w:r>
      <w:r w:rsidRPr="00512CE7">
        <w:rPr>
          <w:rStyle w:val="StyleUnderline"/>
        </w:rPr>
        <w:t xml:space="preserve"> by making an artificial synthesis of all the elements of catastrophe.</w:t>
      </w:r>
      <w:r w:rsidRPr="00512CE7">
        <w:rPr>
          <w:sz w:val="16"/>
        </w:rPr>
        <w:t xml:space="preserve"> From the perspective of survival, of recyclin!} and feedback, of stabilization and metastabilization, </w:t>
      </w:r>
      <w:r w:rsidRPr="00512CE7">
        <w:rPr>
          <w:rStyle w:val="StyleUnderline"/>
        </w:rPr>
        <w:t>the elements of life are sacrificed to those of survival</w:t>
      </w:r>
      <w:r w:rsidRPr="00512CE7">
        <w:rPr>
          <w:sz w:val="16"/>
        </w:rPr>
        <w:t xml:space="preserve"> (elimination of germs, of evil, of sex). </w:t>
      </w:r>
      <w:r w:rsidRPr="00512CE7">
        <w:rPr>
          <w:rStyle w:val="StyleUnderline"/>
          <w:highlight w:val="cyan"/>
        </w:rPr>
        <w:t>Real life</w:t>
      </w:r>
      <w:r w:rsidRPr="00512CE7">
        <w:rPr>
          <w:sz w:val="16"/>
        </w:rPr>
        <w:t>, which surely, after all, has the right to disappear (or might there be a paradoxical limit to human rights</w:t>
      </w:r>
      <w:r w:rsidRPr="00512CE7">
        <w:rPr>
          <w:rStyle w:val="StyleUnderline"/>
        </w:rPr>
        <w:t xml:space="preserve">?), </w:t>
      </w:r>
      <w:r w:rsidRPr="00512CE7">
        <w:rPr>
          <w:rStyle w:val="StyleUnderline"/>
          <w:highlight w:val="cyan"/>
        </w:rPr>
        <w:t>is sacrificed to artificial survival. The</w:t>
      </w:r>
      <w:r w:rsidRPr="00512CE7">
        <w:rPr>
          <w:rStyle w:val="StyleUnderline"/>
        </w:rPr>
        <w:t xml:space="preserve"> real </w:t>
      </w:r>
      <w:r w:rsidRPr="00512CE7">
        <w:rPr>
          <w:rStyle w:val="StyleUnderline"/>
          <w:highlight w:val="cyan"/>
        </w:rPr>
        <w:t>planet</w:t>
      </w:r>
      <w:r w:rsidRPr="00512CE7">
        <w:rPr>
          <w:sz w:val="16"/>
        </w:rPr>
        <w:t xml:space="preserve">, presumed condemned, </w:t>
      </w:r>
      <w:r w:rsidRPr="00512CE7">
        <w:rPr>
          <w:rStyle w:val="StyleUnderline"/>
          <w:highlight w:val="cyan"/>
        </w:rPr>
        <w:t>is sacrificed</w:t>
      </w:r>
      <w:r w:rsidRPr="00512CE7">
        <w:rPr>
          <w:rStyle w:val="StyleUnderline"/>
        </w:rPr>
        <w:t xml:space="preserve"> in advance </w:t>
      </w:r>
      <w:r w:rsidRPr="00512CE7">
        <w:rPr>
          <w:rStyle w:val="StyleUnderline"/>
          <w:highlight w:val="cyan"/>
        </w:rPr>
        <w:t>to its miniaturized, air-conditioned clone</w:t>
      </w:r>
      <w:r w:rsidRPr="00512CE7">
        <w:rPr>
          <w:rStyle w:val="StyleUnderline"/>
        </w:rPr>
        <w:t xml:space="preserve"> </w:t>
      </w:r>
      <w:r w:rsidRPr="00512CE7">
        <w:rPr>
          <w:sz w:val="16"/>
        </w:rPr>
        <w:t>(have no fear, all the earth's climates are air-conditioned here) which is designed to vanquish death by total simulation</w:t>
      </w:r>
      <w:r w:rsidRPr="00512CE7">
        <w:rPr>
          <w:sz w:val="16"/>
          <w:highlight w:val="cyan"/>
        </w:rPr>
        <w:t xml:space="preserve">. </w:t>
      </w:r>
      <w:r w:rsidRPr="00512CE7">
        <w:rPr>
          <w:rStyle w:val="StyleUnderline"/>
          <w:highlight w:val="cyan"/>
        </w:rPr>
        <w:t>In days gone by it was the dead who</w:t>
      </w:r>
      <w:r w:rsidRPr="00512CE7">
        <w:rPr>
          <w:rStyle w:val="StyleUnderline"/>
        </w:rPr>
        <w:t xml:space="preserve"> </w:t>
      </w:r>
      <w:r w:rsidRPr="00512CE7">
        <w:rPr>
          <w:rStyle w:val="StyleUnderline"/>
          <w:highlight w:val="cyan"/>
        </w:rPr>
        <w:t>were embalmed</w:t>
      </w:r>
      <w:r w:rsidRPr="00512CE7">
        <w:rPr>
          <w:rStyle w:val="StyleUnderline"/>
        </w:rPr>
        <w:t xml:space="preserve"> for eternity; </w:t>
      </w:r>
      <w:r w:rsidRPr="00512CE7">
        <w:rPr>
          <w:rStyle w:val="StyleUnderline"/>
          <w:highlight w:val="cyan"/>
        </w:rPr>
        <w:t>today, it is the living</w:t>
      </w:r>
      <w:r w:rsidRPr="00512CE7">
        <w:rPr>
          <w:rStyle w:val="StyleUnderline"/>
        </w:rPr>
        <w:t xml:space="preserve"> we embalm alive in a state of survival.</w:t>
      </w:r>
      <w:r w:rsidRPr="00512CE7">
        <w:rPr>
          <w:sz w:val="16"/>
        </w:rPr>
        <w:t xml:space="preserve"> Must this be our hope? </w:t>
      </w:r>
      <w:r w:rsidRPr="00512CE7">
        <w:rPr>
          <w:rStyle w:val="StyleUnderline"/>
        </w:rPr>
        <w:t>Having lost our metaphysical utopias, do we have to build this prophylactic one? What, then, is this species endowed with the insane pretension to survive - not to transcend itself by virtue of its rn</w:t>
      </w:r>
      <w:r w:rsidRPr="00512CE7">
        <w:rPr>
          <w:rStyle w:val="StyleUnderline"/>
          <w:rFonts w:ascii="Menlo Regular" w:hAnsi="Menlo Regular" w:cs="Menlo Regular"/>
        </w:rPr>
        <w:t>�</w:t>
      </w:r>
      <w:r w:rsidRPr="00512CE7">
        <w:rPr>
          <w:rStyle w:val="StyleUnderline"/>
        </w:rPr>
        <w:t>tural intelligence, but to survive physically, biologically, by virtue of its artificial intelligence?</w:t>
      </w:r>
      <w:r w:rsidRPr="00512CE7">
        <w:rPr>
          <w:sz w:val="16"/>
        </w:rPr>
        <w:t xml:space="preserve"> Is there a species destined to escape natural selection, natural disappearance - in a word, death? What cosmic cussedness might give rise to such a turnabout? What vital reaction might produce the idea of survival at any cost? What metaphysical anomaly might grant the right not to disappear - logical counterpart of the remarkable good fortune of having appeared? </w:t>
      </w:r>
      <w:r w:rsidRPr="00512CE7">
        <w:rPr>
          <w:rStyle w:val="StyleUnderline"/>
          <w:highlight w:val="cyan"/>
        </w:rPr>
        <w:t>There is a</w:t>
      </w:r>
      <w:r w:rsidRPr="00512CE7">
        <w:rPr>
          <w:rStyle w:val="StyleUnderline"/>
        </w:rPr>
        <w:t xml:space="preserve"> kind of </w:t>
      </w:r>
      <w:r w:rsidRPr="00512CE7">
        <w:rPr>
          <w:rStyle w:val="StyleUnderline"/>
          <w:highlight w:val="cyan"/>
        </w:rPr>
        <w:t>aberration in the attempt to eternalize the species</w:t>
      </w:r>
      <w:r w:rsidRPr="00512CE7">
        <w:rPr>
          <w:rStyle w:val="StyleUnderline"/>
        </w:rPr>
        <w:t xml:space="preserve"> - </w:t>
      </w:r>
      <w:r w:rsidRPr="00512CE7">
        <w:rPr>
          <w:rStyle w:val="StyleUnderline"/>
          <w:highlight w:val="cyan"/>
        </w:rPr>
        <w:t>not to immortalize it</w:t>
      </w:r>
      <w:r w:rsidRPr="00512CE7">
        <w:rPr>
          <w:rStyle w:val="StyleUnderline"/>
        </w:rPr>
        <w:t xml:space="preserve"> in its actions, </w:t>
      </w:r>
      <w:r w:rsidRPr="00512CE7">
        <w:rPr>
          <w:rStyle w:val="StyleUnderline"/>
          <w:highlight w:val="cyan"/>
        </w:rPr>
        <w:t>but to eternalize it in this</w:t>
      </w:r>
      <w:r w:rsidRPr="00512CE7">
        <w:rPr>
          <w:rStyle w:val="StyleUnderline"/>
        </w:rPr>
        <w:t xml:space="preserve"> face-lifted coma, in the </w:t>
      </w:r>
      <w:r w:rsidRPr="00512CE7">
        <w:rPr>
          <w:rStyle w:val="StyleUnderline"/>
          <w:highlight w:val="cyan"/>
        </w:rPr>
        <w:t>glass coffin</w:t>
      </w:r>
      <w:r w:rsidRPr="00512CE7">
        <w:rPr>
          <w:rStyle w:val="StyleUnderline"/>
        </w:rPr>
        <w:t xml:space="preserve"> of Biosphere 2. We may, nonetheless, take the view that </w:t>
      </w:r>
      <w:r w:rsidRPr="00512CE7">
        <w:rPr>
          <w:rStyle w:val="StyleUnderline"/>
          <w:highlight w:val="cyan"/>
        </w:rPr>
        <w:t>this experiment, like any attempt to achieve</w:t>
      </w:r>
      <w:r w:rsidRPr="00512CE7">
        <w:rPr>
          <w:rStyle w:val="StyleUnderline"/>
        </w:rPr>
        <w:t xml:space="preserve"> artificial </w:t>
      </w:r>
      <w:r w:rsidRPr="00512CE7">
        <w:rPr>
          <w:rStyle w:val="StyleUnderline"/>
          <w:highlight w:val="cyan"/>
        </w:rPr>
        <w:t>survival or</w:t>
      </w:r>
      <w:r w:rsidRPr="00512CE7">
        <w:rPr>
          <w:rStyle w:val="StyleUnderline"/>
        </w:rPr>
        <w:t xml:space="preserve"> artificial </w:t>
      </w:r>
      <w:r w:rsidRPr="00512CE7">
        <w:rPr>
          <w:rStyle w:val="StyleUnderline"/>
          <w:highlight w:val="cyan"/>
        </w:rPr>
        <w:t>paradise, is illusory</w:t>
      </w:r>
      <w:r w:rsidRPr="00512CE7">
        <w:rPr>
          <w:rStyle w:val="StyleUnderline"/>
        </w:rPr>
        <w:t xml:space="preserve">, not from any technical shortcomings, but </w:t>
      </w:r>
      <w:r w:rsidRPr="00512CE7">
        <w:rPr>
          <w:rStyle w:val="StyleUnderline"/>
          <w:highlight w:val="cyan"/>
        </w:rPr>
        <w:t>in its very principle</w:t>
      </w:r>
      <w:r w:rsidRPr="00512CE7">
        <w:rPr>
          <w:sz w:val="16"/>
        </w:rPr>
        <w:t xml:space="preserve">. In spite of itself, it is threatened by the same accidents as real life. Fortunately. </w:t>
      </w:r>
      <w:r w:rsidRPr="00512CE7">
        <w:rPr>
          <w:rStyle w:val="StyleUnderline"/>
        </w:rPr>
        <w:t>Let us hope that the random universe outside smashes this glass coffin. Any accident will do if it rescues us from a scientific euphoria sustained by drip-feed.</w:t>
      </w:r>
    </w:p>
    <w:p w14:paraId="5D167412" w14:textId="77777777" w:rsidR="00DF180F" w:rsidRPr="00512CE7" w:rsidRDefault="00DF180F" w:rsidP="00DF180F"/>
    <w:p w14:paraId="416FB4B9" w14:textId="77777777" w:rsidR="002052C1" w:rsidRPr="00512CE7" w:rsidRDefault="00EE0FEC" w:rsidP="002052C1">
      <w:pPr>
        <w:pStyle w:val="Heading3"/>
      </w:pPr>
      <w:r w:rsidRPr="00512CE7">
        <w:t>Link – Baudrillard</w:t>
      </w:r>
      <w:r w:rsidR="002052C1" w:rsidRPr="00512CE7">
        <w:t xml:space="preserve"> – Maleficent Ecology</w:t>
      </w:r>
    </w:p>
    <w:p w14:paraId="75750368" w14:textId="77777777" w:rsidR="00D86516" w:rsidRPr="00512CE7" w:rsidRDefault="00D86516" w:rsidP="00D86516">
      <w:pPr>
        <w:pStyle w:val="Heading4"/>
      </w:pPr>
      <w:r w:rsidRPr="00512CE7">
        <w:t>The problem lies not in treating nature like an object, but rather in granting it rights by elevating it to the status of subject. The affirmative’s rights-based appeal to the law entails endless violence and exploitation.</w:t>
      </w:r>
    </w:p>
    <w:p w14:paraId="2510A3B2" w14:textId="64E9A469" w:rsidR="00BB6026" w:rsidRPr="00512CE7" w:rsidRDefault="00BB6026" w:rsidP="00BB6026">
      <w:r w:rsidRPr="00512CE7">
        <w:rPr>
          <w:rStyle w:val="Style13ptBold"/>
        </w:rPr>
        <w:t xml:space="preserve">Baudrillard, 94 </w:t>
      </w:r>
      <w:r w:rsidRPr="00512CE7">
        <w:t>[Jean Baudrillard, detestable and ingenious, “The Illusion of the End,” 1994, Polity Press]//Towne</w:t>
      </w:r>
      <w:r w:rsidR="00DC690B" w:rsidRPr="00512CE7">
        <w:t>s</w:t>
      </w:r>
      <w:r w:rsidR="008B103D" w:rsidRPr="00512CE7">
        <w:t>…ish…</w:t>
      </w:r>
    </w:p>
    <w:p w14:paraId="0A64A155" w14:textId="77777777" w:rsidR="00BB6026" w:rsidRPr="00512CE7" w:rsidRDefault="00BB6026" w:rsidP="00BB6026">
      <w:pPr>
        <w:rPr>
          <w:sz w:val="16"/>
        </w:rPr>
      </w:pPr>
      <w:r w:rsidRPr="00512CE7">
        <w:rPr>
          <w:sz w:val="16"/>
        </w:rPr>
        <w:t xml:space="preserve">The worst of it is that, in the course of this universal recycling of waste, which has become our historic task, </w:t>
      </w:r>
      <w:r w:rsidRPr="00512CE7">
        <w:rPr>
          <w:rStyle w:val="StyleUnderline"/>
          <w:highlight w:val="cyan"/>
        </w:rPr>
        <w:t>the human race is beginning to produce itself as waste-product</w:t>
      </w:r>
      <w:r w:rsidRPr="00512CE7">
        <w:rPr>
          <w:rStyle w:val="StyleUnderline"/>
        </w:rPr>
        <w:t>, to carry out this work of waste disposal on itself</w:t>
      </w:r>
      <w:r w:rsidRPr="00512CE7">
        <w:rPr>
          <w:sz w:val="16"/>
        </w:rPr>
        <w:t xml:space="preserve">. What is worst is not that we are submerged by the waste-products of industrial and urban concentration, but that </w:t>
      </w:r>
      <w:r w:rsidRPr="00512CE7">
        <w:rPr>
          <w:rStyle w:val="Emphasis"/>
        </w:rPr>
        <w:t xml:space="preserve">we ourselves are transformed into residues. </w:t>
      </w:r>
      <w:r w:rsidRPr="00512CE7">
        <w:rPr>
          <w:rStyle w:val="Emphasis"/>
          <w:highlight w:val="cyan"/>
        </w:rPr>
        <w:t>Nature</w:t>
      </w:r>
      <w:r w:rsidRPr="00512CE7">
        <w:rPr>
          <w:sz w:val="16"/>
        </w:rPr>
        <w:t xml:space="preserve"> - the natural world - </w:t>
      </w:r>
      <w:r w:rsidRPr="00512CE7">
        <w:rPr>
          <w:rStyle w:val="StyleUnderline"/>
          <w:highlight w:val="cyan"/>
        </w:rPr>
        <w:t>is becoming</w:t>
      </w:r>
      <w:r w:rsidRPr="00512CE7">
        <w:rPr>
          <w:sz w:val="16"/>
        </w:rPr>
        <w:t xml:space="preserve"> residual, </w:t>
      </w:r>
      <w:r w:rsidRPr="00512CE7">
        <w:rPr>
          <w:rStyle w:val="Emphasis"/>
          <w:highlight w:val="cyan"/>
        </w:rPr>
        <w:t>insignificant</w:t>
      </w:r>
      <w:r w:rsidRPr="00512CE7">
        <w:rPr>
          <w:sz w:val="16"/>
        </w:rPr>
        <w:t xml:space="preserve">, an encumbrance, </w:t>
      </w:r>
      <w:r w:rsidRPr="00512CE7">
        <w:rPr>
          <w:rStyle w:val="StyleUnderline"/>
          <w:highlight w:val="cyan"/>
        </w:rPr>
        <w:t xml:space="preserve">and we </w:t>
      </w:r>
      <w:r w:rsidRPr="00512CE7">
        <w:rPr>
          <w:rStyle w:val="Emphasis"/>
          <w:highlight w:val="cyan"/>
        </w:rPr>
        <w:t>do not know how to dispose of it</w:t>
      </w:r>
      <w:r w:rsidRPr="00512CE7">
        <w:rPr>
          <w:rStyle w:val="Emphasis"/>
        </w:rPr>
        <w:t>.</w:t>
      </w:r>
      <w:r w:rsidRPr="00512CE7">
        <w:rPr>
          <w:sz w:val="16"/>
        </w:rPr>
        <w:t xml:space="preserve"> By producing highly centralized structures, highly developed urban, industrial and technical systems, by remorselessly condensing down programmes, functions and models, we are transforming all the rest into waste, residues, useless relics. By putting the higher functions into orbit, </w:t>
      </w:r>
      <w:r w:rsidRPr="00512CE7">
        <w:rPr>
          <w:rStyle w:val="StyleUnderline"/>
          <w:highlight w:val="cyan"/>
        </w:rPr>
        <w:t xml:space="preserve">we are transforming the </w:t>
      </w:r>
      <w:r w:rsidRPr="00512CE7">
        <w:rPr>
          <w:rStyle w:val="Emphasis"/>
          <w:highlight w:val="cyan"/>
        </w:rPr>
        <w:t>planet itself into a waste-product</w:t>
      </w:r>
      <w:r w:rsidRPr="00512CE7">
        <w:rPr>
          <w:sz w:val="16"/>
        </w:rPr>
        <w:t xml:space="preserve">, a marginal territory, a peripheral space. Building a motorway, a hypermarket or a metropolis automatically means transforming all that surrounds it into desert. </w:t>
      </w:r>
      <w:r w:rsidRPr="00512CE7">
        <w:rPr>
          <w:rStyle w:val="StyleUnderline"/>
        </w:rPr>
        <w:t>Creating ultra-rapid communication networks immediately means transforming human exchange into a residue</w:t>
      </w:r>
      <w:r w:rsidRPr="00512CE7">
        <w:rPr>
          <w:sz w:val="16"/>
        </w:rPr>
        <w:t xml:space="preserve">. The example of </w:t>
      </w:r>
      <w:r w:rsidRPr="00512CE7">
        <w:rPr>
          <w:rStyle w:val="Emphasis"/>
          <w:highlight w:val="cyan"/>
        </w:rPr>
        <w:t>Biosphere 2</w:t>
      </w:r>
      <w:r w:rsidRPr="00512CE7">
        <w:rPr>
          <w:sz w:val="16"/>
        </w:rPr>
        <w:t xml:space="preserve"> is an eloquent one: in the image of ideal synthesis it </w:t>
      </w:r>
      <w:r w:rsidRPr="00512CE7">
        <w:rPr>
          <w:rStyle w:val="Emphasis"/>
          <w:highlight w:val="cyan"/>
        </w:rPr>
        <w:t>wishes</w:t>
      </w:r>
      <w:r w:rsidRPr="00512CE7">
        <w:rPr>
          <w:sz w:val="16"/>
          <w:highlight w:val="cyan"/>
        </w:rPr>
        <w:t xml:space="preserve"> </w:t>
      </w:r>
      <w:r w:rsidRPr="00512CE7">
        <w:rPr>
          <w:rStyle w:val="StyleUnderline"/>
          <w:highlight w:val="cyan"/>
        </w:rPr>
        <w:t>to provide of our</w:t>
      </w:r>
      <w:r w:rsidRPr="00512CE7">
        <w:rPr>
          <w:sz w:val="16"/>
          <w:highlight w:val="cyan"/>
        </w:rPr>
        <w:t xml:space="preserve"> </w:t>
      </w:r>
      <w:r w:rsidRPr="00512CE7">
        <w:rPr>
          <w:rStyle w:val="Emphasis"/>
          <w:highlight w:val="cyan"/>
        </w:rPr>
        <w:t>planet</w:t>
      </w:r>
      <w:r w:rsidRPr="00512CE7">
        <w:rPr>
          <w:sz w:val="16"/>
          <w:highlight w:val="cyan"/>
        </w:rPr>
        <w:t xml:space="preserve">, </w:t>
      </w:r>
      <w:r w:rsidRPr="00512CE7">
        <w:rPr>
          <w:rStyle w:val="StyleUnderline"/>
          <w:highlight w:val="cyan"/>
        </w:rPr>
        <w:t xml:space="preserve">in its character as </w:t>
      </w:r>
      <w:r w:rsidRPr="00512CE7">
        <w:rPr>
          <w:rStyle w:val="Emphasis"/>
          <w:highlight w:val="cyan"/>
        </w:rPr>
        <w:t>experimental artifact</w:t>
      </w:r>
      <w:r w:rsidRPr="00512CE7">
        <w:rPr>
          <w:sz w:val="16"/>
        </w:rPr>
        <w:t xml:space="preserve">, it is a way of </w:t>
      </w:r>
      <w:r w:rsidRPr="00512CE7">
        <w:rPr>
          <w:rStyle w:val="StyleUnderline"/>
          <w:highlight w:val="cyan"/>
        </w:rPr>
        <w:t>transforming</w:t>
      </w:r>
      <w:r w:rsidRPr="00512CE7">
        <w:rPr>
          <w:sz w:val="16"/>
        </w:rPr>
        <w:t xml:space="preserve"> our </w:t>
      </w:r>
      <w:r w:rsidRPr="00512CE7">
        <w:rPr>
          <w:rStyle w:val="Emphasis"/>
          <w:highlight w:val="cyan"/>
        </w:rPr>
        <w:t>environment</w:t>
      </w:r>
      <w:r w:rsidRPr="00512CE7">
        <w:rPr>
          <w:sz w:val="16"/>
          <w:highlight w:val="cyan"/>
        </w:rPr>
        <w:t xml:space="preserve"> </w:t>
      </w:r>
      <w:r w:rsidRPr="00512CE7">
        <w:rPr>
          <w:rStyle w:val="StyleUnderline"/>
          <w:highlight w:val="cyan"/>
        </w:rPr>
        <w:t>into</w:t>
      </w:r>
      <w:r w:rsidRPr="00512CE7">
        <w:rPr>
          <w:sz w:val="16"/>
        </w:rPr>
        <w:t xml:space="preserve"> an </w:t>
      </w:r>
      <w:r w:rsidRPr="00512CE7">
        <w:rPr>
          <w:rStyle w:val="Emphasis"/>
          <w:highlight w:val="cyan"/>
        </w:rPr>
        <w:t>archaic residue</w:t>
      </w:r>
      <w:r w:rsidRPr="00512CE7">
        <w:rPr>
          <w:sz w:val="16"/>
        </w:rPr>
        <w:t xml:space="preserve">, </w:t>
      </w:r>
      <w:r w:rsidRPr="00512CE7">
        <w:rPr>
          <w:rStyle w:val="StyleUnderline"/>
        </w:rPr>
        <w:t xml:space="preserve">to be tipped into the dustbins of </w:t>
      </w:r>
      <w:r w:rsidRPr="00512CE7">
        <w:rPr>
          <w:rStyle w:val="Emphasis"/>
        </w:rPr>
        <w:t>natural history</w:t>
      </w:r>
      <w:r w:rsidRPr="00512CE7">
        <w:rPr>
          <w:sz w:val="16"/>
        </w:rPr>
        <w:t>.</w:t>
      </w:r>
    </w:p>
    <w:p w14:paraId="518E0029" w14:textId="77777777" w:rsidR="00BB6026" w:rsidRPr="00512CE7" w:rsidRDefault="00BB6026" w:rsidP="00BB6026">
      <w:pPr>
        <w:rPr>
          <w:rStyle w:val="StyleUnderline"/>
        </w:rPr>
      </w:pPr>
      <w:r w:rsidRPr="00512CE7">
        <w:rPr>
          <w:sz w:val="16"/>
        </w:rPr>
        <w:t xml:space="preserve">As for the dustbins of history themselves, they are not so much full of events or outdated ideologies as of present events, immediately voided of their meaning by news, transformed into crusher residues, into a charnel-house of images. News is the excremental production of the event as waste; it is the current dustbin of history. </w:t>
      </w:r>
      <w:r w:rsidRPr="00512CE7">
        <w:rPr>
          <w:rStyle w:val="underline"/>
          <w:highlight w:val="cyan"/>
        </w:rPr>
        <w:t>There is nothing to counter the implacable rule which states that the virtual produces the real as its wasteproduct. No ecology - no benevolent ecology - can do anything to stop it.</w:t>
      </w:r>
      <w:r w:rsidRPr="00512CE7">
        <w:rPr>
          <w:sz w:val="16"/>
        </w:rPr>
        <w:t xml:space="preserve"> </w:t>
      </w:r>
      <w:r w:rsidRPr="00512CE7">
        <w:rPr>
          <w:rStyle w:val="StyleUnderline"/>
          <w:highlight w:val="cyan"/>
        </w:rPr>
        <w:t xml:space="preserve">It would take a </w:t>
      </w:r>
      <w:r w:rsidRPr="00512CE7">
        <w:rPr>
          <w:rStyle w:val="Emphasis"/>
          <w:highlight w:val="cyan"/>
        </w:rPr>
        <w:t>maleficent ecology</w:t>
      </w:r>
      <w:r w:rsidRPr="00512CE7">
        <w:rPr>
          <w:sz w:val="16"/>
          <w:highlight w:val="cyan"/>
        </w:rPr>
        <w:t xml:space="preserve"> </w:t>
      </w:r>
      <w:r w:rsidRPr="00512CE7">
        <w:rPr>
          <w:rStyle w:val="StyleUnderline"/>
          <w:highlight w:val="cyan"/>
        </w:rPr>
        <w:t xml:space="preserve">- one which </w:t>
      </w:r>
      <w:r w:rsidRPr="00512CE7">
        <w:rPr>
          <w:rStyle w:val="Emphasis"/>
          <w:highlight w:val="cyan"/>
        </w:rPr>
        <w:t>treats evil with evil</w:t>
      </w:r>
      <w:r w:rsidRPr="00512CE7">
        <w:rPr>
          <w:rStyle w:val="StyleUnderline"/>
          <w:highlight w:val="cyan"/>
        </w:rPr>
        <w:t>.</w:t>
      </w:r>
    </w:p>
    <w:p w14:paraId="4FA90D45" w14:textId="77777777" w:rsidR="00BB6026" w:rsidRPr="00512CE7" w:rsidRDefault="00BB6026" w:rsidP="00BB6026">
      <w:pPr>
        <w:rPr>
          <w:sz w:val="16"/>
        </w:rPr>
      </w:pPr>
      <w:r w:rsidRPr="00512CE7">
        <w:rPr>
          <w:sz w:val="16"/>
        </w:rPr>
        <w:t xml:space="preserve">Moreover, waste is today produced as such. We build huge </w:t>
      </w:r>
      <w:r w:rsidRPr="00512CE7">
        <w:rPr>
          <w:rStyle w:val="Emphasis"/>
          <w:highlight w:val="cyan"/>
        </w:rPr>
        <w:t>office spaces</w:t>
      </w:r>
      <w:r w:rsidRPr="00512CE7">
        <w:rPr>
          <w:sz w:val="16"/>
        </w:rPr>
        <w:t xml:space="preserve"> which are </w:t>
      </w:r>
      <w:r w:rsidRPr="00512CE7">
        <w:rPr>
          <w:rStyle w:val="StyleUnderline"/>
          <w:highlight w:val="cyan"/>
        </w:rPr>
        <w:t>intended to</w:t>
      </w:r>
      <w:r w:rsidRPr="00512CE7">
        <w:rPr>
          <w:sz w:val="16"/>
          <w:highlight w:val="cyan"/>
        </w:rPr>
        <w:t xml:space="preserve"> </w:t>
      </w:r>
      <w:r w:rsidRPr="00512CE7">
        <w:rPr>
          <w:rStyle w:val="Emphasis"/>
          <w:highlight w:val="cyan"/>
        </w:rPr>
        <w:t>remain</w:t>
      </w:r>
      <w:r w:rsidRPr="00512CE7">
        <w:rPr>
          <w:sz w:val="16"/>
        </w:rPr>
        <w:t xml:space="preserve"> eternally </w:t>
      </w:r>
      <w:r w:rsidRPr="00512CE7">
        <w:rPr>
          <w:rStyle w:val="Emphasis"/>
          <w:highlight w:val="cyan"/>
        </w:rPr>
        <w:t>empty</w:t>
      </w:r>
      <w:r w:rsidRPr="00512CE7">
        <w:rPr>
          <w:sz w:val="16"/>
        </w:rPr>
        <w:t xml:space="preserve"> (the spaces, like the people, are 'laid off'). We put up buildings that are stillborn, remnants which will never have been anything but remnants (our age no longer produces ruins or relics, only wastes and residues). </w:t>
      </w:r>
      <w:r w:rsidRPr="00512CE7">
        <w:rPr>
          <w:rStyle w:val="underline"/>
          <w:highlight w:val="cyan"/>
        </w:rPr>
        <w:t>Genuine monuments to disaffection with the human project,</w:t>
      </w:r>
      <w:r w:rsidRPr="00512CE7">
        <w:rPr>
          <w:sz w:val="16"/>
        </w:rPr>
        <w:t xml:space="preserve"> insofar as all that was </w:t>
      </w:r>
      <w:r w:rsidRPr="00512CE7">
        <w:rPr>
          <w:rStyle w:val="Emphasis"/>
          <w:highlight w:val="cyan"/>
        </w:rPr>
        <w:t>asked</w:t>
      </w:r>
      <w:r w:rsidRPr="00512CE7">
        <w:rPr>
          <w:sz w:val="16"/>
        </w:rPr>
        <w:t xml:space="preserve"> of them was </w:t>
      </w:r>
      <w:r w:rsidRPr="00512CE7">
        <w:rPr>
          <w:rStyle w:val="Emphasis"/>
          <w:highlight w:val="cyan"/>
        </w:rPr>
        <w:t>to provide employment</w:t>
      </w:r>
      <w:r w:rsidRPr="00512CE7">
        <w:rPr>
          <w:sz w:val="16"/>
          <w:highlight w:val="cyan"/>
        </w:rPr>
        <w:t xml:space="preserve">, </w:t>
      </w:r>
      <w:r w:rsidRPr="00512CE7">
        <w:rPr>
          <w:rStyle w:val="StyleUnderline"/>
          <w:highlight w:val="cyan"/>
        </w:rPr>
        <w:t xml:space="preserve">to keep the </w:t>
      </w:r>
      <w:r w:rsidRPr="00512CE7">
        <w:rPr>
          <w:rStyle w:val="Emphasis"/>
          <w:highlight w:val="cyan"/>
        </w:rPr>
        <w:t>economic wheels turning</w:t>
      </w:r>
      <w:r w:rsidRPr="00512CE7">
        <w:rPr>
          <w:sz w:val="16"/>
        </w:rPr>
        <w:t xml:space="preserve"> for the time required by their useless construction. Perhaps it is they which stand as true testimony to this civilization - commemorating within its own lifetime an industrial and bureaucratic system that is already dead? Here again, history is taking a fantastic step backwards by building the ruins of the future, the ruins of an apparatus which continues to grow like a virtual waste-product. One can imagine entire towns put together not from the wastes of what has already served a purpose and therefore retained some trace of its previous usage, but of things that were waste 'from the outset' (this is already the case with generations of missiles, and with industrial plant and real estate), assured of never growing old or being revived in any memory - the phantoms of breakneck investment and even more rapid disinvestment.</w:t>
      </w:r>
    </w:p>
    <w:p w14:paraId="236EEAE2" w14:textId="77777777" w:rsidR="00BB6026" w:rsidRPr="00512CE7" w:rsidRDefault="00BB6026" w:rsidP="00BB6026">
      <w:pPr>
        <w:rPr>
          <w:sz w:val="16"/>
        </w:rPr>
      </w:pPr>
      <w:r w:rsidRPr="00512CE7">
        <w:rPr>
          <w:rStyle w:val="StyleUnderline"/>
        </w:rPr>
        <w:t>The production of waste as waste is accompanied by its idealization and its promotion in advertising</w:t>
      </w:r>
      <w:r w:rsidRPr="00512CE7">
        <w:rPr>
          <w:sz w:val="16"/>
        </w:rPr>
        <w:t xml:space="preserve">. It is the same with the production of man as waste-product, which is accompanied by his being idealized and promoted in the form of human rights. </w:t>
      </w:r>
      <w:r w:rsidRPr="00512CE7">
        <w:rPr>
          <w:rStyle w:val="Emphasis"/>
        </w:rPr>
        <w:t>Idealization always goes with abjection</w:t>
      </w:r>
      <w:r w:rsidRPr="00512CE7">
        <w:rPr>
          <w:sz w:val="16"/>
        </w:rPr>
        <w:t xml:space="preserve">, </w:t>
      </w:r>
      <w:r w:rsidRPr="00512CE7">
        <w:rPr>
          <w:rStyle w:val="StyleUnderline"/>
        </w:rPr>
        <w:t>just as charity always goes with destitution</w:t>
      </w:r>
      <w:r w:rsidRPr="00512CE7">
        <w:rPr>
          <w:sz w:val="16"/>
        </w:rPr>
        <w:t xml:space="preserve">. </w:t>
      </w:r>
      <w:r w:rsidRPr="00512CE7">
        <w:rPr>
          <w:rStyle w:val="Emphasis"/>
        </w:rPr>
        <w:t>This is a kind of symbolic rule</w:t>
      </w:r>
      <w:r w:rsidRPr="00512CE7">
        <w:rPr>
          <w:sz w:val="16"/>
        </w:rPr>
        <w:t>. A new wave of human-beings-as-waste ('boat people', deportees, the disappeared, 'ghost-people' of all kinds) is accompanied by a new human rights offensive.</w:t>
      </w:r>
    </w:p>
    <w:p w14:paraId="71359945" w14:textId="77777777" w:rsidR="00BB6026" w:rsidRPr="00512CE7" w:rsidRDefault="00BB6026" w:rsidP="00BB6026">
      <w:pPr>
        <w:rPr>
          <w:rStyle w:val="StyleUnderline"/>
        </w:rPr>
      </w:pPr>
      <w:r w:rsidRPr="00512CE7">
        <w:rPr>
          <w:sz w:val="16"/>
        </w:rPr>
        <w:t xml:space="preserve">Hence the recent proposal, following this same logic, from the moment it achieved the status of virtual waste-product, to accord nature international recognition of its rights, to elevate it to the status of a subject in law. Thus the 'contrat nature!'* amounts to a definitive recognition of nature as waste. Just as, in bygone days, </w:t>
      </w:r>
      <w:r w:rsidRPr="00512CE7">
        <w:rPr>
          <w:rStyle w:val="StyleUnderline"/>
          <w:highlight w:val="cyan"/>
        </w:rPr>
        <w:t xml:space="preserve">the </w:t>
      </w:r>
      <w:r w:rsidRPr="00512CE7">
        <w:rPr>
          <w:rStyle w:val="Emphasis"/>
          <w:highlight w:val="cyan"/>
        </w:rPr>
        <w:t>recognition of</w:t>
      </w:r>
      <w:r w:rsidRPr="00512CE7">
        <w:rPr>
          <w:rStyle w:val="StyleUnderline"/>
          <w:highlight w:val="cyan"/>
        </w:rPr>
        <w:t xml:space="preserve"> the </w:t>
      </w:r>
      <w:r w:rsidRPr="00512CE7">
        <w:rPr>
          <w:rStyle w:val="Emphasis"/>
          <w:highlight w:val="cyan"/>
        </w:rPr>
        <w:t>rights</w:t>
      </w:r>
      <w:r w:rsidRPr="00512CE7">
        <w:rPr>
          <w:rStyle w:val="StyleUnderline"/>
        </w:rPr>
        <w:t xml:space="preserve"> of the unfortunate </w:t>
      </w:r>
      <w:r w:rsidRPr="00512CE7">
        <w:rPr>
          <w:rStyle w:val="Emphasis"/>
          <w:highlight w:val="cyan"/>
        </w:rPr>
        <w:t>meant not</w:t>
      </w:r>
      <w:r w:rsidRPr="00512CE7">
        <w:rPr>
          <w:rStyle w:val="StyleUnderline"/>
        </w:rPr>
        <w:t xml:space="preserve"> their </w:t>
      </w:r>
      <w:r w:rsidRPr="00512CE7">
        <w:rPr>
          <w:rStyle w:val="Emphasis"/>
          <w:highlight w:val="cyan"/>
        </w:rPr>
        <w:t>emancipation</w:t>
      </w:r>
      <w:r w:rsidRPr="00512CE7">
        <w:rPr>
          <w:rStyle w:val="StyleUnderline"/>
        </w:rPr>
        <w:t xml:space="preserve"> as citizens, </w:t>
      </w:r>
      <w:r w:rsidRPr="00512CE7">
        <w:rPr>
          <w:rStyle w:val="Emphasis"/>
          <w:highlight w:val="cyan"/>
        </w:rPr>
        <w:t>but</w:t>
      </w:r>
      <w:r w:rsidRPr="00512CE7">
        <w:rPr>
          <w:rStyle w:val="StyleUnderline"/>
        </w:rPr>
        <w:t xml:space="preserve"> their </w:t>
      </w:r>
      <w:r w:rsidRPr="00512CE7">
        <w:rPr>
          <w:rStyle w:val="Emphasis"/>
          <w:highlight w:val="cyan"/>
        </w:rPr>
        <w:t>liberation as the unfortunate</w:t>
      </w:r>
      <w:r w:rsidRPr="00512CE7">
        <w:rPr>
          <w:rStyle w:val="StyleUnderline"/>
          <w:highlight w:val="cyan"/>
        </w:rPr>
        <w:t>.</w:t>
      </w:r>
    </w:p>
    <w:p w14:paraId="3045DC9C" w14:textId="77777777" w:rsidR="00BB6026" w:rsidRPr="00512CE7" w:rsidRDefault="00BB6026" w:rsidP="00BB6026">
      <w:pPr>
        <w:rPr>
          <w:rStyle w:val="StyleUnderline"/>
        </w:rPr>
      </w:pPr>
      <w:r w:rsidRPr="00512CE7">
        <w:rPr>
          <w:rStyle w:val="StyleUnderline"/>
          <w:highlight w:val="cyan"/>
        </w:rPr>
        <w:t>It is always the same with rights:</w:t>
      </w:r>
      <w:r w:rsidRPr="00512CE7">
        <w:rPr>
          <w:sz w:val="16"/>
          <w:highlight w:val="cyan"/>
        </w:rPr>
        <w:t xml:space="preserve"> </w:t>
      </w:r>
      <w:r w:rsidRPr="00512CE7">
        <w:rPr>
          <w:rStyle w:val="Emphasis"/>
          <w:highlight w:val="cyan"/>
        </w:rPr>
        <w:t>the right to water</w:t>
      </w:r>
      <w:r w:rsidRPr="00512CE7">
        <w:rPr>
          <w:sz w:val="16"/>
        </w:rPr>
        <w:t xml:space="preserve">, the right to air, the right to existence, etc. </w:t>
      </w:r>
      <w:r w:rsidRPr="00512CE7">
        <w:rPr>
          <w:rStyle w:val="StyleUnderline"/>
        </w:rPr>
        <w:t xml:space="preserve">It </w:t>
      </w:r>
      <w:r w:rsidRPr="00512CE7">
        <w:rPr>
          <w:rStyle w:val="StyleUnderline"/>
          <w:highlight w:val="cyan"/>
        </w:rPr>
        <w:t>is when</w:t>
      </w:r>
      <w:r w:rsidRPr="00512CE7">
        <w:rPr>
          <w:rStyle w:val="StyleUnderline"/>
        </w:rPr>
        <w:t xml:space="preserve"> all </w:t>
      </w:r>
      <w:r w:rsidRPr="00512CE7">
        <w:rPr>
          <w:rStyle w:val="StyleUnderline"/>
          <w:highlight w:val="cyan"/>
        </w:rPr>
        <w:t>these</w:t>
      </w:r>
      <w:r w:rsidRPr="00512CE7">
        <w:rPr>
          <w:rStyle w:val="StyleUnderline"/>
        </w:rPr>
        <w:t xml:space="preserve"> fine things have</w:t>
      </w:r>
      <w:r w:rsidRPr="00512CE7">
        <w:rPr>
          <w:sz w:val="16"/>
        </w:rPr>
        <w:t xml:space="preserve"> </w:t>
      </w:r>
      <w:r w:rsidRPr="00512CE7">
        <w:rPr>
          <w:rStyle w:val="Emphasis"/>
          <w:highlight w:val="cyan"/>
        </w:rPr>
        <w:t>disappeared</w:t>
      </w:r>
      <w:r w:rsidRPr="00512CE7">
        <w:rPr>
          <w:sz w:val="16"/>
          <w:highlight w:val="cyan"/>
        </w:rPr>
        <w:t xml:space="preserve"> </w:t>
      </w:r>
      <w:r w:rsidRPr="00512CE7">
        <w:rPr>
          <w:rStyle w:val="StyleUnderline"/>
          <w:highlight w:val="cyan"/>
        </w:rPr>
        <w:t>that</w:t>
      </w:r>
      <w:r w:rsidRPr="00512CE7">
        <w:rPr>
          <w:rStyle w:val="StyleUnderline"/>
        </w:rPr>
        <w:t xml:space="preserve"> the</w:t>
      </w:r>
      <w:r w:rsidRPr="00512CE7">
        <w:rPr>
          <w:sz w:val="16"/>
        </w:rPr>
        <w:t xml:space="preserve"> </w:t>
      </w:r>
      <w:r w:rsidRPr="00512CE7">
        <w:rPr>
          <w:rStyle w:val="Emphasis"/>
          <w:highlight w:val="cyan"/>
        </w:rPr>
        <w:t>law arrives to grant their disappearance</w:t>
      </w:r>
      <w:r w:rsidRPr="00512CE7">
        <w:rPr>
          <w:sz w:val="16"/>
        </w:rPr>
        <w:t xml:space="preserve"> official </w:t>
      </w:r>
      <w:r w:rsidRPr="00512CE7">
        <w:rPr>
          <w:rStyle w:val="Emphasis"/>
          <w:highlight w:val="cyan"/>
        </w:rPr>
        <w:t>recognition</w:t>
      </w:r>
      <w:r w:rsidRPr="00512CE7">
        <w:rPr>
          <w:sz w:val="16"/>
        </w:rPr>
        <w:t xml:space="preserve">. The law is like religious faith. If God exists, there is no need to believe in Him. If people do believe in Him, this is because the self-evidence of his existence has passed away. Thus, when people obtain the right to life, the fact is that they are no longer able to live. </w:t>
      </w:r>
      <w:r w:rsidRPr="00512CE7">
        <w:rPr>
          <w:rStyle w:val="StyleUnderline"/>
          <w:highlight w:val="cyan"/>
        </w:rPr>
        <w:t xml:space="preserve">When </w:t>
      </w:r>
      <w:r w:rsidRPr="00512CE7">
        <w:rPr>
          <w:rStyle w:val="Emphasis"/>
          <w:highlight w:val="cyan"/>
        </w:rPr>
        <w:t>nature is recognized as a subject</w:t>
      </w:r>
      <w:r w:rsidRPr="00512CE7">
        <w:rPr>
          <w:rStyle w:val="StyleUnderline"/>
          <w:highlight w:val="cyan"/>
        </w:rPr>
        <w:t xml:space="preserve"> in law</w:t>
      </w:r>
      <w:r w:rsidRPr="00512CE7">
        <w:rPr>
          <w:rStyle w:val="StyleUnderline"/>
        </w:rPr>
        <w:t xml:space="preserve">, as it is by Michel Serres, </w:t>
      </w:r>
      <w:r w:rsidRPr="00512CE7">
        <w:rPr>
          <w:rStyle w:val="Emphasis"/>
          <w:highlight w:val="cyan"/>
        </w:rPr>
        <w:t>we have objectified it to death</w:t>
      </w:r>
      <w:r w:rsidRPr="00512CE7">
        <w:rPr>
          <w:rStyle w:val="StyleUnderline"/>
          <w:highlight w:val="cyan"/>
        </w:rPr>
        <w:t xml:space="preserve">, and this </w:t>
      </w:r>
      <w:r w:rsidRPr="00512CE7">
        <w:rPr>
          <w:rStyle w:val="Emphasis"/>
          <w:highlight w:val="cyan"/>
        </w:rPr>
        <w:t>ecological cover</w:t>
      </w:r>
      <w:r w:rsidRPr="00512CE7">
        <w:rPr>
          <w:rStyle w:val="StyleUnderline"/>
          <w:highlight w:val="cyan"/>
        </w:rPr>
        <w:t xml:space="preserve"> merely </w:t>
      </w:r>
      <w:r w:rsidRPr="00512CE7">
        <w:rPr>
          <w:rStyle w:val="Emphasis"/>
          <w:highlight w:val="cyan"/>
        </w:rPr>
        <w:t>asserts our right to go on doing so</w:t>
      </w:r>
      <w:r w:rsidRPr="00512CE7">
        <w:rPr>
          <w:rStyle w:val="StyleUnderline"/>
          <w:highlight w:val="cyan"/>
        </w:rPr>
        <w:t>.</w:t>
      </w:r>
    </w:p>
    <w:p w14:paraId="032D1FEC" w14:textId="77777777" w:rsidR="00BB6026" w:rsidRPr="00512CE7" w:rsidRDefault="00BB6026" w:rsidP="00BB6026">
      <w:pPr>
        <w:rPr>
          <w:rStyle w:val="StyleUnderline"/>
        </w:rPr>
      </w:pPr>
      <w:r w:rsidRPr="00512CE7">
        <w:rPr>
          <w:rStyle w:val="underline"/>
          <w:highlight w:val="cyan"/>
        </w:rPr>
        <w:t>All this has been brought about by the highly dubious way in which the concept of nature has evolved.</w:t>
      </w:r>
      <w:r w:rsidRPr="00512CE7">
        <w:rPr>
          <w:sz w:val="16"/>
        </w:rPr>
        <w:t xml:space="preserve"> What was initially matter became energy. The modern discovery of nature consists in its liberation as energy and in a mechanical transformation of the world. After having first been matter, and then energy, </w:t>
      </w:r>
      <w:r w:rsidRPr="00512CE7">
        <w:rPr>
          <w:rStyle w:val="Emphasis"/>
          <w:highlight w:val="cyan"/>
        </w:rPr>
        <w:t>nature is today becoming an interactive subject</w:t>
      </w:r>
      <w:r w:rsidRPr="00512CE7">
        <w:rPr>
          <w:sz w:val="16"/>
          <w:highlight w:val="cyan"/>
        </w:rPr>
        <w:t>.</w:t>
      </w:r>
      <w:r w:rsidRPr="00512CE7">
        <w:rPr>
          <w:sz w:val="16"/>
        </w:rPr>
        <w:t xml:space="preserve"> </w:t>
      </w:r>
      <w:r w:rsidRPr="00512CE7">
        <w:rPr>
          <w:rStyle w:val="underline"/>
          <w:highlight w:val="cyan"/>
        </w:rPr>
        <w:t>It is ceasing to be an object, but this is bringing it all the more surely into the circuit of subjection. A dramatic paradox, and one which also affects human beings: we are much more compromised when we cease to be objects and become subjects.</w:t>
      </w:r>
      <w:r w:rsidRPr="00512CE7">
        <w:rPr>
          <w:rStyle w:val="underline"/>
        </w:rPr>
        <w:t xml:space="preserve"> T</w:t>
      </w:r>
      <w:r w:rsidRPr="00512CE7">
        <w:rPr>
          <w:sz w:val="16"/>
        </w:rPr>
        <w:t xml:space="preserve">his is a trick that was pulled on us long ago, in the name of absolute liberation. </w:t>
      </w:r>
      <w:r w:rsidRPr="00512CE7">
        <w:rPr>
          <w:rStyle w:val="StyleUnderline"/>
        </w:rPr>
        <w:t>Let's not pull the same one on nature</w:t>
      </w:r>
      <w:r w:rsidRPr="00512CE7">
        <w:rPr>
          <w:sz w:val="16"/>
        </w:rPr>
        <w:t xml:space="preserve">. For </w:t>
      </w:r>
      <w:r w:rsidRPr="00512CE7">
        <w:rPr>
          <w:rStyle w:val="Emphasis"/>
          <w:highlight w:val="cyan"/>
        </w:rPr>
        <w:t>the ultimate danger is that, in an interactivity built up into a total system of communication, there is no other</w:t>
      </w:r>
      <w:r w:rsidRPr="00512CE7">
        <w:rPr>
          <w:rStyle w:val="StyleUnderline"/>
          <w:highlight w:val="cyan"/>
        </w:rPr>
        <w:t xml:space="preserve">; there are only </w:t>
      </w:r>
      <w:r w:rsidRPr="00512CE7">
        <w:rPr>
          <w:rStyle w:val="Emphasis"/>
          <w:highlight w:val="cyan"/>
        </w:rPr>
        <w:t>subjects</w:t>
      </w:r>
      <w:r w:rsidRPr="00512CE7">
        <w:rPr>
          <w:sz w:val="16"/>
        </w:rPr>
        <w:t xml:space="preserve"> - </w:t>
      </w:r>
      <w:r w:rsidRPr="00512CE7">
        <w:rPr>
          <w:rStyle w:val="StyleUnderline"/>
        </w:rPr>
        <w:t>and</w:t>
      </w:r>
      <w:r w:rsidRPr="00512CE7">
        <w:rPr>
          <w:sz w:val="16"/>
        </w:rPr>
        <w:t xml:space="preserve">, very soon, only </w:t>
      </w:r>
      <w:r w:rsidRPr="00512CE7">
        <w:rPr>
          <w:rStyle w:val="Emphasis"/>
        </w:rPr>
        <w:t>subjects without objects</w:t>
      </w:r>
      <w:r w:rsidRPr="00512CE7">
        <w:rPr>
          <w:sz w:val="16"/>
        </w:rPr>
        <w:t xml:space="preserve">. </w:t>
      </w:r>
      <w:r w:rsidRPr="00512CE7">
        <w:rPr>
          <w:rStyle w:val="StyleUnderline"/>
          <w:highlight w:val="cyan"/>
        </w:rPr>
        <w:t>All</w:t>
      </w:r>
      <w:r w:rsidRPr="00512CE7">
        <w:rPr>
          <w:sz w:val="16"/>
        </w:rPr>
        <w:t xml:space="preserve"> our </w:t>
      </w:r>
      <w:r w:rsidRPr="00512CE7">
        <w:rPr>
          <w:rStyle w:val="StyleUnderline"/>
          <w:highlight w:val="cyan"/>
        </w:rPr>
        <w:t>problems</w:t>
      </w:r>
      <w:r w:rsidRPr="00512CE7">
        <w:rPr>
          <w:sz w:val="16"/>
        </w:rPr>
        <w:t xml:space="preserve"> today as civilized beings </w:t>
      </w:r>
      <w:r w:rsidRPr="00512CE7">
        <w:rPr>
          <w:rStyle w:val="StyleUnderline"/>
          <w:highlight w:val="cyan"/>
        </w:rPr>
        <w:t>originate</w:t>
      </w:r>
      <w:r w:rsidRPr="00512CE7">
        <w:rPr>
          <w:sz w:val="16"/>
        </w:rPr>
        <w:t xml:space="preserve"> here: not </w:t>
      </w:r>
      <w:r w:rsidRPr="00512CE7">
        <w:rPr>
          <w:rStyle w:val="StyleUnderline"/>
          <w:highlight w:val="cyan"/>
        </w:rPr>
        <w:t>in</w:t>
      </w:r>
      <w:r w:rsidRPr="00512CE7">
        <w:rPr>
          <w:sz w:val="16"/>
        </w:rPr>
        <w:t xml:space="preserve"> an excess of alienation, but a </w:t>
      </w:r>
      <w:r w:rsidRPr="00512CE7">
        <w:rPr>
          <w:rStyle w:val="Emphasis"/>
          <w:highlight w:val="cyan"/>
        </w:rPr>
        <w:t>disappearance of alienation</w:t>
      </w:r>
      <w:r w:rsidRPr="00512CE7">
        <w:rPr>
          <w:sz w:val="16"/>
          <w:highlight w:val="cyan"/>
        </w:rPr>
        <w:t xml:space="preserve"> </w:t>
      </w:r>
      <w:r w:rsidRPr="00512CE7">
        <w:rPr>
          <w:rStyle w:val="StyleUnderline"/>
          <w:highlight w:val="cyan"/>
        </w:rPr>
        <w:t>in</w:t>
      </w:r>
      <w:r w:rsidRPr="00512CE7">
        <w:rPr>
          <w:rStyle w:val="StyleUnderline"/>
        </w:rPr>
        <w:t xml:space="preserve"> favour of</w:t>
      </w:r>
      <w:r w:rsidRPr="00512CE7">
        <w:rPr>
          <w:sz w:val="16"/>
        </w:rPr>
        <w:t xml:space="preserve"> a </w:t>
      </w:r>
      <w:r w:rsidRPr="00512CE7">
        <w:rPr>
          <w:rStyle w:val="Emphasis"/>
          <w:highlight w:val="cyan"/>
        </w:rPr>
        <w:t>maximum transparency</w:t>
      </w:r>
      <w:r w:rsidRPr="00512CE7">
        <w:rPr>
          <w:rStyle w:val="Emphasis"/>
        </w:rPr>
        <w:t xml:space="preserve"> between subjects</w:t>
      </w:r>
      <w:r w:rsidRPr="00512CE7">
        <w:rPr>
          <w:sz w:val="16"/>
        </w:rPr>
        <w:t xml:space="preserve">. </w:t>
      </w:r>
      <w:r w:rsidRPr="00512CE7">
        <w:rPr>
          <w:rStyle w:val="underline"/>
          <w:highlight w:val="cyan"/>
        </w:rPr>
        <w:t>An unbearable situation</w:t>
      </w:r>
      <w:r w:rsidRPr="00512CE7">
        <w:rPr>
          <w:sz w:val="16"/>
        </w:rPr>
        <w:t xml:space="preserve">, all the more so for the fact that, </w:t>
      </w:r>
      <w:r w:rsidRPr="00512CE7">
        <w:rPr>
          <w:rStyle w:val="underline"/>
          <w:highlight w:val="cyan"/>
        </w:rPr>
        <w:t>in foisting on nature the status of a subject in law, we are also foisting on it all the vices of subjectivity, decking it out, in our own image, with a bad conscience, with nostalgia</w:t>
      </w:r>
      <w:r w:rsidRPr="00512CE7">
        <w:rPr>
          <w:sz w:val="16"/>
        </w:rPr>
        <w:t xml:space="preserve"> (for a lost object which, in this case, can only be us), </w:t>
      </w:r>
      <w:r w:rsidRPr="00512CE7">
        <w:rPr>
          <w:rStyle w:val="Emphasis"/>
          <w:highlight w:val="cyan"/>
        </w:rPr>
        <w:t>with a range of drives - in particular, an impulse ·for revenge.</w:t>
      </w:r>
      <w:r w:rsidRPr="00512CE7">
        <w:rPr>
          <w:sz w:val="16"/>
        </w:rPr>
        <w:t xml:space="preserve"> </w:t>
      </w:r>
      <w:r w:rsidRPr="00512CE7">
        <w:rPr>
          <w:rStyle w:val="StyleUnderline"/>
          <w:highlight w:val="cyan"/>
        </w:rPr>
        <w:t>The 'balance'</w:t>
      </w:r>
      <w:r w:rsidRPr="00512CE7">
        <w:rPr>
          <w:sz w:val="16"/>
        </w:rPr>
        <w:t xml:space="preserve"> we hear so much of </w:t>
      </w:r>
      <w:r w:rsidRPr="00512CE7">
        <w:rPr>
          <w:rStyle w:val="underline"/>
          <w:highlight w:val="cyan"/>
        </w:rPr>
        <w:t>in ecology</w:t>
      </w:r>
      <w:r w:rsidRPr="00512CE7">
        <w:rPr>
          <w:sz w:val="16"/>
        </w:rPr>
        <w:t xml:space="preserve"> ('out of balance') </w:t>
      </w:r>
      <w:r w:rsidRPr="00512CE7">
        <w:rPr>
          <w:rStyle w:val="Emphasis"/>
          <w:highlight w:val="cyan"/>
        </w:rPr>
        <w:t>is not</w:t>
      </w:r>
      <w:r w:rsidRPr="00512CE7">
        <w:rPr>
          <w:rStyle w:val="Emphasis"/>
        </w:rPr>
        <w:t xml:space="preserve"> </w:t>
      </w:r>
      <w:r w:rsidRPr="00512CE7">
        <w:rPr>
          <w:sz w:val="16"/>
        </w:rPr>
        <w:t xml:space="preserve">so </w:t>
      </w:r>
      <w:r w:rsidRPr="00512CE7">
        <w:rPr>
          <w:rStyle w:val="underline"/>
          <w:highlight w:val="cyan"/>
        </w:rPr>
        <w:t>much that of planetary</w:t>
      </w:r>
      <w:r w:rsidRPr="00512CE7">
        <w:rPr>
          <w:rStyle w:val="Emphasis"/>
          <w:highlight w:val="cyan"/>
        </w:rPr>
        <w:t xml:space="preserve"> resources</w:t>
      </w:r>
      <w:r w:rsidRPr="00512CE7">
        <w:rPr>
          <w:sz w:val="16"/>
          <w:highlight w:val="cyan"/>
        </w:rPr>
        <w:t xml:space="preserve"> </w:t>
      </w:r>
      <w:r w:rsidRPr="00512CE7">
        <w:rPr>
          <w:rStyle w:val="StyleUnderline"/>
          <w:highlight w:val="cyan"/>
        </w:rPr>
        <w:t>and</w:t>
      </w:r>
      <w:r w:rsidRPr="00512CE7">
        <w:rPr>
          <w:sz w:val="16"/>
          <w:highlight w:val="cyan"/>
        </w:rPr>
        <w:t xml:space="preserve"> their </w:t>
      </w:r>
      <w:r w:rsidRPr="00512CE7">
        <w:rPr>
          <w:rStyle w:val="Emphasis"/>
          <w:highlight w:val="cyan"/>
        </w:rPr>
        <w:t>exploitation</w:t>
      </w:r>
      <w:r w:rsidRPr="00512CE7">
        <w:rPr>
          <w:sz w:val="16"/>
          <w:highlight w:val="cyan"/>
        </w:rPr>
        <w:t xml:space="preserve"> </w:t>
      </w:r>
      <w:r w:rsidRPr="00512CE7">
        <w:rPr>
          <w:rStyle w:val="StyleUnderline"/>
          <w:highlight w:val="cyan"/>
        </w:rPr>
        <w:t>as the metaphysical one between subject and object</w:t>
      </w:r>
      <w:r w:rsidRPr="00512CE7">
        <w:rPr>
          <w:sz w:val="16"/>
        </w:rPr>
        <w:t xml:space="preserve">. Now, that metaphysical subject/ object balance is being upset and the subject, armed as he is with all the technologies of advanced communication (technologies on whose horizon the object has disappeared), is the beneficiary. </w:t>
      </w:r>
      <w:r w:rsidRPr="00512CE7">
        <w:rPr>
          <w:rStyle w:val="Emphasis"/>
          <w:highlight w:val="cyan"/>
        </w:rPr>
        <w:t>Once that balance is disrupted, it inevitably sparks violent reactions on the part of the objec</w:t>
      </w:r>
      <w:r w:rsidRPr="00512CE7">
        <w:rPr>
          <w:rStyle w:val="underline"/>
          <w:highlight w:val="cyan"/>
        </w:rPr>
        <w:t>t.</w:t>
      </w:r>
      <w:r w:rsidRPr="00512CE7">
        <w:rPr>
          <w:sz w:val="16"/>
        </w:rPr>
        <w:t xml:space="preserve"> </w:t>
      </w:r>
      <w:r w:rsidRPr="00512CE7">
        <w:rPr>
          <w:rStyle w:val="Emphasis"/>
          <w:highlight w:val="cyan"/>
        </w:rPr>
        <w:t>Just as individuals counter the transparency and virtual responsibility inflicted on them as subjects with unexplainable acts, acts of resistance, failure, delinquency and collective disorder, so nature counters this enforced - promotion, this consensual, communicational blackmail, with various forms of behaviour that are radically other, such as catastrophes, upheavals, earthquakes and chaos.</w:t>
      </w:r>
      <w:r w:rsidRPr="00512CE7">
        <w:rPr>
          <w:sz w:val="16"/>
        </w:rPr>
        <w:t xml:space="preserve"> It would seem that </w:t>
      </w:r>
      <w:r w:rsidRPr="00512CE7">
        <w:rPr>
          <w:rStyle w:val="Emphasis"/>
          <w:highlight w:val="cyan"/>
        </w:rPr>
        <w:t>nature does not really feel a sense of responsibility for itself, nor does it react to our efforts to give it one. We are,</w:t>
      </w:r>
      <w:r w:rsidRPr="00512CE7">
        <w:rPr>
          <w:sz w:val="16"/>
        </w:rPr>
        <w:t xml:space="preserve"> admittedly, i</w:t>
      </w:r>
      <w:r w:rsidRPr="00512CE7">
        <w:rPr>
          <w:rStyle w:val="Emphasis"/>
          <w:highlight w:val="cyan"/>
        </w:rPr>
        <w:t>ndulging in a (bad) ecological conscience and attempting, by this moral violence, to stave off possible violence on nature's part.</w:t>
      </w:r>
      <w:r w:rsidRPr="00512CE7">
        <w:rPr>
          <w:rStyle w:val="Emphasis"/>
        </w:rPr>
        <w:t xml:space="preserve"> </w:t>
      </w:r>
      <w:r w:rsidRPr="00512CE7">
        <w:rPr>
          <w:sz w:val="16"/>
        </w:rPr>
        <w:t xml:space="preserve">But if, </w:t>
      </w:r>
      <w:r w:rsidRPr="00512CE7">
        <w:rPr>
          <w:rStyle w:val="Emphasis"/>
          <w:highlight w:val="cyan"/>
        </w:rPr>
        <w:t>by offering it</w:t>
      </w:r>
      <w:r w:rsidRPr="00512CE7">
        <w:rPr>
          <w:rStyle w:val="Emphasis"/>
        </w:rPr>
        <w:t xml:space="preserve"> the status of </w:t>
      </w:r>
      <w:r w:rsidRPr="00512CE7">
        <w:rPr>
          <w:rStyle w:val="Emphasis"/>
          <w:highlight w:val="cyan"/>
        </w:rPr>
        <w:t>subject</w:t>
      </w:r>
      <w:r w:rsidRPr="00512CE7">
        <w:rPr>
          <w:sz w:val="16"/>
          <w:highlight w:val="cyan"/>
        </w:rPr>
        <w:t xml:space="preserve">, </w:t>
      </w:r>
      <w:r w:rsidRPr="00512CE7">
        <w:rPr>
          <w:rStyle w:val="StyleUnderline"/>
          <w:highlight w:val="cyan"/>
        </w:rPr>
        <w:t xml:space="preserve">we are handing it the </w:t>
      </w:r>
      <w:r w:rsidRPr="00512CE7">
        <w:rPr>
          <w:rStyle w:val="Emphasis"/>
          <w:highlight w:val="cyan"/>
        </w:rPr>
        <w:t>same poisoned chalice</w:t>
      </w:r>
      <w:r w:rsidRPr="00512CE7">
        <w:rPr>
          <w:rStyle w:val="StyleUnderline"/>
          <w:highlight w:val="cyan"/>
        </w:rPr>
        <w:t xml:space="preserve"> as we gave to the </w:t>
      </w:r>
      <w:r w:rsidRPr="00512CE7">
        <w:rPr>
          <w:rStyle w:val="Emphasis"/>
          <w:highlight w:val="cyan"/>
        </w:rPr>
        <w:t>decolonized nations</w:t>
      </w:r>
      <w:r w:rsidRPr="00512CE7">
        <w:rPr>
          <w:sz w:val="16"/>
        </w:rPr>
        <w:t xml:space="preserve">, we ought not to be surprised if it behaves irrationally merely so as to assert itself as such. Contrary to the underlying Rousseauist ideology, which argues that the profound nature 'of the liberated subject can only be good and that nature itself, once emancipated, cannot but be endowed with natural equilibrium and all the ecological virtues, </w:t>
      </w:r>
      <w:r w:rsidRPr="00512CE7">
        <w:rPr>
          <w:rStyle w:val="underline"/>
          <w:highlight w:val="cyan"/>
        </w:rPr>
        <w:t>there is nothing more ambiguous or perverse than a subject.</w:t>
      </w:r>
      <w:r w:rsidRPr="00512CE7">
        <w:rPr>
          <w:rStyle w:val="underline"/>
        </w:rPr>
        <w:t xml:space="preserve"> </w:t>
      </w:r>
      <w:r w:rsidRPr="00512CE7">
        <w:rPr>
          <w:sz w:val="16"/>
        </w:rPr>
        <w:t xml:space="preserve">Now, </w:t>
      </w:r>
      <w:r w:rsidRPr="00512CE7">
        <w:rPr>
          <w:rStyle w:val="underline"/>
          <w:highlight w:val="cyan"/>
        </w:rPr>
        <w:t>nature is also germs, viruses, chaos, bacteria and scorpions, significantly eliminated</w:t>
      </w:r>
      <w:r w:rsidRPr="00512CE7">
        <w:rPr>
          <w:rStyle w:val="underline"/>
        </w:rPr>
        <w:t xml:space="preserve"> from Biosphere 2 </w:t>
      </w:r>
      <w:r w:rsidRPr="00512CE7">
        <w:rPr>
          <w:rStyle w:val="underline"/>
          <w:highlight w:val="cyan"/>
        </w:rPr>
        <w:t>as though they were not meant to exist.</w:t>
      </w:r>
      <w:r w:rsidRPr="00512CE7">
        <w:rPr>
          <w:rStyle w:val="underline"/>
        </w:rPr>
        <w:t xml:space="preserve"> Where are the deadly little scorpions, so beautiful and so translucent, which one sees in the Desert Museum not far away, scorpions whose magical sting certainly performs a higher, invisible - but necessary - function within our Biosphere 1:</w:t>
      </w:r>
      <w:r w:rsidRPr="00512CE7">
        <w:rPr>
          <w:sz w:val="16"/>
        </w:rPr>
        <w:t xml:space="preserve"> </w:t>
      </w:r>
      <w:r w:rsidRPr="00512CE7">
        <w:rPr>
          <w:rStyle w:val="StyleUnderline"/>
        </w:rPr>
        <w:t>the incarnation of evil, of the venomous evil of chance, the mortal innocence of desire (the desire for death) in the equilibrium of living beings?</w:t>
      </w:r>
    </w:p>
    <w:p w14:paraId="752E4CA4" w14:textId="77777777" w:rsidR="00BB6026" w:rsidRPr="00512CE7" w:rsidRDefault="00BB6026" w:rsidP="00BB6026">
      <w:pPr>
        <w:rPr>
          <w:sz w:val="16"/>
        </w:rPr>
      </w:pPr>
      <w:r w:rsidRPr="00512CE7">
        <w:rPr>
          <w:rStyle w:val="underline"/>
          <w:highlight w:val="cyan"/>
        </w:rPr>
        <w:t>What they have forgotten is that what binds living beings together is something other than an ecological, biospherical solidarity, something other than the homeostatic equilibrium of a system: it is the cycle of metamorphoses</w:t>
      </w:r>
      <w:r w:rsidRPr="00512CE7">
        <w:rPr>
          <w:sz w:val="16"/>
        </w:rPr>
        <w:t>. Man is also a scorpion, just as the Bororo are araras and, left to himself in an expurgated universe, he becomes, himself, a scorpion.*</w:t>
      </w:r>
    </w:p>
    <w:p w14:paraId="0C3F1A5B" w14:textId="77777777" w:rsidR="00BB6026" w:rsidRPr="00512CE7" w:rsidRDefault="00BB6026" w:rsidP="00BB6026">
      <w:pPr>
        <w:rPr>
          <w:rStyle w:val="Emphasis"/>
        </w:rPr>
      </w:pPr>
      <w:r w:rsidRPr="00512CE7">
        <w:rPr>
          <w:sz w:val="16"/>
        </w:rPr>
        <w:t xml:space="preserve">In short, </w:t>
      </w:r>
      <w:r w:rsidRPr="00512CE7">
        <w:rPr>
          <w:rStyle w:val="underline"/>
          <w:highlight w:val="cyan"/>
        </w:rPr>
        <w:t>it is not by expurgating evil that we liberate good. Worse, by liberating good, we also liberate evil. And this is only right: it is the rule of the symbolic game.</w:t>
      </w:r>
      <w:r w:rsidRPr="00512CE7">
        <w:rPr>
          <w:sz w:val="16"/>
        </w:rPr>
        <w:t xml:space="preserve"> It is the inseparability of good and evil which constitutes our true equilibrium, our true balance. </w:t>
      </w:r>
      <w:r w:rsidRPr="00512CE7">
        <w:rPr>
          <w:rStyle w:val="StyleUnderline"/>
          <w:highlight w:val="cyan"/>
        </w:rPr>
        <w:t>We ought not to entertain the illusion that we might separate the two</w:t>
      </w:r>
      <w:r w:rsidRPr="00512CE7">
        <w:rPr>
          <w:sz w:val="16"/>
          <w:highlight w:val="cyan"/>
        </w:rPr>
        <w:t>,</w:t>
      </w:r>
      <w:r w:rsidRPr="00512CE7">
        <w:rPr>
          <w:sz w:val="16"/>
        </w:rPr>
        <w:t xml:space="preserve"> </w:t>
      </w:r>
      <w:r w:rsidRPr="00512CE7">
        <w:rPr>
          <w:rStyle w:val="underline"/>
          <w:highlight w:val="cyan"/>
        </w:rPr>
        <w:t>that we might cultivate good and happiness in a pure state and expel evil and sorrow as wastes. That is the terroristic dream of the transparency of good, which very quickly ends in its opposite,</w:t>
      </w:r>
      <w:r w:rsidRPr="00512CE7">
        <w:rPr>
          <w:rStyle w:val="underline"/>
        </w:rPr>
        <w:t xml:space="preserve"> </w:t>
      </w:r>
      <w:r w:rsidRPr="00512CE7">
        <w:rPr>
          <w:rStyle w:val="Emphasis"/>
          <w:highlight w:val="cyan"/>
        </w:rPr>
        <w:t>the transparency of evil.</w:t>
      </w:r>
    </w:p>
    <w:p w14:paraId="6BE2D951" w14:textId="77777777" w:rsidR="00BB6026" w:rsidRPr="00512CE7" w:rsidRDefault="00BB6026" w:rsidP="00BB6026">
      <w:pPr>
        <w:rPr>
          <w:rStyle w:val="Emphasis"/>
        </w:rPr>
      </w:pPr>
      <w:r w:rsidRPr="00512CE7">
        <w:rPr>
          <w:rStyle w:val="Emphasis"/>
          <w:highlight w:val="cyan"/>
        </w:rPr>
        <w:t>We must not reconcile ourselves with nature.</w:t>
      </w:r>
    </w:p>
    <w:p w14:paraId="78B7E478" w14:textId="77777777" w:rsidR="00BB6026" w:rsidRPr="00512CE7" w:rsidRDefault="006B14B6" w:rsidP="006B14B6">
      <w:pPr>
        <w:pStyle w:val="Heading3"/>
      </w:pPr>
      <w:r w:rsidRPr="00512CE7">
        <w:t>Link – Baudrillard – Extinction</w:t>
      </w:r>
    </w:p>
    <w:p w14:paraId="41C4CD19" w14:textId="77777777" w:rsidR="006B14B6" w:rsidRPr="00512CE7" w:rsidRDefault="006B14B6" w:rsidP="006B14B6">
      <w:pPr>
        <w:pStyle w:val="Heading4"/>
      </w:pPr>
      <w:r w:rsidRPr="00512CE7">
        <w:t xml:space="preserve">The quest for immortality has ironically doomed us all to extinction as we program our own destruction in a futile attempt to stave of death. </w:t>
      </w:r>
    </w:p>
    <w:p w14:paraId="35FD1B83" w14:textId="77777777" w:rsidR="002052C1" w:rsidRPr="00512CE7" w:rsidRDefault="002052C1" w:rsidP="002052C1">
      <w:r w:rsidRPr="00512CE7">
        <w:rPr>
          <w:rStyle w:val="Style13ptBold"/>
        </w:rPr>
        <w:t>Baudrillard 94</w:t>
      </w:r>
      <w:r w:rsidRPr="00512CE7">
        <w:t xml:space="preserve"> (Jean, The illusion of the end, Maleficent Ecology)</w:t>
      </w:r>
    </w:p>
    <w:p w14:paraId="4A154BDA" w14:textId="77777777" w:rsidR="002052C1" w:rsidRPr="00512CE7" w:rsidRDefault="002052C1" w:rsidP="002052C1">
      <w:pPr>
        <w:rPr>
          <w:rStyle w:val="Emphasis"/>
        </w:rPr>
      </w:pPr>
      <w:r w:rsidRPr="00512CE7">
        <w:rPr>
          <w:sz w:val="16"/>
        </w:rPr>
        <w:t xml:space="preserve">            Surreptitiously, </w:t>
      </w:r>
      <w:r w:rsidRPr="00512CE7">
        <w:rPr>
          <w:rStyle w:val="StyleUnderline"/>
        </w:rPr>
        <w:t>in spite of our superiority (or perhaps because of it), we are carrying over on to our own species the treatment we mete out to the others, all of which are virtually dying out</w:t>
      </w:r>
      <w:r w:rsidRPr="00512CE7">
        <w:rPr>
          <w:sz w:val="16"/>
        </w:rPr>
        <w:t xml:space="preserve">. In an animal milieu which has reached saturation point, species are spontaneously dissuaded from living. The effects produced by the finite nature of the earth, for the first time contrasting violently with the infinity of our development, are such that our species is automatically switching over to collective suicide. Whether by external (nuclear) violence or internal (biological) virulence. </w:t>
      </w:r>
      <w:r w:rsidRPr="00512CE7">
        <w:rPr>
          <w:rStyle w:val="StyleUnderline"/>
        </w:rPr>
        <w:t xml:space="preserve">We are subjecting ourselves as a human species to the same experimental pressure as the animal species in our laboratories. </w:t>
      </w:r>
      <w:r w:rsidRPr="00512CE7">
        <w:rPr>
          <w:rStyle w:val="StyleUnderline"/>
          <w:highlight w:val="cyan"/>
        </w:rPr>
        <w:t>Humankind</w:t>
      </w:r>
      <w:r w:rsidRPr="00512CE7">
        <w:rPr>
          <w:sz w:val="16"/>
        </w:rPr>
        <w:t xml:space="preserve"> is without prejudice: it </w:t>
      </w:r>
      <w:r w:rsidRPr="00512CE7">
        <w:rPr>
          <w:rStyle w:val="StyleUnderline"/>
          <w:highlight w:val="cyan"/>
        </w:rPr>
        <w:t>is using itself as a guinea-pig, just as it is using the rest of the world</w:t>
      </w:r>
      <w:r w:rsidRPr="00512CE7">
        <w:rPr>
          <w:sz w:val="16"/>
        </w:rPr>
        <w:t xml:space="preserve">, animate or inanimate. Humanity is </w:t>
      </w:r>
      <w:r w:rsidRPr="00512CE7">
        <w:rPr>
          <w:rStyle w:val="StyleUnderline"/>
          <w:highlight w:val="cyan"/>
        </w:rPr>
        <w:t>cheerfully gambling with the destiny of its</w:t>
      </w:r>
      <w:r w:rsidRPr="00512CE7">
        <w:rPr>
          <w:rStyle w:val="StyleUnderline"/>
        </w:rPr>
        <w:t xml:space="preserve"> own </w:t>
      </w:r>
      <w:r w:rsidRPr="00512CE7">
        <w:rPr>
          <w:rStyle w:val="StyleUnderline"/>
          <w:highlight w:val="cyan"/>
        </w:rPr>
        <w:t>species</w:t>
      </w:r>
      <w:r w:rsidRPr="00512CE7">
        <w:rPr>
          <w:sz w:val="16"/>
        </w:rPr>
        <w:t xml:space="preserve"> as it is with that of all the others. </w:t>
      </w:r>
      <w:r w:rsidRPr="00512CE7">
        <w:rPr>
          <w:rStyle w:val="Emphasis"/>
          <w:highlight w:val="cyan"/>
        </w:rPr>
        <w:t>In its</w:t>
      </w:r>
      <w:r w:rsidRPr="00512CE7">
        <w:rPr>
          <w:sz w:val="16"/>
        </w:rPr>
        <w:t xml:space="preserve"> blind </w:t>
      </w:r>
      <w:r w:rsidRPr="00512CE7">
        <w:rPr>
          <w:rStyle w:val="Emphasis"/>
          <w:highlight w:val="cyan"/>
        </w:rPr>
        <w:t>desire to know more, humanity is programming its own destruction</w:t>
      </w:r>
      <w:r w:rsidRPr="00512CE7">
        <w:rPr>
          <w:rStyle w:val="StyleUnderline"/>
        </w:rPr>
        <w:t xml:space="preserve">  with the same ease and ferocity as the destruction of the others</w:t>
      </w:r>
      <w:r w:rsidRPr="00512CE7">
        <w:rPr>
          <w:sz w:val="16"/>
        </w:rPr>
        <w:t xml:space="preserve">. Humanity cannot be accused of a superior egoism. </w:t>
      </w:r>
      <w:r w:rsidRPr="00512CE7">
        <w:rPr>
          <w:rStyle w:val="StyleUnderline"/>
        </w:rPr>
        <w:t xml:space="preserve">Humanity is </w:t>
      </w:r>
      <w:r w:rsidRPr="00512CE7">
        <w:rPr>
          <w:rStyle w:val="StyleUnderline"/>
          <w:highlight w:val="cyan"/>
        </w:rPr>
        <w:t>sacrificing itself</w:t>
      </w:r>
      <w:r w:rsidRPr="00512CE7">
        <w:rPr>
          <w:rStyle w:val="StyleUnderline"/>
        </w:rPr>
        <w:t>, as a species, to an unknown experimental fate</w:t>
      </w:r>
      <w:r w:rsidRPr="00512CE7">
        <w:rPr>
          <w:sz w:val="16"/>
        </w:rPr>
        <w:t xml:space="preserve">, unknown at least as yet to other species, who have experienced only natural fates. And, whereas it seemed that, linked to that natural fate, there was something like an instinct of self-preservation – long the mainstay of a natural philosophy of individuals and groups – this experimental fate to which the human species is condemning itself </w:t>
      </w:r>
      <w:r w:rsidRPr="00512CE7">
        <w:rPr>
          <w:rStyle w:val="StyleUnderline"/>
          <w:highlight w:val="cyan"/>
        </w:rPr>
        <w:t xml:space="preserve">by unprecedented, artificial means, </w:t>
      </w:r>
      <w:r w:rsidRPr="00512CE7">
        <w:rPr>
          <w:rStyle w:val="StyleUnderline"/>
        </w:rPr>
        <w:t>this scientific prefiguring of its own disappear</w:t>
      </w:r>
      <w:r w:rsidRPr="00512CE7">
        <w:rPr>
          <w:rStyle w:val="StyleUnderline"/>
        </w:rPr>
        <w:softHyphen/>
        <w:t>ance, sweeps away all ideas of a self-preservation instinct</w:t>
      </w:r>
      <w:r w:rsidRPr="00512CE7">
        <w:rPr>
          <w:sz w:val="16"/>
        </w:rPr>
        <w:t xml:space="preserve">. The idea is, indeed, no longer discussed in the human sciences (where the focus of attention would seem, rather, to be on the death drive) and this disappearance from the field of thought signals that, </w:t>
      </w:r>
      <w:r w:rsidRPr="00512CE7">
        <w:rPr>
          <w:rStyle w:val="StyleUnderline"/>
          <w:highlight w:val="cyan"/>
        </w:rPr>
        <w:t xml:space="preserve">beneath a frenzy for ecological conservation </w:t>
      </w:r>
      <w:r w:rsidRPr="00512CE7">
        <w:rPr>
          <w:rStyle w:val="StyleUnderline"/>
        </w:rPr>
        <w:t xml:space="preserve">which is really more to do with nostalgia and remorse, </w:t>
      </w:r>
      <w:r w:rsidRPr="00512CE7">
        <w:rPr>
          <w:rStyle w:val="StyleUnderline"/>
          <w:highlight w:val="cyan"/>
        </w:rPr>
        <w:t>a wholly different tendency has already won</w:t>
      </w:r>
      <w:r w:rsidRPr="00512CE7">
        <w:rPr>
          <w:rStyle w:val="StyleUnderline"/>
        </w:rPr>
        <w:t xml:space="preserve"> out</w:t>
      </w:r>
      <w:r w:rsidRPr="00512CE7">
        <w:rPr>
          <w:sz w:val="16"/>
        </w:rPr>
        <w:t xml:space="preserve">, </w:t>
      </w:r>
      <w:r w:rsidRPr="00512CE7">
        <w:rPr>
          <w:rStyle w:val="Emphasis"/>
          <w:highlight w:val="cyan"/>
        </w:rPr>
        <w:t>the sacrificing of the species to boundless experimentation.</w:t>
      </w:r>
      <w:r w:rsidRPr="00512CE7">
        <w:rPr>
          <w:rStyle w:val="Emphasis"/>
        </w:rPr>
        <w:t xml:space="preserve"> </w:t>
      </w:r>
    </w:p>
    <w:p w14:paraId="2E0BCD2D" w14:textId="77777777" w:rsidR="002052C1" w:rsidRPr="00512CE7" w:rsidRDefault="002052C1" w:rsidP="002052C1">
      <w:pPr>
        <w:rPr>
          <w:rStyle w:val="StyleUnderline"/>
        </w:rPr>
      </w:pPr>
      <w:r w:rsidRPr="00512CE7">
        <w:rPr>
          <w:sz w:val="16"/>
        </w:rPr>
        <w:t>            A contradictory dual operation</w:t>
      </w:r>
      <w:r w:rsidRPr="00512CE7">
        <w:rPr>
          <w:rStyle w:val="StyleUnderline"/>
        </w:rPr>
        <w:t xml:space="preserve">: </w:t>
      </w:r>
      <w:r w:rsidRPr="00512CE7">
        <w:rPr>
          <w:rStyle w:val="StyleUnderline"/>
          <w:highlight w:val="cyan"/>
        </w:rPr>
        <w:t>humanity</w:t>
      </w:r>
      <w:r w:rsidRPr="00512CE7">
        <w:rPr>
          <w:rStyle w:val="StyleUnderline"/>
        </w:rPr>
        <w:t xml:space="preserve">, alone of all species, </w:t>
      </w:r>
      <w:r w:rsidRPr="00512CE7">
        <w:rPr>
          <w:rStyle w:val="StyleUnderline"/>
          <w:highlight w:val="cyan"/>
        </w:rPr>
        <w:t>is seeking to construct its immortal double, an</w:t>
      </w:r>
      <w:r w:rsidRPr="00512CE7">
        <w:rPr>
          <w:rStyle w:val="StyleUnderline"/>
        </w:rPr>
        <w:t xml:space="preserve"> unprecedented </w:t>
      </w:r>
      <w:r w:rsidRPr="00512CE7">
        <w:rPr>
          <w:rStyle w:val="StyleUnderline"/>
          <w:highlight w:val="cyan"/>
        </w:rPr>
        <w:t>artificial species</w:t>
      </w:r>
      <w:r w:rsidRPr="00512CE7">
        <w:rPr>
          <w:rStyle w:val="StyleUnderline"/>
        </w:rPr>
        <w:t>. It caps natural selection with an artificial super-</w:t>
      </w:r>
      <w:r w:rsidRPr="00512CE7">
        <w:rPr>
          <w:rStyle w:val="StyleUnderline"/>
        </w:rPr>
        <w:softHyphen/>
        <w:t>selection, claiming sole possession of a soul and a consciousness and, at the same time, it is putting an end to natural selection which entailed the death of each species in accordance with the law of evolution.</w:t>
      </w:r>
      <w:r w:rsidRPr="00512CE7">
        <w:rPr>
          <w:sz w:val="16"/>
        </w:rPr>
        <w:t xml:space="preserve"> In ending evolution (of all species including his own), humanity is contravening the symbolic rule and hence truly deserves to disappear. And </w:t>
      </w:r>
      <w:r w:rsidRPr="00512CE7">
        <w:rPr>
          <w:rStyle w:val="StyleUnderline"/>
        </w:rPr>
        <w:t>this is without doubt the destiny humanity is preparing for itself</w:t>
      </w:r>
      <w:r w:rsidRPr="00512CE7">
        <w:rPr>
          <w:sz w:val="16"/>
        </w:rPr>
        <w:t xml:space="preserve">, in a roundabout way, in that, </w:t>
      </w:r>
      <w:r w:rsidRPr="00512CE7">
        <w:rPr>
          <w:rStyle w:val="StyleUnderline"/>
          <w:highlight w:val="cyan"/>
        </w:rPr>
        <w:t xml:space="preserve">in its </w:t>
      </w:r>
      <w:r w:rsidRPr="00512CE7">
        <w:rPr>
          <w:rStyle w:val="StyleUnderline"/>
        </w:rPr>
        <w:t xml:space="preserve">arrogant </w:t>
      </w:r>
      <w:r w:rsidRPr="00512CE7">
        <w:rPr>
          <w:rStyle w:val="StyleUnderline"/>
          <w:highlight w:val="cyan"/>
        </w:rPr>
        <w:t>desire</w:t>
      </w:r>
      <w:r w:rsidRPr="00512CE7">
        <w:rPr>
          <w:rStyle w:val="StyleUnderline"/>
        </w:rPr>
        <w:t xml:space="preserve"> to end evolution, humanity is ushering in involution and the revival of inhuman, biogenetic forms. Here again, we have before us a reversive effect, running counter to any ideal or 'scientific' vision of the species.  </w:t>
      </w:r>
    </w:p>
    <w:p w14:paraId="15CB0F2B" w14:textId="77777777" w:rsidR="002052C1" w:rsidRPr="00512CE7" w:rsidRDefault="002052C1" w:rsidP="002052C1">
      <w:pPr>
        <w:rPr>
          <w:rStyle w:val="Emphasis"/>
        </w:rPr>
      </w:pPr>
      <w:r w:rsidRPr="00512CE7">
        <w:rPr>
          <w:sz w:val="16"/>
        </w:rPr>
        <w:t xml:space="preserve">            The idea running through the writings of Darwin that natural selection leads to a species capable of morally transcending natural selection is thoroughly specious. </w:t>
      </w:r>
      <w:r w:rsidRPr="00512CE7">
        <w:rPr>
          <w:rStyle w:val="StyleUnderline"/>
        </w:rPr>
        <w:t xml:space="preserve">In aiming </w:t>
      </w:r>
      <w:r w:rsidRPr="00512CE7">
        <w:rPr>
          <w:rStyle w:val="StyleUnderline"/>
          <w:highlight w:val="cyan"/>
        </w:rPr>
        <w:t>for virtual</w:t>
      </w:r>
      <w:r w:rsidRPr="00512CE7">
        <w:rPr>
          <w:rStyle w:val="StyleUnderline"/>
        </w:rPr>
        <w:t xml:space="preserve"> (technical) </w:t>
      </w:r>
      <w:r w:rsidRPr="00512CE7">
        <w:rPr>
          <w:rStyle w:val="StyleUnderline"/>
          <w:highlight w:val="cyan"/>
        </w:rPr>
        <w:t xml:space="preserve">immortality </w:t>
      </w:r>
      <w:r w:rsidRPr="00512CE7">
        <w:rPr>
          <w:rStyle w:val="StyleUnderline"/>
        </w:rPr>
        <w:t>and ensuring its exclusive perpetuation by a projection into artifacts</w:t>
      </w:r>
      <w:r w:rsidRPr="00512CE7">
        <w:rPr>
          <w:sz w:val="16"/>
        </w:rPr>
        <w:t xml:space="preserve">, </w:t>
      </w:r>
      <w:r w:rsidRPr="00512CE7">
        <w:rPr>
          <w:rStyle w:val="Emphasis"/>
          <w:highlight w:val="cyan"/>
        </w:rPr>
        <w:t>the human species is</w:t>
      </w:r>
      <w:r w:rsidRPr="00512CE7">
        <w:rPr>
          <w:rStyle w:val="Emphasis"/>
        </w:rPr>
        <w:t xml:space="preserve"> precisely losing its own immunity and specificity and </w:t>
      </w:r>
      <w:r w:rsidRPr="00512CE7">
        <w:rPr>
          <w:rStyle w:val="Emphasis"/>
          <w:highlight w:val="cyan"/>
        </w:rPr>
        <w:t>becoming immortalized as</w:t>
      </w:r>
      <w:r w:rsidRPr="00512CE7">
        <w:rPr>
          <w:rStyle w:val="Emphasis"/>
        </w:rPr>
        <w:t xml:space="preserve"> an </w:t>
      </w:r>
      <w:r w:rsidRPr="00512CE7">
        <w:rPr>
          <w:rStyle w:val="Emphasis"/>
          <w:highlight w:val="cyan"/>
        </w:rPr>
        <w:t>inhuman</w:t>
      </w:r>
      <w:r w:rsidRPr="00512CE7">
        <w:rPr>
          <w:rStyle w:val="Emphasis"/>
        </w:rPr>
        <w:t xml:space="preserve"> species; it is </w:t>
      </w:r>
      <w:r w:rsidRPr="00512CE7">
        <w:rPr>
          <w:rStyle w:val="Emphasis"/>
          <w:highlight w:val="cyan"/>
        </w:rPr>
        <w:t>abolishing in itself the mortality of the living in favour of the immortality of the dead</w:t>
      </w:r>
      <w:r w:rsidRPr="00512CE7">
        <w:rPr>
          <w:sz w:val="16"/>
        </w:rPr>
        <w:t xml:space="preserve">. </w:t>
      </w:r>
      <w:r w:rsidRPr="00512CE7">
        <w:rPr>
          <w:rStyle w:val="StyleUnderline"/>
        </w:rPr>
        <w:t>It is immortalizing itself as the zero degree of a living species, as an operational artifact which no longer even obeys the law of species, except the law of artificial species, whose mortality is perhaps even more rapid</w:t>
      </w:r>
      <w:r w:rsidRPr="00512CE7">
        <w:rPr>
          <w:sz w:val="16"/>
        </w:rPr>
        <w:t xml:space="preserve">. As a result, </w:t>
      </w:r>
      <w:r w:rsidRPr="00512CE7">
        <w:rPr>
          <w:rStyle w:val="Emphasis"/>
          <w:highlight w:val="cyan"/>
        </w:rPr>
        <w:t>by going down these paths of artifice</w:t>
      </w:r>
      <w:r w:rsidRPr="00512CE7">
        <w:rPr>
          <w:rStyle w:val="Emphasis"/>
        </w:rPr>
        <w:t xml:space="preserve"> which were </w:t>
      </w:r>
      <w:r w:rsidRPr="00512CE7">
        <w:rPr>
          <w:rStyle w:val="Emphasis"/>
          <w:highlight w:val="cyan"/>
        </w:rPr>
        <w:t>supposed to ensure</w:t>
      </w:r>
      <w:r w:rsidRPr="00512CE7">
        <w:rPr>
          <w:rStyle w:val="Emphasis"/>
        </w:rPr>
        <w:t xml:space="preserve"> its </w:t>
      </w:r>
      <w:r w:rsidRPr="00512CE7">
        <w:rPr>
          <w:rStyle w:val="Emphasis"/>
          <w:highlight w:val="cyan"/>
        </w:rPr>
        <w:t>indefinite survival, it is perhaps hurtling even more quickly to its doom.</w:t>
      </w:r>
    </w:p>
    <w:p w14:paraId="2A11939A" w14:textId="77777777" w:rsidR="002052C1" w:rsidRPr="00512CE7" w:rsidRDefault="002052C1" w:rsidP="002052C1">
      <w:r w:rsidRPr="00512CE7">
        <w:rPr>
          <w:sz w:val="16"/>
        </w:rPr>
        <w:t>        </w:t>
      </w:r>
    </w:p>
    <w:p w14:paraId="7F585083" w14:textId="77777777" w:rsidR="002052C1" w:rsidRPr="00512CE7" w:rsidRDefault="002052C1" w:rsidP="002052C1">
      <w:pPr>
        <w:pStyle w:val="Heading3"/>
      </w:pPr>
      <w:r w:rsidRPr="00512CE7">
        <w:t>Link – Climate Catastrophe</w:t>
      </w:r>
    </w:p>
    <w:p w14:paraId="7A159C0F" w14:textId="77777777" w:rsidR="006B14B6" w:rsidRPr="00512CE7" w:rsidRDefault="006B14B6" w:rsidP="006B14B6">
      <w:pPr>
        <w:pStyle w:val="Heading4"/>
      </w:pPr>
      <w:r w:rsidRPr="00512CE7">
        <w:t xml:space="preserve">Climate disaster discourse and the affirmative impulse to protect national water resources demonstrate a commitment to hyper-reality that structurally produces death and violence at global, colonial scale. The aff invests in a system of catastrophe capitalism that necessitates continued and accelerated disasters while doubling down on simulation. </w:t>
      </w:r>
    </w:p>
    <w:p w14:paraId="2A10F000" w14:textId="77777777" w:rsidR="002052C1" w:rsidRPr="00512CE7" w:rsidRDefault="002052C1" w:rsidP="002052C1">
      <w:pPr>
        <w:spacing w:line="254" w:lineRule="auto"/>
        <w:rPr>
          <w:rFonts w:eastAsia="Times New Roman"/>
          <w:b/>
          <w:sz w:val="16"/>
          <w:szCs w:val="16"/>
        </w:rPr>
      </w:pPr>
      <w:r w:rsidRPr="00512CE7">
        <w:rPr>
          <w:rFonts w:eastAsia="Times New Roman"/>
          <w:b/>
          <w:bCs/>
          <w:sz w:val="26"/>
        </w:rPr>
        <w:t>Shapiro 11</w:t>
      </w:r>
      <w:r w:rsidRPr="00512CE7">
        <w:rPr>
          <w:rFonts w:eastAsia="Times New Roman"/>
          <w:sz w:val="16"/>
          <w:szCs w:val="16"/>
        </w:rPr>
        <w:t xml:space="preserve"> </w:t>
      </w:r>
      <w:r w:rsidRPr="00512CE7">
        <w:t>Michael Shapiro</w:t>
      </w:r>
      <w:r w:rsidR="00EE0FEC" w:rsidRPr="00512CE7">
        <w:t xml:space="preserve">, visiting professor of Transdisciplinary Design at the Folkwang Art University in Essen, Germany, </w:t>
      </w:r>
      <w:r w:rsidRPr="00512CE7">
        <w:t xml:space="preserve">Jean  Baudrillard and Doomsday: On Louis Arnoux’s “Catastrophe Warning” Discourse. </w:t>
      </w:r>
      <w:r w:rsidR="00EE0FEC" w:rsidRPr="00512CE7">
        <w:t>Edited for language)</w:t>
      </w:r>
    </w:p>
    <w:p w14:paraId="66D3EFE9" w14:textId="77777777" w:rsidR="002052C1" w:rsidRPr="00512CE7" w:rsidRDefault="002052C1" w:rsidP="002052C1">
      <w:pPr>
        <w:rPr>
          <w:sz w:val="16"/>
        </w:rPr>
      </w:pPr>
      <w:r w:rsidRPr="00512CE7">
        <w:rPr>
          <w:sz w:val="16"/>
        </w:rPr>
        <w:t>In the second essay of The Illusion of the End, “The reversal of history,” Baudrillard writes of time running “in reverse,” a “non-Euclidean” strangely curved space-time, and the “end of linearity.” (IE:10) ”In this perspective,” he continues, “</w:t>
      </w:r>
      <w:r w:rsidRPr="00512CE7">
        <w:rPr>
          <w:rStyle w:val="StyleUnderline"/>
          <w:highlight w:val="cyan"/>
        </w:rPr>
        <w:t>the future no longer exists</w:t>
      </w:r>
      <w:r w:rsidRPr="00512CE7">
        <w:rPr>
          <w:sz w:val="16"/>
        </w:rPr>
        <w:t>.” (10-11) “</w:t>
      </w:r>
      <w:r w:rsidRPr="00512CE7">
        <w:rPr>
          <w:rStyle w:val="StyleUnderline"/>
        </w:rPr>
        <w:t>We are faced with a</w:t>
      </w:r>
      <w:r w:rsidRPr="00512CE7">
        <w:rPr>
          <w:sz w:val="16"/>
        </w:rPr>
        <w:t xml:space="preserve"> paradoxical </w:t>
      </w:r>
      <w:r w:rsidRPr="00512CE7">
        <w:rPr>
          <w:rStyle w:val="StyleUnderline"/>
        </w:rPr>
        <w:t>process of reversal</w:t>
      </w:r>
      <w:r w:rsidRPr="00512CE7">
        <w:rPr>
          <w:sz w:val="16"/>
        </w:rPr>
        <w:t xml:space="preserve">, a reversive effect … </w:t>
      </w:r>
      <w:r w:rsidRPr="00512CE7">
        <w:rPr>
          <w:rStyle w:val="StyleUnderline"/>
        </w:rPr>
        <w:t>a catastrophic process</w:t>
      </w:r>
      <w:r w:rsidRPr="00512CE7">
        <w:rPr>
          <w:sz w:val="16"/>
        </w:rPr>
        <w:t xml:space="preserve"> of recurrence and turbulence … like a film played backwards.” (11) The </w:t>
      </w:r>
      <w:r w:rsidRPr="00512CE7">
        <w:rPr>
          <w:rStyle w:val="StyleUnderline"/>
          <w:highlight w:val="cyan"/>
        </w:rPr>
        <w:t>catastrophe resides in the literary-narrative</w:t>
      </w:r>
      <w:r w:rsidRPr="00512CE7">
        <w:rPr>
          <w:sz w:val="16"/>
        </w:rPr>
        <w:t>-historiographic-</w:t>
      </w:r>
      <w:r w:rsidRPr="00512CE7">
        <w:rPr>
          <w:rStyle w:val="StyleUnderline"/>
          <w:highlight w:val="cyan"/>
        </w:rPr>
        <w:t>rhetorical</w:t>
      </w:r>
      <w:r w:rsidRPr="00512CE7">
        <w:rPr>
          <w:sz w:val="16"/>
        </w:rPr>
        <w:t>-technological-media-</w:t>
      </w:r>
      <w:r w:rsidRPr="00512CE7">
        <w:rPr>
          <w:rStyle w:val="StyleUnderline"/>
          <w:highlight w:val="cyan"/>
        </w:rPr>
        <w:t>virtualized</w:t>
      </w:r>
      <w:r w:rsidRPr="00512CE7">
        <w:rPr>
          <w:sz w:val="16"/>
        </w:rPr>
        <w:t xml:space="preserve"> forms and </w:t>
      </w:r>
      <w:r w:rsidRPr="00512CE7">
        <w:rPr>
          <w:rStyle w:val="StyleUnderline"/>
          <w:highlight w:val="cyan"/>
        </w:rPr>
        <w:t>tropes of</w:t>
      </w:r>
      <w:r w:rsidRPr="00512CE7">
        <w:rPr>
          <w:sz w:val="16"/>
          <w:highlight w:val="cyan"/>
        </w:rPr>
        <w:t xml:space="preserve"> </w:t>
      </w:r>
      <w:r w:rsidRPr="00512CE7">
        <w:rPr>
          <w:sz w:val="16"/>
        </w:rPr>
        <w:t xml:space="preserve">extreme- or </w:t>
      </w:r>
      <w:r w:rsidRPr="00512CE7">
        <w:rPr>
          <w:rStyle w:val="StyleUnderline"/>
          <w:highlight w:val="cyan"/>
        </w:rPr>
        <w:t>hyper-modern society</w:t>
      </w:r>
      <w:r w:rsidRPr="00512CE7">
        <w:rPr>
          <w:sz w:val="16"/>
        </w:rPr>
        <w:t xml:space="preserve"> – in time distortion patterns like retroactivity, retroversion, recurrence, and reversibility, to name a few – and not in some x-y-axis-chart-extrapolated, PowerPoint-presentation-projected, statistically-forecasted literal occurrence of the conventionally creditworthy future, </w:t>
      </w:r>
      <w:r w:rsidRPr="00512CE7">
        <w:rPr>
          <w:rStyle w:val="StyleUnderline"/>
          <w:highlight w:val="cyan"/>
        </w:rPr>
        <w:t>no matter how “real”</w:t>
      </w:r>
      <w:r w:rsidRPr="00512CE7">
        <w:rPr>
          <w:rStyle w:val="StyleUnderline"/>
        </w:rPr>
        <w:t xml:space="preserve"> one believes the coming incident</w:t>
      </w:r>
      <w:r w:rsidRPr="00512CE7">
        <w:rPr>
          <w:sz w:val="16"/>
        </w:rPr>
        <w:t xml:space="preserve"> of negative-whatever </w:t>
      </w:r>
      <w:r w:rsidRPr="00512CE7">
        <w:rPr>
          <w:rStyle w:val="StyleUnderline"/>
        </w:rPr>
        <w:t>to b</w:t>
      </w:r>
      <w:r w:rsidRPr="00512CE7">
        <w:rPr>
          <w:sz w:val="16"/>
        </w:rPr>
        <w:t>e, because that obsessed-upon “</w:t>
      </w:r>
      <w:r w:rsidRPr="00512CE7">
        <w:rPr>
          <w:rStyle w:val="StyleUnderline"/>
          <w:highlight w:val="cyan"/>
        </w:rPr>
        <w:t>real disaster” can only ever be hyper-real</w:t>
      </w:r>
      <w:r w:rsidRPr="00512CE7">
        <w:rPr>
          <w:rStyle w:val="StyleUnderline"/>
        </w:rPr>
        <w:t>, a cheap alibi used to justify</w:t>
      </w:r>
      <w:r w:rsidRPr="00512CE7">
        <w:rPr>
          <w:sz w:val="16"/>
        </w:rPr>
        <w:t xml:space="preserve"> some much more generalized, pernicious, and always-already-</w:t>
      </w:r>
      <w:r w:rsidRPr="00512CE7">
        <w:rPr>
          <w:rStyle w:val="StyleUnderline"/>
        </w:rPr>
        <w:t>embedded out-of-wackness</w:t>
      </w:r>
      <w:r w:rsidRPr="00512CE7">
        <w:rPr>
          <w:sz w:val="16"/>
        </w:rPr>
        <w:t>. “</w:t>
      </w:r>
      <w:r w:rsidRPr="00512CE7">
        <w:rPr>
          <w:rStyle w:val="StyleUnderline"/>
        </w:rPr>
        <w:t>There is no worse mistake</w:t>
      </w:r>
      <w:r w:rsidRPr="00512CE7">
        <w:rPr>
          <w:sz w:val="16"/>
        </w:rPr>
        <w:t>,” writes Baudrillard further on in the book, “</w:t>
      </w:r>
      <w:r w:rsidRPr="00512CE7">
        <w:rPr>
          <w:rStyle w:val="StyleUnderline"/>
        </w:rPr>
        <w:t>than taking the real for the real</w:t>
      </w:r>
      <w:r w:rsidRPr="00512CE7">
        <w:rPr>
          <w:sz w:val="16"/>
        </w:rPr>
        <w:t xml:space="preserve">.” (61) In the essay “The event strike,” and then in “Catastrophe management,” Baudrillard calls our entire calamitous situation of time-loop and temporal turbulence phenomena “the end of history.” Still </w:t>
      </w:r>
      <w:r w:rsidRPr="00512CE7">
        <w:rPr>
          <w:rStyle w:val="StyleUnderline"/>
          <w:highlight w:val="cyan"/>
        </w:rPr>
        <w:t>this disaster</w:t>
      </w:r>
      <w:r w:rsidRPr="00512CE7">
        <w:rPr>
          <w:sz w:val="16"/>
        </w:rPr>
        <w:t xml:space="preserve"> or “present destruction” (see Elias Canetti) </w:t>
      </w:r>
      <w:r w:rsidRPr="00512CE7">
        <w:rPr>
          <w:rStyle w:val="StyleUnderline"/>
          <w:highlight w:val="cyan"/>
        </w:rPr>
        <w:t>has to be managed</w:t>
      </w:r>
      <w:r w:rsidRPr="00512CE7">
        <w:rPr>
          <w:sz w:val="16"/>
        </w:rPr>
        <w:t xml:space="preserve">. It has to be fueled. Where the fuel comes from is a crucial point. It is Western intellectuals – Armageddon-mongering bad filmmakers like Roland Emmerich (The Day After Tomorrow, 2012) and terrorist-boogeymen-mongering </w:t>
      </w:r>
      <w:r w:rsidRPr="00512CE7">
        <w:rPr>
          <w:rStyle w:val="StyleUnderline"/>
          <w:highlight w:val="cyan"/>
        </w:rPr>
        <w:t>bad actors like</w:t>
      </w:r>
      <w:r w:rsidRPr="00512CE7">
        <w:rPr>
          <w:sz w:val="16"/>
        </w:rPr>
        <w:t xml:space="preserve"> George W. </w:t>
      </w:r>
      <w:r w:rsidRPr="00512CE7">
        <w:rPr>
          <w:rStyle w:val="StyleUnderline"/>
          <w:highlight w:val="cyan"/>
        </w:rPr>
        <w:t>Bush</w:t>
      </w:r>
      <w:r w:rsidRPr="00512CE7">
        <w:rPr>
          <w:sz w:val="16"/>
        </w:rPr>
        <w:t xml:space="preserve"> (disgusting endless War in Afghanistan-Iraq) [Arnoux is like Emmerich; Arnoux is not like Bush] – who </w:t>
      </w:r>
      <w:r w:rsidRPr="00512CE7">
        <w:rPr>
          <w:rStyle w:val="StyleUnderline"/>
          <w:highlight w:val="cyan"/>
        </w:rPr>
        <w:t xml:space="preserve">take on </w:t>
      </w:r>
      <w:r w:rsidRPr="00512CE7">
        <w:rPr>
          <w:rStyle w:val="StyleUnderline"/>
        </w:rPr>
        <w:t xml:space="preserve">the job of </w:t>
      </w:r>
      <w:r w:rsidRPr="00512CE7">
        <w:rPr>
          <w:rStyle w:val="StyleUnderline"/>
          <w:highlight w:val="cyan"/>
        </w:rPr>
        <w:t>managing “the end of history”</w:t>
      </w:r>
      <w:r w:rsidRPr="00512CE7">
        <w:rPr>
          <w:sz w:val="16"/>
          <w:highlight w:val="cyan"/>
        </w:rPr>
        <w:t xml:space="preserve"> </w:t>
      </w:r>
      <w:r w:rsidRPr="00512CE7">
        <w:rPr>
          <w:sz w:val="16"/>
        </w:rPr>
        <w:t xml:space="preserve">(with their payment being the rewards of membership in the power elite).16 </w:t>
      </w:r>
      <w:r w:rsidRPr="00512CE7">
        <w:rPr>
          <w:rStyle w:val="StyleUnderline"/>
          <w:highlight w:val="cyan"/>
        </w:rPr>
        <w:t>Their fuel</w:t>
      </w:r>
      <w:r w:rsidRPr="00512CE7">
        <w:rPr>
          <w:sz w:val="16"/>
        </w:rPr>
        <w:t xml:space="preserve"> to manage the across-the-board (“virtual”) </w:t>
      </w:r>
      <w:r w:rsidRPr="00512CE7">
        <w:rPr>
          <w:rStyle w:val="StyleUnderline"/>
        </w:rPr>
        <w:t xml:space="preserve">catastrophe </w:t>
      </w:r>
      <w:r w:rsidRPr="00512CE7">
        <w:rPr>
          <w:rStyle w:val="StyleUnderline"/>
          <w:highlight w:val="cyan"/>
        </w:rPr>
        <w:t>is the</w:t>
      </w:r>
      <w:r w:rsidRPr="00512CE7">
        <w:rPr>
          <w:rStyle w:val="StyleUnderline"/>
        </w:rPr>
        <w:t xml:space="preserve"> discourse of the </w:t>
      </w:r>
      <w:r w:rsidRPr="00512CE7">
        <w:rPr>
          <w:rStyle w:val="StyleUnderline"/>
          <w:highlight w:val="cyan"/>
        </w:rPr>
        <w:t>impending (“real”) catastrophe</w:t>
      </w:r>
      <w:r w:rsidRPr="00512CE7">
        <w:rPr>
          <w:sz w:val="16"/>
        </w:rPr>
        <w:t xml:space="preserve"> . “</w:t>
      </w:r>
      <w:r w:rsidRPr="00512CE7">
        <w:rPr>
          <w:rStyle w:val="StyleUnderline"/>
        </w:rPr>
        <w:t>The end of history, being itself a catastrophe, can only be fuelled by catastrophe. Managing the end therefore becomes synonymous with the management of catastrophe.”</w:t>
      </w:r>
      <w:r w:rsidRPr="00512CE7">
        <w:rPr>
          <w:sz w:val="16"/>
        </w:rPr>
        <w:t xml:space="preserve"> (66) In “Catastrophe management,” Baudrillard makes a brilliant political science, Management School, and “sociology of knowledge” analysis of how Western intellectuals (in America, that social layer can even include baseball team owners and entrepreneurial peddlers of soft Carvel ice cream) go about procuring autonomous class power for themselves. It is parallel to the brilliant political-social analysis made by Gyorgy Konrád and Ivan Szelényi in The Intellectuals on the Road to Class Power (subtitled “A Sociological Study of the Role of the Intelligentsia in Socialism,” originally written as a Samizdat essay in Hungarian in 1973-1974), a seminal work on how sleight-of-hand universalist ideology functioned under the system of Soviet-Eastern-Europe Empire.17 How Europe Underdeveloped Africa (Walter Rodney).18 </w:t>
      </w:r>
      <w:r w:rsidRPr="00512CE7">
        <w:rPr>
          <w:rStyle w:val="StyleUnderline"/>
        </w:rPr>
        <w:t>During the classic, centuries-long era of colonialism, on a worldwide scale, the North</w:t>
      </w:r>
      <w:r w:rsidRPr="00512CE7">
        <w:rPr>
          <w:sz w:val="16"/>
        </w:rPr>
        <w:t xml:space="preserve"> </w:t>
      </w:r>
      <w:r w:rsidRPr="00512CE7">
        <w:rPr>
          <w:strike/>
          <w:sz w:val="16"/>
        </w:rPr>
        <w:t>raped</w:t>
      </w:r>
      <w:r w:rsidRPr="00512CE7">
        <w:rPr>
          <w:sz w:val="16"/>
        </w:rPr>
        <w:t xml:space="preserve"> and </w:t>
      </w:r>
      <w:r w:rsidRPr="00512CE7">
        <w:rPr>
          <w:rStyle w:val="StyleUnderline"/>
        </w:rPr>
        <w:t xml:space="preserve">exploited the South. Now </w:t>
      </w:r>
      <w:r w:rsidRPr="00512CE7">
        <w:rPr>
          <w:rStyle w:val="StyleUnderline"/>
          <w:highlight w:val="cyan"/>
        </w:rPr>
        <w:t>colonialism has entered its post-historic ironic phase</w:t>
      </w:r>
      <w:r w:rsidRPr="00512CE7">
        <w:rPr>
          <w:sz w:val="16"/>
        </w:rPr>
        <w:t xml:space="preserve">. </w:t>
      </w:r>
    </w:p>
    <w:p w14:paraId="6BA7BB86" w14:textId="77777777" w:rsidR="002052C1" w:rsidRPr="00512CE7" w:rsidRDefault="002052C1" w:rsidP="002052C1">
      <w:pPr>
        <w:rPr>
          <w:sz w:val="16"/>
        </w:rPr>
      </w:pPr>
      <w:r w:rsidRPr="00512CE7">
        <w:rPr>
          <w:sz w:val="16"/>
        </w:rPr>
        <w:t>“Hegel remarks somewhere [nobody knows exactly where…] that all great world-historic facts and personages appear, so to speak, twice. He forgot to add: the first time as tragedy, the second time as farce.” (Karl Marx, The Eighteenth Brumaire of Louis Bonaparte, 1852).19 “</w:t>
      </w:r>
      <w:r w:rsidRPr="00512CE7">
        <w:rPr>
          <w:rStyle w:val="StyleUnderline"/>
          <w:highlight w:val="cyan"/>
        </w:rPr>
        <w:t>The South is a natural producer of raw materials</w:t>
      </w:r>
      <w:r w:rsidRPr="00512CE7">
        <w:rPr>
          <w:sz w:val="16"/>
        </w:rPr>
        <w:t>,” writes Jean Baudrillard in “Catastrophe management”, “</w:t>
      </w:r>
      <w:r w:rsidRPr="00512CE7">
        <w:rPr>
          <w:rStyle w:val="StyleUnderline"/>
          <w:highlight w:val="cyan"/>
        </w:rPr>
        <w:t>the latest of which is catastrophe. The North, for its part, specializes in the reprocessing of raw materials and hence also in the reprocessing of catastrophe</w:t>
      </w:r>
      <w:r w:rsidRPr="00512CE7">
        <w:rPr>
          <w:sz w:val="16"/>
        </w:rPr>
        <w:t xml:space="preserve"> … </w:t>
      </w:r>
      <w:r w:rsidRPr="00512CE7">
        <w:rPr>
          <w:rStyle w:val="StyleUnderline"/>
          <w:highlight w:val="cyan"/>
        </w:rPr>
        <w:t>Other people’s destitution becomes our adventure playground</w:t>
      </w:r>
      <w:r w:rsidRPr="00512CE7">
        <w:rPr>
          <w:rStyle w:val="StyleUnderline"/>
        </w:rPr>
        <w:t xml:space="preserve"> </w:t>
      </w:r>
      <w:r w:rsidRPr="00512CE7">
        <w:rPr>
          <w:sz w:val="16"/>
        </w:rPr>
        <w:t xml:space="preserve">.” (67) The primitive </w:t>
      </w:r>
      <w:r w:rsidRPr="00512CE7">
        <w:rPr>
          <w:rStyle w:val="StyleUnderline"/>
        </w:rPr>
        <w:t xml:space="preserve">capital accumulation deriving from </w:t>
      </w:r>
      <w:r w:rsidRPr="00512CE7">
        <w:rPr>
          <w:rStyle w:val="StyleUnderline"/>
          <w:highlight w:val="cyan"/>
        </w:rPr>
        <w:t>the exploitation of slaves</w:t>
      </w:r>
      <w:r w:rsidRPr="00512CE7">
        <w:rPr>
          <w:sz w:val="16"/>
        </w:rPr>
        <w:t xml:space="preserve"> in and from Africa </w:t>
      </w:r>
      <w:r w:rsidRPr="00512CE7">
        <w:rPr>
          <w:rStyle w:val="StyleUnderline"/>
          <w:highlight w:val="cyan"/>
        </w:rPr>
        <w:t>is followed by</w:t>
      </w:r>
      <w:r w:rsidRPr="00512CE7">
        <w:rPr>
          <w:sz w:val="16"/>
        </w:rPr>
        <w:t xml:space="preserve"> the accumulation of intellectual capital deriving from the left-</w:t>
      </w:r>
      <w:r w:rsidRPr="00512CE7">
        <w:rPr>
          <w:rStyle w:val="StyleUnderline"/>
          <w:highlight w:val="cyan"/>
        </w:rPr>
        <w:t>liberal</w:t>
      </w:r>
      <w:r w:rsidRPr="00512CE7">
        <w:rPr>
          <w:sz w:val="16"/>
        </w:rPr>
        <w:t xml:space="preserve"> “politically correct”</w:t>
      </w:r>
      <w:r w:rsidRPr="00512CE7">
        <w:rPr>
          <w:sz w:val="16"/>
          <w:highlight w:val="cyan"/>
        </w:rPr>
        <w:t xml:space="preserve"> </w:t>
      </w:r>
      <w:r w:rsidRPr="00512CE7">
        <w:rPr>
          <w:rStyle w:val="StyleUnderline"/>
          <w:highlight w:val="cyan"/>
        </w:rPr>
        <w:t>whitewashing</w:t>
      </w:r>
      <w:r w:rsidRPr="00512CE7">
        <w:rPr>
          <w:sz w:val="16"/>
          <w:highlight w:val="cyan"/>
        </w:rPr>
        <w:t xml:space="preserve"> </w:t>
      </w:r>
      <w:r w:rsidRPr="00512CE7">
        <w:rPr>
          <w:rStyle w:val="StyleUnderline"/>
        </w:rPr>
        <w:t xml:space="preserve">of </w:t>
      </w:r>
      <w:r w:rsidRPr="00512CE7">
        <w:rPr>
          <w:sz w:val="16"/>
        </w:rPr>
        <w:t xml:space="preserve">the </w:t>
      </w:r>
      <w:r w:rsidRPr="00512CE7">
        <w:rPr>
          <w:rStyle w:val="StyleUnderline"/>
        </w:rPr>
        <w:t>history</w:t>
      </w:r>
      <w:r w:rsidRPr="00512CE7">
        <w:rPr>
          <w:sz w:val="16"/>
        </w:rPr>
        <w:t xml:space="preserve"> of slavery, down to the censoring of the word “Negro” in an artwork, or of the artwork itself, which comments on the brutal treatment of the subjugated in Europe’s (former) African colonies.20 </w:t>
      </w:r>
      <w:r w:rsidRPr="00512CE7">
        <w:rPr>
          <w:rStyle w:val="StyleUnderline"/>
          <w:highlight w:val="cyan"/>
        </w:rPr>
        <w:t>The exploitation of</w:t>
      </w:r>
      <w:r w:rsidRPr="00512CE7">
        <w:rPr>
          <w:sz w:val="16"/>
          <w:highlight w:val="cyan"/>
        </w:rPr>
        <w:t xml:space="preserve"> </w:t>
      </w:r>
      <w:r w:rsidRPr="00512CE7">
        <w:rPr>
          <w:sz w:val="16"/>
        </w:rPr>
        <w:t xml:space="preserve">the </w:t>
      </w:r>
      <w:r w:rsidRPr="00512CE7">
        <w:rPr>
          <w:rStyle w:val="StyleUnderline"/>
          <w:highlight w:val="cyan"/>
        </w:rPr>
        <w:t>oil and mineral deposits in</w:t>
      </w:r>
      <w:r w:rsidRPr="00512CE7">
        <w:rPr>
          <w:sz w:val="16"/>
        </w:rPr>
        <w:t xml:space="preserve"> </w:t>
      </w:r>
      <w:r w:rsidRPr="00512CE7">
        <w:rPr>
          <w:rStyle w:val="StyleUnderline"/>
        </w:rPr>
        <w:t>Third/</w:t>
      </w:r>
      <w:r w:rsidRPr="00512CE7">
        <w:rPr>
          <w:rStyle w:val="StyleUnderline"/>
          <w:highlight w:val="cyan"/>
        </w:rPr>
        <w:t>Fourth World countries is followed by</w:t>
      </w:r>
      <w:r w:rsidRPr="00512CE7">
        <w:rPr>
          <w:sz w:val="16"/>
        </w:rPr>
        <w:t xml:space="preserve"> the </w:t>
      </w:r>
      <w:r w:rsidRPr="00512CE7">
        <w:rPr>
          <w:rStyle w:val="StyleUnderline"/>
          <w:highlight w:val="cyan"/>
        </w:rPr>
        <w:t>exploitation of the</w:t>
      </w:r>
      <w:r w:rsidRPr="00512CE7">
        <w:rPr>
          <w:sz w:val="16"/>
          <w:highlight w:val="cyan"/>
        </w:rPr>
        <w:t xml:space="preserve"> </w:t>
      </w:r>
      <w:r w:rsidRPr="00512CE7">
        <w:rPr>
          <w:sz w:val="16"/>
        </w:rPr>
        <w:t xml:space="preserve">so-called </w:t>
      </w:r>
      <w:r w:rsidRPr="00512CE7">
        <w:rPr>
          <w:rStyle w:val="StyleUnderline"/>
          <w:highlight w:val="cyan"/>
        </w:rPr>
        <w:t>catastrophe of</w:t>
      </w:r>
      <w:r w:rsidRPr="00512CE7">
        <w:rPr>
          <w:sz w:val="16"/>
        </w:rPr>
        <w:t xml:space="preserve"> the </w:t>
      </w:r>
      <w:r w:rsidRPr="00512CE7">
        <w:rPr>
          <w:rStyle w:val="StyleUnderline"/>
          <w:highlight w:val="cyan"/>
        </w:rPr>
        <w:t>exhaustion of</w:t>
      </w:r>
      <w:r w:rsidRPr="00512CE7">
        <w:rPr>
          <w:sz w:val="16"/>
        </w:rPr>
        <w:t xml:space="preserve"> the </w:t>
      </w:r>
      <w:r w:rsidRPr="00512CE7">
        <w:rPr>
          <w:rStyle w:val="StyleUnderline"/>
          <w:highlight w:val="cyan"/>
        </w:rPr>
        <w:t>oil</w:t>
      </w:r>
      <w:r w:rsidRPr="00512CE7">
        <w:rPr>
          <w:rStyle w:val="StyleUnderline"/>
        </w:rPr>
        <w:t xml:space="preserve"> and mineral deposits.</w:t>
      </w:r>
      <w:r w:rsidRPr="00512CE7">
        <w:rPr>
          <w:rStyle w:val="StyleUnderline"/>
          <w:highlight w:val="cyan"/>
        </w:rPr>
        <w:t xml:space="preserve"> </w:t>
      </w:r>
      <w:r w:rsidRPr="00512CE7">
        <w:rPr>
          <w:rStyle w:val="StyleUnderline"/>
        </w:rPr>
        <w:t xml:space="preserve">We are now living in the age of the careful cultivation of symbolic deposits, </w:t>
      </w:r>
      <w:r w:rsidRPr="00512CE7">
        <w:rPr>
          <w:rStyle w:val="StyleUnderline"/>
          <w:highlight w:val="cyan"/>
        </w:rPr>
        <w:t>“a fuel essential to the moral and sentimental equilibrium of the West.”</w:t>
      </w:r>
      <w:r w:rsidRPr="00512CE7">
        <w:rPr>
          <w:sz w:val="16"/>
        </w:rPr>
        <w:t xml:space="preserve"> (67) </w:t>
      </w:r>
      <w:r w:rsidRPr="00512CE7">
        <w:rPr>
          <w:rStyle w:val="StyleUnderline"/>
          <w:highlight w:val="cyan"/>
        </w:rPr>
        <w:t>This</w:t>
      </w:r>
      <w:r w:rsidRPr="00512CE7">
        <w:rPr>
          <w:rStyle w:val="StyleUnderline"/>
        </w:rPr>
        <w:t xml:space="preserve"> wailing and whining about the depletion of resources </w:t>
      </w:r>
      <w:r w:rsidRPr="00512CE7">
        <w:rPr>
          <w:rStyle w:val="StyleUnderline"/>
          <w:highlight w:val="cyan"/>
        </w:rPr>
        <w:t>is</w:t>
      </w:r>
      <w:r w:rsidRPr="00512CE7">
        <w:rPr>
          <w:rStyle w:val="StyleUnderline"/>
        </w:rPr>
        <w:t xml:space="preserve"> itself </w:t>
      </w:r>
      <w:r w:rsidRPr="00512CE7">
        <w:rPr>
          <w:rStyle w:val="StyleUnderline"/>
          <w:highlight w:val="cyan"/>
        </w:rPr>
        <w:t>the new</w:t>
      </w:r>
      <w:r w:rsidRPr="00512CE7">
        <w:rPr>
          <w:sz w:val="16"/>
          <w:highlight w:val="cyan"/>
        </w:rPr>
        <w:t xml:space="preserve"> </w:t>
      </w:r>
      <w:r w:rsidRPr="00512CE7">
        <w:rPr>
          <w:sz w:val="16"/>
        </w:rPr>
        <w:t xml:space="preserve">(ethically illegitimate) </w:t>
      </w:r>
      <w:r w:rsidRPr="00512CE7">
        <w:rPr>
          <w:rStyle w:val="StyleUnderline"/>
          <w:highlight w:val="cyan"/>
        </w:rPr>
        <w:t>energy source, a “ferocious</w:t>
      </w:r>
      <w:r w:rsidRPr="00512CE7">
        <w:rPr>
          <w:rStyle w:val="StyleUnderline"/>
        </w:rPr>
        <w:t xml:space="preserve"> form of </w:t>
      </w:r>
      <w:r w:rsidRPr="00512CE7">
        <w:rPr>
          <w:rStyle w:val="StyleUnderline"/>
          <w:highlight w:val="cyan"/>
        </w:rPr>
        <w:t>moral predation</w:t>
      </w:r>
      <w:r w:rsidRPr="00512CE7">
        <w:rPr>
          <w:sz w:val="16"/>
        </w:rPr>
        <w:t xml:space="preserve"> … spiritual raw material … psychological nourishment.” (66-67) “</w:t>
      </w:r>
      <w:r w:rsidRPr="00512CE7">
        <w:rPr>
          <w:rStyle w:val="StyleUnderline"/>
          <w:highlight w:val="cyan"/>
        </w:rPr>
        <w:t>We are the consumers of</w:t>
      </w:r>
      <w:r w:rsidRPr="00512CE7">
        <w:rPr>
          <w:rStyle w:val="StyleUnderline"/>
        </w:rPr>
        <w:t xml:space="preserve"> the</w:t>
      </w:r>
      <w:r w:rsidRPr="00512CE7">
        <w:rPr>
          <w:sz w:val="16"/>
        </w:rPr>
        <w:t xml:space="preserve"> ever delightful </w:t>
      </w:r>
      <w:r w:rsidRPr="00512CE7">
        <w:rPr>
          <w:rStyle w:val="StyleUnderline"/>
        </w:rPr>
        <w:t xml:space="preserve">spectacle of </w:t>
      </w:r>
      <w:r w:rsidRPr="00512CE7">
        <w:rPr>
          <w:rStyle w:val="StyleUnderline"/>
          <w:highlight w:val="cyan"/>
        </w:rPr>
        <w:t>poverty and catastrophe, and</w:t>
      </w:r>
      <w:r w:rsidRPr="00512CE7">
        <w:rPr>
          <w:sz w:val="16"/>
        </w:rPr>
        <w:t xml:space="preserve"> of </w:t>
      </w:r>
      <w:r w:rsidRPr="00512CE7">
        <w:rPr>
          <w:rStyle w:val="StyleUnderline"/>
          <w:highlight w:val="cyan"/>
        </w:rPr>
        <w:t>the</w:t>
      </w:r>
      <w:r w:rsidRPr="00512CE7">
        <w:rPr>
          <w:sz w:val="16"/>
        </w:rPr>
        <w:t xml:space="preserve"> moving </w:t>
      </w:r>
      <w:r w:rsidRPr="00512CE7">
        <w:rPr>
          <w:rStyle w:val="StyleUnderline"/>
          <w:highlight w:val="cyan"/>
        </w:rPr>
        <w:t>spectacle of our</w:t>
      </w:r>
      <w:r w:rsidRPr="00512CE7">
        <w:rPr>
          <w:sz w:val="16"/>
        </w:rPr>
        <w:t xml:space="preserve"> own </w:t>
      </w:r>
      <w:r w:rsidRPr="00512CE7">
        <w:rPr>
          <w:rStyle w:val="StyleUnderline"/>
          <w:highlight w:val="cyan"/>
        </w:rPr>
        <w:t>efforts to alleviate it</w:t>
      </w:r>
      <w:r w:rsidRPr="00512CE7">
        <w:rPr>
          <w:sz w:val="16"/>
        </w:rPr>
        <w:t xml:space="preserve"> (</w:t>
      </w:r>
      <w:r w:rsidRPr="00512CE7">
        <w:rPr>
          <w:rStyle w:val="StyleUnderline"/>
          <w:highlight w:val="cyan"/>
        </w:rPr>
        <w:t>which</w:t>
      </w:r>
      <w:r w:rsidRPr="00512CE7">
        <w:rPr>
          <w:sz w:val="16"/>
        </w:rPr>
        <w:t xml:space="preserve">, in fact, </w:t>
      </w:r>
      <w:r w:rsidRPr="00512CE7">
        <w:rPr>
          <w:rStyle w:val="StyleUnderline"/>
        </w:rPr>
        <w:t xml:space="preserve">merely function to </w:t>
      </w:r>
      <w:r w:rsidRPr="00512CE7">
        <w:rPr>
          <w:rStyle w:val="StyleUnderline"/>
          <w:highlight w:val="cyan"/>
        </w:rPr>
        <w:t>secure the conditions of reproduction of the catastrophe market)</w:t>
      </w:r>
      <w:r w:rsidRPr="00512CE7">
        <w:rPr>
          <w:sz w:val="16"/>
        </w:rPr>
        <w:t>.” (67) “</w:t>
      </w:r>
      <w:r w:rsidRPr="00512CE7">
        <w:rPr>
          <w:rStyle w:val="StyleUnderline"/>
        </w:rPr>
        <w:t>We need this drug</w:t>
      </w:r>
      <w:r w:rsidRPr="00512CE7">
        <w:rPr>
          <w:sz w:val="16"/>
        </w:rPr>
        <w:t xml:space="preserve">, which serves us as an aphrodisiac and hallucinogen.” (68) </w:t>
      </w:r>
      <w:r w:rsidRPr="00512CE7">
        <w:rPr>
          <w:rStyle w:val="StyleUnderline"/>
        </w:rPr>
        <w:t>Addicted to catastrophe</w:t>
      </w:r>
      <w:r w:rsidRPr="00512CE7">
        <w:rPr>
          <w:sz w:val="16"/>
        </w:rPr>
        <w:t xml:space="preserve"> , like to alcohol or drugs. IV. Buried Beneath a Blizzard of (Louis Arnoux) Citations The chronological-future “real” catastrophe – and warning of it – is Louis Arnoux’s drug. He is </w:t>
      </w:r>
      <w:r w:rsidRPr="00512CE7">
        <w:rPr>
          <w:rStyle w:val="StyleUnderline"/>
        </w:rPr>
        <w:t>literally in love with the words “warning,” “threat</w:t>
      </w:r>
      <w:r w:rsidRPr="00512CE7">
        <w:rPr>
          <w:sz w:val="16"/>
        </w:rPr>
        <w:t xml:space="preserve">,” “danger,” and “trouble,” which he uses over and over again </w:t>
      </w:r>
      <w:r w:rsidRPr="00512CE7">
        <w:rPr>
          <w:sz w:val="16"/>
          <w:szCs w:val="16"/>
        </w:rPr>
        <w:t>(Microsoft took away my Office license after the 30-day free trial period on my new laptop expired, so I can’t provide exact word count statistics).</w:t>
      </w:r>
      <w:r w:rsidRPr="00512CE7">
        <w:rPr>
          <w:sz w:val="16"/>
        </w:rPr>
        <w:t xml:space="preserve"> His book Peak Oil, Climate Change &amp; All That Jazz is “a series of essays addressing the first global discontinuity to be encountered by humankind since the end of the last Ice Age, some 10,000 years ago.” (POCCATJ:1) In the 1970s, Arnoux “became acutely aware that the world was already on a very dangerous trajectory.” (3) The </w:t>
      </w:r>
      <w:r w:rsidRPr="00512CE7">
        <w:rPr>
          <w:rStyle w:val="StyleUnderline"/>
          <w:highlight w:val="cyan"/>
        </w:rPr>
        <w:t>content</w:t>
      </w:r>
      <w:r w:rsidRPr="00512CE7">
        <w:rPr>
          <w:sz w:val="16"/>
        </w:rPr>
        <w:t xml:space="preserve">(s) of many of Arnoux’s concerns </w:t>
      </w:r>
      <w:r w:rsidRPr="00512CE7">
        <w:rPr>
          <w:rStyle w:val="StyleUnderline"/>
          <w:highlight w:val="cyan"/>
        </w:rPr>
        <w:t>is</w:t>
      </w:r>
      <w:r w:rsidRPr="00512CE7">
        <w:rPr>
          <w:sz w:val="16"/>
        </w:rPr>
        <w:t xml:space="preserve">/are </w:t>
      </w:r>
      <w:r w:rsidRPr="00512CE7">
        <w:rPr>
          <w:rStyle w:val="StyleUnderline"/>
          <w:highlight w:val="cyan"/>
        </w:rPr>
        <w:t>important. What is wrong is the form</w:t>
      </w:r>
      <w:r w:rsidRPr="00512CE7">
        <w:rPr>
          <w:sz w:val="16"/>
        </w:rPr>
        <w:t xml:space="preserve">: his rhetorical strategy, his discourse, his “narrative,” the decisions that he made regarding how to write about and express his concerns. In the Introduction to his book, Louis Arnoux states that he discussed (at least some aspects of) his writing project with (the Baudrillard expert) Victoria Grace.(6) At the beginning of his first essay, “The Crude Truth,” Arnoux tells a little story about the plane crash of a flight that he calls Flight BAU2012, invoking the same very-near-future year as Roland Emmerich’s blockbuster disaster film 2012. </w:t>
      </w:r>
      <w:r w:rsidRPr="00512CE7">
        <w:rPr>
          <w:rStyle w:val="Emphasis"/>
        </w:rPr>
        <w:t>According to Wikipedia</w:t>
      </w:r>
      <w:r w:rsidRPr="00512CE7">
        <w:rPr>
          <w:sz w:val="16"/>
        </w:rPr>
        <w:t xml:space="preserve">, “2012 Millenarianism [or Eschatology] is a present-day cultural meme proposing that cataclysmic or transformative events will occur in the year 2012.”21 Arnoux is quite clearly only interested in the cataclysmic side, and not in the “New Age” hopeful-utopian-transformative side, of the “forecasts” which have their origin in the Mesoamerican Long Count calendar. Arnoux is contemptuous of all things “New Age.” </w:t>
      </w:r>
      <w:r w:rsidRPr="00512CE7">
        <w:rPr>
          <w:rStyle w:val="Emphasis"/>
        </w:rPr>
        <w:t>More from the Wikipedia article on the subject</w:t>
      </w:r>
      <w:r w:rsidRPr="00512CE7">
        <w:rPr>
          <w:sz w:val="16"/>
        </w:rPr>
        <w:t xml:space="preserve">: “Some believers in 2012 millenarianism believe that it marks the beginning of an apocalypse. The 2012 doomsday prediction idea has been disseminated in numerous books and TV documentaries, and has spread around the world as an Internet </w:t>
      </w:r>
      <w:r w:rsidRPr="00512CE7">
        <w:rPr>
          <w:rStyle w:val="Emphasis"/>
        </w:rPr>
        <w:t>meme</w:t>
      </w:r>
      <w:r w:rsidRPr="00512CE7">
        <w:rPr>
          <w:sz w:val="16"/>
        </w:rPr>
        <w:t xml:space="preserve"> through websites and discussion groups.”22 BAU stands for “Business as Usual,” one of Louis Arnoux’s favorite and oft-repeated phrases, used to describe what people who are not “critical intellectuals” do. Arnoux’s plane crash story is “a metaphor for the potential fate of humankind if the insistent warnings of an increasing number of energy experts remain ignored and unheeded.” (7) “</w:t>
      </w:r>
      <w:r w:rsidRPr="00512CE7">
        <w:rPr>
          <w:rStyle w:val="StyleUnderline"/>
        </w:rPr>
        <w:t>The ‘flight path’ for the world economy is on a crash course.”</w:t>
      </w:r>
      <w:r w:rsidRPr="00512CE7">
        <w:rPr>
          <w:sz w:val="16"/>
        </w:rPr>
        <w:t xml:space="preserve"> (7</w:t>
      </w:r>
      <w:r w:rsidRPr="00512CE7">
        <w:rPr>
          <w:rStyle w:val="StyleUnderline"/>
        </w:rPr>
        <w:t>) Repeat. “The ‘flight path’ for the world economy is on a crash course</w:t>
      </w:r>
      <w:r w:rsidRPr="00512CE7">
        <w:rPr>
          <w:sz w:val="16"/>
        </w:rPr>
        <w:t xml:space="preserve">.” (7) </w:t>
      </w:r>
      <w:r w:rsidRPr="00512CE7">
        <w:rPr>
          <w:rStyle w:val="StyleUnderline"/>
        </w:rPr>
        <w:t>Roger, I copy you.</w:t>
      </w:r>
      <w:r w:rsidRPr="00512CE7">
        <w:rPr>
          <w:sz w:val="16"/>
        </w:rPr>
        <w:t xml:space="preserve"> “Of much greater urgency and significance in our tale of Flight BAU2012 is the crash itself and the events leading up to it. This is the real drama that I see unfolding now.” (8) Then we are presented with a series of timeline charts – Peak Oil based on ASPO data, Peak Coal, Peak Uranium, The End of the Fossil Fuels Era – models of linear history and linear time (Jean Baudrillard: the model precedes the real, the map precedes the territory). </w:t>
      </w:r>
      <w:r w:rsidRPr="00512CE7">
        <w:rPr>
          <w:rStyle w:val="Emphasis"/>
        </w:rPr>
        <w:t>ASPO is the Association for the Study of Peak Oil and Gas. I attended one of their annual conferences</w:t>
      </w:r>
      <w:r w:rsidRPr="00512CE7">
        <w:rPr>
          <w:sz w:val="16"/>
        </w:rPr>
        <w:t xml:space="preserve">, in Pisa, Italy, in July 2006. They are a fine and reputable international organization. </w:t>
      </w:r>
      <w:r w:rsidRPr="00512CE7">
        <w:rPr>
          <w:rStyle w:val="Emphasis"/>
        </w:rPr>
        <w:t>But no one there has read Jean Baudrillard</w:t>
      </w:r>
      <w:r w:rsidRPr="00512CE7">
        <w:rPr>
          <w:sz w:val="16"/>
        </w:rPr>
        <w:t xml:space="preserve"> or Jacques Derrida. Or even more importantly: Claude Lefort or Hannah Arendt. </w:t>
      </w:r>
      <w:r w:rsidRPr="00512CE7">
        <w:rPr>
          <w:rStyle w:val="Emphasis"/>
        </w:rPr>
        <w:t>Maybe that could still change</w:t>
      </w:r>
      <w:r w:rsidRPr="00512CE7">
        <w:rPr>
          <w:sz w:val="16"/>
        </w:rPr>
        <w:t xml:space="preserve">. Arnoux continues: “The world is at the beginning of a major discontinuity concerning all fossil and nuclear sources of energy. This is something humankind as a whole has never experienced in its 200,000 years of history.” (11) “We are now fast approaching ground zero.” (12) The next timeline chart has a drawing of a ferocious alligator superimposed on it, its Jaws spread wide apart, baring its sharp teeth and tongue. This is the “Gator Effect.” Arnoux then valuably explains that the best available data on the disappearance of oil and gas as energy sources (disappearance – now </w:t>
      </w:r>
      <w:r w:rsidRPr="00512CE7">
        <w:rPr>
          <w:rStyle w:val="Emphasis"/>
        </w:rPr>
        <w:t>there’s an interesting concept for approaching this problem) is “that produced by Prof. Charles Hall of New York State University [sic!] and colleagues.” (13-14) Louis, there exists no such university called “New York State University.” The institution of higher learning where Hall teaches and conducts his research is called “The State University of New York at Syracuse</w:t>
      </w:r>
      <w:r w:rsidRPr="00512CE7">
        <w:rPr>
          <w:sz w:val="16"/>
        </w:rPr>
        <w:t xml:space="preserve">.” </w:t>
      </w:r>
      <w:r w:rsidRPr="00512CE7">
        <w:rPr>
          <w:rStyle w:val="StyleUnderline"/>
        </w:rPr>
        <w:t>“We are</w:t>
      </w:r>
      <w:r w:rsidRPr="00512CE7">
        <w:rPr>
          <w:sz w:val="16"/>
        </w:rPr>
        <w:t xml:space="preserve"> in fact </w:t>
      </w:r>
      <w:r w:rsidRPr="00512CE7">
        <w:rPr>
          <w:rStyle w:val="StyleUnderline"/>
        </w:rPr>
        <w:t>in much the same position as the passengers on our fabled flight: unless they are told about an impending crash, passengers are fine and enjoying the ride until the very last second</w:t>
      </w:r>
      <w:r w:rsidRPr="00512CE7">
        <w:rPr>
          <w:sz w:val="16"/>
        </w:rPr>
        <w:t xml:space="preserve"> … the second ‘</w:t>
      </w:r>
      <w:r w:rsidRPr="00512CE7">
        <w:rPr>
          <w:rStyle w:val="Emphasis"/>
        </w:rPr>
        <w:t>whammy’</w:t>
      </w:r>
      <w:r w:rsidRPr="00512CE7">
        <w:rPr>
          <w:sz w:val="16"/>
        </w:rPr>
        <w:t xml:space="preserve"> [Climate Change] that awaits the survivors of the first ‘whammy’ [Peak Oil] … unpredictable chronic disruptions to transport fuels and electricity supplies, empty super market [supermarket] shelves, piles of rubbish in the streets, rapidly declining public health, and the likelihood of a global population crash.” (16) “The chances of avoiding a crash altogether are extremely slim.” (17) “</w:t>
      </w:r>
      <w:r w:rsidRPr="00512CE7">
        <w:rPr>
          <w:rStyle w:val="StyleUnderline"/>
          <w:highlight w:val="cyan"/>
        </w:rPr>
        <w:t>What awaits</w:t>
      </w:r>
      <w:r w:rsidRPr="00512CE7">
        <w:rPr>
          <w:sz w:val="16"/>
        </w:rPr>
        <w:t xml:space="preserve"> them [the survivors of Peak Oil, Peak Coal, and Peak Uranium] </w:t>
      </w:r>
      <w:r w:rsidRPr="00512CE7">
        <w:rPr>
          <w:rStyle w:val="StyleUnderline"/>
        </w:rPr>
        <w:t>is</w:t>
      </w:r>
      <w:r w:rsidRPr="00512CE7">
        <w:rPr>
          <w:sz w:val="16"/>
        </w:rPr>
        <w:t xml:space="preserve"> in the nature of </w:t>
      </w:r>
      <w:r w:rsidRPr="00512CE7">
        <w:rPr>
          <w:rStyle w:val="StyleUnderline"/>
        </w:rPr>
        <w:t>a global ecological avalanche caused by humankind</w:t>
      </w:r>
      <w:r w:rsidRPr="00512CE7">
        <w:rPr>
          <w:sz w:val="16"/>
        </w:rPr>
        <w:t xml:space="preserve">. </w:t>
      </w:r>
      <w:r w:rsidRPr="00512CE7">
        <w:rPr>
          <w:rStyle w:val="StyleUnderline"/>
        </w:rPr>
        <w:t>It</w:t>
      </w:r>
      <w:r w:rsidRPr="00512CE7">
        <w:rPr>
          <w:sz w:val="16"/>
        </w:rPr>
        <w:t xml:space="preserve"> is an avalanche that </w:t>
      </w:r>
      <w:r w:rsidRPr="00512CE7">
        <w:rPr>
          <w:rStyle w:val="StyleUnderline"/>
        </w:rPr>
        <w:t xml:space="preserve">… </w:t>
      </w:r>
      <w:r w:rsidRPr="00512CE7">
        <w:rPr>
          <w:rStyle w:val="StyleUnderline"/>
          <w:highlight w:val="cyan"/>
        </w:rPr>
        <w:t>has already caught up with some of us</w:t>
      </w:r>
      <w:r w:rsidRPr="00512CE7">
        <w:rPr>
          <w:rStyle w:val="StyleUnderline"/>
        </w:rPr>
        <w:t xml:space="preserve"> in various parts of the planet </w:t>
      </w:r>
      <w:r w:rsidRPr="00512CE7">
        <w:rPr>
          <w:rStyle w:val="StyleUnderline"/>
          <w:highlight w:val="cyan"/>
        </w:rPr>
        <w:t>in the form of</w:t>
      </w:r>
      <w:r w:rsidRPr="00512CE7">
        <w:rPr>
          <w:rStyle w:val="StyleUnderline"/>
        </w:rPr>
        <w:t xml:space="preserve"> devastating </w:t>
      </w:r>
      <w:r w:rsidRPr="00512CE7">
        <w:rPr>
          <w:rStyle w:val="StyleUnderline"/>
          <w:highlight w:val="cyan"/>
        </w:rPr>
        <w:t>hurricanes</w:t>
      </w:r>
      <w:r w:rsidRPr="00512CE7">
        <w:rPr>
          <w:rStyle w:val="StyleUnderline"/>
        </w:rPr>
        <w:t xml:space="preserve">, </w:t>
      </w:r>
      <w:r w:rsidRPr="00512CE7">
        <w:rPr>
          <w:rStyle w:val="StyleUnderline"/>
          <w:highlight w:val="cyan"/>
        </w:rPr>
        <w:t>droughts, fires, floods</w:t>
      </w:r>
      <w:r w:rsidRPr="00512CE7">
        <w:rPr>
          <w:rStyle w:val="StyleUnderline"/>
        </w:rPr>
        <w:t xml:space="preserve">, new crop diseases, </w:t>
      </w:r>
      <w:r w:rsidRPr="00512CE7">
        <w:rPr>
          <w:rStyle w:val="StyleUnderline"/>
          <w:highlight w:val="cyan"/>
        </w:rPr>
        <w:t>failed crops</w:t>
      </w:r>
      <w:r w:rsidRPr="00512CE7">
        <w:rPr>
          <w:rStyle w:val="StyleUnderline"/>
        </w:rPr>
        <w:t xml:space="preserve">, new human </w:t>
      </w:r>
      <w:r w:rsidRPr="00512CE7">
        <w:rPr>
          <w:rStyle w:val="StyleUnderline"/>
          <w:highlight w:val="cyan"/>
        </w:rPr>
        <w:t>diseases</w:t>
      </w:r>
      <w:r w:rsidRPr="00512CE7">
        <w:rPr>
          <w:rStyle w:val="StyleUnderline"/>
        </w:rPr>
        <w:t>, and so on</w:t>
      </w:r>
      <w:r w:rsidRPr="00512CE7">
        <w:rPr>
          <w:sz w:val="16"/>
        </w:rPr>
        <w:t xml:space="preserve">. </w:t>
      </w:r>
      <w:r w:rsidRPr="00512CE7">
        <w:rPr>
          <w:rStyle w:val="StyleUnderline"/>
          <w:highlight w:val="cyan"/>
        </w:rPr>
        <w:t>It</w:t>
      </w:r>
      <w:r w:rsidRPr="00512CE7">
        <w:rPr>
          <w:sz w:val="16"/>
        </w:rPr>
        <w:t xml:space="preserve"> is an avalanche that </w:t>
      </w:r>
      <w:r w:rsidRPr="00512CE7">
        <w:rPr>
          <w:rStyle w:val="StyleUnderline"/>
          <w:highlight w:val="cyan"/>
        </w:rPr>
        <w:t>threatens to engulf the whole of humankind</w:t>
      </w:r>
      <w:r w:rsidRPr="00512CE7">
        <w:rPr>
          <w:sz w:val="16"/>
        </w:rPr>
        <w:t xml:space="preserve"> during the course of the 21st century.” (19-20) Baudrillard, as we shall see, analyses this rather differently. </w:t>
      </w:r>
      <w:r w:rsidRPr="00512CE7">
        <w:rPr>
          <w:rStyle w:val="StyleUnderline"/>
          <w:highlight w:val="cyan"/>
        </w:rPr>
        <w:t>The hurricanes, etc., are a result of our wrong “humanizing” concept of nature, treating nature as “subject” instead of as “other.”</w:t>
      </w:r>
      <w:r w:rsidRPr="00512CE7">
        <w:rPr>
          <w:sz w:val="16"/>
        </w:rPr>
        <w:t xml:space="preserve"> “A global ecological S.O.C. [Self-Organising Criticality] that includes Climate Change but encompasses far more, is precisely </w:t>
      </w:r>
      <w:r w:rsidRPr="00512CE7">
        <w:rPr>
          <w:rStyle w:val="StyleUnderline"/>
        </w:rPr>
        <w:t>what has begun to unfold globally</w:t>
      </w:r>
      <w:r w:rsidRPr="00512CE7">
        <w:rPr>
          <w:sz w:val="16"/>
        </w:rPr>
        <w:t>. As a result of that S.O.C., what humankind faces during the 21st century</w:t>
      </w:r>
      <w:r w:rsidRPr="00512CE7">
        <w:rPr>
          <w:rStyle w:val="StyleUnderline"/>
        </w:rPr>
        <w:t xml:space="preserve"> is the abrupt, chaotic, and permanent transformation of all aspects and conditions of human life on earth</w:t>
      </w:r>
      <w:r w:rsidRPr="00512CE7">
        <w:rPr>
          <w:sz w:val="16"/>
        </w:rPr>
        <w:t xml:space="preserve"> … I say face and not ‘potentially face’ because in my analysis … </w:t>
      </w:r>
      <w:r w:rsidRPr="00512CE7">
        <w:rPr>
          <w:rStyle w:val="StyleUnderline"/>
          <w:highlight w:val="cyan"/>
        </w:rPr>
        <w:t>humankind is rushing headlong towards extinction</w:t>
      </w:r>
      <w:r w:rsidRPr="00512CE7">
        <w:rPr>
          <w:sz w:val="16"/>
        </w:rPr>
        <w:t xml:space="preserve">. What were concerns, hypotheses and warnings in the early 1970s have become solid scientific conclusions now.” (21) Science, for Arnoux, does not include Baudrillard, does not include narrative theory, literary criticism, discourse analysis. He is not interested in that. (Clearly, he does not read novels or literary theory, and he thinks that they do not offer him important knowledge. Wow, what a mistake. That is why he is totally unconscious about his own narrative, rhetoric, discourse, form) “[The world] faces the imminent prospect of abrupt collapse.” (23) Next comes, astonishingly, a mention of Baudrillard, a “popularization” of what Baudrillard allegedly said about catastrophe, that is, well, wrong. Totally! </w:t>
      </w:r>
      <w:r w:rsidRPr="00512CE7">
        <w:rPr>
          <w:rStyle w:val="StyleUnderline"/>
        </w:rPr>
        <w:t xml:space="preserve">“Media reporting about so-called Climate Change tends to give lay people the impression that the feared Climate Change catastrophe is something that may happen sometime in the future </w:t>
      </w:r>
      <w:r w:rsidRPr="00512CE7">
        <w:rPr>
          <w:sz w:val="16"/>
        </w:rPr>
        <w:t>… In fact, the real</w:t>
      </w:r>
      <w:r w:rsidRPr="00512CE7">
        <w:rPr>
          <w:rStyle w:val="StyleUnderline"/>
        </w:rPr>
        <w:t xml:space="preserve"> catastroph</w:t>
      </w:r>
      <w:r w:rsidRPr="00512CE7">
        <w:rPr>
          <w:sz w:val="16"/>
        </w:rPr>
        <w:t xml:space="preserve">e, the triggering of the global ecological S.O.C., </w:t>
      </w:r>
      <w:r w:rsidRPr="00512CE7">
        <w:rPr>
          <w:rStyle w:val="StyleUnderline"/>
        </w:rPr>
        <w:t>has already happened</w:t>
      </w:r>
      <w:r w:rsidRPr="00512CE7">
        <w:rPr>
          <w:sz w:val="16"/>
        </w:rPr>
        <w:t xml:space="preserve"> … As Jean Baudrillard [spelling corrected] once quipped, “</w:t>
      </w:r>
      <w:r w:rsidRPr="00512CE7">
        <w:rPr>
          <w:rStyle w:val="StyleUnderline"/>
        </w:rPr>
        <w:t>The future was yesterday</w:t>
      </w:r>
      <w:r w:rsidRPr="00512CE7">
        <w:rPr>
          <w:sz w:val="16"/>
        </w:rPr>
        <w:t>.” (22-23</w:t>
      </w:r>
      <w:r w:rsidRPr="00512CE7">
        <w:rPr>
          <w:rStyle w:val="Emphasis"/>
        </w:rPr>
        <w:t>) Quipped? No, Louis, Baudrillard wrote a whole book about this, called The Illusion of the End. He does not say that the “real catastrophe” has already taken place. He says that the “virtual catastrophe” has already taken place. Then one needs to understand what he means by the concept-term “virtual.” OK? I think I’ve kept my cool throughout. But enough is enough. I’ve read enough of this catastrophe warning crap. Let’s get back to talking about a real book.</w:t>
      </w:r>
      <w:r w:rsidRPr="00512CE7">
        <w:rPr>
          <w:sz w:val="16"/>
        </w:rPr>
        <w:t xml:space="preserve"> V. Towards a New Green Politics (in honour of Jean Baudrillard) Continuing on with The Illusion of the End: “</w:t>
      </w:r>
      <w:r w:rsidRPr="00512CE7">
        <w:rPr>
          <w:rStyle w:val="StyleUnderline"/>
          <w:highlight w:val="cyan"/>
        </w:rPr>
        <w:t>The virtual produces the real as its waste-product</w:t>
      </w:r>
      <w:r w:rsidRPr="00512CE7">
        <w:rPr>
          <w:sz w:val="16"/>
          <w:highlight w:val="cyan"/>
        </w:rPr>
        <w:t>,</w:t>
      </w:r>
      <w:r w:rsidRPr="00512CE7">
        <w:rPr>
          <w:sz w:val="16"/>
        </w:rPr>
        <w:t xml:space="preserve">” writes Baudrillard in the essay “Maleficent ecology.” “No ecology – </w:t>
      </w:r>
      <w:r w:rsidRPr="00512CE7">
        <w:rPr>
          <w:rStyle w:val="StyleUnderline"/>
          <w:highlight w:val="cyan"/>
        </w:rPr>
        <w:t>no benevolent ecology – can do anything to stop it. It would take a maleficent ecology</w:t>
      </w:r>
      <w:r w:rsidRPr="00512CE7">
        <w:rPr>
          <w:rStyle w:val="StyleUnderline"/>
        </w:rPr>
        <w:t xml:space="preserve"> – </w:t>
      </w:r>
      <w:r w:rsidRPr="00512CE7">
        <w:rPr>
          <w:rStyle w:val="StyleUnderline"/>
          <w:highlight w:val="cyan"/>
        </w:rPr>
        <w:t>one which treats evil with evil.”</w:t>
      </w:r>
      <w:r w:rsidRPr="00512CE7">
        <w:rPr>
          <w:sz w:val="16"/>
        </w:rPr>
        <w:t xml:space="preserve"> (IE:79) Our industrial and megalopolistic hyper-concentration converts nature and the planet into “le reste.” “The great modern construction projects (high-speed trains, motorways, city development),” shopping malls, department stores, suburban architectural prefab structures, “buiildings that are still-born,” transform everything around them into an arid desert. (73,79) We make the environment into a residue. </w:t>
      </w:r>
      <w:r w:rsidRPr="00512CE7">
        <w:rPr>
          <w:rStyle w:val="StyleUnderline"/>
          <w:highlight w:val="cyan"/>
        </w:rPr>
        <w:t>Green</w:t>
      </w:r>
      <w:r w:rsidRPr="00512CE7">
        <w:rPr>
          <w:sz w:val="16"/>
          <w:highlight w:val="cyan"/>
        </w:rPr>
        <w:t xml:space="preserve"> </w:t>
      </w:r>
      <w:r w:rsidRPr="00512CE7">
        <w:rPr>
          <w:sz w:val="16"/>
        </w:rPr>
        <w:t xml:space="preserve">Party </w:t>
      </w:r>
      <w:r w:rsidRPr="00512CE7">
        <w:rPr>
          <w:rStyle w:val="StyleUnderline"/>
          <w:highlight w:val="cyan"/>
        </w:rPr>
        <w:t>intellectuals</w:t>
      </w:r>
      <w:r w:rsidRPr="00512CE7">
        <w:rPr>
          <w:sz w:val="16"/>
        </w:rPr>
        <w:t xml:space="preserve"> (in France and Germany, for example) </w:t>
      </w:r>
      <w:r w:rsidRPr="00512CE7">
        <w:rPr>
          <w:rStyle w:val="StyleUnderline"/>
          <w:highlight w:val="cyan"/>
        </w:rPr>
        <w:t>fuel themselves with the energies of</w:t>
      </w:r>
      <w:r w:rsidRPr="00512CE7">
        <w:rPr>
          <w:sz w:val="16"/>
        </w:rPr>
        <w:t xml:space="preserve"> the activity </w:t>
      </w:r>
      <w:r w:rsidRPr="00512CE7">
        <w:rPr>
          <w:rStyle w:val="StyleUnderline"/>
        </w:rPr>
        <w:t xml:space="preserve">of </w:t>
      </w:r>
      <w:r w:rsidRPr="00512CE7">
        <w:rPr>
          <w:rStyle w:val="StyleUnderline"/>
          <w:highlight w:val="cyan"/>
        </w:rPr>
        <w:t>defending the “rights” of an idealized nature</w:t>
      </w:r>
      <w:r w:rsidRPr="00512CE7">
        <w:rPr>
          <w:rStyle w:val="StyleUnderline"/>
        </w:rPr>
        <w:t xml:space="preserve"> that has </w:t>
      </w:r>
      <w:r w:rsidRPr="00512CE7">
        <w:rPr>
          <w:rStyle w:val="StyleUnderline"/>
          <w:highlight w:val="cyan"/>
        </w:rPr>
        <w:t>already</w:t>
      </w:r>
      <w:r w:rsidRPr="00512CE7">
        <w:rPr>
          <w:rStyle w:val="StyleUnderline"/>
        </w:rPr>
        <w:t xml:space="preserve"> been </w:t>
      </w:r>
      <w:r w:rsidRPr="00512CE7">
        <w:rPr>
          <w:rStyle w:val="StyleUnderline"/>
          <w:highlight w:val="cyan"/>
        </w:rPr>
        <w:t>denigrated into abjection</w:t>
      </w:r>
      <w:r w:rsidRPr="00512CE7">
        <w:rPr>
          <w:sz w:val="16"/>
        </w:rPr>
        <w:t xml:space="preserve">. The Greens want to safeguard humiliated nature in its state of humiliation. </w:t>
      </w:r>
      <w:r w:rsidRPr="00512CE7">
        <w:rPr>
          <w:rStyle w:val="StyleUnderline"/>
        </w:rPr>
        <w:t>Well-intentioned yet misguided leftists and liberals want to elevate nature “to the status of a subject in law.”</w:t>
      </w:r>
      <w:r w:rsidRPr="00512CE7">
        <w:rPr>
          <w:sz w:val="16"/>
        </w:rPr>
        <w:t xml:space="preserve"> (80) </w:t>
      </w:r>
      <w:r w:rsidRPr="00512CE7">
        <w:rPr>
          <w:rStyle w:val="StyleUnderline"/>
          <w:highlight w:val="cyan"/>
        </w:rPr>
        <w:t>Nature becomes an interactive subject, condemned to waste</w:t>
      </w:r>
      <w:r w:rsidRPr="00512CE7">
        <w:rPr>
          <w:rStyle w:val="StyleUnderline"/>
        </w:rPr>
        <w:t xml:space="preserve"> and domestication, </w:t>
      </w:r>
      <w:r w:rsidRPr="00512CE7">
        <w:rPr>
          <w:rStyle w:val="StyleUnderline"/>
          <w:highlight w:val="cyan"/>
        </w:rPr>
        <w:t>instead of getting respected as a wily object</w:t>
      </w:r>
      <w:r w:rsidRPr="00512CE7">
        <w:rPr>
          <w:rStyle w:val="StyleUnderline"/>
        </w:rPr>
        <w:t xml:space="preserve"> and an other, </w:t>
      </w:r>
      <w:r w:rsidRPr="00512CE7">
        <w:rPr>
          <w:rStyle w:val="StyleUnderline"/>
          <w:highlight w:val="cyan"/>
        </w:rPr>
        <w:t>irreducible to our anthropocentric categorie</w:t>
      </w:r>
      <w:r w:rsidRPr="00512CE7">
        <w:rPr>
          <w:sz w:val="16"/>
          <w:highlight w:val="cyan"/>
        </w:rPr>
        <w:t>s</w:t>
      </w:r>
      <w:r w:rsidRPr="00512CE7">
        <w:rPr>
          <w:sz w:val="16"/>
        </w:rPr>
        <w:t>. “</w:t>
      </w:r>
      <w:r w:rsidRPr="00512CE7">
        <w:rPr>
          <w:rStyle w:val="StyleUnderline"/>
        </w:rPr>
        <w:t>Nature is also germs, viruses, chaos, bacteria and scorpions</w:t>
      </w:r>
      <w:r w:rsidRPr="00512CE7">
        <w:rPr>
          <w:sz w:val="16"/>
        </w:rPr>
        <w:t xml:space="preserve">,” writes Baudrillard. (81) Nature is the cycle of metamorphoses, slow processes of evolution whose secrets elude us. Baudrillard then writes of a “violence specific to the human race in general, a violence of the species against itself in which it treats itself as a residue, as a survivor – even in the present – of a coming catastrophe.” (82) This is fascinating in the extreme. It would seem that </w:t>
      </w:r>
      <w:r w:rsidRPr="00512CE7">
        <w:rPr>
          <w:rStyle w:val="StyleUnderline"/>
        </w:rPr>
        <w:t>the “discourse warning of the ecological catastrophe</w:t>
      </w:r>
      <w:r w:rsidRPr="00512CE7">
        <w:rPr>
          <w:sz w:val="16"/>
        </w:rPr>
        <w:t xml:space="preserve">,” or of any menacing catastrophe, </w:t>
      </w:r>
      <w:r w:rsidRPr="00512CE7">
        <w:rPr>
          <w:rStyle w:val="StyleUnderline"/>
        </w:rPr>
        <w:t>is</w:t>
      </w:r>
      <w:r w:rsidRPr="00512CE7">
        <w:rPr>
          <w:sz w:val="16"/>
        </w:rPr>
        <w:t xml:space="preserve"> emblematically expressive of this </w:t>
      </w:r>
      <w:r w:rsidRPr="00512CE7">
        <w:rPr>
          <w:rStyle w:val="StyleUnderline"/>
        </w:rPr>
        <w:t>species-specific self-inflicted violence</w:t>
      </w:r>
      <w:r w:rsidRPr="00512CE7">
        <w:rPr>
          <w:sz w:val="16"/>
        </w:rPr>
        <w:t xml:space="preserve"> by and to humans. </w:t>
      </w:r>
      <w:r w:rsidRPr="00512CE7">
        <w:rPr>
          <w:rStyle w:val="StyleUnderline"/>
          <w:highlight w:val="cyan"/>
        </w:rPr>
        <w:t>The alternative to</w:t>
      </w:r>
      <w:r w:rsidRPr="00512CE7">
        <w:rPr>
          <w:sz w:val="16"/>
          <w:highlight w:val="cyan"/>
        </w:rPr>
        <w:t xml:space="preserve"> </w:t>
      </w:r>
      <w:r w:rsidRPr="00512CE7">
        <w:rPr>
          <w:sz w:val="16"/>
        </w:rPr>
        <w:t xml:space="preserve">being taken in by the </w:t>
      </w:r>
      <w:r w:rsidRPr="00512CE7">
        <w:rPr>
          <w:strike/>
          <w:sz w:val="16"/>
        </w:rPr>
        <w:t>neuroses of anxiety</w:t>
      </w:r>
      <w:r w:rsidRPr="00512CE7">
        <w:rPr>
          <w:sz w:val="16"/>
        </w:rPr>
        <w:t xml:space="preserve"> and </w:t>
      </w:r>
      <w:r w:rsidRPr="00512CE7">
        <w:rPr>
          <w:rStyle w:val="StyleUnderline"/>
          <w:highlight w:val="cyan"/>
        </w:rPr>
        <w:t>panic would be</w:t>
      </w:r>
      <w:r w:rsidRPr="00512CE7">
        <w:rPr>
          <w:sz w:val="16"/>
          <w:highlight w:val="cyan"/>
        </w:rPr>
        <w:t xml:space="preserve"> </w:t>
      </w:r>
      <w:r w:rsidRPr="00512CE7">
        <w:rPr>
          <w:rStyle w:val="StyleUnderline"/>
        </w:rPr>
        <w:t xml:space="preserve">to stay </w:t>
      </w:r>
      <w:r w:rsidRPr="00512CE7">
        <w:rPr>
          <w:rStyle w:val="StyleUnderline"/>
          <w:highlight w:val="cyan"/>
        </w:rPr>
        <w:t>calm</w:t>
      </w:r>
      <w:r w:rsidRPr="00512CE7">
        <w:rPr>
          <w:sz w:val="16"/>
        </w:rPr>
        <w:t xml:space="preserve">, to not be alarmed that a stretch might lead to a slip, </w:t>
      </w:r>
      <w:r w:rsidRPr="00512CE7">
        <w:rPr>
          <w:rStyle w:val="StyleUnderline"/>
          <w:highlight w:val="cyan"/>
        </w:rPr>
        <w:t xml:space="preserve">to live instead of to survive. </w:t>
      </w:r>
      <w:r w:rsidRPr="00512CE7">
        <w:rPr>
          <w:rStyle w:val="StyleUnderline"/>
        </w:rPr>
        <w:t xml:space="preserve">It would be </w:t>
      </w:r>
      <w:r w:rsidRPr="00512CE7">
        <w:rPr>
          <w:rStyle w:val="StyleUnderline"/>
          <w:highlight w:val="cyan"/>
        </w:rPr>
        <w:t>a truly empowering</w:t>
      </w:r>
      <w:r w:rsidRPr="00512CE7">
        <w:rPr>
          <w:sz w:val="16"/>
        </w:rPr>
        <w:t xml:space="preserve"> Gestalt social </w:t>
      </w:r>
      <w:r w:rsidRPr="00512CE7">
        <w:rPr>
          <w:sz w:val="16"/>
          <w:highlight w:val="cyan"/>
        </w:rPr>
        <w:t>p</w:t>
      </w:r>
      <w:r w:rsidRPr="00512CE7">
        <w:rPr>
          <w:rStyle w:val="StyleUnderline"/>
          <w:highlight w:val="cyan"/>
        </w:rPr>
        <w:t>sychology opposed to the dominant</w:t>
      </w:r>
      <w:r w:rsidRPr="00512CE7">
        <w:rPr>
          <w:rStyle w:val="StyleUnderline"/>
        </w:rPr>
        <w:t xml:space="preserve"> society of the </w:t>
      </w:r>
      <w:r w:rsidRPr="00512CE7">
        <w:rPr>
          <w:rStyle w:val="StyleUnderline"/>
          <w:highlight w:val="cyan"/>
        </w:rPr>
        <w:t>permanent emergency, obsessed</w:t>
      </w:r>
      <w:r w:rsidRPr="00512CE7">
        <w:rPr>
          <w:rStyle w:val="StyleUnderline"/>
        </w:rPr>
        <w:t xml:space="preserve"> as it is </w:t>
      </w:r>
      <w:r w:rsidRPr="00512CE7">
        <w:rPr>
          <w:rStyle w:val="StyleUnderline"/>
          <w:highlight w:val="cyan"/>
        </w:rPr>
        <w:t>with security, inflicting</w:t>
      </w:r>
      <w:r w:rsidRPr="00512CE7">
        <w:rPr>
          <w:rStyle w:val="StyleUnderline"/>
        </w:rPr>
        <w:t xml:space="preserve"> on us a limited existence, one-dimensionality of perceptions, and </w:t>
      </w:r>
      <w:r w:rsidRPr="00512CE7">
        <w:rPr>
          <w:rStyle w:val="StyleUnderline"/>
          <w:highlight w:val="cyan"/>
        </w:rPr>
        <w:t>fear of life.</w:t>
      </w:r>
      <w:r w:rsidRPr="00512CE7">
        <w:rPr>
          <w:sz w:val="16"/>
          <w:highlight w:val="cyan"/>
        </w:rPr>
        <w:t xml:space="preserve"> </w:t>
      </w:r>
      <w:r w:rsidRPr="00512CE7">
        <w:rPr>
          <w:rStyle w:val="StyleUnderline"/>
        </w:rPr>
        <w:t>If we do not achieve this</w:t>
      </w:r>
      <w:r w:rsidRPr="00512CE7">
        <w:rPr>
          <w:sz w:val="16"/>
        </w:rPr>
        <w:t xml:space="preserve"> calming down, this Gelassenheit (Heidegger), this </w:t>
      </w:r>
      <w:r w:rsidRPr="00512CE7">
        <w:rPr>
          <w:rStyle w:val="StyleUnderline"/>
        </w:rPr>
        <w:t>self-confidence that we can “take pleasure” (87) in life, both on a daily basis and in the longer term, that we can be daring, live intensely, open ourselves up from restricted frames</w:t>
      </w:r>
      <w:r w:rsidRPr="00512CE7">
        <w:rPr>
          <w:sz w:val="16"/>
        </w:rPr>
        <w:t xml:space="preserve">, and also live a long time, </w:t>
      </w:r>
      <w:r w:rsidRPr="00512CE7">
        <w:rPr>
          <w:rStyle w:val="StyleUnderline"/>
        </w:rPr>
        <w:t xml:space="preserve">then we will </w:t>
      </w:r>
      <w:r w:rsidRPr="00512CE7">
        <w:rPr>
          <w:sz w:val="16"/>
        </w:rPr>
        <w:t>possibly</w:t>
      </w:r>
      <w:r w:rsidRPr="00512CE7">
        <w:rPr>
          <w:rStyle w:val="StyleUnderline"/>
        </w:rPr>
        <w:t xml:space="preserve"> fall into the gap</w:t>
      </w:r>
      <w:r w:rsidRPr="00512CE7">
        <w:rPr>
          <w:sz w:val="16"/>
        </w:rPr>
        <w:t xml:space="preserve"> that Baudrillard ironically “warns” against in a strange self-contradictory lapsus (whereby he conflates technological projects of longevity and immortality). </w:t>
      </w:r>
      <w:r w:rsidRPr="00512CE7">
        <w:rPr>
          <w:rStyle w:val="StyleUnderline"/>
          <w:highlight w:val="cyan"/>
        </w:rPr>
        <w:t>Through artifice</w:t>
      </w:r>
      <w:r w:rsidRPr="00512CE7">
        <w:rPr>
          <w:rStyle w:val="StyleUnderline"/>
        </w:rPr>
        <w:t>,</w:t>
      </w:r>
      <w:r w:rsidRPr="00512CE7">
        <w:rPr>
          <w:sz w:val="16"/>
        </w:rPr>
        <w:t xml:space="preserve"> he writes</w:t>
      </w:r>
      <w:r w:rsidRPr="00512CE7">
        <w:rPr>
          <w:rStyle w:val="StyleUnderline"/>
        </w:rPr>
        <w:t xml:space="preserve">, </w:t>
      </w:r>
      <w:r w:rsidRPr="00512CE7">
        <w:rPr>
          <w:rStyle w:val="StyleUnderline"/>
          <w:highlight w:val="cyan"/>
        </w:rPr>
        <w:t>humanity “is</w:t>
      </w:r>
      <w:r w:rsidRPr="00512CE7">
        <w:rPr>
          <w:sz w:val="16"/>
          <w:highlight w:val="cyan"/>
        </w:rPr>
        <w:t xml:space="preserve"> </w:t>
      </w:r>
      <w:r w:rsidRPr="00512CE7">
        <w:rPr>
          <w:sz w:val="16"/>
        </w:rPr>
        <w:t>perhaps</w:t>
      </w:r>
      <w:r w:rsidRPr="00512CE7">
        <w:rPr>
          <w:sz w:val="16"/>
          <w:highlight w:val="cyan"/>
        </w:rPr>
        <w:t xml:space="preserve"> </w:t>
      </w:r>
      <w:r w:rsidRPr="00512CE7">
        <w:rPr>
          <w:rStyle w:val="StyleUnderline"/>
          <w:highlight w:val="cyan"/>
        </w:rPr>
        <w:t>hurtling even more quickly to its doom</w:t>
      </w:r>
      <w:r w:rsidRPr="00512CE7">
        <w:rPr>
          <w:sz w:val="16"/>
          <w:highlight w:val="cyan"/>
        </w:rPr>
        <w:t>”</w:t>
      </w:r>
      <w:r w:rsidRPr="00512CE7">
        <w:rPr>
          <w:sz w:val="16"/>
        </w:rPr>
        <w:t xml:space="preserve"> (84). </w:t>
      </w:r>
      <w:r w:rsidRPr="00512CE7">
        <w:rPr>
          <w:rStyle w:val="StyleUnderline"/>
          <w:highlight w:val="cyan"/>
        </w:rPr>
        <w:t>We can either contribute to our own disappearance by speaking about it in a careless way, or we can live “disappearance” as a process</w:t>
      </w:r>
      <w:r w:rsidRPr="00512CE7">
        <w:rPr>
          <w:rStyle w:val="StyleUnderline"/>
        </w:rPr>
        <w:t xml:space="preserve"> – not a product – </w:t>
      </w:r>
      <w:r w:rsidRPr="00512CE7">
        <w:rPr>
          <w:rStyle w:val="StyleUnderline"/>
          <w:highlight w:val="cyan"/>
        </w:rPr>
        <w:t>intelligently wisely</w:t>
      </w:r>
      <w:r w:rsidRPr="00512CE7">
        <w:rPr>
          <w:sz w:val="16"/>
          <w:highlight w:val="cyan"/>
        </w:rPr>
        <w:t>.</w:t>
      </w:r>
      <w:r w:rsidRPr="00512CE7">
        <w:rPr>
          <w:sz w:val="16"/>
        </w:rPr>
        <w:t xml:space="preserve"> From the essay “Exponential instability, exponential stability”: We are in the region of a “non-linear space, of a non-Euclidean space of history.” [here I have corrected Chris Turner’s English translation]23 In the “virtual geography” (McKenzie Wark) of a global media space, increasingly vectorized lines of communication “are suppressing the cause-effect relation and hence all historical continuity … distortion of causes and effects … cause-effect reversibility, engendering a disorder or chaotic order.”24 (110</w:t>
      </w:r>
      <w:r w:rsidRPr="00512CE7">
        <w:rPr>
          <w:rStyle w:val="StyleUnderline"/>
        </w:rPr>
        <w:t xml:space="preserve">) </w:t>
      </w:r>
      <w:r w:rsidRPr="00512CE7">
        <w:rPr>
          <w:rStyle w:val="StyleUnderline"/>
          <w:highlight w:val="cyan"/>
        </w:rPr>
        <w:t>Catastrophe is</w:t>
      </w:r>
      <w:r w:rsidRPr="00512CE7">
        <w:rPr>
          <w:sz w:val="16"/>
        </w:rPr>
        <w:t xml:space="preserve"> the normality, </w:t>
      </w:r>
      <w:r w:rsidRPr="00512CE7">
        <w:rPr>
          <w:rStyle w:val="StyleUnderline"/>
        </w:rPr>
        <w:t>the normal state</w:t>
      </w:r>
      <w:r w:rsidRPr="00512CE7">
        <w:rPr>
          <w:sz w:val="16"/>
        </w:rPr>
        <w:t xml:space="preserve">, of our system. (112) Catastrophe needs primarily to be understood as a literary form, as a category of (bad) literature . It is bad form, </w:t>
      </w:r>
      <w:r w:rsidRPr="00512CE7">
        <w:rPr>
          <w:rStyle w:val="StyleUnderline"/>
          <w:highlight w:val="cyan"/>
        </w:rPr>
        <w:t>a deterioration of</w:t>
      </w:r>
      <w:r w:rsidRPr="00512CE7">
        <w:rPr>
          <w:rStyle w:val="StyleUnderline"/>
        </w:rPr>
        <w:t xml:space="preserve"> </w:t>
      </w:r>
      <w:r w:rsidRPr="00512CE7">
        <w:rPr>
          <w:sz w:val="16"/>
        </w:rPr>
        <w:t xml:space="preserve">the lofty forms of </w:t>
      </w:r>
      <w:r w:rsidRPr="00512CE7">
        <w:rPr>
          <w:rStyle w:val="StyleUnderline"/>
          <w:highlight w:val="cyan"/>
        </w:rPr>
        <w:t>tragedy and irony, which are figures of destiny</w:t>
      </w:r>
      <w:r w:rsidRPr="00512CE7">
        <w:rPr>
          <w:sz w:val="16"/>
          <w:highlight w:val="cyan"/>
        </w:rPr>
        <w:t>.</w:t>
      </w:r>
      <w:r w:rsidRPr="00512CE7">
        <w:rPr>
          <w:sz w:val="16"/>
        </w:rPr>
        <w:t xml:space="preserve"> We need a literary sociology of “all the extreme phenomena, the exorbitant effects, the vertiginous forms of disorder, everything which attests to the precession of effects over causes.” </w:t>
      </w:r>
      <w:r w:rsidRPr="00512CE7">
        <w:rPr>
          <w:rStyle w:val="StyleUnderline"/>
        </w:rPr>
        <w:t>The catastrophe of late capitalism</w:t>
      </w:r>
      <w:r w:rsidRPr="00512CE7">
        <w:rPr>
          <w:sz w:val="16"/>
        </w:rPr>
        <w:t xml:space="preserve"> or “extreme-modernity” “which has already taken place” </w:t>
      </w:r>
      <w:r w:rsidRPr="00512CE7">
        <w:rPr>
          <w:rStyle w:val="StyleUnderline"/>
        </w:rPr>
        <w:t>is simulation, which is to be read or interpreted as “a form of catastrophe of reality</w:t>
      </w:r>
      <w:r w:rsidRPr="00512CE7">
        <w:rPr>
          <w:sz w:val="16"/>
        </w:rPr>
        <w:t>, this dizzying whirl of the model, the virtual and simulation carrying us further and further from the initial conditions of the real world.” (113) From “</w:t>
      </w:r>
      <w:r w:rsidRPr="00512CE7">
        <w:rPr>
          <w:strike/>
          <w:sz w:val="16"/>
        </w:rPr>
        <w:t>Hysteresis</w:t>
      </w:r>
      <w:r w:rsidRPr="00512CE7">
        <w:rPr>
          <w:sz w:val="16"/>
        </w:rPr>
        <w:t xml:space="preserve"> of the millennium,” which brilliantly concludes The Illusion of the End: None of it is true. None of the discourses about the end is true. “There will be no end to anything, and all these things will continue to unfold slowly, tediously, recurrently.” (116) </w:t>
      </w:r>
      <w:r w:rsidRPr="00512CE7">
        <w:rPr>
          <w:rStyle w:val="StyleUnderline"/>
          <w:highlight w:val="cyan"/>
        </w:rPr>
        <w:t>But some will try “to</w:t>
      </w:r>
      <w:r w:rsidRPr="00512CE7">
        <w:rPr>
          <w:sz w:val="16"/>
        </w:rPr>
        <w:t xml:space="preserve"> relocate the zone of reference, the earlier scene, the Euclidean space of history … [in an attempt] “</w:t>
      </w:r>
      <w:r w:rsidRPr="00512CE7">
        <w:rPr>
          <w:rStyle w:val="StyleUnderline"/>
          <w:highlight w:val="cyan"/>
        </w:rPr>
        <w:t>to escape the apocalypse of the virtual … to rediscover the real</w:t>
      </w:r>
      <w:r w:rsidRPr="00512CE7">
        <w:rPr>
          <w:rStyle w:val="StyleUnderline"/>
        </w:rPr>
        <w:t xml:space="preserve"> and the referential … [But] </w:t>
      </w:r>
      <w:r w:rsidRPr="00512CE7">
        <w:rPr>
          <w:rStyle w:val="StyleUnderline"/>
          <w:highlight w:val="cyan"/>
        </w:rPr>
        <w:t>the more we seek to rediscover the real</w:t>
      </w:r>
      <w:r w:rsidRPr="00512CE7">
        <w:rPr>
          <w:rStyle w:val="StyleUnderline"/>
        </w:rPr>
        <w:t xml:space="preserve"> and the referential</w:t>
      </w:r>
      <w:r w:rsidRPr="00512CE7">
        <w:rPr>
          <w:rStyle w:val="StyleUnderline"/>
          <w:highlight w:val="cyan"/>
        </w:rPr>
        <w:t>, the more we sink into simulation.</w:t>
      </w:r>
      <w:r w:rsidRPr="00512CE7">
        <w:rPr>
          <w:rStyle w:val="StyleUnderline"/>
        </w:rPr>
        <w:t xml:space="preserve">” </w:t>
      </w:r>
      <w:r w:rsidRPr="00512CE7">
        <w:rPr>
          <w:sz w:val="16"/>
        </w:rPr>
        <w:t xml:space="preserve">(117) “Our Apocalypse is not real, it is virtual. And it is not in the future, it is here and now.” (119) . (Geis, 30) He does, however, also mention that even scientists can be subject to mythic thinking. (Geis, 29). </w:t>
      </w:r>
    </w:p>
    <w:p w14:paraId="1CD1E384" w14:textId="77777777" w:rsidR="002052C1" w:rsidRPr="00512CE7" w:rsidRDefault="002052C1" w:rsidP="002052C1"/>
    <w:p w14:paraId="3B11FEB8" w14:textId="1F4628B9" w:rsidR="002052C1" w:rsidRPr="00512CE7" w:rsidRDefault="002052C1" w:rsidP="002052C1">
      <w:pPr>
        <w:pStyle w:val="Heading3"/>
      </w:pPr>
      <w:r w:rsidRPr="00512CE7">
        <w:t>Link – Positivism/Predictions/Modeling</w:t>
      </w:r>
    </w:p>
    <w:p w14:paraId="3C65A26D" w14:textId="77777777" w:rsidR="002052C1" w:rsidRPr="00512CE7" w:rsidRDefault="002052C1" w:rsidP="002052C1">
      <w:pPr>
        <w:pStyle w:val="Heading4"/>
      </w:pPr>
      <w:r w:rsidRPr="00512CE7">
        <w:t>The aff’s positivist hydrological predictions are hyper-real simulations that naturalize and manifest calculative economic models that precede and shape water resource management – risks massive social injustice and violence</w:t>
      </w:r>
    </w:p>
    <w:p w14:paraId="2214F150" w14:textId="77777777" w:rsidR="002052C1" w:rsidRPr="00512CE7" w:rsidRDefault="002052C1" w:rsidP="002052C1">
      <w:r w:rsidRPr="00512CE7">
        <w:rPr>
          <w:rStyle w:val="Style13ptBold"/>
        </w:rPr>
        <w:t>Layne 13</w:t>
      </w:r>
      <w:r w:rsidRPr="00512CE7">
        <w:t xml:space="preserve"> (S. N., Faculté des géosciences et de l’environnement, Université de Lausanne,</w:t>
      </w:r>
      <w:r w:rsidR="006263B2" w:rsidRPr="00512CE7">
        <w:t xml:space="preserve"> </w:t>
      </w:r>
      <w:r w:rsidRPr="00512CE7">
        <w:t>Lausanne, Switzerland, Acting, predicting and intervening in a socio-hydrological world)</w:t>
      </w:r>
    </w:p>
    <w:p w14:paraId="187A4901" w14:textId="77777777" w:rsidR="002052C1" w:rsidRPr="00512CE7" w:rsidRDefault="002052C1" w:rsidP="002052C1">
      <w:pPr>
        <w:rPr>
          <w:sz w:val="16"/>
        </w:rPr>
      </w:pPr>
      <w:r w:rsidRPr="00512CE7">
        <w:rPr>
          <w:sz w:val="16"/>
        </w:rPr>
        <w:t xml:space="preserve">One of the few attempts to look specifically at the practice of </w:t>
      </w:r>
      <w:r w:rsidRPr="00512CE7">
        <w:rPr>
          <w:rStyle w:val="StyleUnderline"/>
        </w:rPr>
        <w:t>hydrological prediction</w:t>
      </w:r>
      <w:r w:rsidRPr="00512CE7">
        <w:rPr>
          <w:sz w:val="16"/>
        </w:rPr>
        <w:t xml:space="preserve"> is contained in Landström et al.’s (2013) comparison of consultants and university scien15 tists. They describe how, for the consultants, the predictive </w:t>
      </w:r>
      <w:r w:rsidRPr="00512CE7">
        <w:rPr>
          <w:rStyle w:val="StyleUnderline"/>
        </w:rPr>
        <w:t>modelling was undertaken in a network of formal institutions and regulatory frameworks established for managing flood risk.</w:t>
      </w:r>
      <w:r w:rsidRPr="00512CE7">
        <w:rPr>
          <w:sz w:val="16"/>
        </w:rPr>
        <w:t xml:space="preserve"> This network defined the inscription devices (hydrological and hydraulic models, in general) that could be used by the consultants and which guaranteed that their predictions would be comparable to the work of other consultant scientists (see also Landström et al., 2011a), that is, the prediction could translate. Lane et al. (2011a) show that </w:t>
      </w:r>
      <w:r w:rsidRPr="00512CE7">
        <w:rPr>
          <w:rStyle w:val="StyleUnderline"/>
        </w:rPr>
        <w:t>the encoding of this translation in hydrological prediction underpins</w:t>
      </w:r>
      <w:r w:rsidRPr="00512CE7">
        <w:rPr>
          <w:sz w:val="16"/>
        </w:rPr>
        <w:t xml:space="preserve"> its primary raison d’être in </w:t>
      </w:r>
      <w:r w:rsidRPr="00512CE7">
        <w:rPr>
          <w:rStyle w:val="StyleUnderline"/>
        </w:rPr>
        <w:t>water resource management</w:t>
      </w:r>
      <w:r w:rsidRPr="00512CE7">
        <w:rPr>
          <w:sz w:val="16"/>
        </w:rPr>
        <w:t xml:space="preserve">: </w:t>
      </w:r>
      <w:r w:rsidRPr="00512CE7">
        <w:rPr>
          <w:rStyle w:val="StyleUnderline"/>
        </w:rPr>
        <w:t>a consistency in evaluation methods that means that geographical locations can be made comparable in space and time, and so evaluated objectively through cost-benefits measures</w:t>
      </w:r>
      <w:r w:rsidRPr="00512CE7">
        <w:rPr>
          <w:sz w:val="16"/>
        </w:rPr>
        <w:t xml:space="preserve">. But, </w:t>
      </w:r>
      <w:r w:rsidRPr="00512CE7">
        <w:rPr>
          <w:rStyle w:val="StyleUnderline"/>
        </w:rPr>
        <w:t>these devices also created a series of</w:t>
      </w:r>
      <w:r w:rsidRPr="00512CE7">
        <w:rPr>
          <w:sz w:val="16"/>
        </w:rPr>
        <w:t xml:space="preserve"> challenges or “</w:t>
      </w:r>
      <w:r w:rsidRPr="00512CE7">
        <w:rPr>
          <w:rStyle w:val="StyleUnderline"/>
        </w:rPr>
        <w:t>obstacles</w:t>
      </w:r>
      <w:r w:rsidRPr="00512CE7">
        <w:rPr>
          <w:sz w:val="16"/>
        </w:rPr>
        <w:t xml:space="preserve">” to be overcome </w:t>
      </w:r>
      <w:r w:rsidRPr="00512CE7">
        <w:rPr>
          <w:rStyle w:val="StyleUnderline"/>
        </w:rPr>
        <w:t>by the modellers (handling data scarcity, dealing with data error, computational limitations</w:t>
      </w:r>
      <w:r w:rsidRPr="00512CE7">
        <w:rPr>
          <w:sz w:val="16"/>
        </w:rPr>
        <w:t xml:space="preserve">) (Landström et al., 2013). The challenges led both to constraints and to opportunities (Montuori, 2003), the latter seen as a form of improvisation (Landström et al., 2013) necessary to make the model perform. Critically, </w:t>
      </w:r>
      <w:r w:rsidRPr="00512CE7">
        <w:rPr>
          <w:rStyle w:val="StyleUnderline"/>
        </w:rPr>
        <w:t xml:space="preserve">the hydrological knowledge that results from this practice cannot be understood if it is divorced from the networks within which it is produced, that is an assemblage of constraints that are material </w:t>
      </w:r>
      <w:r w:rsidRPr="00512CE7">
        <w:rPr>
          <w:sz w:val="16"/>
        </w:rPr>
        <w:t xml:space="preserve">(e.g. conservation of fluid mass, flood defences), </w:t>
      </w:r>
      <w:r w:rsidRPr="00512CE7">
        <w:rPr>
          <w:rStyle w:val="StyleUnderline"/>
        </w:rPr>
        <w:t>technical</w:t>
      </w:r>
      <w:r w:rsidRPr="00512CE7">
        <w:rPr>
          <w:sz w:val="16"/>
        </w:rPr>
        <w:t xml:space="preserve"> (e.g. state of knowledge, computational power), </w:t>
      </w:r>
      <w:r w:rsidRPr="00512CE7">
        <w:rPr>
          <w:rStyle w:val="StyleUnderline"/>
        </w:rPr>
        <w:t>regulatory</w:t>
      </w:r>
      <w:r w:rsidRPr="00512CE7">
        <w:rPr>
          <w:sz w:val="16"/>
        </w:rPr>
        <w:t xml:space="preserve"> (e.g. defined modelling procedures) </w:t>
      </w:r>
      <w:r w:rsidRPr="00512CE7">
        <w:rPr>
          <w:rStyle w:val="StyleUnderline"/>
        </w:rPr>
        <w:t>and human</w:t>
      </w:r>
      <w:r w:rsidRPr="00512CE7">
        <w:rPr>
          <w:sz w:val="16"/>
        </w:rPr>
        <w:t xml:space="preserve"> (e.g. ability to improvise, perception).</w:t>
      </w:r>
    </w:p>
    <w:p w14:paraId="264F7505" w14:textId="77777777" w:rsidR="002052C1" w:rsidRPr="00512CE7" w:rsidRDefault="002052C1" w:rsidP="002052C1">
      <w:pPr>
        <w:rPr>
          <w:sz w:val="16"/>
        </w:rPr>
      </w:pPr>
      <w:r w:rsidRPr="00512CE7">
        <w:rPr>
          <w:sz w:val="16"/>
        </w:rPr>
        <w:t xml:space="preserve">The </w:t>
      </w:r>
      <w:r w:rsidRPr="00512CE7">
        <w:rPr>
          <w:rStyle w:val="StyleUnderline"/>
        </w:rPr>
        <w:t>University scientists</w:t>
      </w:r>
      <w:r w:rsidRPr="00512CE7">
        <w:rPr>
          <w:sz w:val="16"/>
        </w:rPr>
        <w:t xml:space="preserve"> that were followed </w:t>
      </w:r>
      <w:r w:rsidRPr="00512CE7">
        <w:rPr>
          <w:rStyle w:val="StyleUnderline"/>
        </w:rPr>
        <w:t>confirmed the importance of</w:t>
      </w:r>
      <w:r w:rsidRPr="00512CE7">
        <w:rPr>
          <w:sz w:val="16"/>
        </w:rPr>
        <w:t xml:space="preserve"> </w:t>
      </w:r>
      <w:r w:rsidRPr="00512CE7">
        <w:rPr>
          <w:rStyle w:val="StyleUnderline"/>
        </w:rPr>
        <w:t>the networks within which science is practiced</w:t>
      </w:r>
      <w:r w:rsidRPr="00512CE7">
        <w:rPr>
          <w:sz w:val="16"/>
        </w:rPr>
        <w:t>. As with the consultants, they started with a particular set of “inscription devices”, particular hydrological models, ones to which they were accustomed through some years of practice. However, they were working in a network that created a different set of obstacles. They were free to choose their modelling approach, but because they were engaged in participatory hydrological modelling, working with local communities to develop solutions to reduce flood inundation, the obstacles were defined by the solutions that came out of combined academic and community deliberations. The scientists’ initial models were incapable of representing the solutions identified and this forced them to create a different kind of model. Landström et al. (2011b) describes this as a dissociation and reattachment, in which the context in which the scientists were working (participatory hydrological modelling) forced them to dissociate from a network that was largely academic and grounded in particular modelling strategies and to reattach themselves to a second network built around a new academic-local community collaboration.</w:t>
      </w:r>
    </w:p>
    <w:p w14:paraId="5149097F" w14:textId="77777777" w:rsidR="002052C1" w:rsidRPr="00512CE7" w:rsidRDefault="002052C1" w:rsidP="002052C1">
      <w:pPr>
        <w:rPr>
          <w:sz w:val="16"/>
          <w:szCs w:val="16"/>
        </w:rPr>
      </w:pPr>
      <w:r w:rsidRPr="00512CE7">
        <w:rPr>
          <w:sz w:val="16"/>
          <w:szCs w:val="16"/>
        </w:rPr>
        <w:t>These examples emphasise that prediction in hydrology is concerned with much more than brute forcing of model performance: who the performance is for and how it may be undertaken is important even to the point that: “. . . the credibility of a model comes not only from the credentials supplied to it by the governing theory, but also from the antecedently established credentials of the model building techniques devel25 oped over an extended tradition of employment. . . ” (Winsberg, 2003). But performance takes on a second and wider meaning because these model-building techniques do not take place freely. Lane et al. (2011a) show how hydrological prediction is critically constrained by a suite of practices that are not characterised simply by the conventions of scientific analysis but are framed by the very management activities that they seek to inform and which determines what can go into the performance. Lane et al. (2011a) consider the example of flood risk management. They show that what drives this activity is not the science of flood inundation but a series of accounting practices that are necessary to define how a hydrological model is to be used (e.g. which simulations are to be considered and what the boundary conditions should be). Returning to the +20 % rule provided described above, they showed that certain kinds of hydrological futures were allowed to become dominant over others through a set of codifiers that allowed some types of hydrological non-stationarity to dominate over other, perhaps equally provisional and unstable, elements of the future. For instance, the River Ouse (Sussex) Catchment Flood Management Plan (Environment Agency, 2008) reported a sensitivity analysis of the likely changes in future flood risk arising from climate change (set by applying +20 % peak flow rule described above), urban development and land management. Predictions showed that urban development and land management would have very little influence on future flood risk. However, closer inspection of the report reveals the reason for this conclusion (Environment Agency, 2008, p. 106):</w:t>
      </w:r>
    </w:p>
    <w:p w14:paraId="79FE2E51" w14:textId="77777777" w:rsidR="002052C1" w:rsidRPr="00512CE7" w:rsidRDefault="002052C1" w:rsidP="002052C1">
      <w:pPr>
        <w:rPr>
          <w:sz w:val="16"/>
          <w:szCs w:val="16"/>
        </w:rPr>
      </w:pPr>
      <w:r w:rsidRPr="00512CE7">
        <w:rPr>
          <w:sz w:val="16"/>
          <w:szCs w:val="16"/>
        </w:rPr>
        <w:t>“Our assessment does not include the impact of any additional building or infrastructure being placed in the floodplain in the future. It is assumed that this will be prevented by appropriate development control, however if it were to occur, the cost of flood damage could increase significantly, depending on the nature of the development (economic and social value) and the depth and frequency of flooding.”</w:t>
      </w:r>
    </w:p>
    <w:p w14:paraId="2743C9D2" w14:textId="77777777" w:rsidR="002052C1" w:rsidRPr="00512CE7" w:rsidRDefault="002052C1" w:rsidP="002052C1">
      <w:pPr>
        <w:rPr>
          <w:rStyle w:val="StyleUnderline"/>
        </w:rPr>
      </w:pPr>
      <w:r w:rsidRPr="00512CE7">
        <w:rPr>
          <w:sz w:val="16"/>
        </w:rPr>
        <w:t xml:space="preserve">The conclusion is not that urban development is unimportant but rather than regulation is going to prevent it from happening in areas where it might increase flood risk. Lane et al. (2011a) note that the UK’s history of constraining urban development in response to established flood risk is extremely poor. In more general terms, this is an example of how </w:t>
      </w:r>
      <w:r w:rsidRPr="00512CE7">
        <w:rPr>
          <w:rStyle w:val="StyleUnderline"/>
        </w:rPr>
        <w:t>hydrological prediction commonly involves the reduction of ambiguity and uncertainty</w:t>
      </w:r>
      <w:r w:rsidRPr="00512CE7">
        <w:rPr>
          <w:sz w:val="16"/>
        </w:rPr>
        <w:t xml:space="preserve"> (Sterling, 2009) in those parts of the system that are indeterminate (see Wynne, 1992) so </w:t>
      </w:r>
      <w:r w:rsidRPr="00512CE7">
        <w:rPr>
          <w:rStyle w:val="StyleUnderline"/>
        </w:rPr>
        <w:t>as to make systems predictable, a process of framing</w:t>
      </w:r>
      <w:r w:rsidRPr="00512CE7">
        <w:rPr>
          <w:sz w:val="16"/>
        </w:rPr>
        <w:t xml:space="preserve">. For instance, </w:t>
      </w:r>
      <w:r w:rsidRPr="00512CE7">
        <w:rPr>
          <w:rStyle w:val="StyleUnderline"/>
        </w:rPr>
        <w:t>the uncertainty of climate change effects is rendered apparently unproblematic through the systematic adoption of a simple +20 % up scaling rule</w:t>
      </w:r>
      <w:r w:rsidRPr="00512CE7">
        <w:rPr>
          <w:sz w:val="16"/>
        </w:rPr>
        <w:t xml:space="preserve">. Similarly, </w:t>
      </w:r>
      <w:r w:rsidRPr="00512CE7">
        <w:rPr>
          <w:rStyle w:val="StyleUnderline"/>
        </w:rPr>
        <w:t>the ambiguities of things that cannot be known, here notably elements of the social world</w:t>
      </w:r>
      <w:r w:rsidRPr="00512CE7">
        <w:rPr>
          <w:sz w:val="16"/>
        </w:rPr>
        <w:t xml:space="preserve"> (e.g. flood development</w:t>
      </w:r>
      <w:r w:rsidRPr="00512CE7">
        <w:rPr>
          <w:rStyle w:val="StyleUnderline"/>
        </w:rPr>
        <w:t>), are reduced through additional codifiers</w:t>
      </w:r>
      <w:r w:rsidRPr="00512CE7">
        <w:rPr>
          <w:sz w:val="16"/>
        </w:rPr>
        <w:t xml:space="preserve"> (e.g. that regulation will prevent floodplain development), </w:t>
      </w:r>
      <w:r w:rsidRPr="00512CE7">
        <w:rPr>
          <w:rStyle w:val="StyleUnderline"/>
        </w:rPr>
        <w:t>also a process of framing</w:t>
      </w:r>
      <w:r w:rsidRPr="00512CE7">
        <w:rPr>
          <w:sz w:val="16"/>
        </w:rPr>
        <w:t xml:space="preserve">. These two steps are necessary to make the world, not fixed in general, but fixed on those things that can be made predictable. Yet, </w:t>
      </w:r>
      <w:r w:rsidRPr="00512CE7">
        <w:rPr>
          <w:rStyle w:val="StyleUnderline"/>
        </w:rPr>
        <w:t>these kinds of predictions are often the basis of intervention</w:t>
      </w:r>
      <w:r w:rsidRPr="00512CE7">
        <w:rPr>
          <w:sz w:val="16"/>
        </w:rPr>
        <w:t xml:space="preserve"> (</w:t>
      </w:r>
      <w:r w:rsidRPr="00512CE7">
        <w:rPr>
          <w:rStyle w:val="StyleUnderline"/>
        </w:rPr>
        <w:t>e.g. the decision to construct a flood defence) and so the success of those interventions becomes directly dependent not only on the reliability of the predictions but the appropriateness of the codifiers</w:t>
      </w:r>
      <w:r w:rsidRPr="00512CE7">
        <w:rPr>
          <w:sz w:val="16"/>
        </w:rPr>
        <w:t xml:space="preserve"> that have been required to close the problem and the associated suite of practices that supports them. </w:t>
      </w:r>
      <w:r w:rsidRPr="00512CE7">
        <w:rPr>
          <w:rStyle w:val="StyleUnderline"/>
        </w:rPr>
        <w:t>Not only must hydrological models mimic the real world</w:t>
      </w:r>
      <w:r w:rsidRPr="00512CE7">
        <w:rPr>
          <w:sz w:val="16"/>
        </w:rPr>
        <w:t>, if the interventions in the world that those models sustain are to be effective, t</w:t>
      </w:r>
      <w:r w:rsidRPr="00512CE7">
        <w:rPr>
          <w:rStyle w:val="StyleUnderline"/>
        </w:rPr>
        <w:t>he world needs to be made to look like the codifiers and assumptions made by the hydrological models supposed to be representing that world</w:t>
      </w:r>
      <w:r w:rsidRPr="00512CE7">
        <w:rPr>
          <w:sz w:val="16"/>
        </w:rPr>
        <w:t xml:space="preserve">. </w:t>
      </w:r>
      <w:r w:rsidRPr="00512CE7">
        <w:rPr>
          <w:rStyle w:val="StyleUnderline"/>
        </w:rPr>
        <w:t>There is what</w:t>
      </w:r>
      <w:r w:rsidRPr="00512CE7">
        <w:rPr>
          <w:sz w:val="16"/>
        </w:rPr>
        <w:t xml:space="preserve"> Jean </w:t>
      </w:r>
      <w:r w:rsidRPr="00512CE7">
        <w:rPr>
          <w:rStyle w:val="StyleUnderline"/>
        </w:rPr>
        <w:t>Baudrillard</w:t>
      </w:r>
      <w:r w:rsidRPr="00512CE7">
        <w:rPr>
          <w:sz w:val="16"/>
        </w:rPr>
        <w:t xml:space="preserve"> (1981) </w:t>
      </w:r>
      <w:r w:rsidRPr="00512CE7">
        <w:rPr>
          <w:rStyle w:val="StyleUnderline"/>
        </w:rPr>
        <w:t>calls a “precession of the simulacra”, where our world must be made to look like what assume in our models. It is one of the dimensions in which the social world is strongly bound to the hydrological world.</w:t>
      </w:r>
    </w:p>
    <w:p w14:paraId="6EA24272" w14:textId="77777777" w:rsidR="002052C1" w:rsidRPr="00512CE7" w:rsidRDefault="002052C1" w:rsidP="002052C1">
      <w:pPr>
        <w:rPr>
          <w:sz w:val="16"/>
        </w:rPr>
      </w:pPr>
      <w:r w:rsidRPr="00512CE7">
        <w:rPr>
          <w:rStyle w:val="StyleUnderline"/>
        </w:rPr>
        <w:t>The critical point</w:t>
      </w:r>
      <w:r w:rsidRPr="00512CE7">
        <w:rPr>
          <w:sz w:val="16"/>
        </w:rPr>
        <w:t xml:space="preserve"> that comes from this argument </w:t>
      </w:r>
      <w:r w:rsidRPr="00512CE7">
        <w:rPr>
          <w:rStyle w:val="StyleUnderline"/>
        </w:rPr>
        <w:t>is that prediction in hydrology needs to be thought through much more carefully because of the power that it has to shape the landscape around us</w:t>
      </w:r>
      <w:r w:rsidRPr="00512CE7">
        <w:rPr>
          <w:sz w:val="16"/>
        </w:rPr>
        <w:t xml:space="preserve">. Of course, hydrological prediction exists to help inform decisions that are made about water management. But, </w:t>
      </w:r>
      <w:r w:rsidRPr="00512CE7">
        <w:rPr>
          <w:rStyle w:val="StyleUnderline"/>
        </w:rPr>
        <w:t>if</w:t>
      </w:r>
      <w:r w:rsidRPr="00512CE7">
        <w:rPr>
          <w:sz w:val="16"/>
        </w:rPr>
        <w:t xml:space="preserve"> those predictions contain other less clearly stated assumptions, and making those predictions sustainable requires those assumptions to be achieved, then we need a much closer integration of how we live within both hydrological systems and social systems. This is the spirit of the new notion of socio-hydrology (e.g. Sivapalan et al., 2011) which calls for a much more sensitive understanding of how hydrological systems and social systems have evolved together. In the last section of this paper, however, I will go further to argue that </w:t>
      </w:r>
      <w:r w:rsidRPr="00512CE7">
        <w:rPr>
          <w:rStyle w:val="StyleUnderline"/>
        </w:rPr>
        <w:t>prediction in a socio-hydrological world must attend to questions of its social accountability, through its very own practices, if it is to achieve the relevance</w:t>
      </w:r>
      <w:r w:rsidRPr="00512CE7">
        <w:rPr>
          <w:sz w:val="16"/>
        </w:rPr>
        <w:t xml:space="preserve"> that it in theory it could achieve.</w:t>
      </w:r>
    </w:p>
    <w:p w14:paraId="66AD4E2A" w14:textId="4729DFDD" w:rsidR="007F0242" w:rsidRPr="00512CE7" w:rsidRDefault="007F0242" w:rsidP="007F0242">
      <w:pPr>
        <w:pStyle w:val="Heading3"/>
      </w:pPr>
      <w:r w:rsidRPr="00512CE7">
        <w:t>Link – Nature</w:t>
      </w:r>
    </w:p>
    <w:p w14:paraId="10BFDF7B" w14:textId="2C7DFB80" w:rsidR="007F0242" w:rsidRPr="00512CE7" w:rsidRDefault="007F0242" w:rsidP="007F0242">
      <w:pPr>
        <w:pStyle w:val="Heading4"/>
      </w:pPr>
      <w:r w:rsidRPr="00512CE7">
        <w:t>Nature is dead, long live nature</w:t>
      </w:r>
    </w:p>
    <w:p w14:paraId="204F466E" w14:textId="77777777" w:rsidR="00C133AF" w:rsidRPr="00512CE7" w:rsidRDefault="00C133AF" w:rsidP="00C133AF">
      <w:r w:rsidRPr="00512CE7">
        <w:rPr>
          <w:rStyle w:val="Style13ptBold"/>
        </w:rPr>
        <w:t xml:space="preserve">Beever 13 </w:t>
      </w:r>
      <w:r w:rsidRPr="00512CE7">
        <w:t>(Jonathan, doctor of philosophy at Purdue, “Baudrillard’s simulated ecology”, 2013, er)</w:t>
      </w:r>
    </w:p>
    <w:p w14:paraId="1C4DA096" w14:textId="77777777" w:rsidR="00C133AF" w:rsidRPr="00512CE7" w:rsidRDefault="00C133AF" w:rsidP="00C133AF">
      <w:pPr>
        <w:rPr>
          <w:sz w:val="16"/>
        </w:rPr>
      </w:pPr>
      <w:r w:rsidRPr="00512CE7">
        <w:rPr>
          <w:rStyle w:val="StyleUnderline"/>
          <w:highlight w:val="cyan"/>
        </w:rPr>
        <w:t>The problem for</w:t>
      </w:r>
      <w:r w:rsidRPr="00512CE7">
        <w:rPr>
          <w:rStyle w:val="StyleUnderline"/>
        </w:rPr>
        <w:t xml:space="preserve"> postmodern </w:t>
      </w:r>
      <w:r w:rsidRPr="00512CE7">
        <w:rPr>
          <w:rStyle w:val="StyleUnderline"/>
          <w:highlight w:val="cyan"/>
        </w:rPr>
        <w:t>environmentalism develops from</w:t>
      </w:r>
      <w:r w:rsidRPr="00512CE7">
        <w:rPr>
          <w:sz w:val="16"/>
        </w:rPr>
        <w:t xml:space="preserve"> precisely </w:t>
      </w:r>
      <w:r w:rsidRPr="00512CE7">
        <w:rPr>
          <w:rStyle w:val="StyleUnderline"/>
        </w:rPr>
        <w:t xml:space="preserve">this refractive potential: </w:t>
      </w:r>
      <w:r w:rsidRPr="00512CE7">
        <w:rPr>
          <w:rStyle w:val="StyleUnderline"/>
          <w:highlight w:val="cyan"/>
        </w:rPr>
        <w:t>the human environment as ecological no longer represents Nature but rather signifi es it by the simulacra. When</w:t>
      </w:r>
      <w:r w:rsidRPr="00512CE7">
        <w:rPr>
          <w:rStyle w:val="StyleUnderline"/>
        </w:rPr>
        <w:t xml:space="preserve"> pioneer environmentalist Aldo </w:t>
      </w:r>
      <w:r w:rsidRPr="00512CE7">
        <w:rPr>
          <w:rStyle w:val="StyleUnderline"/>
          <w:highlight w:val="cyan"/>
        </w:rPr>
        <w:t>Leopold fi rst published “Th e land ethic”, he</w:t>
      </w:r>
      <w:r w:rsidRPr="00512CE7">
        <w:rPr>
          <w:rStyle w:val="StyleUnderline"/>
        </w:rPr>
        <w:t xml:space="preserve"> described the disconnection between the human animal and his natural world. As Leopold (1968: 223–224) </w:t>
      </w:r>
      <w:r w:rsidRPr="00512CE7">
        <w:rPr>
          <w:rStyle w:val="StyleUnderline"/>
          <w:highlight w:val="cyan"/>
        </w:rPr>
        <w:t>wrote, our “true modern is separated from the land</w:t>
      </w:r>
      <w:r w:rsidRPr="00512CE7">
        <w:rPr>
          <w:rStyle w:val="StyleUnderline"/>
        </w:rPr>
        <w:t xml:space="preserve"> by many middlemen, and by innumerable physical gadgets” and “[…] has no vital relation to it” (Leopold 1968: 224). Leopold’s paradigm was marked by the continuous and unimpeded fl ourishing of this mechanical or technological separation from our ecological relationships. </w:t>
      </w:r>
      <w:r w:rsidRPr="00512CE7">
        <w:rPr>
          <w:sz w:val="16"/>
        </w:rPr>
        <w:t xml:space="preserve">For Baudrillard (1994b: 80), too, </w:t>
      </w:r>
      <w:r w:rsidRPr="00512CE7">
        <w:rPr>
          <w:rStyle w:val="StyleUnderline"/>
        </w:rPr>
        <w:t>“[</w:t>
      </w:r>
      <w:r w:rsidRPr="00512CE7">
        <w:rPr>
          <w:rStyle w:val="StyleUnderline"/>
          <w:highlight w:val="cyan"/>
        </w:rPr>
        <w:t>t]he modern discovery of nature consists in its liberation as energy</w:t>
      </w:r>
      <w:r w:rsidRPr="00512CE7">
        <w:rPr>
          <w:rStyle w:val="StyleUnderline"/>
        </w:rPr>
        <w:t xml:space="preserve"> and in a mechanical transformation of the world.” </w:t>
      </w:r>
      <w:r w:rsidRPr="00512CE7">
        <w:rPr>
          <w:rStyle w:val="StyleUnderline"/>
          <w:highlight w:val="cyan"/>
        </w:rPr>
        <w:t>It has “always wagered on</w:t>
      </w:r>
      <w:r w:rsidRPr="00512CE7">
        <w:rPr>
          <w:rStyle w:val="StyleUnderline"/>
        </w:rPr>
        <w:t xml:space="preserve"> infi nite natural resources, on </w:t>
      </w:r>
      <w:r w:rsidRPr="00512CE7">
        <w:rPr>
          <w:rStyle w:val="StyleUnderline"/>
          <w:highlight w:val="cyan"/>
        </w:rPr>
        <w:t>an incalculable horizon of material energies</w:t>
      </w:r>
      <w:r w:rsidRPr="00512CE7">
        <w:rPr>
          <w:rStyle w:val="StyleUnderline"/>
        </w:rPr>
        <w:t xml:space="preserve"> – the modern defi nition of energy being that it only demands to be ‘liberated’ (the ‘liberation’ of human beings and all of their faculties follows the same model)”</w:t>
      </w:r>
      <w:r w:rsidRPr="00512CE7">
        <w:rPr>
          <w:sz w:val="16"/>
        </w:rPr>
        <w:t xml:space="preserve"> (Baudrillard 2010: 64–65). The modernist’s technological manipulation of the land placed the interpretant of mechanism between him and his natural environment. Beyond this level of signifi cation, the postmodernist is “liberated” or separated from the land by many layered levels of signifi cation and as having no relation to the land at all: the natural, for the semiotic animal, threatens to become mere simulation. </w:t>
      </w:r>
      <w:r w:rsidRPr="00512CE7">
        <w:rPr>
          <w:rStyle w:val="StyleUnderline"/>
        </w:rPr>
        <w:t xml:space="preserve">So from the ashes of this mechanical transformation rises the phoenix of postmodernism. </w:t>
      </w:r>
      <w:r w:rsidRPr="00512CE7">
        <w:rPr>
          <w:rStyle w:val="StyleUnderline"/>
          <w:highlight w:val="cyan"/>
        </w:rPr>
        <w:t>Th e problem for</w:t>
      </w:r>
      <w:r w:rsidRPr="00512CE7">
        <w:rPr>
          <w:rStyle w:val="StyleUnderline"/>
        </w:rPr>
        <w:t xml:space="preserve"> postmodern </w:t>
      </w:r>
      <w:r w:rsidRPr="00512CE7">
        <w:rPr>
          <w:rStyle w:val="StyleUnderline"/>
          <w:highlight w:val="cyan"/>
        </w:rPr>
        <w:t>environmentalism falls from precisely this</w:t>
      </w:r>
      <w:r w:rsidRPr="00512CE7">
        <w:rPr>
          <w:rStyle w:val="StyleUnderline"/>
        </w:rPr>
        <w:t xml:space="preserve"> purported diff erence between the natural and the semiotic: </w:t>
      </w:r>
      <w:r w:rsidRPr="00512CE7">
        <w:rPr>
          <w:rStyle w:val="StyleUnderline"/>
          <w:highlight w:val="cyan"/>
        </w:rPr>
        <w:t>the human environment no longer equates to</w:t>
      </w:r>
      <w:r w:rsidRPr="00512CE7">
        <w:rPr>
          <w:rStyle w:val="StyleUnderline"/>
        </w:rPr>
        <w:t xml:space="preserve"> traditional natural </w:t>
      </w:r>
      <w:r w:rsidRPr="00512CE7">
        <w:rPr>
          <w:rStyle w:val="StyleUnderline"/>
          <w:highlight w:val="cyan"/>
        </w:rPr>
        <w:t>ecology</w:t>
      </w:r>
      <w:r w:rsidRPr="00512CE7">
        <w:rPr>
          <w:sz w:val="16"/>
        </w:rPr>
        <w:t xml:space="preserve">. For, </w:t>
      </w:r>
      <w:r w:rsidRPr="00512CE7">
        <w:rPr>
          <w:rStyle w:val="StyleUnderline"/>
        </w:rPr>
        <w:t>“[s]ign value […] issues an ontology which is both essentialist and at the same time fl uid, plural, multiple</w:t>
      </w:r>
      <w:r w:rsidRPr="00512CE7">
        <w:rPr>
          <w:sz w:val="16"/>
        </w:rPr>
        <w:t>” (Grace 2000: 23</w:t>
      </w:r>
      <w:r w:rsidRPr="00512CE7">
        <w:rPr>
          <w:rStyle w:val="StyleUnderline"/>
        </w:rPr>
        <w:t xml:space="preserve">). </w:t>
      </w:r>
      <w:r w:rsidRPr="00512CE7">
        <w:rPr>
          <w:rStyle w:val="StyleUnderline"/>
          <w:highlight w:val="cyan"/>
        </w:rPr>
        <w:t>Natural ecology is simply one system of signs</w:t>
      </w:r>
      <w:r w:rsidRPr="00512CE7">
        <w:rPr>
          <w:rStyle w:val="StyleUnderline"/>
        </w:rPr>
        <w:t xml:space="preserve"> – environments – </w:t>
      </w:r>
      <w:r w:rsidRPr="00512CE7">
        <w:rPr>
          <w:rStyle w:val="StyleUnderline"/>
          <w:highlight w:val="cyan"/>
        </w:rPr>
        <w:t>among others in the</w:t>
      </w:r>
      <w:r w:rsidRPr="00512CE7">
        <w:rPr>
          <w:rStyle w:val="StyleUnderline"/>
        </w:rPr>
        <w:t xml:space="preserve"> postmodern </w:t>
      </w:r>
      <w:r w:rsidRPr="00512CE7">
        <w:rPr>
          <w:rStyle w:val="StyleUnderline"/>
          <w:highlight w:val="cyan"/>
        </w:rPr>
        <w:t>world and this</w:t>
      </w:r>
      <w:r w:rsidRPr="00512CE7">
        <w:rPr>
          <w:rStyle w:val="StyleUnderline"/>
        </w:rPr>
        <w:t xml:space="preserve"> disparate amplifi cation of signs </w:t>
      </w:r>
      <w:r w:rsidRPr="00512CE7">
        <w:rPr>
          <w:rStyle w:val="StyleUnderline"/>
          <w:highlight w:val="cyan"/>
        </w:rPr>
        <w:t>does not rely</w:t>
      </w:r>
      <w:r w:rsidRPr="00512CE7">
        <w:rPr>
          <w:rStyle w:val="StyleUnderline"/>
        </w:rPr>
        <w:t xml:space="preserve"> any longer </w:t>
      </w:r>
      <w:r w:rsidRPr="00512CE7">
        <w:rPr>
          <w:rStyle w:val="StyleUnderline"/>
          <w:highlight w:val="cyan"/>
        </w:rPr>
        <w:t>on a real object as the source of its ontological signifi cance</w:t>
      </w:r>
      <w:r w:rsidRPr="00512CE7">
        <w:rPr>
          <w:rStyle w:val="StyleUnderline"/>
        </w:rPr>
        <w:t xml:space="preserve">. </w:t>
      </w:r>
      <w:r w:rsidRPr="00512CE7">
        <w:rPr>
          <w:sz w:val="16"/>
        </w:rPr>
        <w:t>Th is disparate amplifi cation of signs does not rely any longer on a real object as the source of its ontological signifi cance. “</w:t>
      </w:r>
      <w:r w:rsidRPr="00512CE7">
        <w:rPr>
          <w:rStyle w:val="StyleUnderline"/>
          <w:highlight w:val="cyan"/>
        </w:rPr>
        <w:t>Environment is a</w:t>
      </w:r>
      <w:r w:rsidRPr="00512CE7">
        <w:rPr>
          <w:rStyle w:val="StyleUnderline"/>
        </w:rPr>
        <w:t xml:space="preserve"> designed </w:t>
      </w:r>
      <w:r w:rsidRPr="00512CE7">
        <w:rPr>
          <w:rStyle w:val="StyleUnderline"/>
          <w:highlight w:val="cyan"/>
        </w:rPr>
        <w:t>semioaesthetic</w:t>
      </w:r>
      <w:r w:rsidRPr="00512CE7">
        <w:rPr>
          <w:rStyle w:val="StyleUnderline"/>
        </w:rPr>
        <w:t xml:space="preserve"> form </w:t>
      </w:r>
      <w:r w:rsidRPr="00512CE7">
        <w:rPr>
          <w:rStyle w:val="StyleUnderline"/>
          <w:highlight w:val="cyan"/>
        </w:rPr>
        <w:t>for</w:t>
      </w:r>
      <w:r w:rsidRPr="00512CE7">
        <w:rPr>
          <w:rStyle w:val="StyleUnderline"/>
        </w:rPr>
        <w:t xml:space="preserve"> the circulation of </w:t>
      </w:r>
      <w:r w:rsidRPr="00512CE7">
        <w:rPr>
          <w:rStyle w:val="StyleUnderline"/>
          <w:highlight w:val="cyan"/>
        </w:rPr>
        <w:t>signifi ers disconnected from their referents</w:t>
      </w:r>
      <w:r w:rsidRPr="00512CE7">
        <w:rPr>
          <w:sz w:val="16"/>
        </w:rPr>
        <w:t xml:space="preserve">” (Genosko 1994: 127). </w:t>
      </w:r>
      <w:r w:rsidRPr="00512CE7">
        <w:rPr>
          <w:rStyle w:val="StyleUnderline"/>
          <w:highlight w:val="cyan"/>
        </w:rPr>
        <w:t>Ecosemiotics</w:t>
      </w:r>
      <w:r w:rsidRPr="00512CE7">
        <w:rPr>
          <w:rStyle w:val="StyleUnderline"/>
        </w:rPr>
        <w:t xml:space="preserve">, the study of this problem of signifi cation ecology, faces a two-part struggle. On the one hand, it </w:t>
      </w:r>
      <w:r w:rsidRPr="00512CE7">
        <w:rPr>
          <w:rStyle w:val="StyleUnderline"/>
          <w:highlight w:val="cyan"/>
        </w:rPr>
        <w:t>must struggle to make the natural once again central to the</w:t>
      </w:r>
      <w:r w:rsidRPr="00512CE7">
        <w:rPr>
          <w:rStyle w:val="StyleUnderline"/>
        </w:rPr>
        <w:t xml:space="preserve"> human </w:t>
      </w:r>
      <w:r w:rsidRPr="00512CE7">
        <w:rPr>
          <w:rStyle w:val="StyleUnderline"/>
          <w:highlight w:val="cyan"/>
        </w:rPr>
        <w:t>communicative environment</w:t>
      </w:r>
      <w:r w:rsidRPr="00512CE7">
        <w:rPr>
          <w:rStyle w:val="StyleUnderline"/>
        </w:rPr>
        <w:t xml:space="preserve"> in order for an environmental or green movement to have any functional foundation. On the other hand, ecosemiotics must deprioritize or shift the anthropocentric understanding of sign systems as communication toward a bio- or eco-centric model of signifi cation more broadly.</w:t>
      </w:r>
      <w:r w:rsidRPr="00512CE7">
        <w:rPr>
          <w:sz w:val="16"/>
        </w:rPr>
        <w:t xml:space="preserve"> However, how can a necessarily anthropocentric semiotic make this shift toward signifi cation without losing its own meaning in the process? How can an ecosemiotic approach, faced with postmodern simulation, negotiate between signifi cation and communication?</w:t>
      </w:r>
    </w:p>
    <w:p w14:paraId="78262BA6" w14:textId="77777777" w:rsidR="007F0242" w:rsidRPr="00512CE7" w:rsidRDefault="007F0242" w:rsidP="007F0242"/>
    <w:p w14:paraId="61DC025A" w14:textId="77777777" w:rsidR="006263B2" w:rsidRPr="00512CE7" w:rsidRDefault="006263B2" w:rsidP="002052C1">
      <w:pPr>
        <w:pStyle w:val="Heading3"/>
      </w:pPr>
      <w:r w:rsidRPr="00512CE7">
        <w:t>***Alt (Topic)***</w:t>
      </w:r>
    </w:p>
    <w:p w14:paraId="7C9325ED" w14:textId="79B7FC39" w:rsidR="00C133AF" w:rsidRPr="00512CE7" w:rsidRDefault="00C133AF" w:rsidP="006263B2">
      <w:pPr>
        <w:pStyle w:val="Heading3"/>
      </w:pPr>
      <w:r w:rsidRPr="00512CE7">
        <w:t>Alt – Ecosemiotics</w:t>
      </w:r>
    </w:p>
    <w:p w14:paraId="3422F91F" w14:textId="2510C25F" w:rsidR="00C133AF" w:rsidRPr="00512CE7" w:rsidRDefault="00C133AF" w:rsidP="00C133AF">
      <w:pPr>
        <w:pStyle w:val="Heading4"/>
      </w:pPr>
      <w:r w:rsidRPr="00512CE7">
        <w:t>The alternative is ecosemiotics – the breakdown of subject/object distinctions that pin together the the semiotic web that constitutes the environment</w:t>
      </w:r>
    </w:p>
    <w:p w14:paraId="63685B1D" w14:textId="77777777" w:rsidR="00C133AF" w:rsidRPr="00512CE7" w:rsidRDefault="00C133AF" w:rsidP="00C133AF">
      <w:r w:rsidRPr="00512CE7">
        <w:rPr>
          <w:rStyle w:val="Style13ptBold"/>
        </w:rPr>
        <w:t xml:space="preserve">Beever 13 </w:t>
      </w:r>
      <w:r w:rsidRPr="00512CE7">
        <w:t>(Jonathan, doctor of philosophy at Purdue, “Baudrillard’s simulated ecology”, 2013, er)</w:t>
      </w:r>
    </w:p>
    <w:p w14:paraId="357C52AF" w14:textId="3BC73F2A" w:rsidR="00C133AF" w:rsidRPr="00512CE7" w:rsidRDefault="00C133AF" w:rsidP="00C133AF">
      <w:pPr>
        <w:rPr>
          <w:rStyle w:val="StyleUnderline"/>
        </w:rPr>
      </w:pPr>
      <w:r w:rsidRPr="00512CE7">
        <w:rPr>
          <w:sz w:val="16"/>
        </w:rPr>
        <w:t xml:space="preserve">We have seen that </w:t>
      </w:r>
      <w:r w:rsidRPr="00512CE7">
        <w:rPr>
          <w:rStyle w:val="StyleUnderline"/>
        </w:rPr>
        <w:t>the simulation of Nature has been a ramification of the semiotic postmodern condition</w:t>
      </w:r>
      <w:r w:rsidRPr="00512CE7">
        <w:rPr>
          <w:sz w:val="16"/>
        </w:rPr>
        <w:t xml:space="preserve">. We have also seen that </w:t>
      </w:r>
      <w:r w:rsidRPr="00512CE7">
        <w:rPr>
          <w:rStyle w:val="StyleUnderline"/>
        </w:rPr>
        <w:t xml:space="preserve">this simulation endangers the traditional teleology of the environmentalist. The only question remains: </w:t>
      </w:r>
      <w:r w:rsidRPr="00512CE7">
        <w:rPr>
          <w:rStyle w:val="StyleUnderline"/>
          <w:highlight w:val="cyan"/>
        </w:rPr>
        <w:t>is the death or end of Nature necessary</w:t>
      </w:r>
      <w:r w:rsidRPr="00512CE7">
        <w:rPr>
          <w:rStyle w:val="StyleUnderline"/>
        </w:rPr>
        <w:t>, given the postmodern condition?</w:t>
      </w:r>
      <w:r w:rsidRPr="00512CE7">
        <w:rPr>
          <w:sz w:val="16"/>
        </w:rPr>
        <w:t xml:space="preserve"> Ecosemioticians argue no: despite the deconstruction of the Grand Narrative of Nature in-itself, natural and ecological ends are still accessible. </w:t>
      </w:r>
      <w:r w:rsidRPr="00512CE7">
        <w:rPr>
          <w:rStyle w:val="StyleUnderline"/>
        </w:rPr>
        <w:t xml:space="preserve">The fundamental insight of ecosemiotic is that, </w:t>
      </w:r>
      <w:r w:rsidRPr="00512CE7">
        <w:rPr>
          <w:rStyle w:val="StyleUnderline"/>
          <w:highlight w:val="cyan"/>
        </w:rPr>
        <w:t>despite semiosic mediation, science</w:t>
      </w:r>
      <w:r w:rsidRPr="00512CE7">
        <w:rPr>
          <w:rStyle w:val="StyleUnderline"/>
        </w:rPr>
        <w:t xml:space="preserve"> – that empirical process of verifi able observation – </w:t>
      </w:r>
      <w:r w:rsidRPr="00512CE7">
        <w:rPr>
          <w:rStyle w:val="StyleUnderline"/>
          <w:highlight w:val="cyan"/>
        </w:rPr>
        <w:t>remains open to</w:t>
      </w:r>
      <w:r w:rsidRPr="00512CE7">
        <w:rPr>
          <w:rStyle w:val="StyleUnderline"/>
        </w:rPr>
        <w:t xml:space="preserve"> us. </w:t>
      </w:r>
      <w:r w:rsidRPr="00512CE7">
        <w:rPr>
          <w:rStyle w:val="StyleUnderline"/>
          <w:highlight w:val="cyan"/>
        </w:rPr>
        <w:t>We can come to know the processes of nature through the study of signifi</w:t>
      </w:r>
      <w:r w:rsidR="00860AF0" w:rsidRPr="00512CE7">
        <w:rPr>
          <w:rStyle w:val="StyleUnderline"/>
          <w:highlight w:val="cyan"/>
        </w:rPr>
        <w:t>c</w:t>
      </w:r>
      <w:r w:rsidRPr="00512CE7">
        <w:rPr>
          <w:rStyle w:val="StyleUnderline"/>
          <w:highlight w:val="cyan"/>
        </w:rPr>
        <w:t>ation amongst natural entities</w:t>
      </w:r>
      <w:r w:rsidRPr="00512CE7">
        <w:rPr>
          <w:sz w:val="16"/>
        </w:rPr>
        <w:t>. According to Winfried Nöth (1998: 333) “</w:t>
      </w:r>
      <w:r w:rsidRPr="00512CE7">
        <w:rPr>
          <w:rStyle w:val="StyleUnderline"/>
          <w:highlight w:val="cyan"/>
        </w:rPr>
        <w:t>Ecosemiotics will be</w:t>
      </w:r>
      <w:r w:rsidRPr="00512CE7">
        <w:rPr>
          <w:rStyle w:val="StyleUnderline"/>
        </w:rPr>
        <w:t xml:space="preserve"> study in sign processes that is not restricted to arbitrary and artificial signs. It will also, and perhaps primarily, be </w:t>
      </w:r>
      <w:r w:rsidRPr="00512CE7">
        <w:rPr>
          <w:rStyle w:val="StyleUnderline"/>
          <w:highlight w:val="cyan"/>
        </w:rPr>
        <w:t>concerned with natural signs mediating between the organism and its environmen</w:t>
      </w:r>
      <w:r w:rsidRPr="00512CE7">
        <w:rPr>
          <w:sz w:val="16"/>
          <w:highlight w:val="cyan"/>
        </w:rPr>
        <w:t>t</w:t>
      </w:r>
      <w:r w:rsidRPr="00512CE7">
        <w:rPr>
          <w:sz w:val="16"/>
        </w:rPr>
        <w:t xml:space="preserve">”. </w:t>
      </w:r>
      <w:r w:rsidRPr="00512CE7">
        <w:rPr>
          <w:rStyle w:val="StyleUnderline"/>
          <w:highlight w:val="cyan"/>
        </w:rPr>
        <w:t>Thus the natural survives – and thrives – in postmodernity</w:t>
      </w:r>
      <w:r w:rsidRPr="00512CE7">
        <w:rPr>
          <w:sz w:val="16"/>
        </w:rPr>
        <w:t>. But Baudrillard, on the other hand, certainly seems to think that the breakdown of the subject/object relation is final. To that effect he writes: “</w:t>
      </w:r>
      <w:r w:rsidRPr="00512CE7">
        <w:rPr>
          <w:rStyle w:val="StyleUnderline"/>
          <w:highlight w:val="cyan"/>
        </w:rPr>
        <w:t>One cannot at the same time grasp the real and its sign: we shall never again master the two simultaneously</w:t>
      </w:r>
      <w:r w:rsidRPr="00512CE7">
        <w:rPr>
          <w:sz w:val="16"/>
        </w:rPr>
        <w:t xml:space="preserve">” (Baudrillard 2003: 77). </w:t>
      </w:r>
      <w:r w:rsidRPr="00512CE7">
        <w:rPr>
          <w:rStyle w:val="StyleUnderline"/>
          <w:highlight w:val="cyan"/>
        </w:rPr>
        <w:t>This breakdown</w:t>
      </w:r>
      <w:r w:rsidRPr="00512CE7">
        <w:rPr>
          <w:rStyle w:val="StyleUnderline"/>
        </w:rPr>
        <w:t xml:space="preserve"> pushes the limits of a system built upon modern metaphysical foundations and </w:t>
      </w:r>
      <w:r w:rsidRPr="00512CE7">
        <w:rPr>
          <w:rStyle w:val="StyleUnderline"/>
          <w:highlight w:val="cyan"/>
        </w:rPr>
        <w:t>shows the inevitable end of the</w:t>
      </w:r>
      <w:r w:rsidRPr="00512CE7">
        <w:rPr>
          <w:rStyle w:val="StyleUnderline"/>
        </w:rPr>
        <w:t xml:space="preserve"> traditional </w:t>
      </w:r>
      <w:r w:rsidRPr="00512CE7">
        <w:rPr>
          <w:rStyle w:val="StyleUnderline"/>
          <w:highlight w:val="cyan"/>
        </w:rPr>
        <w:t>environmental movement. The ecological effort in struggle against the subsumption of the real by the sign will be extinguished with the fall of the modern metaphysic to the rise of the semiological conditions of postmodernity</w:t>
      </w:r>
      <w:r w:rsidRPr="00512CE7">
        <w:rPr>
          <w:sz w:val="16"/>
          <w:highlight w:val="cyan"/>
        </w:rPr>
        <w:t>.</w:t>
      </w:r>
      <w:r w:rsidRPr="00512CE7">
        <w:rPr>
          <w:sz w:val="16"/>
        </w:rPr>
        <w:t xml:space="preserve"> Given this critical insight by Baudrillard, we might assume that </w:t>
      </w:r>
      <w:r w:rsidRPr="00512CE7">
        <w:rPr>
          <w:rStyle w:val="StyleUnderline"/>
          <w:highlight w:val="cyan"/>
        </w:rPr>
        <w:t>a return</w:t>
      </w:r>
      <w:r w:rsidRPr="00512CE7">
        <w:rPr>
          <w:rStyle w:val="StyleUnderline"/>
        </w:rPr>
        <w:t xml:space="preserve">, so to speak, </w:t>
      </w:r>
      <w:r w:rsidRPr="00512CE7">
        <w:rPr>
          <w:rStyle w:val="StyleUnderline"/>
          <w:highlight w:val="cyan"/>
        </w:rPr>
        <w:t>to a modern conception of the</w:t>
      </w:r>
      <w:r w:rsidRPr="00512CE7">
        <w:rPr>
          <w:rStyle w:val="StyleUnderline"/>
        </w:rPr>
        <w:t xml:space="preserve"> </w:t>
      </w:r>
      <w:r w:rsidRPr="00512CE7">
        <w:rPr>
          <w:rStyle w:val="StyleUnderline"/>
          <w:highlight w:val="cyan"/>
        </w:rPr>
        <w:t>ontological relationship</w:t>
      </w:r>
      <w:r w:rsidRPr="00512CE7">
        <w:rPr>
          <w:rStyle w:val="StyleUnderline"/>
        </w:rPr>
        <w:t xml:space="preserve"> </w:t>
      </w:r>
      <w:r w:rsidRPr="00512CE7">
        <w:rPr>
          <w:rStyle w:val="StyleUnderline"/>
          <w:highlight w:val="cyan"/>
        </w:rPr>
        <w:t>of Nature to the human</w:t>
      </w:r>
      <w:r w:rsidRPr="00512CE7">
        <w:rPr>
          <w:rStyle w:val="StyleUnderline"/>
        </w:rPr>
        <w:t xml:space="preserve"> being </w:t>
      </w:r>
      <w:r w:rsidRPr="00512CE7">
        <w:rPr>
          <w:rStyle w:val="StyleUnderline"/>
          <w:highlight w:val="cyan"/>
        </w:rPr>
        <w:t>is impossible</w:t>
      </w:r>
      <w:r w:rsidRPr="00512CE7">
        <w:rPr>
          <w:rStyle w:val="StyleUnderline"/>
        </w:rPr>
        <w:t xml:space="preserve">. If we agree with Kull that the semiotization of nature necessitates the building of successive phases of simulation of nature, </w:t>
      </w:r>
      <w:r w:rsidRPr="00512CE7">
        <w:rPr>
          <w:rStyle w:val="StyleUnderline"/>
          <w:highlight w:val="cyan"/>
        </w:rPr>
        <w:t>we look to the possibility</w:t>
      </w:r>
      <w:r w:rsidRPr="00512CE7">
        <w:rPr>
          <w:rStyle w:val="StyleUnderline"/>
        </w:rPr>
        <w:t xml:space="preserve">, within this context, </w:t>
      </w:r>
      <w:r w:rsidRPr="00512CE7">
        <w:rPr>
          <w:rStyle w:val="StyleUnderline"/>
          <w:highlight w:val="cyan"/>
        </w:rPr>
        <w:t>of a relationship less harmful to</w:t>
      </w:r>
      <w:r w:rsidRPr="00512CE7">
        <w:rPr>
          <w:rStyle w:val="StyleUnderline"/>
        </w:rPr>
        <w:t xml:space="preserve"> biodiversity and </w:t>
      </w:r>
      <w:r w:rsidRPr="00512CE7">
        <w:rPr>
          <w:rStyle w:val="StyleUnderline"/>
          <w:highlight w:val="cyan"/>
        </w:rPr>
        <w:t>the goals of the “environmental movement</w:t>
      </w:r>
      <w:r w:rsidRPr="00512CE7">
        <w:rPr>
          <w:rStyle w:val="StyleUnderline"/>
        </w:rPr>
        <w:t xml:space="preserve">”. “Semiotic ecology is extended ecology,” </w:t>
      </w:r>
      <w:r w:rsidRPr="00512CE7">
        <w:rPr>
          <w:sz w:val="16"/>
        </w:rPr>
        <w:t>Kull (1998: 363) writes, “</w:t>
      </w:r>
      <w:r w:rsidRPr="00512CE7">
        <w:rPr>
          <w:rStyle w:val="StyleUnderline"/>
        </w:rPr>
        <w:t xml:space="preserve">with a change in its philosophical and methodological assumptions”. The environmental movement and ecosemiotics stand in a symbiotic relationship. </w:t>
      </w:r>
      <w:r w:rsidRPr="00512CE7">
        <w:rPr>
          <w:rStyle w:val="StyleUnderline"/>
          <w:highlight w:val="cyan"/>
        </w:rPr>
        <w:t>The evolution of postmodern ecology will be driven by the postmodern semiotic metaphysic, fighting to assert signification of “nature” as essential to survival of the semiosphere; and against getting mired in the relativism of myriad simulacral representations, the project of ecosemiotics is the justification of scientifically-appropriate representations</w:t>
      </w:r>
      <w:r w:rsidRPr="00512CE7">
        <w:rPr>
          <w:sz w:val="16"/>
        </w:rPr>
        <w:t>. Following Baudrillard’s critical position toward the ramifi cations of the semiotic shift , s</w:t>
      </w:r>
      <w:r w:rsidRPr="00512CE7">
        <w:rPr>
          <w:rStyle w:val="StyleUnderline"/>
        </w:rPr>
        <w:t xml:space="preserve">ome contemporary environmental ethicists such as Mark Rowlands have already begun to affi rm this shift in a positive way. Th e </w:t>
      </w:r>
      <w:r w:rsidRPr="00512CE7">
        <w:rPr>
          <w:sz w:val="16"/>
        </w:rPr>
        <w:t xml:space="preserve">self-stated </w:t>
      </w:r>
      <w:r w:rsidRPr="00512CE7">
        <w:rPr>
          <w:rStyle w:val="StyleUnderline"/>
        </w:rPr>
        <w:t>purpose</w:t>
      </w:r>
      <w:r w:rsidRPr="00512CE7">
        <w:rPr>
          <w:sz w:val="16"/>
        </w:rPr>
        <w:t xml:space="preserve"> of Rowlands’ Th e Environmental Crisis </w:t>
      </w:r>
      <w:r w:rsidRPr="00512CE7">
        <w:rPr>
          <w:rStyle w:val="StyleUnderline"/>
        </w:rPr>
        <w:t>is to show why “</w:t>
      </w:r>
      <w:r w:rsidRPr="00512CE7">
        <w:rPr>
          <w:rStyle w:val="StyleUnderline"/>
          <w:highlight w:val="cyan"/>
        </w:rPr>
        <w:t>for the purposes of developing a satisfactory environmental ethic, we need to break down the subject/object distinction</w:t>
      </w:r>
      <w:r w:rsidRPr="00512CE7">
        <w:rPr>
          <w:sz w:val="16"/>
        </w:rPr>
        <w:t xml:space="preserve">” (Rowlands 2000: ix). </w:t>
      </w:r>
      <w:r w:rsidRPr="00512CE7">
        <w:rPr>
          <w:rStyle w:val="StyleUnderline"/>
        </w:rPr>
        <w:t xml:space="preserve">Rowlands’ ultimate goal of “pulling the mind into the world” </w:t>
      </w:r>
      <w:r w:rsidRPr="00512CE7">
        <w:rPr>
          <w:sz w:val="16"/>
        </w:rPr>
        <w:t xml:space="preserve">(Rowlands 2000: 10), as opposed to the inverse condition found in modernity up through Kant, mirrors the postmodern paradigm shift ; i.e., one can consider Rowlands as giving ontological preference to the semiosphere as opposed to the individual human mind. He can be read as sett ing up a way of signs over a way of ideas for environmental ethics. Likewise, however, the principles that drive the traditional green movement – conservation, sustainability, etc. – also ought to drive ecosemiotics. </w:t>
      </w:r>
      <w:r w:rsidRPr="00512CE7">
        <w:rPr>
          <w:rStyle w:val="StyleUnderline"/>
          <w:highlight w:val="cyan"/>
        </w:rPr>
        <w:t>Just as pollution of Nature became a problem</w:t>
      </w:r>
      <w:r w:rsidRPr="00512CE7">
        <w:rPr>
          <w:rStyle w:val="StyleUnderline"/>
        </w:rPr>
        <w:t xml:space="preserve"> for traditional environmentalists</w:t>
      </w:r>
      <w:r w:rsidRPr="00512CE7">
        <w:rPr>
          <w:rStyle w:val="StyleUnderline"/>
          <w:highlight w:val="cyan"/>
        </w:rPr>
        <w:t>, so too must</w:t>
      </w:r>
      <w:r w:rsidRPr="00512CE7">
        <w:rPr>
          <w:rStyle w:val="StyleUnderline"/>
        </w:rPr>
        <w:t xml:space="preserve"> </w:t>
      </w:r>
      <w:r w:rsidRPr="00512CE7">
        <w:rPr>
          <w:rStyle w:val="StyleUnderline"/>
          <w:highlight w:val="cyan"/>
        </w:rPr>
        <w:t>proliferation of more signs over better signs – sign pollution – become a signifi cant problem</w:t>
      </w:r>
      <w:r w:rsidRPr="00512CE7">
        <w:rPr>
          <w:rStyle w:val="StyleUnderline"/>
        </w:rPr>
        <w:t xml:space="preserve"> </w:t>
      </w:r>
      <w:r w:rsidRPr="00512CE7">
        <w:rPr>
          <w:rStyle w:val="StyleUnderline"/>
          <w:highlight w:val="cyan"/>
        </w:rPr>
        <w:t>for semioticians</w:t>
      </w:r>
      <w:r w:rsidRPr="00512CE7">
        <w:rPr>
          <w:rStyle w:val="StyleUnderline"/>
        </w:rPr>
        <w:t>4</w:t>
      </w:r>
      <w:r w:rsidRPr="00512CE7">
        <w:rPr>
          <w:sz w:val="16"/>
        </w:rPr>
        <w:t xml:space="preserve"> . But</w:t>
      </w:r>
      <w:r w:rsidRPr="00512CE7">
        <w:rPr>
          <w:rStyle w:val="StyleUnderline"/>
        </w:rPr>
        <w:t xml:space="preserve"> </w:t>
      </w:r>
      <w:r w:rsidRPr="00512CE7">
        <w:rPr>
          <w:rStyle w:val="StyleUnderline"/>
          <w:highlight w:val="cyan"/>
        </w:rPr>
        <w:t>the solution to sign pollution</w:t>
      </w:r>
      <w:r w:rsidRPr="00512CE7">
        <w:rPr>
          <w:rStyle w:val="StyleUnderline"/>
        </w:rPr>
        <w:t xml:space="preserve"> </w:t>
      </w:r>
      <w:r w:rsidRPr="00512CE7">
        <w:rPr>
          <w:rStyle w:val="StyleUnderline"/>
          <w:highlight w:val="cyan"/>
        </w:rPr>
        <w:t>must not be</w:t>
      </w:r>
      <w:r w:rsidRPr="00512CE7">
        <w:rPr>
          <w:rStyle w:val="StyleUnderline"/>
        </w:rPr>
        <w:t xml:space="preserve"> considered to be </w:t>
      </w:r>
      <w:r w:rsidRPr="00512CE7">
        <w:rPr>
          <w:rStyle w:val="StyleUnderline"/>
          <w:highlight w:val="cyan"/>
        </w:rPr>
        <w:t>pure signifi cation, just as the solution to air pollution must not be</w:t>
      </w:r>
      <w:r w:rsidRPr="00512CE7">
        <w:rPr>
          <w:rStyle w:val="StyleUnderline"/>
        </w:rPr>
        <w:t xml:space="preserve"> considered to be </w:t>
      </w:r>
      <w:r w:rsidRPr="00512CE7">
        <w:rPr>
          <w:rStyle w:val="StyleUnderline"/>
          <w:highlight w:val="cyan"/>
        </w:rPr>
        <w:t>pure air</w:t>
      </w:r>
      <w:r w:rsidRPr="00512CE7">
        <w:rPr>
          <w:rStyle w:val="StyleUnderline"/>
        </w:rPr>
        <w:t xml:space="preserve">. Such consideration calls forth the nostalgic specter of Grand Narratives. </w:t>
      </w:r>
      <w:r w:rsidRPr="00512CE7">
        <w:rPr>
          <w:rStyle w:val="StyleUnderline"/>
          <w:highlight w:val="cyan"/>
        </w:rPr>
        <w:t>Rather, the solution</w:t>
      </w:r>
      <w:r w:rsidRPr="00512CE7">
        <w:rPr>
          <w:rStyle w:val="StyleUnderline"/>
        </w:rPr>
        <w:t xml:space="preserve"> to air pollution is air breathable by human and nonhuman animals; and the solution to sign pollution </w:t>
      </w:r>
      <w:r w:rsidRPr="00512CE7">
        <w:rPr>
          <w:rStyle w:val="StyleUnderline"/>
          <w:highlight w:val="cyan"/>
        </w:rPr>
        <w:t>must be sign relationships negotiable by human and nonhuman meaning-makers</w:t>
      </w:r>
      <w:r w:rsidRPr="00512CE7">
        <w:rPr>
          <w:sz w:val="16"/>
        </w:rPr>
        <w:t xml:space="preserve">. Thus when Roland Posner, for instance, sought out “a possible means for objectively measuring the degree of semiotic pollution” (Posner 2000: 290–291), he sought to develop a semiotic approach to postmodern ecology. However, for him semiotic pollution is only anthropocentrically threatening: it “endangers the fundamentals of human interaction” and “wind[s] up hindering […] those semiotic processes originally intended to facilitate human interaction” (Posner 2000: 293). Although Posner cites Nöth’s 1996 ecosemiotic thesis as his goal (Posner 2000: 294), he confl ates communication and signifi cation in focusing on human interpretation of the confl ux of signs. </w:t>
      </w:r>
      <w:r w:rsidRPr="00512CE7">
        <w:rPr>
          <w:rStyle w:val="StyleUnderline"/>
        </w:rPr>
        <w:t>Carefully negotiating this distinction is paramount to semiotic ecology in the face of the postmodern proliferation of signs and simulacra. Commenting on the proliferation of signs</w:t>
      </w:r>
      <w:r w:rsidRPr="00512CE7">
        <w:rPr>
          <w:sz w:val="16"/>
        </w:rPr>
        <w:t xml:space="preserve"> Baudrillard (2004: 23) writes: “</w:t>
      </w:r>
      <w:r w:rsidRPr="00512CE7">
        <w:rPr>
          <w:rStyle w:val="StyleUnderline"/>
        </w:rPr>
        <w:t xml:space="preserve">It’s like a desperate attempt to fill some void, where it should be the aim to fi nd the interstice in the void.” </w:t>
      </w:r>
      <w:r w:rsidRPr="00512CE7">
        <w:rPr>
          <w:rStyle w:val="StyleUnderline"/>
          <w:highlight w:val="cyan"/>
        </w:rPr>
        <w:t>Such an interstice between the natural and the semiotic, between the modern and the postmodern, is the survival of semiotic ecology</w:t>
      </w:r>
      <w:r w:rsidRPr="00512CE7">
        <w:rPr>
          <w:rStyle w:val="StyleUnderline"/>
        </w:rPr>
        <w:t xml:space="preserve">: </w:t>
      </w:r>
      <w:r w:rsidRPr="00512CE7">
        <w:rPr>
          <w:rStyle w:val="StyleUnderline"/>
          <w:highlight w:val="cyan"/>
        </w:rPr>
        <w:t>this is the goal of both Baudrillard’s critical theory and ecosemiotic analyses</w:t>
      </w:r>
      <w:r w:rsidRPr="00512CE7">
        <w:rPr>
          <w:sz w:val="16"/>
        </w:rPr>
        <w:t xml:space="preserve">. Baudrillard is at once sympathetic to and critical of the conditions of this semiotic postmodernity, understanding the inevitability of the rise of the simulacrum but also the dangers inherent therein. Th is understanding is requisite for ecosemiotics, faced with – like Baudrillard – the postmodern era of semiosis and simulation. </w:t>
      </w:r>
      <w:r w:rsidRPr="00512CE7">
        <w:rPr>
          <w:rStyle w:val="StyleUnderline"/>
        </w:rPr>
        <w:t>The potential of both analyses off ers an environmentalist perspective within a simulated ecology of the integral relationship between the ecosphere and the semiosphere.</w:t>
      </w:r>
    </w:p>
    <w:p w14:paraId="504A031C" w14:textId="77777777" w:rsidR="00C133AF" w:rsidRPr="00512CE7" w:rsidRDefault="00C133AF" w:rsidP="00C133AF"/>
    <w:p w14:paraId="5053291C" w14:textId="77777777" w:rsidR="006263B2" w:rsidRPr="00512CE7" w:rsidRDefault="006263B2" w:rsidP="006263B2">
      <w:pPr>
        <w:pStyle w:val="Heading3"/>
      </w:pPr>
      <w:r w:rsidRPr="00512CE7">
        <w:t>Alt – Remember Water</w:t>
      </w:r>
    </w:p>
    <w:p w14:paraId="215CFF06" w14:textId="77777777" w:rsidR="006263B2" w:rsidRPr="00512CE7" w:rsidRDefault="006263B2" w:rsidP="006263B2">
      <w:pPr>
        <w:pStyle w:val="Heading4"/>
      </w:pPr>
      <w:r w:rsidRPr="00512CE7">
        <w:t xml:space="preserve">The alternative is to remember water. The affirmative’s race to facilitate commodification makes mining the molecular archive of water impossible. Only a politics influenced by art, literature, and thought can rupture capital. </w:t>
      </w:r>
    </w:p>
    <w:p w14:paraId="07B05995" w14:textId="77777777" w:rsidR="006263B2" w:rsidRPr="00512CE7" w:rsidRDefault="006263B2" w:rsidP="006263B2">
      <w:r w:rsidRPr="00512CE7">
        <w:rPr>
          <w:rStyle w:val="Style13ptBold"/>
        </w:rPr>
        <w:t xml:space="preserve">MacLeod, 13 </w:t>
      </w:r>
      <w:r w:rsidRPr="00512CE7">
        <w:t>[Janine MacLeod, York University, Faculty of Environmental Studies, “Water and the Material Imagination,” 2013, McGill-Queen’s University Press]//Townes</w:t>
      </w:r>
    </w:p>
    <w:p w14:paraId="136958C9" w14:textId="77777777" w:rsidR="006263B2" w:rsidRPr="00512CE7" w:rsidRDefault="006263B2" w:rsidP="006263B2">
      <w:pPr>
        <w:rPr>
          <w:sz w:val="16"/>
        </w:rPr>
      </w:pPr>
      <w:r w:rsidRPr="00512CE7">
        <w:rPr>
          <w:sz w:val="16"/>
        </w:rPr>
        <w:t xml:space="preserve">The waters of memory are certainly not untouched by the effects of capital, just as the material waters on which we model our metaphoric understanding of them have likely been laced, to one degree or another, with traces of petrochemicals, anthropogenic radioactive isotopes, and the like. As Jameson points out, </w:t>
      </w:r>
      <w:r w:rsidRPr="00512CE7">
        <w:rPr>
          <w:rStyle w:val="Emphasis"/>
        </w:rPr>
        <w:t>the realm of memory is saturated with</w:t>
      </w:r>
      <w:r w:rsidRPr="00512CE7">
        <w:rPr>
          <w:sz w:val="16"/>
        </w:rPr>
        <w:t xml:space="preserve"> oft-repeated </w:t>
      </w:r>
      <w:r w:rsidRPr="00512CE7">
        <w:rPr>
          <w:rStyle w:val="Emphasis"/>
        </w:rPr>
        <w:t>advertising slogans</w:t>
      </w:r>
      <w:r w:rsidRPr="00512CE7">
        <w:rPr>
          <w:sz w:val="16"/>
        </w:rPr>
        <w:t xml:space="preserve"> and images, and is thus unlikely to offer a point of access to a precapitalist existence. </w:t>
      </w:r>
      <w:r w:rsidRPr="00512CE7">
        <w:rPr>
          <w:rStyle w:val="Emphasis"/>
        </w:rPr>
        <w:t>The symbolic meanings of water</w:t>
      </w:r>
      <w:r w:rsidRPr="00512CE7">
        <w:rPr>
          <w:sz w:val="16"/>
        </w:rPr>
        <w:t xml:space="preserve">, however deeply embedded in collective cultural memory, </w:t>
      </w:r>
      <w:r w:rsidRPr="00512CE7">
        <w:rPr>
          <w:rStyle w:val="StyleUnderline"/>
        </w:rPr>
        <w:t>are themselves regularly bound not only to capital itself, but also to consumer products and identities</w:t>
      </w:r>
      <w:r w:rsidRPr="00512CE7">
        <w:rPr>
          <w:sz w:val="16"/>
        </w:rPr>
        <w:t>. As they are exploited, for instance, to sell bottled water, real estate, and package tours, water’s symbolic resonances of well-being, prosperity, serenity, or power may be associatively linked to the markets in which they circulate.</w:t>
      </w:r>
    </w:p>
    <w:p w14:paraId="4B7FDE93" w14:textId="77777777" w:rsidR="006263B2" w:rsidRPr="00512CE7" w:rsidRDefault="006263B2" w:rsidP="006263B2">
      <w:pPr>
        <w:rPr>
          <w:sz w:val="16"/>
        </w:rPr>
      </w:pPr>
      <w:r w:rsidRPr="00512CE7">
        <w:rPr>
          <w:sz w:val="16"/>
        </w:rPr>
        <w:t xml:space="preserve">At the same time, </w:t>
      </w:r>
      <w:r w:rsidRPr="00512CE7">
        <w:rPr>
          <w:rStyle w:val="Emphasis"/>
        </w:rPr>
        <w:t>water is by no means entirely commodified</w:t>
      </w:r>
      <w:r w:rsidRPr="00512CE7">
        <w:rPr>
          <w:sz w:val="16"/>
        </w:rPr>
        <w:t xml:space="preserve">. </w:t>
      </w:r>
      <w:r w:rsidRPr="00512CE7">
        <w:rPr>
          <w:rStyle w:val="StyleUnderline"/>
        </w:rPr>
        <w:t xml:space="preserve">Some of us, sometimes, can still </w:t>
      </w:r>
      <w:r w:rsidRPr="00512CE7">
        <w:rPr>
          <w:rStyle w:val="Emphasis"/>
        </w:rPr>
        <w:t>encounter waters</w:t>
      </w:r>
      <w:r w:rsidRPr="00512CE7">
        <w:rPr>
          <w:sz w:val="16"/>
        </w:rPr>
        <w:t xml:space="preserve"> </w:t>
      </w:r>
      <w:r w:rsidRPr="00512CE7">
        <w:rPr>
          <w:rStyle w:val="StyleUnderline"/>
        </w:rPr>
        <w:t xml:space="preserve">without being confronted by </w:t>
      </w:r>
      <w:r w:rsidRPr="00512CE7">
        <w:rPr>
          <w:rStyle w:val="Emphasis"/>
        </w:rPr>
        <w:t>their exchange value.</w:t>
      </w:r>
      <w:r w:rsidRPr="00512CE7">
        <w:rPr>
          <w:sz w:val="16"/>
        </w:rPr>
        <w:t xml:space="preserve"> To drink freely from a public tap, dip a cup into a wild creek, or draw water from a cistern – where such experiences are possible – may be to internalize the possibility of an uncommodified material existence. Although many of these experiences may be fetishized in various ways,67 </w:t>
      </w:r>
      <w:r w:rsidRPr="00512CE7">
        <w:rPr>
          <w:rStyle w:val="StyleUnderline"/>
        </w:rPr>
        <w:t>they</w:t>
      </w:r>
      <w:r w:rsidRPr="00512CE7">
        <w:rPr>
          <w:sz w:val="16"/>
        </w:rPr>
        <w:t xml:space="preserve"> can </w:t>
      </w:r>
      <w:r w:rsidRPr="00512CE7">
        <w:rPr>
          <w:rStyle w:val="StyleUnderline"/>
        </w:rPr>
        <w:t>provide</w:t>
      </w:r>
      <w:r w:rsidRPr="00512CE7">
        <w:rPr>
          <w:sz w:val="16"/>
        </w:rPr>
        <w:t xml:space="preserve"> everyday sensual </w:t>
      </w:r>
      <w:r w:rsidRPr="00512CE7">
        <w:rPr>
          <w:rStyle w:val="StyleUnderline"/>
        </w:rPr>
        <w:t>proof that the</w:t>
      </w:r>
      <w:r w:rsidRPr="00512CE7">
        <w:rPr>
          <w:sz w:val="16"/>
        </w:rPr>
        <w:t xml:space="preserve"> </w:t>
      </w:r>
      <w:r w:rsidRPr="00512CE7">
        <w:rPr>
          <w:rStyle w:val="Emphasis"/>
        </w:rPr>
        <w:t>world is larger than the market</w:t>
      </w:r>
      <w:r w:rsidRPr="00512CE7">
        <w:rPr>
          <w:sz w:val="16"/>
        </w:rPr>
        <w:t xml:space="preserve">. Even in areas where domestic water is highly commodified, contact with the rain, frost, or dew may still be available free of charge. Against Jameson, I would argue that </w:t>
      </w:r>
      <w:r w:rsidRPr="00512CE7">
        <w:rPr>
          <w:rStyle w:val="Emphasis"/>
        </w:rPr>
        <w:t>the reach of the market is not yet total</w:t>
      </w:r>
      <w:r w:rsidRPr="00512CE7">
        <w:rPr>
          <w:sz w:val="16"/>
        </w:rPr>
        <w:t>. While material and imaginative relationships to water are certainly influenced by market forces, they are not entirely encompassed by processes of commodification and reification. And to the extent that water remains uncommodified, it can provide sensual knowledge of the market as limited, inessential, and contingent.</w:t>
      </w:r>
    </w:p>
    <w:p w14:paraId="038A9927" w14:textId="77777777" w:rsidR="006263B2" w:rsidRPr="00512CE7" w:rsidRDefault="006263B2" w:rsidP="006263B2">
      <w:pPr>
        <w:rPr>
          <w:sz w:val="16"/>
        </w:rPr>
      </w:pPr>
      <w:r w:rsidRPr="00512CE7">
        <w:rPr>
          <w:sz w:val="16"/>
        </w:rPr>
        <w:t>Even as we struggle to increase access to relatively uncommodified waters and literary experiences alike, it is crucial to remember that even the most commodified objects and places conceal infinite histories. While the effects of reification might seem to condemn us to the shallows, the deep memory of a wall of vinyl siding or a pile of seemingly generic two-by-four wooden planks is real and materially present, somewhere. Jameson characterizes modernist nostalgia as a pain directed at “a past beyond all but aesthetic retrieval.” 68 However, if we are truly inhabiting the nonlinear temporality of the sea of the temps perdu, despite the nostalgia suggested by its name, we have not “lost” the past at all.</w:t>
      </w:r>
    </w:p>
    <w:p w14:paraId="77222849" w14:textId="77777777" w:rsidR="006263B2" w:rsidRPr="00512CE7" w:rsidRDefault="006263B2" w:rsidP="006263B2">
      <w:pPr>
        <w:rPr>
          <w:sz w:val="16"/>
        </w:rPr>
      </w:pPr>
      <w:r w:rsidRPr="00512CE7">
        <w:rPr>
          <w:sz w:val="16"/>
        </w:rPr>
        <w:t>Animated by the waters of memory, the world is made of the compost of the dead, inhabited by living languages and institutions that were secreted by earlier ages. The dead whom I have loved are with me not only in the coffee mugs they used to hold, in their photographs and letters, but in all the gestures of thought and activity I have knowingly or unknowingly inherited from them. Woolf’s Mrs. Dalloway, musing on her own death and dissolution into the world around her, reflects that: “somehow in the streets of London, on the ebb and flow of things, here, there, she survived, Peter survived, lived in each other, she being part, she was positive, of the trees at home; of the house there, ugly, rambling all to bits and pieces as it was; part of people she had never met; being laid out like a mist between the people she knew best, who lifted her on their branches as she had seen the trees lift the mist, but it spread ever so far, her life, herself.”69</w:t>
      </w:r>
    </w:p>
    <w:p w14:paraId="74705E6B" w14:textId="77777777" w:rsidR="006263B2" w:rsidRPr="00512CE7" w:rsidRDefault="006263B2" w:rsidP="006263B2">
      <w:pPr>
        <w:rPr>
          <w:sz w:val="16"/>
        </w:rPr>
      </w:pPr>
      <w:r w:rsidRPr="00512CE7">
        <w:rPr>
          <w:sz w:val="16"/>
        </w:rPr>
        <w:t xml:space="preserve">In this fluid concept of immortality, </w:t>
      </w:r>
      <w:r w:rsidRPr="00512CE7">
        <w:rPr>
          <w:rStyle w:val="Emphasis"/>
        </w:rPr>
        <w:t>we persist in “the ebb and flow of things,”</w:t>
      </w:r>
      <w:r w:rsidRPr="00512CE7">
        <w:rPr>
          <w:sz w:val="16"/>
        </w:rPr>
        <w:t xml:space="preserve"> or “like a mist” that spreads something of ourselves into the world without our intent, and without our signature. As such, to recognize the mnemonic depths of everyday objects and events could be quite different from nostalgia. It is not necessarily to mourn what is past, or to retreat from the present. Rather, to communicate with the sea of memory is to cultivate an awareness that the past itself is “current” and alive.</w:t>
      </w:r>
    </w:p>
    <w:p w14:paraId="15E33046" w14:textId="77777777" w:rsidR="006263B2" w:rsidRPr="00512CE7" w:rsidRDefault="006263B2" w:rsidP="006263B2">
      <w:pPr>
        <w:rPr>
          <w:rStyle w:val="StyleUnderline"/>
        </w:rPr>
      </w:pPr>
      <w:r w:rsidRPr="00512CE7">
        <w:rPr>
          <w:sz w:val="16"/>
        </w:rPr>
        <w:t xml:space="preserve">The figure of the sea of the temps perdu invites us to </w:t>
      </w:r>
      <w:r w:rsidRPr="00512CE7">
        <w:rPr>
          <w:rStyle w:val="Emphasis"/>
        </w:rPr>
        <w:t>challenge capital</w:t>
      </w:r>
      <w:r w:rsidRPr="00512CE7">
        <w:rPr>
          <w:sz w:val="16"/>
        </w:rPr>
        <w:t xml:space="preserve"> </w:t>
      </w:r>
      <w:r w:rsidRPr="00512CE7">
        <w:rPr>
          <w:rStyle w:val="StyleUnderline"/>
        </w:rPr>
        <w:t>from</w:t>
      </w:r>
      <w:r w:rsidRPr="00512CE7">
        <w:rPr>
          <w:sz w:val="16"/>
        </w:rPr>
        <w:t xml:space="preserve"> a place of </w:t>
      </w:r>
      <w:r w:rsidRPr="00512CE7">
        <w:rPr>
          <w:rStyle w:val="Emphasis"/>
        </w:rPr>
        <w:t>immersion rather</w:t>
      </w:r>
      <w:r w:rsidRPr="00512CE7">
        <w:rPr>
          <w:sz w:val="16"/>
        </w:rPr>
        <w:t xml:space="preserve"> than a position of </w:t>
      </w:r>
      <w:r w:rsidRPr="00512CE7">
        <w:rPr>
          <w:rStyle w:val="Emphasis"/>
        </w:rPr>
        <w:t>distance</w:t>
      </w:r>
      <w:r w:rsidRPr="00512CE7">
        <w:rPr>
          <w:sz w:val="16"/>
        </w:rPr>
        <w:t>. How this might be accomplished remains a critical question. In thinking my way further into what such an immersive temporal condition might entail, I’d like to turn again briefly to Benjamin’s discussion of Proust’s perception of memory. Reflecting on the recovery of involuntary memories so central to the novelist’s project, Benjamin struggles to imagine how such moments of spontaneous recollection might be transformed from an individual aesthetic experience into a collective revolutionary “innervation.” 70 On reading Swann’s Way for the first time, I walked delightedly through my East Vancouver neighbourhood, rediscovering bits of my childhood in the sounds made by dry leaves and in the texture of the shiny chestnuts gathering against the curbs</w:t>
      </w:r>
      <w:r w:rsidRPr="00512CE7">
        <w:rPr>
          <w:rStyle w:val="StyleUnderline"/>
        </w:rPr>
        <w:t xml:space="preserve">. I remembered using the fallen chestnuts to outline the floor plan of a house on a bed of brown cedar twigs, when I was six. The </w:t>
      </w:r>
      <w:r w:rsidRPr="00512CE7">
        <w:rPr>
          <w:rStyle w:val="Emphasis"/>
        </w:rPr>
        <w:t>transformation</w:t>
      </w:r>
      <w:r w:rsidRPr="00512CE7">
        <w:rPr>
          <w:rStyle w:val="StyleUnderline"/>
        </w:rPr>
        <w:t xml:space="preserve"> of my </w:t>
      </w:r>
      <w:r w:rsidRPr="00512CE7">
        <w:rPr>
          <w:rStyle w:val="Emphasis"/>
        </w:rPr>
        <w:t>everyday perception</w:t>
      </w:r>
      <w:r w:rsidRPr="00512CE7">
        <w:rPr>
          <w:rStyle w:val="StyleUnderline"/>
        </w:rPr>
        <w:t xml:space="preserve"> was </w:t>
      </w:r>
      <w:r w:rsidRPr="00512CE7">
        <w:rPr>
          <w:rStyle w:val="Emphasis"/>
        </w:rPr>
        <w:t>wondrous</w:t>
      </w:r>
      <w:r w:rsidRPr="00512CE7">
        <w:rPr>
          <w:rStyle w:val="StyleUnderline"/>
        </w:rPr>
        <w:t xml:space="preserve">; but it was not </w:t>
      </w:r>
      <w:r w:rsidRPr="00512CE7">
        <w:rPr>
          <w:rStyle w:val="Emphasis"/>
        </w:rPr>
        <w:t>political</w:t>
      </w:r>
      <w:r w:rsidRPr="00512CE7">
        <w:rPr>
          <w:sz w:val="16"/>
        </w:rPr>
        <w:t xml:space="preserve">.71 It linked my personal history to the world around me, but did not tie my own memories to the broader social or ecological pasts embedded in the dry leaves, the chestnuts, the stop signs. </w:t>
      </w:r>
      <w:r w:rsidRPr="00512CE7">
        <w:rPr>
          <w:rStyle w:val="StyleUnderline"/>
        </w:rPr>
        <w:t xml:space="preserve">The collective material histories of objects – the violations and displacements associated with the </w:t>
      </w:r>
      <w:r w:rsidRPr="00512CE7">
        <w:rPr>
          <w:rStyle w:val="Emphasis"/>
        </w:rPr>
        <w:t>hydroelectricity powering</w:t>
      </w:r>
      <w:r w:rsidRPr="00512CE7">
        <w:rPr>
          <w:rStyle w:val="StyleUnderline"/>
        </w:rPr>
        <w:t xml:space="preserve"> the </w:t>
      </w:r>
      <w:r w:rsidRPr="00512CE7">
        <w:rPr>
          <w:rStyle w:val="Emphasis"/>
        </w:rPr>
        <w:t>streetlights</w:t>
      </w:r>
      <w:r w:rsidRPr="00512CE7">
        <w:rPr>
          <w:rStyle w:val="StyleUnderline"/>
        </w:rPr>
        <w:t xml:space="preserve"> or the </w:t>
      </w:r>
      <w:r w:rsidRPr="00512CE7">
        <w:rPr>
          <w:rStyle w:val="Emphasis"/>
        </w:rPr>
        <w:t>mining</w:t>
      </w:r>
      <w:r w:rsidRPr="00512CE7">
        <w:rPr>
          <w:rStyle w:val="StyleUnderline"/>
        </w:rPr>
        <w:t xml:space="preserve"> of </w:t>
      </w:r>
      <w:r w:rsidRPr="00512CE7">
        <w:rPr>
          <w:rStyle w:val="Emphasis"/>
        </w:rPr>
        <w:t>metals</w:t>
      </w:r>
      <w:r w:rsidRPr="00512CE7">
        <w:rPr>
          <w:rStyle w:val="StyleUnderline"/>
        </w:rPr>
        <w:t xml:space="preserve"> for the </w:t>
      </w:r>
      <w:r w:rsidRPr="00512CE7">
        <w:rPr>
          <w:rStyle w:val="Emphasis"/>
        </w:rPr>
        <w:t>stop signs</w:t>
      </w:r>
      <w:r w:rsidRPr="00512CE7">
        <w:rPr>
          <w:rStyle w:val="StyleUnderline"/>
        </w:rPr>
        <w:t xml:space="preserve">, the </w:t>
      </w:r>
      <w:r w:rsidRPr="00512CE7">
        <w:rPr>
          <w:rStyle w:val="Emphasis"/>
        </w:rPr>
        <w:t>colonial histories implied</w:t>
      </w:r>
      <w:r w:rsidRPr="00512CE7">
        <w:rPr>
          <w:rStyle w:val="StyleUnderline"/>
        </w:rPr>
        <w:t xml:space="preserve"> by the </w:t>
      </w:r>
      <w:r w:rsidRPr="00512CE7">
        <w:rPr>
          <w:rStyle w:val="Emphasis"/>
        </w:rPr>
        <w:t>presence of streets</w:t>
      </w:r>
      <w:r w:rsidRPr="00512CE7">
        <w:rPr>
          <w:rStyle w:val="StyleUnderline"/>
        </w:rPr>
        <w:t xml:space="preserve"> and </w:t>
      </w:r>
      <w:r w:rsidRPr="00512CE7">
        <w:rPr>
          <w:rStyle w:val="Emphasis"/>
        </w:rPr>
        <w:t>chestnuts</w:t>
      </w:r>
      <w:r w:rsidRPr="00512CE7">
        <w:rPr>
          <w:rStyle w:val="StyleUnderline"/>
        </w:rPr>
        <w:t xml:space="preserve"> (an introduced species) on this south shore of “Burrard Inlet” – continued to feel distant and impersonal.</w:t>
      </w:r>
    </w:p>
    <w:p w14:paraId="47BFBB94" w14:textId="77777777" w:rsidR="006263B2" w:rsidRPr="00512CE7" w:rsidRDefault="006263B2" w:rsidP="006263B2">
      <w:pPr>
        <w:rPr>
          <w:sz w:val="16"/>
        </w:rPr>
      </w:pPr>
      <w:r w:rsidRPr="00512CE7">
        <w:rPr>
          <w:sz w:val="16"/>
        </w:rPr>
        <w:t xml:space="preserve">My Proust-inspired revelation about the chestnuts on the sidewalk was small and private. At the same time, it gave me a feeling for the mysterious closeness between thoughts and things, and helped to erode my sense of alienation from the world around me. As Benjamin points out, </w:t>
      </w:r>
      <w:r w:rsidRPr="00512CE7">
        <w:rPr>
          <w:rStyle w:val="StyleUnderline"/>
        </w:rPr>
        <w:t>a cognitive awareness of social conditions is</w:t>
      </w:r>
      <w:r w:rsidRPr="00512CE7">
        <w:rPr>
          <w:sz w:val="16"/>
        </w:rPr>
        <w:t xml:space="preserve">, on its own, </w:t>
      </w:r>
      <w:r w:rsidRPr="00512CE7">
        <w:rPr>
          <w:rStyle w:val="Emphasis"/>
        </w:rPr>
        <w:t>not sufficient</w:t>
      </w:r>
      <w:r w:rsidRPr="00512CE7">
        <w:rPr>
          <w:sz w:val="16"/>
        </w:rPr>
        <w:t xml:space="preserve">; to be effective, </w:t>
      </w:r>
      <w:r w:rsidRPr="00512CE7">
        <w:rPr>
          <w:rStyle w:val="Emphasis"/>
        </w:rPr>
        <w:t>a rupture</w:t>
      </w:r>
      <w:r w:rsidRPr="00512CE7">
        <w:rPr>
          <w:sz w:val="16"/>
        </w:rPr>
        <w:t xml:space="preserve"> of the current social formation must </w:t>
      </w:r>
      <w:r w:rsidRPr="00512CE7">
        <w:rPr>
          <w:rStyle w:val="StyleUnderline"/>
        </w:rPr>
        <w:t>operate</w:t>
      </w:r>
      <w:r w:rsidRPr="00512CE7">
        <w:rPr>
          <w:sz w:val="16"/>
        </w:rPr>
        <w:t xml:space="preserve"> simultaneously </w:t>
      </w:r>
      <w:r w:rsidRPr="00512CE7">
        <w:rPr>
          <w:rStyle w:val="StyleUnderline"/>
        </w:rPr>
        <w:t>on</w:t>
      </w:r>
      <w:r w:rsidRPr="00512CE7">
        <w:rPr>
          <w:sz w:val="16"/>
        </w:rPr>
        <w:t xml:space="preserve"> </w:t>
      </w:r>
      <w:r w:rsidRPr="00512CE7">
        <w:rPr>
          <w:rStyle w:val="Emphasis"/>
        </w:rPr>
        <w:t>intellectual, libidinal, emotional, unconscious, and somatic levels</w:t>
      </w:r>
      <w:r w:rsidRPr="00512CE7">
        <w:rPr>
          <w:sz w:val="16"/>
        </w:rPr>
        <w:t>.72 If the landscape of the imagination is understood to share a messy intimacy with everyday reality, and if the stark division between art and life is itself understood to have arisen from capitalist social relations, then pre-political works of art and literature may, in actuality, be inseparable from more obvious forms of resistance.</w:t>
      </w:r>
    </w:p>
    <w:p w14:paraId="218C07EA" w14:textId="77777777" w:rsidR="006263B2" w:rsidRPr="00512CE7" w:rsidRDefault="006263B2" w:rsidP="006263B2">
      <w:pPr>
        <w:rPr>
          <w:sz w:val="16"/>
        </w:rPr>
      </w:pPr>
      <w:r w:rsidRPr="00512CE7">
        <w:rPr>
          <w:sz w:val="16"/>
        </w:rPr>
        <w:t xml:space="preserve">As he muses on Proustian memory and politics, I’d like to invite Benjamin to step, with Woolf’s Lily Briscoe, “up to the lips” in the waters of memory. The particular disalienation from matter pursued by Proust can, through the medium of shared aqueous metaphor, be combined with the sense of watery connectivity between disparate selves and moments evoked by Woolf. Our moments of discovering our own histories throughout the world around us might then be linked to a discovery of material connection with others, both human and non-human. </w:t>
      </w:r>
      <w:r w:rsidRPr="00512CE7">
        <w:rPr>
          <w:rStyle w:val="StyleUnderline"/>
        </w:rPr>
        <w:t xml:space="preserve">The effects of the </w:t>
      </w:r>
      <w:r w:rsidRPr="00512CE7">
        <w:rPr>
          <w:rStyle w:val="Emphasis"/>
        </w:rPr>
        <w:t>commodity form</w:t>
      </w:r>
      <w:r w:rsidRPr="00512CE7">
        <w:rPr>
          <w:sz w:val="16"/>
        </w:rPr>
        <w:t xml:space="preserve"> on culture and material life </w:t>
      </w:r>
      <w:r w:rsidRPr="00512CE7">
        <w:rPr>
          <w:rStyle w:val="StyleUnderline"/>
        </w:rPr>
        <w:t>limit the</w:t>
      </w:r>
      <w:r w:rsidRPr="00512CE7">
        <w:rPr>
          <w:sz w:val="16"/>
        </w:rPr>
        <w:t xml:space="preserve"> </w:t>
      </w:r>
      <w:r w:rsidRPr="00512CE7">
        <w:rPr>
          <w:rStyle w:val="Emphasis"/>
        </w:rPr>
        <w:t>possibilities for revealing</w:t>
      </w:r>
      <w:r w:rsidRPr="00512CE7">
        <w:rPr>
          <w:sz w:val="16"/>
        </w:rPr>
        <w:t xml:space="preserve"> the way personal and </w:t>
      </w:r>
      <w:r w:rsidRPr="00512CE7">
        <w:rPr>
          <w:rStyle w:val="Emphasis"/>
        </w:rPr>
        <w:t>collective histories</w:t>
      </w:r>
      <w:r w:rsidRPr="00512CE7">
        <w:rPr>
          <w:sz w:val="16"/>
        </w:rPr>
        <w:t xml:space="preserve"> mingle together. However, </w:t>
      </w:r>
      <w:r w:rsidRPr="00512CE7">
        <w:rPr>
          <w:rStyle w:val="Emphasis"/>
        </w:rPr>
        <w:t>water continues to record these</w:t>
      </w:r>
      <w:r w:rsidRPr="00512CE7">
        <w:rPr>
          <w:sz w:val="16"/>
        </w:rPr>
        <w:t xml:space="preserve"> </w:t>
      </w:r>
      <w:r w:rsidRPr="00512CE7">
        <w:rPr>
          <w:rStyle w:val="Emphasis"/>
        </w:rPr>
        <w:t>shared pasts</w:t>
      </w:r>
      <w:r w:rsidRPr="00512CE7">
        <w:rPr>
          <w:sz w:val="16"/>
        </w:rPr>
        <w:t xml:space="preserve"> in its molecular archive. Read together not only as comments on the human psyche, but as intuitions of the real memory of matter, these novels can provide a feeling for the intimate intermingling of personal, ecological, and social histories.</w:t>
      </w:r>
    </w:p>
    <w:p w14:paraId="14186C1C" w14:textId="77777777" w:rsidR="006263B2" w:rsidRPr="00512CE7" w:rsidRDefault="006263B2" w:rsidP="006263B2">
      <w:pPr>
        <w:rPr>
          <w:sz w:val="16"/>
        </w:rPr>
      </w:pPr>
      <w:r w:rsidRPr="00512CE7">
        <w:rPr>
          <w:rStyle w:val="Emphasis"/>
        </w:rPr>
        <w:t>Water is</w:t>
      </w:r>
      <w:r w:rsidRPr="00512CE7">
        <w:rPr>
          <w:sz w:val="16"/>
        </w:rPr>
        <w:t xml:space="preserve"> arguably as </w:t>
      </w:r>
      <w:r w:rsidRPr="00512CE7">
        <w:rPr>
          <w:rStyle w:val="Emphasis"/>
        </w:rPr>
        <w:t>essential</w:t>
      </w:r>
      <w:r w:rsidRPr="00512CE7">
        <w:rPr>
          <w:sz w:val="16"/>
        </w:rPr>
        <w:t xml:space="preserve"> to our self-understandings as it is to the vitality of ecosystems. Although the landscape of the imagination can be neither quantified nor mapped, I think it very likely holds a ratio of water comparable to the human body, or to the planet’s surface. As such, </w:t>
      </w:r>
      <w:r w:rsidRPr="00512CE7">
        <w:rPr>
          <w:rStyle w:val="Emphasis"/>
        </w:rPr>
        <w:t>figurative and symbolic uses of water</w:t>
      </w:r>
      <w:r w:rsidRPr="00512CE7">
        <w:rPr>
          <w:sz w:val="16"/>
        </w:rPr>
        <w:t xml:space="preserve"> </w:t>
      </w:r>
      <w:r w:rsidRPr="00512CE7">
        <w:rPr>
          <w:rStyle w:val="StyleUnderline"/>
        </w:rPr>
        <w:t xml:space="preserve">can be assumed to carry a great deal of </w:t>
      </w:r>
      <w:r w:rsidRPr="00512CE7">
        <w:rPr>
          <w:rStyle w:val="Emphasis"/>
        </w:rPr>
        <w:t>political significance</w:t>
      </w:r>
      <w:r w:rsidRPr="00512CE7">
        <w:rPr>
          <w:sz w:val="16"/>
        </w:rPr>
        <w:t xml:space="preserve">. I doubt that hegemony could function without them. It follows that struggles to evoke alternative modes of experience can only be made more fertile by their immersion in water. </w:t>
      </w:r>
      <w:r w:rsidRPr="00512CE7">
        <w:rPr>
          <w:rStyle w:val="Emphasis"/>
        </w:rPr>
        <w:t>Water metaphors</w:t>
      </w:r>
      <w:r w:rsidRPr="00512CE7">
        <w:rPr>
          <w:sz w:val="16"/>
        </w:rPr>
        <w:t xml:space="preserve"> such as “the trickle down effect” and the “circulation” of wealth </w:t>
      </w:r>
      <w:r w:rsidRPr="00512CE7">
        <w:rPr>
          <w:rStyle w:val="StyleUnderline"/>
        </w:rPr>
        <w:t>help</w:t>
      </w:r>
      <w:r w:rsidRPr="00512CE7">
        <w:rPr>
          <w:sz w:val="16"/>
        </w:rPr>
        <w:t xml:space="preserve"> to </w:t>
      </w:r>
      <w:r w:rsidRPr="00512CE7">
        <w:rPr>
          <w:rStyle w:val="StyleUnderline"/>
        </w:rPr>
        <w:t>naturalize</w:t>
      </w:r>
      <w:r w:rsidRPr="00512CE7">
        <w:rPr>
          <w:sz w:val="16"/>
        </w:rPr>
        <w:t xml:space="preserve"> the </w:t>
      </w:r>
      <w:r w:rsidRPr="00512CE7">
        <w:rPr>
          <w:rStyle w:val="Emphasis"/>
        </w:rPr>
        <w:t>movements of capital</w:t>
      </w:r>
      <w:r w:rsidRPr="00512CE7">
        <w:rPr>
          <w:sz w:val="16"/>
        </w:rPr>
        <w:t xml:space="preserve">. </w:t>
      </w:r>
      <w:r w:rsidRPr="00512CE7">
        <w:rPr>
          <w:rStyle w:val="StyleUnderline"/>
        </w:rPr>
        <w:t>In appropriating water’s symbolic associations with health, vitality and power</w:t>
      </w:r>
      <w:r w:rsidRPr="00512CE7">
        <w:rPr>
          <w:sz w:val="16"/>
        </w:rPr>
        <w:t xml:space="preserve">, </w:t>
      </w:r>
      <w:r w:rsidRPr="00512CE7">
        <w:rPr>
          <w:rStyle w:val="Emphasis"/>
        </w:rPr>
        <w:t>“flows of capital” metaphors encourage a forgetting of water itself as an essential source of these conditions</w:t>
      </w:r>
      <w:r w:rsidRPr="00512CE7">
        <w:rPr>
          <w:sz w:val="16"/>
        </w:rPr>
        <w:t>. While literary evocations of the sea of the temps perdu may not on their own wash capitalism into the storm sewer of history, they do suggest that other relationships to time, to the past, to water, and to one another may be possible. Reading literature towards – rather than as an escape from – the fraught historical conditions of the present may help us both to remember water, and to remember with water.</w:t>
      </w:r>
    </w:p>
    <w:p w14:paraId="07F82852" w14:textId="77777777" w:rsidR="006263B2" w:rsidRPr="00512CE7" w:rsidRDefault="006263B2" w:rsidP="006263B2">
      <w:pPr>
        <w:rPr>
          <w:sz w:val="16"/>
        </w:rPr>
      </w:pPr>
      <w:r w:rsidRPr="00512CE7">
        <w:rPr>
          <w:sz w:val="16"/>
        </w:rPr>
        <w:t xml:space="preserve">The vitality of multi-generational memory and the well-being of the </w:t>
      </w:r>
      <w:r w:rsidRPr="00512CE7">
        <w:rPr>
          <w:rStyle w:val="Emphasis"/>
        </w:rPr>
        <w:t>water commons are threatened by</w:t>
      </w:r>
      <w:r w:rsidRPr="00512CE7">
        <w:rPr>
          <w:sz w:val="16"/>
        </w:rPr>
        <w:t xml:space="preserve"> the same </w:t>
      </w:r>
      <w:r w:rsidRPr="00512CE7">
        <w:rPr>
          <w:rStyle w:val="Emphasis"/>
        </w:rPr>
        <w:t>operations of capital.</w:t>
      </w:r>
      <w:r w:rsidRPr="00512CE7">
        <w:rPr>
          <w:sz w:val="16"/>
        </w:rPr>
        <w:t xml:space="preserve"> The decline of the former </w:t>
      </w:r>
      <w:r w:rsidRPr="00512CE7">
        <w:rPr>
          <w:rStyle w:val="StyleUnderline"/>
        </w:rPr>
        <w:t>reinforces</w:t>
      </w:r>
      <w:r w:rsidRPr="00512CE7">
        <w:rPr>
          <w:sz w:val="16"/>
        </w:rPr>
        <w:t xml:space="preserve"> the </w:t>
      </w:r>
      <w:r w:rsidRPr="00512CE7">
        <w:rPr>
          <w:rStyle w:val="Emphasis"/>
        </w:rPr>
        <w:t>despoliation</w:t>
      </w:r>
      <w:r w:rsidRPr="00512CE7">
        <w:rPr>
          <w:sz w:val="16"/>
        </w:rPr>
        <w:t xml:space="preserve"> of the latter, </w:t>
      </w:r>
      <w:r w:rsidRPr="00512CE7">
        <w:rPr>
          <w:rStyle w:val="StyleUnderline"/>
        </w:rPr>
        <w:t>as a collective amnesia about</w:t>
      </w:r>
      <w:r w:rsidRPr="00512CE7">
        <w:rPr>
          <w:sz w:val="16"/>
        </w:rPr>
        <w:t xml:space="preserve"> the shared substance of the world helps to generate political </w:t>
      </w:r>
      <w:r w:rsidRPr="00512CE7">
        <w:rPr>
          <w:rStyle w:val="StyleUnderline"/>
        </w:rPr>
        <w:t>consent for</w:t>
      </w:r>
      <w:r w:rsidRPr="00512CE7">
        <w:rPr>
          <w:sz w:val="16"/>
        </w:rPr>
        <w:t xml:space="preserve">, or inattention to, the </w:t>
      </w:r>
      <w:r w:rsidRPr="00512CE7">
        <w:rPr>
          <w:rStyle w:val="Emphasis"/>
        </w:rPr>
        <w:t>violation of glaciers, watercourses, and ocean ecosystems</w:t>
      </w:r>
      <w:r w:rsidRPr="00512CE7">
        <w:rPr>
          <w:sz w:val="16"/>
        </w:rPr>
        <w:t xml:space="preserve">. Water, being everywhere, is an ideal mnemonic device. </w:t>
      </w:r>
      <w:r w:rsidRPr="00512CE7">
        <w:rPr>
          <w:rStyle w:val="Emphasis"/>
        </w:rPr>
        <w:t>It is possible that the memory of water might seep into our emotional and political lives</w:t>
      </w:r>
      <w:r w:rsidRPr="00512CE7">
        <w:rPr>
          <w:sz w:val="16"/>
        </w:rPr>
        <w:t xml:space="preserve">, </w:t>
      </w:r>
      <w:r w:rsidRPr="00512CE7">
        <w:rPr>
          <w:rStyle w:val="StyleUnderline"/>
        </w:rPr>
        <w:t>through</w:t>
      </w:r>
      <w:r w:rsidRPr="00512CE7">
        <w:rPr>
          <w:sz w:val="16"/>
        </w:rPr>
        <w:t xml:space="preserve"> capillaries of </w:t>
      </w:r>
      <w:r w:rsidRPr="00512CE7">
        <w:rPr>
          <w:rStyle w:val="Emphasis"/>
        </w:rPr>
        <w:t>art</w:t>
      </w:r>
      <w:r w:rsidRPr="00512CE7">
        <w:rPr>
          <w:sz w:val="16"/>
        </w:rPr>
        <w:t xml:space="preserve"> and </w:t>
      </w:r>
      <w:r w:rsidRPr="00512CE7">
        <w:rPr>
          <w:rStyle w:val="Emphasis"/>
        </w:rPr>
        <w:t>literature and thought</w:t>
      </w:r>
      <w:r w:rsidRPr="00512CE7">
        <w:rPr>
          <w:sz w:val="16"/>
        </w:rPr>
        <w:t xml:space="preserve">, </w:t>
      </w:r>
      <w:r w:rsidRPr="00512CE7">
        <w:rPr>
          <w:rStyle w:val="StyleUnderline"/>
        </w:rPr>
        <w:t>to recall us to an integrity that is</w:t>
      </w:r>
      <w:r w:rsidRPr="00512CE7">
        <w:rPr>
          <w:sz w:val="16"/>
        </w:rPr>
        <w:t xml:space="preserve"> not lost, but only </w:t>
      </w:r>
      <w:r w:rsidRPr="00512CE7">
        <w:rPr>
          <w:rStyle w:val="Emphasis"/>
        </w:rPr>
        <w:t>hidden</w:t>
      </w:r>
      <w:r w:rsidRPr="00512CE7">
        <w:rPr>
          <w:sz w:val="16"/>
        </w:rPr>
        <w:t>.</w:t>
      </w:r>
    </w:p>
    <w:p w14:paraId="5AF50F87" w14:textId="315B88F8" w:rsidR="00F467D2" w:rsidRPr="00512CE7" w:rsidRDefault="00F467D2" w:rsidP="006263B2">
      <w:pPr>
        <w:pStyle w:val="Heading3"/>
      </w:pPr>
      <w:r w:rsidRPr="00512CE7">
        <w:t>Alt – Seduction</w:t>
      </w:r>
    </w:p>
    <w:p w14:paraId="1FA26A83" w14:textId="77777777" w:rsidR="00F467D2" w:rsidRPr="00512CE7" w:rsidRDefault="00F467D2" w:rsidP="00F467D2">
      <w:pPr>
        <w:pStyle w:val="Heading4"/>
        <w:rPr>
          <w:rFonts w:cstheme="majorHAnsi"/>
        </w:rPr>
      </w:pPr>
      <w:r w:rsidRPr="00512CE7">
        <w:rPr>
          <w:rFonts w:cstheme="majorHAnsi"/>
        </w:rPr>
        <w:t>The alternative takes the form of masterful seduction, existing in contrast to love in order to access the mysterious, the enigmatic, and the present moment, and thus disrupting the rational strategies of linear time</w:t>
      </w:r>
    </w:p>
    <w:p w14:paraId="34DCE3F4" w14:textId="77777777" w:rsidR="00F467D2" w:rsidRPr="00512CE7" w:rsidRDefault="00F467D2" w:rsidP="00F467D2">
      <w:pPr>
        <w:rPr>
          <w:rFonts w:cstheme="majorHAnsi"/>
        </w:rPr>
      </w:pPr>
      <w:r w:rsidRPr="00512CE7">
        <w:rPr>
          <w:rFonts w:eastAsiaTheme="majorEastAsia" w:cstheme="majorHAnsi"/>
          <w:b/>
          <w:bCs/>
          <w:sz w:val="26"/>
          <w:szCs w:val="26"/>
        </w:rPr>
        <w:t>Cramer and Foss 09</w:t>
      </w:r>
      <w:r w:rsidRPr="00512CE7">
        <w:rPr>
          <w:rFonts w:cstheme="majorHAnsi"/>
        </w:rPr>
        <w:t xml:space="preserve"> [Janet M. Cramer is an Associate Professor and Karen A. Foss is a Professor in the Department of Communication &amp; Journalism at the University of New Mexico, “Environmental Communication,” Routledge, https://booksc.org/book/33865056/7590b9]</w:t>
      </w:r>
    </w:p>
    <w:p w14:paraId="1921E29B" w14:textId="77777777" w:rsidR="00F467D2" w:rsidRPr="00512CE7" w:rsidRDefault="00F467D2" w:rsidP="00F467D2">
      <w:pPr>
        <w:rPr>
          <w:rFonts w:cstheme="majorHAnsi"/>
        </w:rPr>
      </w:pPr>
    </w:p>
    <w:p w14:paraId="43FF1B6A" w14:textId="77777777" w:rsidR="00F467D2" w:rsidRPr="00512CE7" w:rsidRDefault="00F467D2" w:rsidP="00F467D2">
      <w:pPr>
        <w:rPr>
          <w:rStyle w:val="StyleUnderline"/>
          <w:rFonts w:cstheme="majorHAnsi"/>
          <w:b/>
          <w:bCs/>
        </w:rPr>
      </w:pPr>
      <w:r w:rsidRPr="00512CE7">
        <w:rPr>
          <w:rFonts w:cstheme="majorHAnsi"/>
          <w:sz w:val="16"/>
        </w:rPr>
        <w:t xml:space="preserve">In addition to a different approach to subjectivity, </w:t>
      </w:r>
      <w:r w:rsidRPr="00512CE7">
        <w:rPr>
          <w:rStyle w:val="StyleUnderline"/>
          <w:rFonts w:cstheme="majorHAnsi"/>
        </w:rPr>
        <w:t xml:space="preserve">Baudrillard </w:t>
      </w:r>
      <w:r w:rsidRPr="00512CE7">
        <w:rPr>
          <w:rFonts w:cstheme="majorHAnsi"/>
          <w:sz w:val="16"/>
        </w:rPr>
        <w:t xml:space="preserve">also </w:t>
      </w:r>
      <w:r w:rsidRPr="00512CE7">
        <w:rPr>
          <w:rStyle w:val="StyleUnderline"/>
          <w:rFonts w:cstheme="majorHAnsi"/>
        </w:rPr>
        <w:t>offers a</w:t>
      </w:r>
      <w:r w:rsidRPr="00512CE7">
        <w:rPr>
          <w:rFonts w:cstheme="majorHAnsi"/>
          <w:sz w:val="16"/>
        </w:rPr>
        <w:t xml:space="preserve">nother </w:t>
      </w:r>
      <w:r w:rsidRPr="00512CE7">
        <w:rPr>
          <w:rStyle w:val="StyleUnderline"/>
          <w:rFonts w:cstheme="majorHAnsi"/>
        </w:rPr>
        <w:t>way of enhancing environmental arguments with his notion of seduction</w:t>
      </w:r>
      <w:r w:rsidRPr="00512CE7">
        <w:rPr>
          <w:rFonts w:cstheme="majorHAnsi"/>
          <w:sz w:val="16"/>
        </w:rPr>
        <w:t xml:space="preserve">. Seduction typically has negative connotations*‘‘to persuade or entice astray’’ (Gove, 1986). As an argumentative mode, seduction has been construed negatively, featuring ingratiation, trickery, deception, and illicit reasoning (Brockriede, 1972). But </w:t>
      </w:r>
      <w:r w:rsidRPr="00512CE7">
        <w:rPr>
          <w:rStyle w:val="StyleUnderline"/>
          <w:rFonts w:cstheme="majorHAnsi"/>
        </w:rPr>
        <w:t>the</w:t>
      </w:r>
      <w:r w:rsidRPr="00512CE7">
        <w:rPr>
          <w:rFonts w:cstheme="majorHAnsi"/>
          <w:sz w:val="16"/>
        </w:rPr>
        <w:t xml:space="preserve">re is another </w:t>
      </w:r>
      <w:r w:rsidRPr="00512CE7">
        <w:rPr>
          <w:rStyle w:val="StyleUnderline"/>
          <w:rFonts w:cstheme="majorHAnsi"/>
        </w:rPr>
        <w:t xml:space="preserve">meaning of seduction: ‘‘to entice or influence by attraction or charm’’ </w:t>
      </w:r>
      <w:r w:rsidRPr="00512CE7">
        <w:rPr>
          <w:rFonts w:cstheme="majorHAnsi"/>
          <w:sz w:val="16"/>
        </w:rPr>
        <w:t>(Gove, 1986</w:t>
      </w:r>
      <w:r w:rsidRPr="00512CE7">
        <w:rPr>
          <w:rStyle w:val="StyleUnderline"/>
          <w:rFonts w:cstheme="majorHAnsi"/>
        </w:rPr>
        <w:t>). This is closer to the sense in which Baudrillard uses the term because his focus is on what compels us and draws us in, what charms us, in ways that cannot be explained linearly or rationally</w:t>
      </w:r>
      <w:r w:rsidRPr="00512CE7">
        <w:rPr>
          <w:rFonts w:cstheme="majorHAnsi"/>
          <w:sz w:val="16"/>
        </w:rPr>
        <w:t>.</w:t>
      </w:r>
      <w:r w:rsidRPr="00512CE7">
        <w:rPr>
          <w:rFonts w:cstheme="majorHAnsi"/>
          <w:b/>
          <w:bCs/>
          <w:sz w:val="16"/>
        </w:rPr>
        <w:t xml:space="preserve">4 </w:t>
      </w:r>
      <w:r w:rsidRPr="00512CE7">
        <w:rPr>
          <w:rStyle w:val="StyleUnderline"/>
          <w:rFonts w:cstheme="majorHAnsi"/>
        </w:rPr>
        <w:t>It is the immediate, all-encompassing allure present in seduction that is Baudrillard’s focal point because this sets up the contrast between strategies of fate and strategies of reason: Seduction is ‘‘a mastering of the reign of appearances’’*the immediate, the all-encompassing, the whole*in contrast to ‘‘mastering a universe of meaning’’*which is done linearly and sequentially, over time</w:t>
      </w:r>
      <w:r w:rsidRPr="00512CE7">
        <w:rPr>
          <w:rFonts w:cstheme="majorHAnsi"/>
          <w:sz w:val="16"/>
        </w:rPr>
        <w:t xml:space="preserve"> (Baudrillard, 1988, pp. 6364</w:t>
      </w:r>
      <w:r w:rsidRPr="00512CE7">
        <w:rPr>
          <w:rStyle w:val="StyleUnderline"/>
          <w:rFonts w:cstheme="majorHAnsi"/>
        </w:rPr>
        <w:t xml:space="preserve">). Baudrillard describes how seduction focuses on the mysterious, the enigmatic, and the present moment. The act of seduction is in direct contrast to love which, according to Baudrillard, is a rational strategy because of the linear requirements for a past, a present, and a future it contains. </w:t>
      </w:r>
      <w:r w:rsidRPr="00512CE7">
        <w:rPr>
          <w:rFonts w:cstheme="majorHAnsi"/>
          <w:sz w:val="16"/>
        </w:rPr>
        <w:t xml:space="preserve">As Baudrillard puts it, love presumes or demands a future obligation*to say ‘‘I love you’’ requires a future in which that obligation is fulfilled (Baudrillard, 1999, p. 109). </w:t>
      </w:r>
      <w:r w:rsidRPr="00512CE7">
        <w:rPr>
          <w:rStyle w:val="StyleUnderline"/>
          <w:rFonts w:cstheme="majorHAnsi"/>
        </w:rPr>
        <w:t>Seduction does not come with commitments that extend into the future or that draw on the past; it is playful and enticing in its own, present moment. It takes an instantaneous and often unexplainable chemistry and uses that to make the present moment a fully engaged, vital, and exciting one.</w:t>
      </w:r>
      <w:r w:rsidRPr="00512CE7">
        <w:rPr>
          <w:rFonts w:cstheme="majorHAnsi"/>
          <w:sz w:val="16"/>
        </w:rPr>
        <w:t xml:space="preserve"> </w:t>
      </w:r>
      <w:r w:rsidRPr="00512CE7">
        <w:rPr>
          <w:rStyle w:val="StyleUnderline"/>
          <w:rFonts w:cstheme="majorHAnsi"/>
        </w:rPr>
        <w:t>Rather than continuing to think in purely or solely rational terms about the ways we humans ‘‘produce’’ or ‘‘manufacture’’ the world we call reality in sequential steps, Baudrillard suggests we surrender to the charms of the moment, to the enticements of nature, and let those take us into a different relationship to space and time: ‘</w:t>
      </w:r>
      <w:r w:rsidRPr="00512CE7">
        <w:rPr>
          <w:rFonts w:cstheme="majorHAnsi"/>
          <w:sz w:val="16"/>
        </w:rPr>
        <w:t>‘The world is there, effectively’’ (Baudrillard, 1994, p. 121). In other words</w:t>
      </w:r>
      <w:r w:rsidRPr="00512CE7">
        <w:rPr>
          <w:rStyle w:val="StyleUnderline"/>
          <w:rFonts w:cstheme="majorHAnsi"/>
        </w:rPr>
        <w:t>, the world</w:t>
      </w:r>
      <w:r w:rsidRPr="00512CE7">
        <w:rPr>
          <w:rFonts w:cstheme="majorHAnsi"/>
          <w:sz w:val="16"/>
        </w:rPr>
        <w:t xml:space="preserve"> simply is; it </w:t>
      </w:r>
      <w:r w:rsidRPr="00512CE7">
        <w:rPr>
          <w:rStyle w:val="StyleUnderline"/>
          <w:rFonts w:cstheme="majorHAnsi"/>
        </w:rPr>
        <w:t>does not need to be arranged in a particular order of cause and effect in order to exist. Letting the world be, appreciating that world, and living fully in the moment in that world capture what Baudrillard means with his concept of seduction</w:t>
      </w:r>
      <w:r w:rsidRPr="00512CE7">
        <w:rPr>
          <w:rFonts w:cstheme="majorHAnsi"/>
          <w:sz w:val="16"/>
        </w:rPr>
        <w:t xml:space="preserve">. </w:t>
      </w:r>
      <w:r w:rsidRPr="00512CE7">
        <w:rPr>
          <w:rStyle w:val="StyleUnderline"/>
          <w:rFonts w:cstheme="majorHAnsi"/>
        </w:rPr>
        <w:t xml:space="preserve">Baudrillard’s conception of spacetime is dynamic, interconnected, and whole just as it was in some oral cultures: ... nothing is inert, nothing is disconnected, uncorrelated, or aleatory. Everything, on the contrary, is fatally, admirably connected*not at all according to rational relations ... but according to an incessant cycle of metamorphoses, according to the seductive rapports of form and appearance ... Everything bursts with connection, seduction; nothing is isolated, nothing happens by chance*there is total correlation. </w:t>
      </w:r>
      <w:r w:rsidRPr="00512CE7">
        <w:rPr>
          <w:rFonts w:cstheme="majorHAnsi"/>
          <w:sz w:val="16"/>
        </w:rPr>
        <w:t xml:space="preserve">(Baudrillard, 1999, p. 150) </w:t>
      </w:r>
      <w:r w:rsidRPr="00512CE7">
        <w:rPr>
          <w:rStyle w:val="StyleUnderline"/>
          <w:rFonts w:cstheme="majorHAnsi"/>
        </w:rPr>
        <w:t>Similarly, Heidegger</w:t>
      </w:r>
      <w:r w:rsidRPr="00512CE7">
        <w:rPr>
          <w:rFonts w:cstheme="majorHAnsi"/>
          <w:sz w:val="16"/>
        </w:rPr>
        <w:t xml:space="preserve"> (1978) </w:t>
      </w:r>
      <w:r w:rsidRPr="00512CE7">
        <w:rPr>
          <w:rStyle w:val="StyleUnderline"/>
          <w:rFonts w:cstheme="majorHAnsi"/>
        </w:rPr>
        <w:t>used the term ‘‘ecstasies’’ of temporality to suggest how the past, present, and future dimensions of time carry us toward various possibilities or ways to understand our sense of being in the world.</w:t>
      </w:r>
      <w:r w:rsidRPr="00512CE7">
        <w:rPr>
          <w:rFonts w:cstheme="majorHAnsi"/>
          <w:sz w:val="16"/>
        </w:rPr>
        <w:t xml:space="preserve"> There is a unity to time and being for Heidegger: Being appears or is disclosed and revealed in interaction with the world and not apart from it. The ecstatic captures a sense of spacetime as embodying a ‘‘presence’’ and ‘‘presentness’’ that depends on a grasping of what is and an allowing of what is there to emerge in interaction with the world. </w:t>
      </w:r>
      <w:r w:rsidRPr="00512CE7">
        <w:rPr>
          <w:rStyle w:val="StyleUnderline"/>
          <w:rFonts w:cstheme="majorHAnsi"/>
        </w:rPr>
        <w:t xml:space="preserve">In some ways, this notion of seduction is consistent with the ‘‘tipping point’’ conception of change. In seeking to understand how change occurs, proponents of the tipping point hypothesis claim that this process is not the result of linear solutions or strategies predicated on cause and effect. </w:t>
      </w:r>
      <w:r w:rsidRPr="00512CE7">
        <w:rPr>
          <w:rFonts w:cstheme="majorHAnsi"/>
          <w:sz w:val="16"/>
        </w:rPr>
        <w:t xml:space="preserve">Rather, as Russill (2008) argues, ‘‘small shifts result in massive social changes all the time’’ (p. 149). One metaphor used is that of a wave in which push and pull forces finally result in the crest of a wave that suddenly ‘‘tips’’ in a new direction. Similarly, social change is an indeterminate process of juxtapositions, coincidences, and the play of forces that make a search for ‘‘comprehensive solutions’’ and traditional interventionist efforts futile and ineffective (Russill, 2008, p. 149). The tipping point metaphor, then, rejects linear notions of time and the effectiveness of purposeful interventions, and, in this sense, helps illustrate the notion of seduction with its embrace of a more mysterious, unpredictable, and exciting present moment. Seduction is the form of interaction par excellence for conceptualizing a new kind of relationship between nature and humans. Baudrillard’s preference for seduction, with its focus on the present, over rationality with its focus on the past and future, is a strategy apparent in both Carson’s and Gore’s texts. Carson employs the strategy of seduction in Silent Spring when she describes the ‘‘mysterious and wonderful functioning of the human body.’’ Viewed as a whole, it is a marvel of interrelationships but one in which cause and effect are rarely present together; cause and effect are ‘‘seldom simple and easily demonstrated relationships,’’ separated as they often are ‘‘both in space and time’’ (Carson, 1962, p. 189). Like Baudrillard, Carson asserts </w:t>
      </w:r>
      <w:r w:rsidRPr="00512CE7">
        <w:rPr>
          <w:rStyle w:val="StyleUnderline"/>
          <w:rFonts w:cstheme="majorHAnsi"/>
        </w:rPr>
        <w:t>the connections and interconnections that are always present in the world and upon which seduction depends and helps her readers grasp the superficial and deceptive aspects of seduction that are present as well.</w:t>
      </w:r>
      <w:r w:rsidRPr="00512CE7">
        <w:rPr>
          <w:rFonts w:cstheme="majorHAnsi"/>
          <w:sz w:val="16"/>
        </w:rPr>
        <w:t xml:space="preserve"> So even though the effects of pesticide use may not show up for a long time, they are present in the body and can appear at any time and in a time far removed from the present. Gore uses the strategy of seduction in a slightly different way by emphasizing the present moment when time stood still and he realized the fragility of life*his son’s and that of the earth itself. In his documentary, Gore tells the story of his six-year old son’s accident in April of 1989 when he was hit by a car. During the month-long hospitalization, Gore says, ‘‘We stayed in the hospital for a month. It was almost as if you could look at that calendar and go [makes blowing sound] and everything just flew off ... as trivial and insignificant.’’ This month of sitting vigil with his son, who did survive the accident, caused Gore to rethink his purpose his life. And he makes a parallel between losing his son and losing the earth itself, a narrative that is reinforced in the film with scenes of his son in the hospital interspersed with nature shots, including the scene of the river from the beginning of the film. This altered sense of time caused Gore to gain an awareness he didn’t have before. As he says, ‘‘The possibility of losing what was most precious to me. I gained an ability that maybe I didn’t have before but when I felt it, I felt that we could really lose it ... that what we take for granted might not be here for our children.’’ In addition to describing the revelatory potential of an altered state of time, Gore invokes the strategy of seduction by focusing on the present moment. In the film, Gore consistently makes the problem of global warming one of urgency and immediacy: a collision between nature and humans is happening ‘‘right now.’’ He ends the documentary with the statement, ‘‘It is your time to seize this issue. It is our time to rise again to secure our future’’; that he ends with this reference to the immediacy of time signals its importance. And interestingly, in contrast to much environmental rhetoric, that suggests what we must do into the future in order to change things, Gore concentrates on the present: ‘‘Humans already possess the fundamental scientific, technological, and industrial know-how to solve the carbon and climate problem’’ and return our carbon footprint to below 1970s levels. He keeps the argument simple and engaging in and for the present, hoping to entice us in the moment to do what we can to help. This not only makes the task more doable*it can, after all, be managed now*but it suggests also a much more holistic way to engage the world. Both Carson and Gore make use of Baudrillard’s sense of seduction as providing a different sense of time and space to redirect their audiences’ attention and action. </w:t>
      </w:r>
      <w:r w:rsidRPr="00512CE7">
        <w:rPr>
          <w:rStyle w:val="StyleUnderline"/>
          <w:rFonts w:cstheme="majorHAnsi"/>
        </w:rPr>
        <w:t>By defying time-based forms of communication, Baudrillard’s notion of seduction invigorates contemporary environmental arguments.</w:t>
      </w:r>
      <w:r w:rsidRPr="00512CE7">
        <w:rPr>
          <w:rFonts w:cstheme="majorHAnsi"/>
          <w:sz w:val="16"/>
        </w:rPr>
        <w:t xml:space="preserve"> Carson and Gore demonstrate how, </w:t>
      </w:r>
      <w:r w:rsidRPr="00512CE7">
        <w:rPr>
          <w:rStyle w:val="StyleUnderline"/>
          <w:rFonts w:cstheme="majorHAnsi"/>
        </w:rPr>
        <w:t>in the magical moment of seduction, the humannature relationship finds a new grounding, a new standpoint, one that enlarges our understanding and our possibility for action. When used in conjunction with time-bound models, seduction enhances environmental discourse, allowing it to address exigencies of urgency without simply creating despair. The present moment is enough time and contains the resources needed for the world to change.</w:t>
      </w:r>
    </w:p>
    <w:p w14:paraId="562F8377" w14:textId="77777777" w:rsidR="006263B2" w:rsidRPr="00512CE7" w:rsidRDefault="006263B2" w:rsidP="006263B2">
      <w:pPr>
        <w:pStyle w:val="Heading3"/>
      </w:pPr>
      <w:r w:rsidRPr="00512CE7">
        <w:t>A2: Perm – Footnoting DA</w:t>
      </w:r>
    </w:p>
    <w:p w14:paraId="77D3567A" w14:textId="77777777" w:rsidR="006263B2" w:rsidRPr="00512CE7" w:rsidRDefault="006263B2" w:rsidP="006263B2">
      <w:pPr>
        <w:pStyle w:val="Heading4"/>
      </w:pPr>
      <w:r w:rsidRPr="00512CE7">
        <w:t>Footnoting DA – tacking on our alternative analysis and bulldozing ahead with the plan anyways demonstrates our argument that the simulation precedes the real in the context of water policy – perm cant access the alt solvency if reevaluting the core assumptions of the affirmative doesn’t produce a different outcome.</w:t>
      </w:r>
    </w:p>
    <w:p w14:paraId="01A975E5" w14:textId="77777777" w:rsidR="006263B2" w:rsidRPr="00512CE7" w:rsidRDefault="006263B2" w:rsidP="006263B2">
      <w:r w:rsidRPr="00512CE7">
        <w:rPr>
          <w:rStyle w:val="Style13ptBold"/>
        </w:rPr>
        <w:t>Layne 13</w:t>
      </w:r>
      <w:r w:rsidRPr="00512CE7">
        <w:t xml:space="preserve"> (S. N., Faculté des géosciences et de l’environnement, Université de Lausanne, Lausanne, Switzerland, Acting, predicting and intervening in a socio-hydrological world)</w:t>
      </w:r>
    </w:p>
    <w:p w14:paraId="5D1C7123" w14:textId="77777777" w:rsidR="006263B2" w:rsidRPr="00512CE7" w:rsidRDefault="006263B2" w:rsidP="006263B2">
      <w:pPr>
        <w:rPr>
          <w:sz w:val="16"/>
        </w:rPr>
      </w:pPr>
      <w:r w:rsidRPr="00512CE7">
        <w:rPr>
          <w:sz w:val="16"/>
        </w:rPr>
        <w:t xml:space="preserve">Working with events in general, and the staging of events in particular, can both be seen as a strong commitment to being empirical, where we give primacy to evidence that can be acquired through experience above and beyond theory, or particular frames of enquiry. In this sense, this principle is a comfortable one for hydrology as a field or laboratory science, grounding our work in what we can experience and using this experience to test our speculations, framings etc. as we attempt to move them along Latour and Woolgar’s (1979) continuum of facticity; as we attempt to allow certain explanations to stabilise in preference to others (Stengers, 2000). If we continually expose our framings or hypotheses to the test (cf. Beven, 2001), and events staged or otherwise help us to do this, we will escape the problems that arise when particular framings become both stable and dominant. But two comments follow. First, this principle advo20 cates a wider definition of what the empirical might be: as more than just what can be measured. In the way that </w:t>
      </w:r>
      <w:r w:rsidRPr="00512CE7">
        <w:rPr>
          <w:rStyle w:val="StyleUnderline"/>
        </w:rPr>
        <w:t>a socio-hydrological world involves more than just hydrology</w:t>
      </w:r>
      <w:r w:rsidRPr="00512CE7">
        <w:rPr>
          <w:sz w:val="16"/>
        </w:rPr>
        <w:t xml:space="preserve">, so </w:t>
      </w:r>
      <w:r w:rsidRPr="00512CE7">
        <w:rPr>
          <w:rStyle w:val="StyleUnderline"/>
        </w:rPr>
        <w:t>it also implies a widening of what</w:t>
      </w:r>
      <w:r w:rsidRPr="00512CE7">
        <w:rPr>
          <w:sz w:val="16"/>
        </w:rPr>
        <w:t xml:space="preserve"> we, as </w:t>
      </w:r>
      <w:r w:rsidRPr="00512CE7">
        <w:rPr>
          <w:rStyle w:val="StyleUnderline"/>
        </w:rPr>
        <w:t>hydrologists</w:t>
      </w:r>
      <w:r w:rsidRPr="00512CE7">
        <w:rPr>
          <w:sz w:val="16"/>
        </w:rPr>
        <w:t xml:space="preserve">, </w:t>
      </w:r>
      <w:r w:rsidRPr="00512CE7">
        <w:rPr>
          <w:rStyle w:val="StyleUnderline"/>
        </w:rPr>
        <w:t xml:space="preserve">admit into our studies of that world. </w:t>
      </w:r>
      <w:r w:rsidRPr="00512CE7">
        <w:rPr>
          <w:sz w:val="16"/>
        </w:rPr>
        <w:t xml:space="preserve">The socio-hydrological world is replete with instances where what is either difficult or impossible to measure dominates how we make decisions (e.g. the role of heuristics in determining how we live with risk, see for example Slovic, 2000); and such information requires a much broader definition of what we mean by the empirical. </w:t>
      </w:r>
      <w:r w:rsidRPr="00512CE7">
        <w:rPr>
          <w:rStyle w:val="StyleUnderline"/>
        </w:rPr>
        <w:t>This is particularly important to avoid Baudrillard’s</w:t>
      </w:r>
      <w:r w:rsidRPr="00512CE7">
        <w:rPr>
          <w:sz w:val="16"/>
        </w:rPr>
        <w:t xml:space="preserve"> (1981) </w:t>
      </w:r>
      <w:r w:rsidRPr="00512CE7">
        <w:rPr>
          <w:rStyle w:val="StyleUnderline"/>
        </w:rPr>
        <w:t>precession of the simulacra</w:t>
      </w:r>
      <w:r w:rsidRPr="00512CE7">
        <w:rPr>
          <w:sz w:val="16"/>
        </w:rPr>
        <w:t xml:space="preserve">, described above, </w:t>
      </w:r>
      <w:r w:rsidRPr="00512CE7">
        <w:rPr>
          <w:rStyle w:val="StyleUnderline"/>
        </w:rPr>
        <w:t>in which the assumptions about human behaviour necessary to make predictions in a socio-hydrological world have to be reproduced in the management of the world around us, so that our predictions remain viable</w:t>
      </w:r>
      <w:r w:rsidRPr="00512CE7">
        <w:rPr>
          <w:sz w:val="16"/>
        </w:rPr>
        <w:t>. Such an activity can only lead to the kinds of thought control that Aldous Huxley imagined in a “Brave New World” (1932), where we have to render human subjects as objective through making them conform to the conditions required for that objectivity (Latour, 1999b). As Huxley’s fictional account shows, the only consequence of such a rendering is that human subjects become inherently incapable of being objective, that is incapable of evaluating their day-to-day lives through any framework other than that which is imposed upon them.</w:t>
      </w:r>
    </w:p>
    <w:p w14:paraId="272D263B" w14:textId="77777777" w:rsidR="006263B2" w:rsidRPr="00512CE7" w:rsidRDefault="006263B2" w:rsidP="006263B2">
      <w:pPr>
        <w:rPr>
          <w:sz w:val="16"/>
        </w:rPr>
      </w:pPr>
      <w:r w:rsidRPr="00512CE7">
        <w:rPr>
          <w:sz w:val="16"/>
        </w:rPr>
        <w:t xml:space="preserve">Thus, </w:t>
      </w:r>
      <w:r w:rsidRPr="00512CE7">
        <w:rPr>
          <w:rStyle w:val="StyleUnderline"/>
        </w:rPr>
        <w:t xml:space="preserve">being empirical in a socio-hydrological world will need a strong commitment to combined social-hydrological investigations that frame the way that prediction is undertaken, rather than leaving consideration of social and economic considerations as concerns to </w:t>
      </w:r>
      <w:r w:rsidRPr="00512CE7">
        <w:rPr>
          <w:rStyle w:val="Emphasis"/>
        </w:rPr>
        <w:t>be bolted on to the end of a hydrological study</w:t>
      </w:r>
      <w:r w:rsidRPr="00512CE7">
        <w:rPr>
          <w:sz w:val="16"/>
        </w:rPr>
        <w:t>. In the words of Stengers (2000, p. 160)</w:t>
      </w:r>
    </w:p>
    <w:p w14:paraId="0A207490" w14:textId="77777777" w:rsidR="006263B2" w:rsidRPr="00512CE7" w:rsidRDefault="006263B2" w:rsidP="006263B2">
      <w:pPr>
        <w:rPr>
          <w:sz w:val="16"/>
          <w:szCs w:val="16"/>
        </w:rPr>
      </w:pPr>
      <w:r w:rsidRPr="00512CE7">
        <w:rPr>
          <w:sz w:val="16"/>
          <w:szCs w:val="16"/>
        </w:rPr>
        <w:t>“ . . . It is not a question here of having citizens “vote” . . . [e.g. on hydrological futures] . . . , but of inventing apparatuses . . . [e.g. forms of public participation in hydrological research] . . . such that citizens of whom scientific experts speak . . . [e.g. in socio-hydrological models or modelling projects] . . . can be effectively present, in order to pose questions to which their interest makes them sensible, 20 to demand explanations, to posit conditions, to suggest modalities, in short to proceed in the invention . . . [of socio-hydrological predictions].”</w:t>
      </w:r>
    </w:p>
    <w:p w14:paraId="1A246499" w14:textId="77777777" w:rsidR="006263B2" w:rsidRPr="00512CE7" w:rsidRDefault="006263B2" w:rsidP="006263B2">
      <w:pPr>
        <w:rPr>
          <w:sz w:val="16"/>
        </w:rPr>
      </w:pPr>
      <w:r w:rsidRPr="00512CE7">
        <w:rPr>
          <w:sz w:val="16"/>
        </w:rPr>
        <w:t xml:space="preserve">Being experimental follows directly from being empirical. The notion of experiment is effectively defined as a sought-for experience (following Francis Bacon’s Novum Organum Scientiarum, published in 1620), that is empiricism through design. It carries 25 the notion that an idea or notion has to be tested, and that this can be done through experimental proof (Stengers, 2000). Again, this is a comforting notion to a hydrologist and in a socio-hydrological world, it points to the importance of both events in general, and staged events in particular, as forms of experimental activity. But it has a wider implication: </w:t>
      </w:r>
      <w:r w:rsidRPr="00512CE7">
        <w:rPr>
          <w:rStyle w:val="StyleUnderline"/>
        </w:rPr>
        <w:t>in a socio-hydrological world, it is not simply a case of putting hydrologists’ notions of the hydrological world or the social world, as “certified experts” to the test, but also those of non-certified experts</w:t>
      </w:r>
      <w:r w:rsidRPr="00512CE7">
        <w:rPr>
          <w:sz w:val="16"/>
        </w:rPr>
        <w:t>, recognising that publics may be “no more pusillanimous than the researchers . . . no more prisoners of their beliefs than the experts” (Callon, 1999, p. 88</w:t>
      </w:r>
      <w:r w:rsidRPr="00512CE7">
        <w:rPr>
          <w:rStyle w:val="StyleUnderline"/>
        </w:rPr>
        <w:t>). Putting knowledge to the test is about more than simply seeing 5 local people as a source of local knowledge to do test what</w:t>
      </w:r>
      <w:r w:rsidRPr="00512CE7">
        <w:rPr>
          <w:sz w:val="16"/>
        </w:rPr>
        <w:t xml:space="preserve"> we </w:t>
      </w:r>
      <w:r w:rsidRPr="00512CE7">
        <w:rPr>
          <w:rStyle w:val="StyleUnderline"/>
        </w:rPr>
        <w:t>scientists believe,</w:t>
      </w:r>
      <w:r w:rsidRPr="00512CE7">
        <w:rPr>
          <w:sz w:val="16"/>
        </w:rPr>
        <w:t xml:space="preserve"> </w:t>
      </w:r>
      <w:r w:rsidRPr="00512CE7">
        <w:rPr>
          <w:rStyle w:val="StyleUnderline"/>
        </w:rPr>
        <w:t>assumed necessary for hydrologists to make better predictive models</w:t>
      </w:r>
      <w:r w:rsidRPr="00512CE7">
        <w:rPr>
          <w:sz w:val="16"/>
        </w:rPr>
        <w:t xml:space="preserve">. </w:t>
      </w:r>
      <w:r w:rsidRPr="00512CE7">
        <w:rPr>
          <w:rStyle w:val="StyleUnderline"/>
        </w:rPr>
        <w:t>It is about creating forms of participation, experiments, involving both certified and non-certified hydrological experts that allow all hydrological expertise to be put to the test</w:t>
      </w:r>
      <w:r w:rsidRPr="00512CE7">
        <w:rPr>
          <w:sz w:val="16"/>
        </w:rPr>
        <w:t>.</w:t>
      </w:r>
    </w:p>
    <w:p w14:paraId="01340279" w14:textId="77777777" w:rsidR="006263B2" w:rsidRPr="00512CE7" w:rsidRDefault="006263B2" w:rsidP="006263B2">
      <w:pPr>
        <w:rPr>
          <w:sz w:val="16"/>
        </w:rPr>
      </w:pPr>
    </w:p>
    <w:p w14:paraId="434F9AF9" w14:textId="77777777" w:rsidR="006263B2" w:rsidRPr="00512CE7" w:rsidRDefault="006263B2" w:rsidP="006263B2"/>
    <w:p w14:paraId="5FF91314" w14:textId="77777777" w:rsidR="006263B2" w:rsidRPr="00512CE7" w:rsidRDefault="00634507" w:rsidP="002052C1">
      <w:pPr>
        <w:pStyle w:val="Heading3"/>
      </w:pPr>
      <w:r w:rsidRPr="00512CE7">
        <w:t>***</w:t>
      </w:r>
      <w:r w:rsidR="006263B2" w:rsidRPr="00512CE7">
        <w:t>Answers</w:t>
      </w:r>
      <w:r w:rsidRPr="00512CE7">
        <w:t xml:space="preserve"> (Topic)***</w:t>
      </w:r>
    </w:p>
    <w:p w14:paraId="715DDCA6" w14:textId="77777777" w:rsidR="00634507" w:rsidRPr="00512CE7" w:rsidRDefault="00634507" w:rsidP="00634507">
      <w:pPr>
        <w:pStyle w:val="Heading3"/>
      </w:pPr>
      <w:r w:rsidRPr="00512CE7">
        <w:t xml:space="preserve">A2: Baudrillard </w:t>
      </w:r>
      <w:r w:rsidRPr="00512CE7">
        <w:sym w:font="Wingdings" w:char="F0E8"/>
      </w:r>
      <w:r w:rsidRPr="00512CE7">
        <w:t xml:space="preserve"> Climate Denialism</w:t>
      </w:r>
    </w:p>
    <w:p w14:paraId="67083878" w14:textId="780E6530" w:rsidR="00512CE7" w:rsidRPr="00512CE7" w:rsidRDefault="00512CE7" w:rsidP="00512CE7">
      <w:pPr>
        <w:pStyle w:val="Heading4"/>
      </w:pPr>
      <w:r w:rsidRPr="00512CE7">
        <w:t>Don’t shoot the messanger</w:t>
      </w:r>
    </w:p>
    <w:p w14:paraId="38E6CC35" w14:textId="77777777" w:rsidR="00634507" w:rsidRPr="00512CE7" w:rsidRDefault="00634507" w:rsidP="00634507">
      <w:r w:rsidRPr="00512CE7">
        <w:rPr>
          <w:rStyle w:val="Style13ptBold"/>
        </w:rPr>
        <w:t>Chun 15</w:t>
      </w:r>
      <w:r w:rsidRPr="00512CE7">
        <w:t xml:space="preserve"> (Wendy Hui Kyong Chun is professor and chair of modern culture and media at Brown University. On Hypo-Real Models or Global Climate Change: A Challenge for the Humanities) Bzzzz</w:t>
      </w:r>
    </w:p>
    <w:p w14:paraId="0934E97F" w14:textId="77777777" w:rsidR="00634507" w:rsidRPr="00512CE7" w:rsidRDefault="00634507" w:rsidP="00634507">
      <w:pPr>
        <w:rPr>
          <w:sz w:val="16"/>
        </w:rPr>
      </w:pPr>
      <w:r w:rsidRPr="00512CE7">
        <w:rPr>
          <w:sz w:val="16"/>
        </w:rPr>
        <w:t xml:space="preserve">So, </w:t>
      </w:r>
      <w:r w:rsidRPr="00512CE7">
        <w:rPr>
          <w:rStyle w:val="StyleUnderline"/>
          <w:highlight w:val="cyan"/>
        </w:rPr>
        <w:t>why has</w:t>
      </w:r>
      <w:r w:rsidRPr="00512CE7">
        <w:rPr>
          <w:sz w:val="16"/>
        </w:rPr>
        <w:t xml:space="preserve"> this </w:t>
      </w:r>
      <w:r w:rsidRPr="00512CE7">
        <w:rPr>
          <w:rStyle w:val="StyleUnderline"/>
          <w:highlight w:val="cyan"/>
        </w:rPr>
        <w:t>scientific consensus not spurred</w:t>
      </w:r>
      <w:r w:rsidRPr="00512CE7">
        <w:rPr>
          <w:rStyle w:val="StyleUnderline"/>
        </w:rPr>
        <w:t xml:space="preserve"> greater </w:t>
      </w:r>
      <w:r w:rsidRPr="00512CE7">
        <w:rPr>
          <w:rStyle w:val="StyleUnderline"/>
          <w:highlight w:val="cyan"/>
        </w:rPr>
        <w:t>certainty among the public</w:t>
      </w:r>
      <w:r w:rsidRPr="00512CE7">
        <w:rPr>
          <w:sz w:val="16"/>
        </w:rPr>
        <w:t>?</w:t>
      </w:r>
    </w:p>
    <w:p w14:paraId="4DEE5140" w14:textId="77777777" w:rsidR="00634507" w:rsidRPr="00512CE7" w:rsidRDefault="00634507" w:rsidP="00634507">
      <w:pPr>
        <w:rPr>
          <w:sz w:val="16"/>
        </w:rPr>
      </w:pPr>
      <w:r w:rsidRPr="00512CE7">
        <w:rPr>
          <w:rStyle w:val="StyleUnderline"/>
        </w:rPr>
        <w:t>Given the concerted effort by scientists, advocates, and</w:t>
      </w:r>
      <w:r w:rsidRPr="00512CE7">
        <w:rPr>
          <w:sz w:val="16"/>
        </w:rPr>
        <w:t xml:space="preserve"> even </w:t>
      </w:r>
      <w:r w:rsidRPr="00512CE7">
        <w:rPr>
          <w:rStyle w:val="StyleUnderline"/>
        </w:rPr>
        <w:t>Hollywood directors to spread the message about global climate change</w:t>
      </w:r>
      <w:r w:rsidRPr="00512CE7">
        <w:rPr>
          <w:sz w:val="16"/>
        </w:rPr>
        <w:t xml:space="preserve">, </w:t>
      </w:r>
      <w:r w:rsidRPr="00512CE7">
        <w:rPr>
          <w:rStyle w:val="StyleUnderline"/>
        </w:rPr>
        <w:t>the lack of information is not the issue</w:t>
      </w:r>
      <w:r w:rsidRPr="00512CE7">
        <w:rPr>
          <w:sz w:val="16"/>
        </w:rPr>
        <w:t xml:space="preserve">. If anything, </w:t>
      </w:r>
      <w:r w:rsidRPr="00512CE7">
        <w:rPr>
          <w:rStyle w:val="StyleUnderline"/>
        </w:rPr>
        <w:t xml:space="preserve">the lingering </w:t>
      </w:r>
      <w:r w:rsidRPr="00512CE7">
        <w:rPr>
          <w:rStyle w:val="StyleUnderline"/>
          <w:highlight w:val="cyan"/>
        </w:rPr>
        <w:t>doubts over</w:t>
      </w:r>
      <w:r w:rsidRPr="00512CE7">
        <w:rPr>
          <w:rStyle w:val="StyleUnderline"/>
        </w:rPr>
        <w:t xml:space="preserve"> the existence of</w:t>
      </w:r>
      <w:r w:rsidRPr="00512CE7">
        <w:rPr>
          <w:sz w:val="16"/>
        </w:rPr>
        <w:t xml:space="preserve"> human-caused </w:t>
      </w:r>
      <w:r w:rsidRPr="00512CE7">
        <w:rPr>
          <w:rStyle w:val="StyleUnderline"/>
          <w:highlight w:val="cyan"/>
        </w:rPr>
        <w:t>climate change</w:t>
      </w:r>
      <w:r w:rsidRPr="00512CE7">
        <w:rPr>
          <w:sz w:val="16"/>
          <w:highlight w:val="cyan"/>
        </w:rPr>
        <w:t xml:space="preserve"> </w:t>
      </w:r>
      <w:r w:rsidRPr="00512CE7">
        <w:rPr>
          <w:rStyle w:val="StyleUnderline"/>
          <w:highlight w:val="cyan"/>
        </w:rPr>
        <w:t>have revealed the limitations of information dissemination as an effective program for political change</w:t>
      </w:r>
      <w:r w:rsidRPr="00512CE7">
        <w:rPr>
          <w:rStyle w:val="StyleUnderline"/>
        </w:rPr>
        <w:t>; a</w:t>
      </w:r>
      <w:r w:rsidRPr="00512CE7">
        <w:rPr>
          <w:sz w:val="16"/>
        </w:rPr>
        <w:t>s humanitarian activists have recognized for decades, knowledge does not guarantee action.17 In response, many activists (and “rogue scientists”) have supplemented this effort by documenting the actions of conservative organizations to create irrational doubt by deploying the same tactics—and in some cases the same consultants—as the tobacco industry.18 According to Washington and Cook, authors of a popular book and website on the topic, those denying global climate change: (a) construct conspiracy theories about the intentions and actions of climate scientists; (b) cite scientific experts in outside fields; (c) raise impossible expectations regarding what climate science can tell us; (d) misrepresent evidence; (e) employ logical fallacies, and (f) cherry-pick evidence.19 By doing so, they strive to prolong debate over global climate change and thus delay any proposed regulations. Washington and Cook also link the actions of global climate change deniers to postmodernism: this “ideology,” they contend, creates a fertile atmosphere for denial because, “instead of espousing clarity, certitude, wholeness and continuity … [it] commits itself to ‘ambiguity, relativity, fragmentation, particularity and discontinuity.’”20 Postmodernism’s abandonment of rationality and reality, its denial of grand narratives, and its mantra that everything is relative prevents us from dreaming of a solution.21 Again, Bruno Latour, in horrified response to the resonances between his critique of scientific facts and Republican strategies, has advocated for constructivism, a “second empiricism” focused on protection and care, rather than debunking and deconstruction (“W,” p. 232).</w:t>
      </w:r>
    </w:p>
    <w:p w14:paraId="4AAFF338" w14:textId="77777777" w:rsidR="00634507" w:rsidRPr="00512CE7" w:rsidRDefault="00634507" w:rsidP="00634507">
      <w:pPr>
        <w:rPr>
          <w:sz w:val="16"/>
        </w:rPr>
      </w:pPr>
      <w:r w:rsidRPr="00512CE7">
        <w:rPr>
          <w:rStyle w:val="StyleUnderline"/>
        </w:rPr>
        <w:t xml:space="preserve">The guiding assumption—shared by those on either side of the debate—is that </w:t>
      </w:r>
      <w:r w:rsidRPr="00512CE7">
        <w:rPr>
          <w:rStyle w:val="StyleUnderline"/>
          <w:highlight w:val="cyan"/>
        </w:rPr>
        <w:t>uncertainty fosters inaction</w:t>
      </w:r>
      <w:r w:rsidRPr="00512CE7">
        <w:rPr>
          <w:sz w:val="16"/>
        </w:rPr>
        <w:t xml:space="preserve">. This was clearly articulated in a memorandum by Luntz Research Companies, given to the New York Times by the Environmental Research Group. In it, Frank </w:t>
      </w:r>
      <w:r w:rsidRPr="00512CE7">
        <w:rPr>
          <w:rStyle w:val="StyleUnderline"/>
        </w:rPr>
        <w:t xml:space="preserve">Luntz, </w:t>
      </w:r>
      <w:r w:rsidRPr="00512CE7">
        <w:rPr>
          <w:rStyle w:val="StyleUnderline"/>
          <w:highlight w:val="cyan"/>
        </w:rPr>
        <w:t>a Republican strategist, states</w:t>
      </w:r>
      <w:r w:rsidRPr="00512CE7">
        <w:rPr>
          <w:rStyle w:val="StyleUnderline"/>
        </w:rPr>
        <w:t>: “‘</w:t>
      </w:r>
      <w:r w:rsidRPr="00512CE7">
        <w:rPr>
          <w:rStyle w:val="StyleUnderline"/>
          <w:highlight w:val="cyan"/>
        </w:rPr>
        <w:t>should the public come to believe</w:t>
      </w:r>
      <w:r w:rsidRPr="00512CE7">
        <w:rPr>
          <w:rStyle w:val="StyleUnderline"/>
        </w:rPr>
        <w:t xml:space="preserve"> that </w:t>
      </w:r>
      <w:r w:rsidRPr="00512CE7">
        <w:rPr>
          <w:rStyle w:val="StyleUnderline"/>
          <w:highlight w:val="cyan"/>
        </w:rPr>
        <w:t>the scientific issues</w:t>
      </w:r>
      <w:r w:rsidRPr="00512CE7">
        <w:rPr>
          <w:rStyle w:val="StyleUnderline"/>
        </w:rPr>
        <w:t xml:space="preserve"> are </w:t>
      </w:r>
      <w:r w:rsidRPr="00512CE7">
        <w:rPr>
          <w:rStyle w:val="StyleUnderline"/>
          <w:highlight w:val="cyan"/>
        </w:rPr>
        <w:t>settled</w:t>
      </w:r>
      <w:r w:rsidRPr="00512CE7">
        <w:rPr>
          <w:rStyle w:val="StyleUnderline"/>
        </w:rPr>
        <w:t xml:space="preserve"> … </w:t>
      </w:r>
      <w:r w:rsidRPr="00512CE7">
        <w:rPr>
          <w:rStyle w:val="StyleUnderline"/>
          <w:highlight w:val="cyan"/>
        </w:rPr>
        <w:t>their views about</w:t>
      </w:r>
      <w:r w:rsidRPr="00512CE7">
        <w:rPr>
          <w:rStyle w:val="StyleUnderline"/>
        </w:rPr>
        <w:t xml:space="preserve"> global warming </w:t>
      </w:r>
      <w:r w:rsidRPr="00512CE7">
        <w:rPr>
          <w:rStyle w:val="StyleUnderline"/>
          <w:highlight w:val="cyan"/>
        </w:rPr>
        <w:t>will change</w:t>
      </w:r>
      <w:r w:rsidRPr="00512CE7">
        <w:rPr>
          <w:rStyle w:val="StyleUnderline"/>
        </w:rPr>
        <w:t xml:space="preserve"> accordingly. </w:t>
      </w:r>
      <w:r w:rsidRPr="00512CE7">
        <w:rPr>
          <w:rStyle w:val="StyleUnderline"/>
          <w:highlight w:val="cyan"/>
        </w:rPr>
        <w:t>Therefore</w:t>
      </w:r>
      <w:r w:rsidRPr="00512CE7">
        <w:rPr>
          <w:rStyle w:val="StyleUnderline"/>
        </w:rPr>
        <w:t xml:space="preserve">, </w:t>
      </w:r>
      <w:r w:rsidRPr="00512CE7">
        <w:rPr>
          <w:rStyle w:val="StyleUnderline"/>
          <w:highlight w:val="cyan"/>
        </w:rPr>
        <w:t>you need to continue to make the lack of scientific certainty a primary issue’</w:t>
      </w:r>
      <w:r w:rsidRPr="00512CE7">
        <w:rPr>
          <w:sz w:val="16"/>
        </w:rPr>
        <w:t>” (“W,” p. 226). (The New York Times reporting of this memorandum inspired Latour’s reformulation of science studies [see “W,” p. 227].)</w:t>
      </w:r>
    </w:p>
    <w:p w14:paraId="5B12858E" w14:textId="77777777" w:rsidR="00634507" w:rsidRPr="00512CE7" w:rsidRDefault="00634507" w:rsidP="00634507">
      <w:pPr>
        <w:rPr>
          <w:rStyle w:val="StyleUnderline"/>
        </w:rPr>
      </w:pPr>
      <w:r w:rsidRPr="00512CE7">
        <w:rPr>
          <w:sz w:val="16"/>
        </w:rPr>
        <w:t xml:space="preserve">To what extent, though, does uncertainty drive inaction and undermine science? More pointedly, given the centuries-long debate over the validity of evolution, ongoing questions over the efficacy and ethics of vaccines and vaccinations, and revelations about Nazi science, on what planet is the questioning of science and scientists news? </w:t>
      </w:r>
      <w:r w:rsidRPr="00512CE7">
        <w:rPr>
          <w:rStyle w:val="StyleUnderline"/>
        </w:rPr>
        <w:t>Debate and dispute have been central not only to the historical reception of science but also to scientific progress</w:t>
      </w:r>
      <w:r w:rsidRPr="00512CE7">
        <w:rPr>
          <w:sz w:val="16"/>
        </w:rPr>
        <w:t xml:space="preserve">; from the debate between Ptolemaic and Copernican astronomy to competing theories of genetics (Mendelian and biometric), science has advanced via dispute and uncertainty (hence Thomas Kuhn’s famous paradigm shifts).22 Further, </w:t>
      </w:r>
      <w:r w:rsidRPr="00512CE7">
        <w:rPr>
          <w:rStyle w:val="StyleUnderline"/>
        </w:rPr>
        <w:t>uncertainty is central to causality; we infer something because we do not already know it.23</w:t>
      </w:r>
    </w:p>
    <w:p w14:paraId="709A8D19" w14:textId="77777777" w:rsidR="00634507" w:rsidRPr="00512CE7" w:rsidRDefault="00634507" w:rsidP="00634507">
      <w:pPr>
        <w:rPr>
          <w:sz w:val="16"/>
        </w:rPr>
      </w:pPr>
      <w:r w:rsidRPr="00512CE7">
        <w:rPr>
          <w:sz w:val="16"/>
        </w:rPr>
        <w:t xml:space="preserve">If anything, </w:t>
      </w:r>
      <w:r w:rsidRPr="00512CE7">
        <w:rPr>
          <w:rStyle w:val="StyleUnderline"/>
          <w:highlight w:val="cyan"/>
        </w:rPr>
        <w:t xml:space="preserve">the </w:t>
      </w:r>
      <w:r w:rsidRPr="00512CE7">
        <w:rPr>
          <w:rStyle w:val="StyleUnderline"/>
        </w:rPr>
        <w:t xml:space="preserve">debilitating </w:t>
      </w:r>
      <w:r w:rsidRPr="00512CE7">
        <w:rPr>
          <w:rStyle w:val="StyleUnderline"/>
          <w:highlight w:val="cyan"/>
        </w:rPr>
        <w:t>debate over climate change continues</w:t>
      </w:r>
      <w:r w:rsidRPr="00512CE7">
        <w:rPr>
          <w:sz w:val="16"/>
        </w:rPr>
        <w:t xml:space="preserve">, not because of the simple existence of scientific disagreement, but rather </w:t>
      </w:r>
      <w:r w:rsidRPr="00512CE7">
        <w:rPr>
          <w:rStyle w:val="StyleUnderline"/>
          <w:highlight w:val="cyan"/>
        </w:rPr>
        <w:t>because of the bizarre notion that scientific issues can ever be</w:t>
      </w:r>
      <w:r w:rsidRPr="00512CE7">
        <w:rPr>
          <w:rStyle w:val="StyleUnderline"/>
        </w:rPr>
        <w:t xml:space="preserve"> </w:t>
      </w:r>
      <w:r w:rsidRPr="00512CE7">
        <w:rPr>
          <w:rStyle w:val="StyleUnderline"/>
          <w:highlight w:val="cyan"/>
        </w:rPr>
        <w:t>settled</w:t>
      </w:r>
      <w:r w:rsidRPr="00512CE7">
        <w:rPr>
          <w:rStyle w:val="StyleUnderline"/>
        </w:rPr>
        <w:t xml:space="preserve">, </w:t>
      </w:r>
      <w:r w:rsidRPr="00512CE7">
        <w:rPr>
          <w:rStyle w:val="StyleUnderline"/>
          <w:highlight w:val="cyan"/>
        </w:rPr>
        <w:t>that evidence can</w:t>
      </w:r>
      <w:r w:rsidRPr="00512CE7">
        <w:rPr>
          <w:rStyle w:val="StyleUnderline"/>
        </w:rPr>
        <w:t xml:space="preserve"> ever </w:t>
      </w:r>
      <w:r w:rsidRPr="00512CE7">
        <w:rPr>
          <w:rStyle w:val="StyleUnderline"/>
          <w:highlight w:val="cyan"/>
        </w:rPr>
        <w:t>be complete</w:t>
      </w:r>
      <w:r w:rsidRPr="00512CE7">
        <w:rPr>
          <w:rStyle w:val="StyleUnderline"/>
        </w:rPr>
        <w:t xml:space="preserve">, </w:t>
      </w:r>
      <w:r w:rsidRPr="00512CE7">
        <w:rPr>
          <w:rStyle w:val="StyleUnderline"/>
          <w:highlight w:val="cyan"/>
        </w:rPr>
        <w:t>that understanding requires certainty, and that consensus is the end of a discussion</w:t>
      </w:r>
      <w:r w:rsidRPr="00512CE7">
        <w:rPr>
          <w:sz w:val="16"/>
        </w:rPr>
        <w:t xml:space="preserve"> and not, as Jean-François Lyotard has argued, a particular state.24 </w:t>
      </w:r>
      <w:r w:rsidRPr="00512CE7">
        <w:rPr>
          <w:rStyle w:val="StyleUnderline"/>
          <w:highlight w:val="cyan"/>
        </w:rPr>
        <w:t>The debate continue</w:t>
      </w:r>
      <w:r w:rsidRPr="00512CE7">
        <w:rPr>
          <w:rStyle w:val="StyleUnderline"/>
        </w:rPr>
        <w:t>s</w:t>
      </w:r>
      <w:r w:rsidRPr="00512CE7">
        <w:rPr>
          <w:sz w:val="16"/>
        </w:rPr>
        <w:t xml:space="preserve">, that is, </w:t>
      </w:r>
      <w:r w:rsidRPr="00512CE7">
        <w:rPr>
          <w:sz w:val="16"/>
          <w:highlight w:val="cyan"/>
        </w:rPr>
        <w:t>bec</w:t>
      </w:r>
      <w:r w:rsidRPr="00512CE7">
        <w:rPr>
          <w:rStyle w:val="StyleUnderline"/>
          <w:highlight w:val="cyan"/>
        </w:rPr>
        <w:t>ause of the reification of science as absolute and certain</w:t>
      </w:r>
      <w:r w:rsidRPr="00512CE7">
        <w:rPr>
          <w:rStyle w:val="StyleUnderline"/>
        </w:rPr>
        <w:t>; a significant number of those who have reservations regarding the existence of global climate change are not dupes, ideologues, or postmodern theorists but rather vocal supporters of science</w:t>
      </w:r>
      <w:r w:rsidRPr="00512CE7">
        <w:rPr>
          <w:sz w:val="16"/>
        </w:rPr>
        <w:t>.</w:t>
      </w:r>
    </w:p>
    <w:p w14:paraId="7423E33A" w14:textId="77777777" w:rsidR="00634507" w:rsidRPr="00512CE7" w:rsidRDefault="00634507" w:rsidP="00634507">
      <w:r w:rsidRPr="00512CE7">
        <w:t>So Successful It’s Not</w:t>
      </w:r>
    </w:p>
    <w:p w14:paraId="1FD11EAF" w14:textId="77777777" w:rsidR="00634507" w:rsidRPr="00512CE7" w:rsidRDefault="00634507" w:rsidP="00634507">
      <w:pPr>
        <w:rPr>
          <w:sz w:val="16"/>
        </w:rPr>
      </w:pPr>
      <w:r w:rsidRPr="00512CE7">
        <w:rPr>
          <w:rStyle w:val="StyleUnderline"/>
        </w:rPr>
        <w:t>According to a 2008 Pew</w:t>
      </w:r>
      <w:r w:rsidRPr="00512CE7">
        <w:rPr>
          <w:sz w:val="16"/>
        </w:rPr>
        <w:t xml:space="preserve"> Research Center </w:t>
      </w:r>
      <w:r w:rsidRPr="00512CE7">
        <w:rPr>
          <w:rStyle w:val="StyleUnderline"/>
        </w:rPr>
        <w:t>poll</w:t>
      </w:r>
      <w:r w:rsidRPr="00512CE7">
        <w:rPr>
          <w:sz w:val="16"/>
        </w:rPr>
        <w:t>, sk</w:t>
      </w:r>
      <w:r w:rsidRPr="00512CE7">
        <w:rPr>
          <w:rStyle w:val="StyleUnderline"/>
        </w:rPr>
        <w:t>epticism about global warming decreases with higher education among Democrats but increases with higher education among Republicans.2</w:t>
      </w:r>
      <w:r w:rsidRPr="00512CE7">
        <w:rPr>
          <w:sz w:val="16"/>
        </w:rPr>
        <w:t xml:space="preserve">5 This result seems to fly in the face of two assumptions that buttress debates about global climate change and about higher education respectively: one, that those uncertain about global climate change are uneducated, and, two, that higher education breeds liberalism. Rather than dismiss this result as a curious fact—or simply as evidence of bad faith by educated conservatives—we need to take it seriously, for </w:t>
      </w:r>
      <w:r w:rsidRPr="00512CE7">
        <w:rPr>
          <w:rStyle w:val="StyleUnderline"/>
        </w:rPr>
        <w:t>it shows the ties between Enlightenment and</w:t>
      </w:r>
      <w:r w:rsidRPr="00512CE7">
        <w:rPr>
          <w:sz w:val="16"/>
        </w:rPr>
        <w:t xml:space="preserve"> liberal (and now </w:t>
      </w:r>
      <w:r w:rsidRPr="00512CE7">
        <w:rPr>
          <w:rStyle w:val="StyleUnderline"/>
        </w:rPr>
        <w:t>neoliberal</w:t>
      </w:r>
      <w:r w:rsidRPr="00512CE7">
        <w:rPr>
          <w:sz w:val="16"/>
        </w:rPr>
        <w:t xml:space="preserve">/libertarian) </w:t>
      </w:r>
      <w:r w:rsidRPr="00512CE7">
        <w:rPr>
          <w:rStyle w:val="StyleUnderline"/>
        </w:rPr>
        <w:t>markets</w:t>
      </w:r>
      <w:r w:rsidRPr="00512CE7">
        <w:rPr>
          <w:sz w:val="16"/>
        </w:rPr>
        <w:t xml:space="preserve">. </w:t>
      </w:r>
      <w:r w:rsidRPr="00512CE7">
        <w:rPr>
          <w:rStyle w:val="StyleUnderline"/>
        </w:rPr>
        <w:t>It</w:t>
      </w:r>
      <w:r w:rsidRPr="00512CE7">
        <w:rPr>
          <w:sz w:val="16"/>
        </w:rPr>
        <w:t xml:space="preserve"> also </w:t>
      </w:r>
      <w:r w:rsidRPr="00512CE7">
        <w:rPr>
          <w:rStyle w:val="StyleUnderline"/>
        </w:rPr>
        <w:t>reveals the extent to which the climate change debate is not due to the failures of science but rather</w:t>
      </w:r>
      <w:r w:rsidRPr="00512CE7">
        <w:rPr>
          <w:sz w:val="16"/>
        </w:rPr>
        <w:t xml:space="preserve">, as Beck has pointed out, </w:t>
      </w:r>
      <w:r w:rsidRPr="00512CE7">
        <w:rPr>
          <w:rStyle w:val="StyleUnderline"/>
        </w:rPr>
        <w:t>to its successes</w:t>
      </w:r>
      <w:r w:rsidRPr="00512CE7">
        <w:rPr>
          <w:sz w:val="16"/>
        </w:rPr>
        <w:t>.26</w:t>
      </w:r>
    </w:p>
    <w:p w14:paraId="3492E7BB" w14:textId="77777777" w:rsidR="00634507" w:rsidRPr="00512CE7" w:rsidRDefault="00634507" w:rsidP="00634507">
      <w:pPr>
        <w:rPr>
          <w:sz w:val="16"/>
        </w:rPr>
      </w:pPr>
      <w:r w:rsidRPr="00512CE7">
        <w:rPr>
          <w:sz w:val="16"/>
        </w:rPr>
        <w:t xml:space="preserve">Educated conservatives’ refusal to accept scientific expertise resonates with the Enlightenment motto of “sapere aude! Have the courage to use your own understanding!”27 Those doubting climate change science are arguably following Immanuel Kant’s creed “to make use of one’s understanding without the guidance of another” (albeit this questioning is directed at secular, rather than religious, leaders).28 As Michel Foucault has argued in “What Is Critique?” this Enlightenment stance is profoundly political because it is linked to “the art of not being governed so much,” that is, how not to be governed like that.29 Through this critical attitude, which separates power from truth, “the subject gives itself the right to question truth concerning its power effects and to question power about its discourses of truth. Critique will be the art of voluntary inservitude, of reflective indocility.”30 Foucault’s linking of Enlightenment to governmentality also makes clear neoliberalism’s Enlightenment—that is, liberal—heritage. </w:t>
      </w:r>
      <w:r w:rsidRPr="00512CE7">
        <w:rPr>
          <w:sz w:val="16"/>
          <w:highlight w:val="cyan"/>
        </w:rPr>
        <w:t>Neoli</w:t>
      </w:r>
      <w:r w:rsidRPr="00512CE7">
        <w:rPr>
          <w:rStyle w:val="StyleUnderline"/>
          <w:highlight w:val="cyan"/>
        </w:rPr>
        <w:t>beralism’s embrace of “how not to be governed so much” is not an anathema to the Enlightenment but rather its anthem</w:t>
      </w:r>
      <w:r w:rsidRPr="00512CE7">
        <w:rPr>
          <w:rStyle w:val="StyleUnderline"/>
        </w:rPr>
        <w:t>. Thus it is not surprising that the tools of the Enlightenment to support science have</w:t>
      </w:r>
      <w:r w:rsidRPr="00512CE7">
        <w:rPr>
          <w:sz w:val="16"/>
        </w:rPr>
        <w:t xml:space="preserve">, as Latour notes, </w:t>
      </w:r>
      <w:r w:rsidRPr="00512CE7">
        <w:rPr>
          <w:rStyle w:val="StyleUnderline"/>
        </w:rPr>
        <w:t>become tools against science</w:t>
      </w:r>
      <w:r w:rsidRPr="00512CE7">
        <w:rPr>
          <w:sz w:val="16"/>
        </w:rPr>
        <w:t xml:space="preserve">: </w:t>
      </w:r>
      <w:r w:rsidRPr="00512CE7">
        <w:rPr>
          <w:rStyle w:val="StyleUnderline"/>
        </w:rPr>
        <w:t>if “the Enlightenment profited</w:t>
      </w:r>
      <w:r w:rsidRPr="00512CE7">
        <w:rPr>
          <w:sz w:val="16"/>
        </w:rPr>
        <w:t xml:space="preserve"> largely </w:t>
      </w:r>
      <w:r w:rsidRPr="00512CE7">
        <w:rPr>
          <w:rStyle w:val="StyleUnderline"/>
        </w:rPr>
        <w:t>from the disposition of a very powerful descriptive tool</w:t>
      </w:r>
      <w:r w:rsidRPr="00512CE7">
        <w:rPr>
          <w:sz w:val="16"/>
        </w:rPr>
        <w:t xml:space="preserve">, </w:t>
      </w:r>
      <w:r w:rsidRPr="00512CE7">
        <w:rPr>
          <w:rStyle w:val="StyleUnderline"/>
        </w:rPr>
        <w:t>that of matters of fact</w:t>
      </w:r>
      <w:r w:rsidRPr="00512CE7">
        <w:rPr>
          <w:sz w:val="16"/>
        </w:rPr>
        <w:t xml:space="preserve">, </w:t>
      </w:r>
      <w:r w:rsidRPr="00512CE7">
        <w:rPr>
          <w:rStyle w:val="StyleUnderline"/>
        </w:rPr>
        <w:t>which were excellent for debunking quite a lot of beliefs, powers, and illusions, it found itself totally disarmed once matters of fact, in turn, were eaten up by the same debunking impetus</w:t>
      </w:r>
      <w:r w:rsidRPr="00512CE7">
        <w:rPr>
          <w:sz w:val="16"/>
        </w:rPr>
        <w:t>” (“W,” p. 232).</w:t>
      </w:r>
    </w:p>
    <w:p w14:paraId="02D0C7B4" w14:textId="77777777" w:rsidR="00634507" w:rsidRPr="00512CE7" w:rsidRDefault="00634507" w:rsidP="00634507">
      <w:pPr>
        <w:rPr>
          <w:sz w:val="8"/>
          <w:szCs w:val="8"/>
        </w:rPr>
      </w:pPr>
      <w:r w:rsidRPr="00512CE7">
        <w:rPr>
          <w:sz w:val="8"/>
          <w:szCs w:val="8"/>
        </w:rPr>
        <w:t>Latour’s insight echoes Beck’s much earlier analysis of the impact on modernity by imperceptible secondary risks, such as the possibilities of catastrophic environmental damage posed by industrial pollutants (tellingly, the best strategy to combat climate change by the US government has been through the Clean Air Act). Unlike Latour, Beck argues that the deployment of the scientific method against science is not simply bad, for it also demonopolizes science; it represents the success of the scientific method. According to Beck, the methods of science “skepticism” and enlightenment are being employed against science by lay people (who Beck portrays as initially “driven out of their ‘hunting grounds’ and pushed back into ‘reservations’ like Indians” during the primary period of scientization) (RS, p. 158). Risk society releases the “natives,” armed with scientific modes of critique, and this is essential because, as Beck makes clear, science is necessary because risk entails politics.</w:t>
      </w:r>
    </w:p>
    <w:p w14:paraId="1E8A04E8" w14:textId="77777777" w:rsidR="00634507" w:rsidRPr="00512CE7" w:rsidRDefault="00634507" w:rsidP="00634507">
      <w:pPr>
        <w:rPr>
          <w:sz w:val="8"/>
          <w:szCs w:val="8"/>
        </w:rPr>
      </w:pPr>
      <w:r w:rsidRPr="00512CE7">
        <w:rPr>
          <w:sz w:val="8"/>
          <w:szCs w:val="8"/>
        </w:rPr>
        <w:t>Writing in the 1980s—in the spirit of, rather than against, postmodern inquiry—Beck revealed that we are living in an era of “reflexive modernization.” In this era, which is “post” modernity, “modernization within the paths of industrial society is being replaced by a modernization of the principles of industrial society” (RS, p. 10). In reflexive modernity, mainly imperceptible secondary effects become primary; what is central is not industrial production but the management of risks produced by industrialization. Reflexive modernity is not about wealth in an era of scarcity but rather pending catastrophe in an era of consumption; risk is a “systematic way of dealing with the hazards and insecurities induced and introduced by modernization itself” (RS, p. 21). Modernization, that is, has “consumed and lost its other and now undermines its own premises as an industrial society along with its functional principles” (RS, p. 10). In reflexive modernity, the “sciences are confronted with their own products, defects, and secondary problems” rather than nature per se (RS, p. 155). Because of this, what was initially considered private or outside the political—industrial production—becomes a public concern; politics extends to the private management of plants and others (see RS, p. 24).</w:t>
      </w:r>
    </w:p>
    <w:p w14:paraId="2FEAFAD2" w14:textId="77777777" w:rsidR="00634507" w:rsidRPr="00512CE7" w:rsidRDefault="00634507" w:rsidP="00634507">
      <w:pPr>
        <w:rPr>
          <w:sz w:val="8"/>
          <w:szCs w:val="8"/>
        </w:rPr>
      </w:pPr>
      <w:r w:rsidRPr="00512CE7">
        <w:rPr>
          <w:sz w:val="8"/>
          <w:szCs w:val="8"/>
        </w:rPr>
        <w:t>Importantly, these risks and hazards—which define the present and future—are imperceptible to normal human perception and escape the powers of the human imagination. Most bluntly:</w:t>
      </w:r>
    </w:p>
    <w:p w14:paraId="64A52028" w14:textId="77777777" w:rsidR="00634507" w:rsidRPr="00512CE7" w:rsidRDefault="00634507" w:rsidP="00634507">
      <w:pPr>
        <w:rPr>
          <w:sz w:val="8"/>
          <w:szCs w:val="8"/>
        </w:rPr>
      </w:pPr>
      <w:r w:rsidRPr="00512CE7">
        <w:rPr>
          <w:sz w:val="8"/>
          <w:szCs w:val="8"/>
        </w:rPr>
        <w:t>Intentionally or not, through accident or catastrophes, in war or peace, a large group of the population faces devastation and destruction today, for which language and the powers of our imagination fail us, for which we lack any moral or medical category. We are concerned with the absolute and unlimited NOT, which threatens us here, the un- in general, unimaginable, unthinkable, un-, un-, un-. [RS, p. 52]</w:t>
      </w:r>
    </w:p>
    <w:p w14:paraId="2DCF7E84" w14:textId="77777777" w:rsidR="00634507" w:rsidRPr="00512CE7" w:rsidRDefault="00634507" w:rsidP="00634507">
      <w:pPr>
        <w:rPr>
          <w:sz w:val="8"/>
          <w:szCs w:val="8"/>
        </w:rPr>
      </w:pPr>
      <w:r w:rsidRPr="00512CE7">
        <w:rPr>
          <w:sz w:val="8"/>
          <w:szCs w:val="8"/>
        </w:rPr>
        <w:t>In the world of the NOT—in the world of the unimaginable—what matters most is not what is real, if by real we mean what can be empirically experienced. These risks, which threaten irreversible and invisible harm, can only be causally inferred via physical and chemical formulas using technological devices. This creates an extremely difficult situation in which “‘second-hand non-experience’” guides action and perception (RS, p. 72). These nonexperienced risks have to be believed:</w:t>
      </w:r>
    </w:p>
    <w:p w14:paraId="0C355B95" w14:textId="77777777" w:rsidR="00634507" w:rsidRPr="00512CE7" w:rsidRDefault="00634507" w:rsidP="00634507">
      <w:pPr>
        <w:rPr>
          <w:sz w:val="8"/>
          <w:szCs w:val="8"/>
        </w:rPr>
      </w:pPr>
      <w:r w:rsidRPr="00512CE7">
        <w:rPr>
          <w:sz w:val="8"/>
          <w:szCs w:val="8"/>
        </w:rPr>
        <w:t>In order to recognize risks at all and make them the reference point of one’s own thought and action, it is necessary on principle that invisible causality relationships between objectively, temporally, and spatially very divergent conditions, as well as more or less speculative projections, be believed, that they be immunized against the objections that are always possible. [RS, p. 72]</w:t>
      </w:r>
    </w:p>
    <w:p w14:paraId="76071D7F" w14:textId="77777777" w:rsidR="00634507" w:rsidRPr="00512CE7" w:rsidRDefault="00634507" w:rsidP="00634507">
      <w:pPr>
        <w:rPr>
          <w:sz w:val="8"/>
          <w:szCs w:val="8"/>
        </w:rPr>
      </w:pPr>
      <w:r w:rsidRPr="00512CE7">
        <w:rPr>
          <w:sz w:val="8"/>
          <w:szCs w:val="8"/>
        </w:rPr>
        <w:t>This belief entails accepting as true speculative projections based on evidence taken under divergent conditions (climate proxies). Once they are believed to be true, they become real and immediate: “the invisible—even more, that which is by nature beyond perception, that which is only connected or calculated theoretically—becomes the unproblematic element of personal thought, perception and experience” (RS, p. 72).</w:t>
      </w:r>
    </w:p>
    <w:p w14:paraId="0A037E16" w14:textId="77777777" w:rsidR="00634507" w:rsidRPr="00512CE7" w:rsidRDefault="00634507" w:rsidP="00634507">
      <w:pPr>
        <w:rPr>
          <w:sz w:val="8"/>
          <w:szCs w:val="8"/>
        </w:rPr>
      </w:pPr>
      <w:r w:rsidRPr="00512CE7">
        <w:rPr>
          <w:sz w:val="8"/>
          <w:szCs w:val="8"/>
        </w:rPr>
        <w:t>This situation of the NOT reverses the normal logic of experience, indeed, the very idea that one learns from experience. One no longer moves from personal experience to general judgment; rather,</w:t>
      </w:r>
    </w:p>
    <w:p w14:paraId="4308C9AA" w14:textId="77777777" w:rsidR="00634507" w:rsidRPr="00512CE7" w:rsidRDefault="00634507" w:rsidP="00634507">
      <w:pPr>
        <w:rPr>
          <w:sz w:val="8"/>
          <w:szCs w:val="8"/>
        </w:rPr>
      </w:pPr>
      <w:r w:rsidRPr="00512CE7">
        <w:rPr>
          <w:sz w:val="8"/>
          <w:szCs w:val="8"/>
        </w:rPr>
        <w:t>general knowledge devoid of personal experience becomes the central determinant of personal experience. Chemical formulas and reactions, invisible pollutant levels, biological cycles and chain reactions have to rule seeing and thinking if one wishes to go to the barricades against risks…. Furthermore, ultimately no one can know about risks, so long as to know means to have consciously experienced. [RS, p. 72]</w:t>
      </w:r>
    </w:p>
    <w:p w14:paraId="432D5706" w14:textId="77777777" w:rsidR="00634507" w:rsidRPr="00512CE7" w:rsidRDefault="00634507" w:rsidP="00634507">
      <w:pPr>
        <w:rPr>
          <w:sz w:val="8"/>
          <w:szCs w:val="8"/>
        </w:rPr>
      </w:pPr>
      <w:r w:rsidRPr="00512CE7">
        <w:rPr>
          <w:sz w:val="8"/>
          <w:szCs w:val="8"/>
        </w:rPr>
        <w:t>Risks pose serious challenges to empirical thought and philosophy, not simply because causes have to be believed—as David Hume among others has argued, inference always entails belief—but also and more importantly because experience (sense impressions) can no longer ground morality or correct our theories and imaginings. Belief, causality, and reason, Gilles Deleuze reminds us, all transcend experience and transfer the past to the future, but “the object of belief [must] be determined in accordance with a past experience” (ES, p. 71). Past experience, in particular the regularity of contiguous events, correct belief and habit by creating a calculus of quantities (philosophical probability) that can sift the essential from the accidental. With risks, as I discuss later, we lose both the ability of experience to inspire belief through its registering of conjunctive cases (which become causal through habit and anticipation) and its ability to correct causality by grounding philosophical probability.</w:t>
      </w:r>
    </w:p>
    <w:p w14:paraId="3D7059F8" w14:textId="77777777" w:rsidR="00634507" w:rsidRPr="00512CE7" w:rsidRDefault="00634507" w:rsidP="00634507">
      <w:pPr>
        <w:rPr>
          <w:sz w:val="8"/>
          <w:szCs w:val="8"/>
        </w:rPr>
      </w:pPr>
      <w:r w:rsidRPr="00512CE7">
        <w:rPr>
          <w:sz w:val="8"/>
          <w:szCs w:val="8"/>
        </w:rPr>
        <w:t>Risks further challenge empiricism by undermining calculation; these unknowable risks are incalculable, if by calculable one means exact calculation. These risks, however, are estimable, which means that the old relationship between calculability and control no longer holds. One can control and access incalculable secondary effects; one does not need to know exactly in order to control.31 Beck stresses that decreasing calculability and increasing estimability are inextricably linked because the</w:t>
      </w:r>
    </w:p>
    <w:p w14:paraId="1A38624D" w14:textId="77777777" w:rsidR="00634507" w:rsidRPr="00512CE7" w:rsidRDefault="00634507" w:rsidP="00634507">
      <w:pPr>
        <w:rPr>
          <w:sz w:val="8"/>
          <w:szCs w:val="8"/>
        </w:rPr>
      </w:pPr>
      <w:r w:rsidRPr="00512CE7">
        <w:rPr>
          <w:sz w:val="8"/>
          <w:szCs w:val="8"/>
        </w:rPr>
        <w:t>knowledge of secondary effects, by now a sufficiently differentiated branch of knowledge, is always (potentially) present. The broadest variety of consequences and recursive causal patterns must thus be weighed in their meaning for themselves and others. In this way, the actual consequences ultimately become more and more incalculable, because the possible effects become more and more estimable and their assessment takes place more and more in the research process and in interaction with its inherent taboo zones, and determine those zones in the course of results. [RS, p. 171]</w:t>
      </w:r>
    </w:p>
    <w:p w14:paraId="001FEA56" w14:textId="77777777" w:rsidR="00634507" w:rsidRPr="00512CE7" w:rsidRDefault="00634507" w:rsidP="00634507">
      <w:pPr>
        <w:rPr>
          <w:sz w:val="8"/>
          <w:szCs w:val="8"/>
        </w:rPr>
      </w:pPr>
      <w:r w:rsidRPr="00512CE7">
        <w:rPr>
          <w:sz w:val="8"/>
          <w:szCs w:val="8"/>
        </w:rPr>
        <w:t>This exactly describes the odd temporality—the lack of verifiability—of models mentioned earlier. Because we can estimate and more importantly act on the possible effects before they happen, estimated effects become unverifiable; but, as Beck stresses, this unverifiability or incalculability does not mean total darkness. Secondary effects—the risks—can be anticipated, even if their consequences cannot be exactly calculated or known. (In Hume’s terms, risks affect experience, but not habit/inference).32 Thus, in terms of global climate change, debating the lack of precision regarding predictions screens the general estimability of this change as well as the dynamic relationship between estimability and calculability.</w:t>
      </w:r>
    </w:p>
    <w:p w14:paraId="636D87DB" w14:textId="77777777" w:rsidR="00634507" w:rsidRPr="00512CE7" w:rsidRDefault="00634507" w:rsidP="00634507">
      <w:pPr>
        <w:rPr>
          <w:sz w:val="8"/>
          <w:szCs w:val="8"/>
        </w:rPr>
      </w:pPr>
      <w:r w:rsidRPr="00512CE7">
        <w:rPr>
          <w:sz w:val="8"/>
          <w:szCs w:val="8"/>
        </w:rPr>
        <w:t>Crucially, the difference between anticipation and exact consequence does not detract from politics or these models but makes politics possible and these models necessary. Beck stresses that risk society does not simply rob people of their sense perceptions—it does not simply make the real imaginary and the imaginary real—it also gives them greater access to the science of risks and opens science to nonscientists. Risks must be defined using scientific formulas, but risk—what counts as an acceptable level of risk—is defined politically. Science, that is, “becomes more and more necessary, but at the same time, less and less sufficient for the socially binding definition of truth” (RS, p. 156). Risk society thus entails decision in the most rigorous sense of the word. It entails what Derrida has called the undecideable: “the experience of that which, though foreign and heterogeneous to the order of the calculable and the rule, must … nonetheless … deliver itself over to the impossible decision while taking account of law and rules.”33</w:t>
      </w:r>
    </w:p>
    <w:p w14:paraId="7C01D99D" w14:textId="77777777" w:rsidR="00634507" w:rsidRPr="00512CE7" w:rsidRDefault="00634507" w:rsidP="00634507">
      <w:pPr>
        <w:rPr>
          <w:rStyle w:val="StyleUnderline"/>
        </w:rPr>
      </w:pPr>
      <w:r w:rsidRPr="00512CE7">
        <w:rPr>
          <w:sz w:val="16"/>
        </w:rPr>
        <w:t xml:space="preserve">Remarkably, though, </w:t>
      </w:r>
      <w:r w:rsidRPr="00512CE7">
        <w:rPr>
          <w:rStyle w:val="StyleUnderline"/>
        </w:rPr>
        <w:t>global climate change has been framed as a no-brainer: a decision that should entail no decision</w:t>
      </w:r>
      <w:r w:rsidRPr="00512CE7">
        <w:rPr>
          <w:sz w:val="16"/>
        </w:rPr>
        <w:t xml:space="preserve">. </w:t>
      </w:r>
      <w:r w:rsidRPr="00512CE7">
        <w:rPr>
          <w:sz w:val="16"/>
          <w:highlight w:val="cyan"/>
        </w:rPr>
        <w:t>T</w:t>
      </w:r>
      <w:r w:rsidRPr="00512CE7">
        <w:rPr>
          <w:rStyle w:val="StyleUnderline"/>
          <w:highlight w:val="cyan"/>
        </w:rPr>
        <w:t>he necessity for a decision has led to an aversion to all decisions and a rewriting of political questions into ones that science can</w:t>
      </w:r>
      <w:r w:rsidRPr="00512CE7">
        <w:rPr>
          <w:rStyle w:val="StyleUnderline"/>
        </w:rPr>
        <w:t>—</w:t>
      </w:r>
      <w:r w:rsidRPr="00512CE7">
        <w:rPr>
          <w:sz w:val="16"/>
        </w:rPr>
        <w:t>or more properly should—</w:t>
      </w:r>
      <w:r w:rsidRPr="00512CE7">
        <w:rPr>
          <w:rStyle w:val="StyleUnderline"/>
          <w:highlight w:val="cyan"/>
        </w:rPr>
        <w:t>solve</w:t>
      </w:r>
      <w:r w:rsidRPr="00512CE7">
        <w:rPr>
          <w:sz w:val="16"/>
        </w:rPr>
        <w:t xml:space="preserve">. Even more perversely, </w:t>
      </w:r>
      <w:r w:rsidRPr="00512CE7">
        <w:rPr>
          <w:rStyle w:val="StyleUnderline"/>
        </w:rPr>
        <w:t>this deferral is based on the successes of science and the alleged inevitability of Enlightenment.</w:t>
      </w:r>
      <w:r w:rsidRPr="00512CE7">
        <w:rPr>
          <w:sz w:val="16"/>
        </w:rPr>
        <w:t xml:space="preserve"> If Enlightenment tools have been eaten up by the same debunking impetus, it is because of the confidence placed in the outcomes of the Enlightenment, namely the assumption that enlightenment is inevitable should the public be granted “the freedom to make a public use of one’s reason in all matters.”34 This </w:t>
      </w:r>
      <w:r w:rsidRPr="00512CE7">
        <w:rPr>
          <w:rStyle w:val="StyleUnderline"/>
        </w:rPr>
        <w:t>confidence in scientific consensus as truth has become amplified in the era of scientific models and CSI</w:t>
      </w:r>
      <w:r w:rsidRPr="00512CE7">
        <w:rPr>
          <w:sz w:val="16"/>
        </w:rPr>
        <w:t xml:space="preserve">. </w:t>
      </w:r>
      <w:r w:rsidRPr="00512CE7">
        <w:rPr>
          <w:rStyle w:val="StyleUnderline"/>
        </w:rPr>
        <w:t>In response to the unimaginable and the undecideable, we have produced a scientific and technological imaginary that allegedly needs neither imagination nor decision.</w:t>
      </w:r>
    </w:p>
    <w:p w14:paraId="6E064A54" w14:textId="77777777" w:rsidR="00634507" w:rsidRPr="00512CE7" w:rsidRDefault="00634507" w:rsidP="00634507">
      <w:r w:rsidRPr="00512CE7">
        <w:t>Science: Without Experience</w:t>
      </w:r>
    </w:p>
    <w:p w14:paraId="025E60BF" w14:textId="77777777" w:rsidR="00634507" w:rsidRPr="00512CE7" w:rsidRDefault="00634507" w:rsidP="00634507">
      <w:pPr>
        <w:rPr>
          <w:sz w:val="16"/>
        </w:rPr>
      </w:pPr>
      <w:r w:rsidRPr="00512CE7">
        <w:rPr>
          <w:sz w:val="16"/>
        </w:rPr>
        <w:t xml:space="preserve">As Washington and Cook contend, doubts regarding global climate change stem in part from the impossible expectations of science. </w:t>
      </w:r>
      <w:r w:rsidRPr="00512CE7">
        <w:rPr>
          <w:rStyle w:val="StyleUnderline"/>
        </w:rPr>
        <w:t>These impossible expectations</w:t>
      </w:r>
      <w:r w:rsidRPr="00512CE7">
        <w:rPr>
          <w:sz w:val="16"/>
        </w:rPr>
        <w:t>—which are arguably present on both sides of the debate—</w:t>
      </w:r>
      <w:r w:rsidRPr="00512CE7">
        <w:rPr>
          <w:rStyle w:val="StyleUnderline"/>
        </w:rPr>
        <w:t>expose changing expectations regarding the efficacy of scientific evidence</w:t>
      </w:r>
      <w:r w:rsidRPr="00512CE7">
        <w:rPr>
          <w:sz w:val="16"/>
        </w:rPr>
        <w:t xml:space="preserve">, </w:t>
      </w:r>
      <w:r w:rsidRPr="00512CE7">
        <w:rPr>
          <w:rStyle w:val="StyleUnderline"/>
        </w:rPr>
        <w:t>changes linked to narratives about and of science</w:t>
      </w:r>
      <w:r w:rsidRPr="00512CE7">
        <w:rPr>
          <w:sz w:val="16"/>
        </w:rPr>
        <w:t xml:space="preserve">. </w:t>
      </w:r>
      <w:r w:rsidRPr="00512CE7">
        <w:rPr>
          <w:rStyle w:val="StyleUnderline"/>
        </w:rPr>
        <w:t>Doubts regarding human causes of global warming are the obverse of what lawyers have called the CSI effect</w:t>
      </w:r>
      <w:r w:rsidRPr="00512CE7">
        <w:rPr>
          <w:sz w:val="16"/>
        </w:rPr>
        <w:t xml:space="preserve">. </w:t>
      </w:r>
      <w:r w:rsidRPr="00512CE7">
        <w:rPr>
          <w:rStyle w:val="StyleUnderline"/>
        </w:rPr>
        <w:t>The</w:t>
      </w:r>
      <w:r w:rsidRPr="00512CE7">
        <w:rPr>
          <w:sz w:val="16"/>
        </w:rPr>
        <w:t xml:space="preserve"> incredibly popular </w:t>
      </w:r>
      <w:r w:rsidRPr="00512CE7">
        <w:rPr>
          <w:rStyle w:val="StyleUnderline"/>
        </w:rPr>
        <w:t>CSI franchise</w:t>
      </w:r>
      <w:r w:rsidRPr="00512CE7">
        <w:rPr>
          <w:sz w:val="16"/>
        </w:rPr>
        <w:t xml:space="preserve"> (CSI was the most watched series in the world in 2012)35 often </w:t>
      </w:r>
      <w:r w:rsidRPr="00512CE7">
        <w:rPr>
          <w:rStyle w:val="StyleUnderline"/>
        </w:rPr>
        <w:t>features fantastic technologie</w:t>
      </w:r>
      <w:r w:rsidRPr="00512CE7">
        <w:rPr>
          <w:sz w:val="16"/>
        </w:rPr>
        <w:t xml:space="preserve">s, </w:t>
      </w:r>
      <w:r w:rsidRPr="00512CE7">
        <w:rPr>
          <w:rStyle w:val="StyleUnderline"/>
        </w:rPr>
        <w:t>which</w:t>
      </w:r>
      <w:r w:rsidRPr="00512CE7">
        <w:rPr>
          <w:sz w:val="16"/>
        </w:rPr>
        <w:t xml:space="preserve"> allegedly </w:t>
      </w:r>
      <w:r w:rsidRPr="00512CE7">
        <w:rPr>
          <w:rStyle w:val="StyleUnderline"/>
        </w:rPr>
        <w:t>close the gap between conjecture and reality because they definitively reveal what happened</w:t>
      </w:r>
      <w:r w:rsidRPr="00512CE7">
        <w:rPr>
          <w:sz w:val="16"/>
        </w:rPr>
        <w:t xml:space="preserve"> and when: DNA extracted from a strand of hair unfailingly exposes the criminal. In these cases, there is little or no deduction—little or no inference—because the evidence speaks for itself, once it has been properly technologically manipulated. Action also naturally follows from evidence because it clearly demarcates what has been done and thus what should be done in response. </w:t>
      </w:r>
      <w:r w:rsidRPr="00512CE7">
        <w:rPr>
          <w:rStyle w:val="StyleUnderline"/>
        </w:rPr>
        <w:t>Because of CSI, lawyers are finding juries increasingly unwilling to convict on the basis of circumstantial evidence, of deduction rather than forensics</w:t>
      </w:r>
      <w:r w:rsidRPr="00512CE7">
        <w:rPr>
          <w:sz w:val="16"/>
        </w:rPr>
        <w:t xml:space="preserve">.36 </w:t>
      </w:r>
      <w:r w:rsidRPr="00512CE7">
        <w:rPr>
          <w:rStyle w:val="StyleUnderline"/>
        </w:rPr>
        <w:t>Reasonable doubt is becoming anything that requires human</w:t>
      </w:r>
      <w:r w:rsidRPr="00512CE7">
        <w:rPr>
          <w:sz w:val="16"/>
        </w:rPr>
        <w:t xml:space="preserve"> (rather than technological) </w:t>
      </w:r>
      <w:r w:rsidRPr="00512CE7">
        <w:rPr>
          <w:rStyle w:val="StyleUnderline"/>
        </w:rPr>
        <w:t>inference</w:t>
      </w:r>
      <w:r w:rsidRPr="00512CE7">
        <w:rPr>
          <w:sz w:val="16"/>
        </w:rPr>
        <w:t xml:space="preserve">, </w:t>
      </w:r>
      <w:r w:rsidRPr="00512CE7">
        <w:rPr>
          <w:rStyle w:val="StyleUnderline"/>
        </w:rPr>
        <w:t>anything that requires personal experience</w:t>
      </w:r>
      <w:r w:rsidRPr="00512CE7">
        <w:rPr>
          <w:sz w:val="16"/>
        </w:rPr>
        <w:t xml:space="preserve"> (rather than chemical formulae) </w:t>
      </w:r>
      <w:r w:rsidRPr="00512CE7">
        <w:rPr>
          <w:rStyle w:val="StyleUnderline"/>
        </w:rPr>
        <w:t>as a basis for judgment</w:t>
      </w:r>
      <w:r w:rsidRPr="00512CE7">
        <w:rPr>
          <w:sz w:val="16"/>
        </w:rPr>
        <w:t>. CSI—and the logic of preemption that it also makes possible—thus represents one powerful and imagined response to unimaginable risks: the imaginary doing away with the role of the imagination. If risks call inferences into question because they are inexperienceable, CSI and the forensic imagination close the gap between scientific result and evidence by making scientific decision—the drawing of a conclusion, the testing of a hypothesis—no decision; technologically mediated evidence (humanly inexperienceable sensation) unfailingly links past to present to future. Instead of inference or probability, there is certainty, where certainty is defined as outside human sensation.</w:t>
      </w:r>
    </w:p>
    <w:p w14:paraId="79B225F9" w14:textId="77777777" w:rsidR="00634507" w:rsidRPr="00512CE7" w:rsidRDefault="00634507" w:rsidP="00634507">
      <w:pPr>
        <w:rPr>
          <w:sz w:val="16"/>
        </w:rPr>
      </w:pPr>
      <w:r w:rsidRPr="00512CE7">
        <w:rPr>
          <w:rStyle w:val="StyleUnderline"/>
        </w:rPr>
        <w:t>This same aura of certainty and drama also infiltrates media reports of scientific findings</w:t>
      </w:r>
      <w:r w:rsidRPr="00512CE7">
        <w:rPr>
          <w:sz w:val="16"/>
        </w:rPr>
        <w:t xml:space="preserve">. Daily, we read </w:t>
      </w:r>
      <w:r w:rsidRPr="00512CE7">
        <w:rPr>
          <w:rStyle w:val="StyleUnderline"/>
        </w:rPr>
        <w:t>news reports about new scientific discoveries that have “proven” various things, reports that exaggerate both the certainty and the reach of the science</w:t>
      </w:r>
      <w:r w:rsidRPr="00512CE7">
        <w:rPr>
          <w:sz w:val="16"/>
        </w:rPr>
        <w:t xml:space="preserve">. Part of the difficulty thus stems from how science is represented as true and certain. </w:t>
      </w:r>
      <w:r w:rsidRPr="00512CE7">
        <w:rPr>
          <w:rStyle w:val="StyleUnderline"/>
        </w:rPr>
        <w:t>Part of this selling of science is linked to the necessity for funding: scientists need to sell science in order to justify public funding</w:t>
      </w:r>
      <w:r w:rsidRPr="00512CE7">
        <w:rPr>
          <w:sz w:val="16"/>
        </w:rPr>
        <w:t xml:space="preserve">, </w:t>
      </w:r>
      <w:r w:rsidRPr="00512CE7">
        <w:rPr>
          <w:rStyle w:val="StyleUnderline"/>
        </w:rPr>
        <w:t>in order for science to be seen as a public good.</w:t>
      </w:r>
      <w:r w:rsidRPr="00512CE7">
        <w:rPr>
          <w:sz w:val="16"/>
        </w:rPr>
        <w:t xml:space="preserve"> This reliance on narrative for justification, however, is not limited to the recent transformation of Big Science into Massive Science. As Lyotard has argued, “scientific knowledge cannot know and make known that it is the true knowledge without resorting to the other, narrative, kind of knowledge, which from its point of view is no knowledge at all” (PC, p. 29). According to Lyotard, these narratives of legitimation have traditionally come in two varieties: the first emphasizes “humanity as the hero of liberty”; the second stresses the necessity of cultivating the “speculative spirit” which restores unity to learning and judges/builds State and Society (PC, pp. 31, 33).37 The second, with its emphasis on knowledge for knowledge’s sake, is fading, and the first, combined with narratives of technology as ever-more efficient and autonomous, is growing stronger.</w:t>
      </w:r>
    </w:p>
    <w:p w14:paraId="4267B034" w14:textId="77777777" w:rsidR="00634507" w:rsidRPr="00512CE7" w:rsidRDefault="00634507" w:rsidP="00634507">
      <w:pPr>
        <w:rPr>
          <w:sz w:val="16"/>
        </w:rPr>
      </w:pPr>
      <w:r w:rsidRPr="00512CE7">
        <w:rPr>
          <w:sz w:val="16"/>
        </w:rPr>
        <w:t xml:space="preserve">This </w:t>
      </w:r>
      <w:r w:rsidRPr="00512CE7">
        <w:rPr>
          <w:rStyle w:val="StyleUnderline"/>
          <w:highlight w:val="cyan"/>
        </w:rPr>
        <w:t>selling of science as true, certain, and efficient</w:t>
      </w:r>
      <w:r w:rsidRPr="00512CE7">
        <w:rPr>
          <w:rStyle w:val="StyleUnderline"/>
        </w:rPr>
        <w:t xml:space="preserve"> not only creates goodwill towards and awe of science but also </w:t>
      </w:r>
      <w:r w:rsidRPr="00512CE7">
        <w:rPr>
          <w:rStyle w:val="StyleUnderline"/>
          <w:highlight w:val="cyan"/>
        </w:rPr>
        <w:t>shuts down scientific debate and dialogue by making scientists reluctant to air uncertainties</w:t>
      </w:r>
      <w:r w:rsidRPr="00512CE7">
        <w:rPr>
          <w:rStyle w:val="StyleUnderline"/>
        </w:rPr>
        <w:t xml:space="preserve"> in public for fear of being recruited and celebrated as deniers</w:t>
      </w:r>
      <w:r w:rsidRPr="00512CE7">
        <w:rPr>
          <w:sz w:val="16"/>
        </w:rPr>
        <w:t xml:space="preserve">, and it contributes to a paranoid backlash against science and its models. </w:t>
      </w:r>
      <w:r w:rsidRPr="00512CE7">
        <w:rPr>
          <w:rStyle w:val="StyleUnderline"/>
          <w:highlight w:val="cyan"/>
        </w:rPr>
        <w:t>Consider in this light</w:t>
      </w:r>
      <w:r w:rsidRPr="00512CE7">
        <w:rPr>
          <w:sz w:val="16"/>
        </w:rPr>
        <w:t xml:space="preserve"> Jean </w:t>
      </w:r>
      <w:r w:rsidRPr="00512CE7">
        <w:rPr>
          <w:rStyle w:val="StyleUnderline"/>
          <w:highlight w:val="cyan"/>
        </w:rPr>
        <w:t>Baudrillard’s critique of scientific models as “hyperreal</w:t>
      </w:r>
      <w:r w:rsidRPr="00512CE7">
        <w:rPr>
          <w:sz w:val="16"/>
        </w:rPr>
        <w:t xml:space="preserve">,” a thesis that inspired films such as The Matrix. 38 According to Baudrillard, models of the future—simulacra or copies without originals—now precede what they were supposed once merely to represent. These hyperreal simulations, Baudrillard argues, liquidate all referentials, since the real is no longer necessary to verify these models. Even worse, they artificially resuscitate the real, thus congealing the world in action, so that in the place of real action we have a logic of absolute control, which seeks to freeze everything in place, to reduce everything to its code. Once again, there is no uncertainty. By reducing everything to its essence, its code, one allegedly has the ultimate society of control because the code encapsulates everything: the phenomena it refers to and action itself.39 As I’ve argued elsewhere, this assumption that the code is everything glosses over the vicissitudes of execution: everything machines and humans do to make code and its result coincide. By doing so, it trivializes action and makes action a foregone conclusion.40 </w:t>
      </w:r>
      <w:r w:rsidRPr="00512CE7">
        <w:rPr>
          <w:rStyle w:val="StyleUnderline"/>
        </w:rPr>
        <w:t>This notion of the hyperreal buttresses the bizarre assumption that information encapsulates execution</w:t>
      </w:r>
      <w:r w:rsidRPr="00512CE7">
        <w:rPr>
          <w:sz w:val="16"/>
        </w:rPr>
        <w:t>.</w:t>
      </w:r>
    </w:p>
    <w:p w14:paraId="1EDF9748" w14:textId="77777777" w:rsidR="00634507" w:rsidRPr="00512CE7" w:rsidRDefault="00634507" w:rsidP="00634507">
      <w:pPr>
        <w:rPr>
          <w:sz w:val="16"/>
        </w:rPr>
      </w:pPr>
      <w:r w:rsidRPr="00512CE7">
        <w:rPr>
          <w:sz w:val="16"/>
        </w:rPr>
        <w:t xml:space="preserve">Regardless, </w:t>
      </w:r>
      <w:r w:rsidRPr="00512CE7">
        <w:rPr>
          <w:rStyle w:val="StyleUnderline"/>
          <w:highlight w:val="cyan"/>
        </w:rPr>
        <w:t xml:space="preserve">the dovetailing of the hyperreal </w:t>
      </w:r>
      <w:r w:rsidRPr="00512CE7">
        <w:rPr>
          <w:rStyle w:val="StyleUnderline"/>
        </w:rPr>
        <w:t>/ CSI effect</w:t>
      </w:r>
      <w:r w:rsidRPr="00512CE7">
        <w:rPr>
          <w:rStyle w:val="StyleUnderline"/>
          <w:highlight w:val="cyan"/>
        </w:rPr>
        <w:t xml:space="preserve"> and doubts over global climate change reveals how systems of truth and justice</w:t>
      </w:r>
      <w:r w:rsidRPr="00512CE7">
        <w:rPr>
          <w:sz w:val="16"/>
        </w:rPr>
        <w:t>—even as they try to avoid politics—</w:t>
      </w:r>
      <w:r w:rsidRPr="00512CE7">
        <w:rPr>
          <w:rStyle w:val="StyleUnderline"/>
          <w:highlight w:val="cyan"/>
        </w:rPr>
        <w:t>still play out in the court of public opinion</w:t>
      </w:r>
      <w:r w:rsidRPr="00512CE7">
        <w:rPr>
          <w:rStyle w:val="StyleUnderline"/>
        </w:rPr>
        <w:t>, as well as pointing to fundamental similarities between scientific and political decision making</w:t>
      </w:r>
      <w:r w:rsidRPr="00512CE7">
        <w:rPr>
          <w:sz w:val="16"/>
        </w:rPr>
        <w:t xml:space="preserve">. </w:t>
      </w:r>
      <w:r w:rsidRPr="00512CE7">
        <w:rPr>
          <w:rStyle w:val="StyleUnderline"/>
        </w:rPr>
        <w:t>The standards applied to determining</w:t>
      </w:r>
      <w:r w:rsidRPr="00512CE7">
        <w:rPr>
          <w:sz w:val="16"/>
        </w:rPr>
        <w:t xml:space="preserve"> global </w:t>
      </w:r>
      <w:r w:rsidRPr="00512CE7">
        <w:rPr>
          <w:rStyle w:val="StyleUnderline"/>
        </w:rPr>
        <w:t>climate change are</w:t>
      </w:r>
      <w:r w:rsidRPr="00512CE7">
        <w:rPr>
          <w:sz w:val="16"/>
        </w:rPr>
        <w:t xml:space="preserve"> arguably </w:t>
      </w:r>
      <w:r w:rsidRPr="00512CE7">
        <w:rPr>
          <w:rStyle w:val="StyleUnderline"/>
        </w:rPr>
        <w:t>the same standards used within the US courtroom</w:t>
      </w:r>
      <w:r w:rsidRPr="00512CE7">
        <w:rPr>
          <w:sz w:val="16"/>
        </w:rPr>
        <w:t xml:space="preserve">; </w:t>
      </w:r>
      <w:r w:rsidRPr="00512CE7">
        <w:rPr>
          <w:rStyle w:val="StyleUnderline"/>
        </w:rPr>
        <w:t xml:space="preserve">one must convict someone if one is sure beyond reasonable doubt that the suspect committed a crime. </w:t>
      </w:r>
      <w:r w:rsidRPr="00512CE7">
        <w:rPr>
          <w:sz w:val="16"/>
        </w:rPr>
        <w:t xml:space="preserve">Institutes such as Heartland have done an excellent job producing doubt. </w:t>
      </w:r>
      <w:r w:rsidRPr="00512CE7">
        <w:rPr>
          <w:rStyle w:val="StyleUnderline"/>
        </w:rPr>
        <w:t>Unreasonable expectations regarding the accuracy and scope of science have made</w:t>
      </w:r>
      <w:r w:rsidRPr="00512CE7">
        <w:rPr>
          <w:sz w:val="16"/>
        </w:rPr>
        <w:t xml:space="preserve"> these </w:t>
      </w:r>
      <w:r w:rsidRPr="00512CE7">
        <w:rPr>
          <w:rStyle w:val="StyleUnderline"/>
        </w:rPr>
        <w:t>doubts</w:t>
      </w:r>
      <w:r w:rsidRPr="00512CE7">
        <w:rPr>
          <w:sz w:val="16"/>
        </w:rPr>
        <w:t xml:space="preserve"> </w:t>
      </w:r>
      <w:r w:rsidRPr="00512CE7">
        <w:rPr>
          <w:rStyle w:val="StyleUnderline"/>
        </w:rPr>
        <w:t>seem</w:t>
      </w:r>
      <w:r w:rsidRPr="00512CE7">
        <w:rPr>
          <w:sz w:val="16"/>
        </w:rPr>
        <w:t xml:space="preserve">, to some, </w:t>
      </w:r>
      <w:r w:rsidRPr="00512CE7">
        <w:rPr>
          <w:rStyle w:val="StyleUnderline"/>
        </w:rPr>
        <w:t>reasonable</w:t>
      </w:r>
      <w:r w:rsidRPr="00512CE7">
        <w:rPr>
          <w:sz w:val="16"/>
        </w:rPr>
        <w:t>; they have made waiting for results—in essence giving up on the future—seem rational. Perversely, t</w:t>
      </w:r>
      <w:r w:rsidRPr="00512CE7">
        <w:rPr>
          <w:rStyle w:val="StyleUnderline"/>
        </w:rPr>
        <w:t>hese models are condemned because they are not hyperreal enough, and action is deferred not through these models but rather through endless debates about these models</w:t>
      </w:r>
      <w:r w:rsidRPr="00512CE7">
        <w:rPr>
          <w:sz w:val="16"/>
        </w:rPr>
        <w:t xml:space="preserve">. </w:t>
      </w:r>
      <w:r w:rsidRPr="00512CE7">
        <w:rPr>
          <w:rStyle w:val="StyleUnderline"/>
        </w:rPr>
        <w:t>If we are to displace this debate, we need to do something other than repeat the opinions of scientific experts; we need to address public expectations and to provide ways of dealing with uncertainty in nonforensic ways</w:t>
      </w:r>
      <w:r w:rsidRPr="00512CE7">
        <w:rPr>
          <w:sz w:val="16"/>
        </w:rPr>
        <w:t>. We need to disentangle knowledge, and action from the knot of programmability.</w:t>
      </w:r>
    </w:p>
    <w:p w14:paraId="02BB5736" w14:textId="77777777" w:rsidR="00634507" w:rsidRPr="00512CE7" w:rsidRDefault="00634507" w:rsidP="00634507">
      <w:pPr>
        <w:rPr>
          <w:sz w:val="16"/>
        </w:rPr>
      </w:pPr>
      <w:r w:rsidRPr="00512CE7">
        <w:rPr>
          <w:rStyle w:val="StyleUnderline"/>
        </w:rPr>
        <w:t>Science</w:t>
      </w:r>
      <w:r w:rsidRPr="00512CE7">
        <w:rPr>
          <w:sz w:val="16"/>
        </w:rPr>
        <w:t>—almost all forms of science, not simply climate science—</w:t>
      </w:r>
      <w:r w:rsidRPr="00512CE7">
        <w:rPr>
          <w:rStyle w:val="StyleUnderline"/>
        </w:rPr>
        <w:t>offers probable explanations rather than ironclad and infallible rules</w:t>
      </w:r>
      <w:r w:rsidRPr="00512CE7">
        <w:rPr>
          <w:sz w:val="16"/>
        </w:rPr>
        <w:t xml:space="preserve">. Forensic proof is provided after an event has happened; a </w:t>
      </w:r>
      <w:r w:rsidRPr="00512CE7">
        <w:rPr>
          <w:rStyle w:val="StyleUnderline"/>
        </w:rPr>
        <w:t>decision will be proven to be true based on changes that occur after it or on molecular analyses that later reveal the chemical pathways</w:t>
      </w:r>
      <w:r w:rsidRPr="00512CE7">
        <w:rPr>
          <w:sz w:val="16"/>
        </w:rPr>
        <w:t xml:space="preserve">, the shapes of the molecules involved in a correlation. </w:t>
      </w:r>
      <w:r w:rsidRPr="00512CE7">
        <w:rPr>
          <w:rStyle w:val="StyleUnderline"/>
        </w:rPr>
        <w:t>After an event, everything seems certain</w:t>
      </w:r>
      <w:r w:rsidRPr="00512CE7">
        <w:rPr>
          <w:sz w:val="16"/>
        </w:rPr>
        <w:t>. This is why forensic evidence almost always points to the lack of adequate policing or action; it is far easier to discover a pattern of evidence after a crime, when the search terms are clear. This forensic logic underlies the logic of preemption, which seeks to avoid future events by knowing the present and past, by imposing a grid of control that deters all action. Rather than taking this view—which is good for verification but not for hypotheses—</w:t>
      </w:r>
      <w:r w:rsidRPr="00512CE7">
        <w:rPr>
          <w:rStyle w:val="StyleUnderline"/>
          <w:highlight w:val="cyan"/>
        </w:rPr>
        <w:t>we need to consider the</w:t>
      </w:r>
      <w:r w:rsidRPr="00512CE7">
        <w:rPr>
          <w:rStyle w:val="StyleUnderline"/>
        </w:rPr>
        <w:t xml:space="preserve"> </w:t>
      </w:r>
      <w:r w:rsidRPr="00512CE7">
        <w:rPr>
          <w:rStyle w:val="StyleUnderline"/>
          <w:highlight w:val="cyan"/>
        </w:rPr>
        <w:t>fundamental uncertainties of science and politics</w:t>
      </w:r>
      <w:r w:rsidRPr="00512CE7">
        <w:rPr>
          <w:rStyle w:val="StyleUnderline"/>
        </w:rPr>
        <w:t>: the chain of uncertainties starting from the uncertainty within science itself as it moves from correlations to causality to the uncertain step between scientific opinion and political decisions (</w:t>
      </w:r>
      <w:r w:rsidRPr="00512CE7">
        <w:rPr>
          <w:sz w:val="16"/>
        </w:rPr>
        <w:t>see “W,” p. 246).</w:t>
      </w:r>
    </w:p>
    <w:p w14:paraId="680D72FA" w14:textId="77777777" w:rsidR="00634507" w:rsidRPr="00512CE7" w:rsidRDefault="00634507" w:rsidP="00634507">
      <w:pPr>
        <w:rPr>
          <w:sz w:val="8"/>
          <w:szCs w:val="8"/>
        </w:rPr>
      </w:pPr>
      <w:r w:rsidRPr="00512CE7">
        <w:rPr>
          <w:sz w:val="8"/>
          <w:szCs w:val="8"/>
        </w:rPr>
        <w:t>The Difficulties of Predicting and Experiencing Global Climate Change or the Facts, Again</w:t>
      </w:r>
    </w:p>
    <w:p w14:paraId="6700E226" w14:textId="77777777" w:rsidR="00634507" w:rsidRPr="00512CE7" w:rsidRDefault="00634507" w:rsidP="00634507">
      <w:pPr>
        <w:rPr>
          <w:sz w:val="8"/>
          <w:szCs w:val="8"/>
        </w:rPr>
      </w:pPr>
      <w:r w:rsidRPr="00512CE7">
        <w:rPr>
          <w:sz w:val="8"/>
          <w:szCs w:val="8"/>
        </w:rPr>
        <w:t>So what does this all mean in terms of understanding global climate change and generating action to combat it?</w:t>
      </w:r>
    </w:p>
    <w:p w14:paraId="27F0A9EB" w14:textId="77777777" w:rsidR="00634507" w:rsidRPr="00512CE7" w:rsidRDefault="00634507" w:rsidP="00634507">
      <w:pPr>
        <w:rPr>
          <w:sz w:val="8"/>
          <w:szCs w:val="8"/>
        </w:rPr>
      </w:pPr>
      <w:r w:rsidRPr="00512CE7">
        <w:rPr>
          <w:sz w:val="8"/>
          <w:szCs w:val="8"/>
        </w:rPr>
        <w:t>First, we need to accept—and disseminate—the fact that climate science, like all sciences, is not exact. Because of the number of known and unknown factors that affect climate and the interactions between them, predicting and understanding climate is extremely difficult. There is, as Sabine Niederer has shown, real debate regarding the eventual effects of global warming.41 Although the basics of global warming are understood, global climate poses serious challenges to modeling and to experience. Knowing the effects of increased hydrocarbons within a sealed space and knowing their effects in the earth’s atmosphere are two very different things. This is because (1) many different factors affect climate / temperature; (2) these many different factors also affect each other; (3) it is difficult to exactly measure factors that affect climate; (4) much of the climate record precedes human-kept records and so we must use historical proxies; (5) climate is not something we immediately experience: we are affected by weather, not climate.</w:t>
      </w:r>
    </w:p>
    <w:p w14:paraId="56B3553E" w14:textId="77777777" w:rsidR="00634507" w:rsidRPr="00512CE7" w:rsidRDefault="00634507" w:rsidP="00634507">
      <w:pPr>
        <w:rPr>
          <w:sz w:val="8"/>
          <w:szCs w:val="8"/>
        </w:rPr>
      </w:pPr>
      <w:r w:rsidRPr="00512CE7">
        <w:rPr>
          <w:sz w:val="8"/>
          <w:szCs w:val="8"/>
        </w:rPr>
        <w:t>Climate is complex. Climate is the measure and pattern of weather—temperature, precipitation, humidity, wind velocity, sunshine, and more—for a particular region over a significant period of time (usually thirty years). It is affected by the atmosphere, the terrestrial biosphere, the sun, and the oceans. Understanding and predicting climate requires the construction of complex models, which couple these systems together and track the effects of factors such as carbon dioxide. Constructing models of any one of these elements alone is difficult; coupling them in order to understand the feedback between the various systems is even more so. Additionally, different models produce very different predictions regarding the effects of increases in greenhouse gases, in large part because of differing values given to positive feedback (water vapor) between the systems and because of uncertainties regarding the role of clouds.42</w:t>
      </w:r>
    </w:p>
    <w:p w14:paraId="38DA0031" w14:textId="77777777" w:rsidR="00634507" w:rsidRPr="00512CE7" w:rsidRDefault="00634507" w:rsidP="00634507">
      <w:pPr>
        <w:rPr>
          <w:sz w:val="8"/>
          <w:szCs w:val="8"/>
        </w:rPr>
      </w:pPr>
      <w:r w:rsidRPr="00512CE7">
        <w:rPr>
          <w:sz w:val="8"/>
          <w:szCs w:val="8"/>
        </w:rPr>
        <w:t>Further, it is difficult to measure and estimate each factor that affects global climate. Because human records of climate indicators are fairly recent, we need proxies, such as tree rings and ice samples, to measure temperature not only before human records but also before humans existed. These proxies need to be read, that is, interpreted and standardized. Not only is it difficult to measure historical data for climate but it is also difficult to measure these factors in the present. Consider, for instance, the difficulties of measuring carbon dioxide to determine which parts of the world act as carbon sinks or sources. Carbon in the lower atmosphere is measured by ground stations, which are mainly located near the oceans, since these provide the cleanest signals. However, given that most carbon is produced over land, this is not optimal. Further, there are a limited number of ground stations. Although newer satellite technologies promise more detailed and accurate readings, there are still difficulties to be addressed (in addition to those introduced by satellite technology). To know if a location is a source or a sink (to what extent forests serve to mitigate the amount of CO2 in the atmosphere), these measurements have to be compared to estimates regarding carbon production (from industry records and others) and be matched against wind patterns. Winds, however, are difficult to predict. Most carbon models now use sixteen models of wind patterns to estimate carbon transport, which creates more uncertainty regarding the effects of carbon sinks/sources. Every factor measured introduces the possibility of error.43</w:t>
      </w:r>
    </w:p>
    <w:p w14:paraId="1E463B62" w14:textId="77777777" w:rsidR="00634507" w:rsidRPr="00512CE7" w:rsidRDefault="00634507" w:rsidP="00634507">
      <w:pPr>
        <w:rPr>
          <w:sz w:val="8"/>
          <w:szCs w:val="8"/>
        </w:rPr>
      </w:pPr>
      <w:r w:rsidRPr="00512CE7">
        <w:rPr>
          <w:sz w:val="8"/>
          <w:szCs w:val="8"/>
        </w:rPr>
        <w:t>That we experience weather, not climate, makes things even more difficult; climate, like risk, is impossible to experience directly. This explains the conflict between some meteorologists and climate scientists over the existence of global warming (see “PC”). A day’s weather can be affected by any number of local patterns and events; there is no one reason that can account for the strength of a hurricane or the existence or intensity of any given weather event. Climate is an average over at least thirty years. This is why glaciers are so important in illustrating climate change; their size is a measure of climate, not weather. It is perhaps perverse that the measure of global climate change is the mean—an entity devised to filter change by producing an average. Personal experience is further challenged by the fact that in order to combat global climate change we need to act on the basis of models. Again, these models—if they are to work effectively as models—cannot be entirely verifiable. This fact, of course, is not limited to global climate change models; those who believed in the economic model, posited by Carmen M. Reinhart and Kenneth S. Rogoff, which showed that in developed nations a debt/DGP ratio of over 90 percent causes median growth rates to fall by 1 percent, fought for austerity measures to prevent the United States from reaching that level.44 In terms of global climate change models and unlike the GDP to debt ratio, it is extremely difficult to reverse climate change.</w:t>
      </w:r>
    </w:p>
    <w:p w14:paraId="0760E171" w14:textId="77777777" w:rsidR="00634507" w:rsidRPr="00512CE7" w:rsidRDefault="00634507" w:rsidP="00634507">
      <w:pPr>
        <w:rPr>
          <w:sz w:val="16"/>
        </w:rPr>
      </w:pPr>
      <w:r w:rsidRPr="00512CE7">
        <w:rPr>
          <w:rStyle w:val="StyleUnderline"/>
        </w:rPr>
        <w:t>Climate change skeptics</w:t>
      </w:r>
      <w:r w:rsidRPr="00512CE7">
        <w:rPr>
          <w:sz w:val="16"/>
        </w:rPr>
        <w:t xml:space="preserve">, both within and without the larger scientific community, </w:t>
      </w:r>
      <w:r w:rsidRPr="00512CE7">
        <w:rPr>
          <w:rStyle w:val="StyleUnderline"/>
        </w:rPr>
        <w:t>have exploited</w:t>
      </w:r>
      <w:r w:rsidRPr="00512CE7">
        <w:rPr>
          <w:sz w:val="16"/>
        </w:rPr>
        <w:t xml:space="preserve"> these aforementioned </w:t>
      </w:r>
      <w:r w:rsidRPr="00512CE7">
        <w:rPr>
          <w:rStyle w:val="StyleUnderline"/>
        </w:rPr>
        <w:t xml:space="preserve">uncertainties to deny </w:t>
      </w:r>
      <w:r w:rsidRPr="00512CE7">
        <w:rPr>
          <w:sz w:val="16"/>
        </w:rPr>
        <w:t xml:space="preserve">the very existence of </w:t>
      </w:r>
      <w:r w:rsidRPr="00512CE7">
        <w:rPr>
          <w:rStyle w:val="StyleUnderline"/>
        </w:rPr>
        <w:t>climate change</w:t>
      </w:r>
      <w:r w:rsidRPr="00512CE7">
        <w:rPr>
          <w:sz w:val="16"/>
        </w:rPr>
        <w:t>. Here are myths used most against arguments against global warming, according to Skeptical Science: the climate’s changed before; it’s the sun; it’s not bad; there’s no consensus; it’s cooling; models are unreliable; the temperature record is unreliable; animals and plants can adapt; it hasn’t warmed since 1988; Antarctica is gaining ice.45 “Skeptical” scientists in particular have attacked the logic and reality of representations/simulations of climate change.46 They have also challenged the legitimacy and politics of climate scientists, accusing them of being either greedy researchers, who have created global climate scares using various “tricks” in order to get more money, or as socialists with anticapitalist agendas.</w:t>
      </w:r>
    </w:p>
    <w:p w14:paraId="2AB5606D" w14:textId="77777777" w:rsidR="00634507" w:rsidRPr="00512CE7" w:rsidRDefault="00634507" w:rsidP="00634507">
      <w:pPr>
        <w:rPr>
          <w:sz w:val="16"/>
        </w:rPr>
      </w:pPr>
      <w:r w:rsidRPr="00512CE7">
        <w:rPr>
          <w:rStyle w:val="StyleUnderline"/>
          <w:highlight w:val="cyan"/>
        </w:rPr>
        <w:t>Countering</w:t>
      </w:r>
      <w:r w:rsidRPr="00512CE7">
        <w:rPr>
          <w:rStyle w:val="StyleUnderline"/>
        </w:rPr>
        <w:t xml:space="preserve"> these </w:t>
      </w:r>
      <w:r w:rsidRPr="00512CE7">
        <w:rPr>
          <w:rStyle w:val="StyleUnderline"/>
          <w:highlight w:val="cyan"/>
        </w:rPr>
        <w:t>objections through line-by-line rebuttals is</w:t>
      </w:r>
      <w:r w:rsidRPr="00512CE7">
        <w:rPr>
          <w:rStyle w:val="StyleUnderline"/>
        </w:rPr>
        <w:t xml:space="preserve"> important but is </w:t>
      </w:r>
      <w:r w:rsidRPr="00512CE7">
        <w:rPr>
          <w:rStyle w:val="StyleUnderline"/>
          <w:highlight w:val="cyan"/>
        </w:rPr>
        <w:t>not enough because of core challenges posed by global climate change to the relationships between experience and causality, politics and scienc</w:t>
      </w:r>
      <w:r w:rsidRPr="00512CE7">
        <w:rPr>
          <w:sz w:val="16"/>
          <w:highlight w:val="cyan"/>
        </w:rPr>
        <w:t>e</w:t>
      </w:r>
      <w:r w:rsidRPr="00512CE7">
        <w:rPr>
          <w:sz w:val="16"/>
        </w:rPr>
        <w:t xml:space="preserve">. </w:t>
      </w:r>
      <w:r w:rsidRPr="00512CE7">
        <w:rPr>
          <w:rStyle w:val="StyleUnderline"/>
        </w:rPr>
        <w:t>These challenges are not limited to global climate change models; they resonate widely</w:t>
      </w:r>
      <w:r w:rsidRPr="00512CE7">
        <w:rPr>
          <w:sz w:val="16"/>
        </w:rPr>
        <w:t xml:space="preserve">, </w:t>
      </w:r>
      <w:r w:rsidRPr="00512CE7">
        <w:rPr>
          <w:rStyle w:val="StyleUnderline"/>
        </w:rPr>
        <w:t>from earthquake prediction to economic model</w:t>
      </w:r>
      <w:r w:rsidRPr="00512CE7">
        <w:rPr>
          <w:sz w:val="16"/>
        </w:rPr>
        <w:t xml:space="preserve">s. So, how are we to argue for the productive relationship among models, science, and uncertainty? How can we emphasize their relationship to hypotheses and other forms of reasoning that lie beneath, that are less than reality, but not for that reason less important and scientific? Perhaps </w:t>
      </w:r>
      <w:r w:rsidRPr="00512CE7">
        <w:rPr>
          <w:rStyle w:val="StyleUnderline"/>
          <w:highlight w:val="cyan"/>
        </w:rPr>
        <w:t>one way forward is to embrace Latour’s insight that “if something is constructed, then it means it is fragile and thus in great need of care and caution</w:t>
      </w:r>
      <w:r w:rsidRPr="00512CE7">
        <w:rPr>
          <w:sz w:val="16"/>
        </w:rPr>
        <w:t xml:space="preserve">” (W, p. 246). In this light, </w:t>
      </w:r>
      <w:r w:rsidRPr="00512CE7">
        <w:rPr>
          <w:rStyle w:val="StyleUnderline"/>
        </w:rPr>
        <w:t>science is one of the most powerful creative industries. Perhaps</w:t>
      </w:r>
      <w:r w:rsidRPr="00512CE7">
        <w:rPr>
          <w:sz w:val="16"/>
        </w:rPr>
        <w:t>.</w:t>
      </w:r>
    </w:p>
    <w:p w14:paraId="0B410E2B" w14:textId="77777777" w:rsidR="00634507" w:rsidRPr="00512CE7" w:rsidRDefault="00634507" w:rsidP="00634507"/>
    <w:p w14:paraId="59C92F8E" w14:textId="77777777" w:rsidR="00EE0FEC" w:rsidRPr="00512CE7" w:rsidRDefault="00EE0FEC" w:rsidP="002052C1">
      <w:pPr>
        <w:pStyle w:val="Heading3"/>
      </w:pPr>
      <w:r w:rsidRPr="00512CE7">
        <w:t>***Links (General)***</w:t>
      </w:r>
    </w:p>
    <w:p w14:paraId="3DE7F379" w14:textId="5AF470DD" w:rsidR="00F467D2" w:rsidRPr="00512CE7" w:rsidRDefault="00F467D2" w:rsidP="002052C1">
      <w:pPr>
        <w:pStyle w:val="Heading3"/>
      </w:pPr>
      <w:r w:rsidRPr="00512CE7">
        <w:t>Link – Econ</w:t>
      </w:r>
    </w:p>
    <w:p w14:paraId="6E9ABE60" w14:textId="77777777" w:rsidR="00F467D2" w:rsidRPr="00512CE7" w:rsidRDefault="00F467D2" w:rsidP="00F467D2">
      <w:pPr>
        <w:pStyle w:val="Heading4"/>
        <w:shd w:val="clear" w:color="auto" w:fill="FFFFFF"/>
        <w:spacing w:line="278" w:lineRule="atLeast"/>
        <w:rPr>
          <w:rFonts w:cstheme="majorHAnsi"/>
          <w:color w:val="222222"/>
        </w:rPr>
      </w:pPr>
      <w:r w:rsidRPr="00512CE7">
        <w:rPr>
          <w:rFonts w:cstheme="majorHAnsi"/>
          <w:color w:val="222222"/>
        </w:rPr>
        <w:t xml:space="preserve">The concept of economic utility is fundamentally untrue. Wealth accumulated by the bourgeoisie does nothing more than lead to excess that’s wasted. </w:t>
      </w:r>
    </w:p>
    <w:p w14:paraId="41865EE3" w14:textId="77777777" w:rsidR="00F467D2" w:rsidRPr="00512CE7" w:rsidRDefault="00F467D2" w:rsidP="00F467D2">
      <w:pPr>
        <w:shd w:val="clear" w:color="auto" w:fill="FFFFFF"/>
        <w:spacing w:line="235" w:lineRule="atLeast"/>
        <w:rPr>
          <w:rFonts w:cstheme="majorHAnsi"/>
          <w:color w:val="222222"/>
          <w:szCs w:val="22"/>
        </w:rPr>
      </w:pPr>
      <w:r w:rsidRPr="00512CE7">
        <w:rPr>
          <w:rFonts w:cstheme="majorHAnsi"/>
          <w:b/>
          <w:bCs/>
          <w:color w:val="222222"/>
          <w:sz w:val="26"/>
          <w:szCs w:val="26"/>
        </w:rPr>
        <w:t xml:space="preserve">Perera 12 </w:t>
      </w:r>
      <w:r w:rsidRPr="00512CE7">
        <w:rPr>
          <w:rFonts w:cstheme="majorHAnsi"/>
          <w:color w:val="222222"/>
          <w:szCs w:val="22"/>
        </w:rPr>
        <w:t>[Sanjay Perrera is the author of A Leap in the Dark, “The economy of violence: Waste, expenditure and surplus,” Philosophers for Change, </w:t>
      </w:r>
      <w:hyperlink r:id="rId8" w:tgtFrame="_blank" w:history="1">
        <w:r w:rsidRPr="00512CE7">
          <w:rPr>
            <w:rStyle w:val="Hyperlink"/>
            <w:rFonts w:eastAsiaTheme="majorEastAsia" w:cstheme="majorHAnsi"/>
            <w:szCs w:val="22"/>
          </w:rPr>
          <w:t>https://philosophersforchange.org/2012/12/25/the-economy-of-violence-waste-expenditure-and-surplus/</w:t>
        </w:r>
      </w:hyperlink>
      <w:r w:rsidRPr="00512CE7">
        <w:rPr>
          <w:rFonts w:cstheme="majorHAnsi"/>
          <w:color w:val="222222"/>
          <w:szCs w:val="22"/>
        </w:rPr>
        <w:t xml:space="preserve">] </w:t>
      </w:r>
    </w:p>
    <w:p w14:paraId="5AF30799" w14:textId="77777777" w:rsidR="00F467D2" w:rsidRPr="00512CE7" w:rsidRDefault="00F467D2" w:rsidP="00F467D2">
      <w:pPr>
        <w:shd w:val="clear" w:color="auto" w:fill="FFFFFF"/>
        <w:spacing w:line="235" w:lineRule="atLeast"/>
        <w:rPr>
          <w:rFonts w:cstheme="majorHAnsi"/>
          <w:color w:val="222222"/>
          <w:sz w:val="16"/>
          <w:szCs w:val="22"/>
        </w:rPr>
      </w:pPr>
      <w:r w:rsidRPr="00512CE7">
        <w:rPr>
          <w:rFonts w:cstheme="majorHAnsi"/>
          <w:color w:val="222222"/>
          <w:sz w:val="16"/>
          <w:szCs w:val="22"/>
        </w:rPr>
        <w:t>While much of what Veblen says in terms of ‘waste’ and ‘expenditure’ overlaps with what is stated by Georges Bataille, the latter seems to develop a cogent basis for exploring these ideas in a broader and more intense socio-politico-economic framework.</w:t>
      </w:r>
      <w:r w:rsidRPr="00512CE7">
        <w:rPr>
          <w:rFonts w:cstheme="majorHAnsi"/>
          <w:color w:val="222222"/>
          <w:sz w:val="16"/>
          <w:szCs w:val="16"/>
        </w:rPr>
        <w:t> The early expression of </w:t>
      </w:r>
      <w:r w:rsidRPr="00512CE7">
        <w:rPr>
          <w:rStyle w:val="StyleUnderline"/>
          <w:rFonts w:cstheme="majorHAnsi"/>
          <w:highlight w:val="cyan"/>
        </w:rPr>
        <w:t>Bataille’s ideas of ‘waste’ and ‘expenditure</w:t>
      </w:r>
      <w:r w:rsidRPr="00512CE7">
        <w:rPr>
          <w:rStyle w:val="StyleUnderline"/>
          <w:rFonts w:cstheme="majorHAnsi"/>
        </w:rPr>
        <w:t>’</w:t>
      </w:r>
      <w:r w:rsidRPr="00512CE7">
        <w:rPr>
          <w:rFonts w:cstheme="majorHAnsi"/>
          <w:b/>
          <w:bCs/>
          <w:color w:val="222222"/>
          <w:sz w:val="16"/>
          <w:szCs w:val="22"/>
          <w:bdr w:val="none" w:sz="0" w:space="0" w:color="auto" w:frame="1"/>
        </w:rPr>
        <w:t> </w:t>
      </w:r>
      <w:r w:rsidRPr="00512CE7">
        <w:rPr>
          <w:rFonts w:cstheme="majorHAnsi"/>
          <w:color w:val="222222"/>
          <w:sz w:val="16"/>
          <w:szCs w:val="16"/>
        </w:rPr>
        <w:t xml:space="preserve">appear in his important 1933 essay “The notion of expenditure”. In the case of Veblen, </w:t>
      </w:r>
      <w:r w:rsidRPr="00512CE7">
        <w:rPr>
          <w:rFonts w:cstheme="majorHAnsi"/>
          <w:color w:val="222222"/>
          <w:sz w:val="16"/>
          <w:szCs w:val="16"/>
          <w:highlight w:val="cyan"/>
        </w:rPr>
        <w:t>he </w:t>
      </w:r>
      <w:r w:rsidRPr="00512CE7">
        <w:rPr>
          <w:rStyle w:val="StyleUnderline"/>
          <w:rFonts w:cstheme="majorHAnsi"/>
          <w:highlight w:val="cyan"/>
        </w:rPr>
        <w:t>is content to show how economic utility is conflated within a system of conspicuous waste, consumption and expenditure and goes on to develop in his other work ideas relating to business, industry and capital. Underlying them is the idea of controlling people and resources,</w:t>
      </w:r>
      <w:r w:rsidRPr="00512CE7">
        <w:rPr>
          <w:rStyle w:val="StyleUnderline"/>
          <w:rFonts w:cstheme="majorHAnsi"/>
        </w:rPr>
        <w:t> </w:t>
      </w:r>
      <w:r w:rsidRPr="00512CE7">
        <w:rPr>
          <w:rStyle w:val="StyleUnderline"/>
          <w:rFonts w:cstheme="majorHAnsi"/>
          <w:highlight w:val="cyan"/>
        </w:rPr>
        <w:t>but with the sense that some of this is necessary for sustaining life as we know it.</w:t>
      </w:r>
      <w:r w:rsidRPr="00512CE7">
        <w:rPr>
          <w:rStyle w:val="StyleUnderline"/>
          <w:rFonts w:cstheme="majorHAnsi"/>
        </w:rPr>
        <w:t xml:space="preserve"> But </w:t>
      </w:r>
      <w:r w:rsidRPr="00512CE7">
        <w:rPr>
          <w:rStyle w:val="StyleUnderline"/>
          <w:rFonts w:cstheme="majorHAnsi"/>
          <w:highlight w:val="cyan"/>
        </w:rPr>
        <w:t>Bataille takes a different approach</w:t>
      </w:r>
      <w:r w:rsidRPr="00512CE7">
        <w:rPr>
          <w:rStyle w:val="StyleUnderline"/>
          <w:rFonts w:cstheme="majorHAnsi"/>
        </w:rPr>
        <w:t xml:space="preserve">; one </w:t>
      </w:r>
      <w:r w:rsidRPr="00512CE7">
        <w:rPr>
          <w:rStyle w:val="StyleUnderline"/>
          <w:rFonts w:cstheme="majorHAnsi"/>
          <w:highlight w:val="cyan"/>
        </w:rPr>
        <w:t>that</w:t>
      </w:r>
      <w:r w:rsidRPr="00512CE7">
        <w:rPr>
          <w:rFonts w:cstheme="majorHAnsi"/>
          <w:sz w:val="16"/>
        </w:rPr>
        <w:t xml:space="preserve"> is</w:t>
      </w:r>
      <w:r w:rsidRPr="00512CE7">
        <w:rPr>
          <w:rFonts w:cstheme="majorHAnsi"/>
          <w:color w:val="222222"/>
          <w:sz w:val="16"/>
          <w:szCs w:val="16"/>
        </w:rPr>
        <w:t xml:space="preserve"> an offshoot of Nietzshe and </w:t>
      </w:r>
      <w:r w:rsidRPr="00512CE7">
        <w:rPr>
          <w:rStyle w:val="StyleUnderline"/>
          <w:rFonts w:cstheme="majorHAnsi"/>
          <w:highlight w:val="cyan"/>
        </w:rPr>
        <w:t>revels in a form of orgiastic and destructive energy of creation, waste and expenditure</w:t>
      </w:r>
      <w:r w:rsidRPr="00512CE7">
        <w:rPr>
          <w:rFonts w:cstheme="majorHAnsi"/>
          <w:color w:val="222222"/>
          <w:sz w:val="16"/>
          <w:szCs w:val="22"/>
        </w:rPr>
        <w:t>.</w:t>
      </w:r>
      <w:r w:rsidRPr="00512CE7">
        <w:rPr>
          <w:rFonts w:cstheme="majorHAnsi"/>
          <w:color w:val="222222"/>
          <w:sz w:val="16"/>
          <w:szCs w:val="16"/>
        </w:rPr>
        <w:t> He also aims to give a </w:t>
      </w:r>
      <w:r w:rsidRPr="00512CE7">
        <w:rPr>
          <w:rStyle w:val="StyleUnderline"/>
          <w:rFonts w:cstheme="majorHAnsi"/>
          <w:highlight w:val="cyan"/>
        </w:rPr>
        <w:t>systematic framework of how excess in the form of waste and expenditure is more an outlet for energy that must be spent, in one way or another, by human beings</w:t>
      </w:r>
      <w:r w:rsidRPr="00512CE7">
        <w:rPr>
          <w:rStyle w:val="StyleUnderline"/>
          <w:rFonts w:cstheme="majorHAnsi"/>
        </w:rPr>
        <w:t>.</w:t>
      </w:r>
      <w:r w:rsidRPr="00512CE7">
        <w:rPr>
          <w:rFonts w:cstheme="majorHAnsi"/>
          <w:color w:val="222222"/>
          <w:sz w:val="16"/>
          <w:szCs w:val="16"/>
        </w:rPr>
        <w:t> Moreover, he sees capitalist excess as an idea that goes beyond Veblen’s invidious notion of the conspicuous: </w:t>
      </w:r>
      <w:r w:rsidRPr="00512CE7">
        <w:rPr>
          <w:rFonts w:cstheme="majorHAnsi"/>
          <w:b/>
          <w:bCs/>
          <w:highlight w:val="cyan"/>
          <w:u w:val="single"/>
        </w:rPr>
        <w:t>For Bataille capitalist excess is the means by which capitalists and the bourgeoisie not only use resources but consciously or otherwise destroy other life forms. This goes beyond just consumption – destruction becomes a way of lif</w:t>
      </w:r>
      <w:r w:rsidRPr="00512CE7">
        <w:rPr>
          <w:rFonts w:cstheme="majorHAnsi"/>
          <w:b/>
          <w:bCs/>
          <w:highlight w:val="cyan"/>
        </w:rPr>
        <w:t>e.</w:t>
      </w:r>
      <w:r w:rsidRPr="00512CE7">
        <w:rPr>
          <w:rFonts w:eastAsiaTheme="majorEastAsia" w:cstheme="majorHAnsi"/>
          <w:b/>
          <w:bCs/>
          <w:color w:val="222222"/>
          <w:sz w:val="32"/>
          <w:szCs w:val="32"/>
        </w:rPr>
        <w:t> </w:t>
      </w:r>
      <w:hyperlink r:id="rId9" w:tgtFrame="_blank" w:history="1">
        <w:r w:rsidRPr="00512CE7">
          <w:rPr>
            <w:rStyle w:val="Hyperlink"/>
            <w:rFonts w:eastAsiaTheme="majorEastAsia" w:cstheme="majorHAnsi"/>
            <w:sz w:val="16"/>
            <w:szCs w:val="16"/>
          </w:rPr>
          <w:t>https://philoforchange.files.wordpress.com/2012/11/wastecap6.jpg</w:t>
        </w:r>
      </w:hyperlink>
      <w:r w:rsidRPr="00512CE7">
        <w:rPr>
          <w:rFonts w:cstheme="majorHAnsi"/>
          <w:color w:val="222222"/>
          <w:sz w:val="16"/>
          <w:szCs w:val="16"/>
        </w:rPr>
        <w:t> i. “The notion of expenditure” Early in the essay </w:t>
      </w:r>
      <w:r w:rsidRPr="00512CE7">
        <w:rPr>
          <w:rStyle w:val="StyleUnderline"/>
          <w:rFonts w:cstheme="majorHAnsi"/>
        </w:rPr>
        <w:t>Bataille discusses the idea of loss. He calls productive activity that which is necessary for the conservation of life and reproduction of societal and economic structures. Unproductive activities are that which appear to have no end beyond themselves and thereby are what he terms ‘expenditure’</w:t>
      </w:r>
      <w:r w:rsidRPr="00512CE7">
        <w:rPr>
          <w:rFonts w:cstheme="majorHAnsi"/>
          <w:b/>
          <w:bCs/>
          <w:color w:val="222222"/>
          <w:sz w:val="16"/>
          <w:szCs w:val="22"/>
          <w:bdr w:val="none" w:sz="0" w:space="0" w:color="auto" w:frame="1"/>
          <w:shd w:val="clear" w:color="auto" w:fill="00FF00"/>
        </w:rPr>
        <w:t>.</w:t>
      </w:r>
      <w:r w:rsidRPr="00512CE7">
        <w:rPr>
          <w:rFonts w:cstheme="majorHAnsi"/>
          <w:b/>
          <w:bCs/>
          <w:color w:val="222222"/>
          <w:sz w:val="16"/>
          <w:szCs w:val="22"/>
          <w:bdr w:val="none" w:sz="0" w:space="0" w:color="auto" w:frame="1"/>
        </w:rPr>
        <w:t> </w:t>
      </w:r>
      <w:r w:rsidRPr="00512CE7">
        <w:rPr>
          <w:rFonts w:cstheme="majorHAnsi"/>
          <w:color w:val="222222"/>
          <w:sz w:val="16"/>
          <w:szCs w:val="16"/>
        </w:rPr>
        <w:t>Such expenditure would include mourning, war, cults, the arts, sumptuary monuments, spectacles, etc. (Bataille “Notion”, 118). </w:t>
      </w:r>
      <w:r w:rsidRPr="00512CE7">
        <w:rPr>
          <w:rStyle w:val="StyleUnderline"/>
          <w:rFonts w:cstheme="majorHAnsi"/>
          <w:highlight w:val="cyan"/>
        </w:rPr>
        <w:t>In effect, such activities do not conform to the standard idea of economic utility. Expenditure involves a loss, that is, it involves significant waste of resources that have no link to utility as such</w:t>
      </w:r>
      <w:r w:rsidRPr="00512CE7">
        <w:rPr>
          <w:rStyle w:val="StyleUnderline"/>
          <w:rFonts w:cstheme="majorHAnsi"/>
        </w:rPr>
        <w:t>. Bataille terms loss as </w:t>
      </w:r>
      <w:r w:rsidRPr="00512CE7">
        <w:rPr>
          <w:rStyle w:val="StyleUnderline"/>
          <w:rFonts w:cstheme="majorHAnsi"/>
          <w:highlight w:val="cyan"/>
        </w:rPr>
        <w:t>“unconditional expenditure, no matter how contrary it might be to the economic principle of balanced accounts (expenditure regularly compensated for by acquisition)”</w:t>
      </w:r>
      <w:r w:rsidRPr="00512CE7">
        <w:rPr>
          <w:rFonts w:cstheme="majorHAnsi"/>
          <w:color w:val="222222"/>
          <w:sz w:val="16"/>
          <w:szCs w:val="16"/>
        </w:rPr>
        <w:t> (Bataille “Notion”, 118). </w:t>
      </w:r>
      <w:r w:rsidRPr="00512CE7">
        <w:rPr>
          <w:rStyle w:val="StyleUnderline"/>
          <w:rFonts w:cstheme="majorHAnsi"/>
        </w:rPr>
        <w:t>However, Bataille does seem to later conflate both economic and non-economic activities as the reverse side of expenditure; for in then end, both processes involve the use of energy and the creation of waste. He mentions that forms of war and destruction are as much a part of expenditure as is production. To him the hypocrisy of capitalists and the bourgeoisie arises in that their </w:t>
      </w:r>
      <w:r w:rsidRPr="00512CE7">
        <w:rPr>
          <w:rStyle w:val="StyleUnderline"/>
          <w:rFonts w:cstheme="majorHAnsi"/>
          <w:highlight w:val="cyan"/>
        </w:rPr>
        <w:t>accumulation of wealth and status is at the expense (expenditure) of the ‘lower’ classes. He describes the process of the social reproduction and maintenance of the “representatives of the bourgeoisie” underlying such attitudes as “trickery [that] has become the principal reason of living, working, and suffering for those who lack the courage to condemn this moldy society to revolutionary destruction</w:t>
      </w:r>
      <w:r w:rsidRPr="00512CE7">
        <w:rPr>
          <w:rFonts w:cstheme="majorHAnsi"/>
          <w:b/>
          <w:bCs/>
          <w:color w:val="222222"/>
          <w:sz w:val="16"/>
          <w:szCs w:val="22"/>
          <w:bdr w:val="none" w:sz="0" w:space="0" w:color="auto" w:frame="1"/>
          <w:shd w:val="clear" w:color="auto" w:fill="00FF00"/>
        </w:rPr>
        <w:t>”</w:t>
      </w:r>
      <w:r w:rsidRPr="00512CE7">
        <w:rPr>
          <w:rFonts w:cstheme="majorHAnsi"/>
          <w:color w:val="222222"/>
          <w:sz w:val="16"/>
          <w:szCs w:val="22"/>
        </w:rPr>
        <w:t> </w:t>
      </w:r>
      <w:r w:rsidRPr="00512CE7">
        <w:rPr>
          <w:rFonts w:cstheme="majorHAnsi"/>
          <w:color w:val="222222"/>
          <w:sz w:val="16"/>
          <w:szCs w:val="16"/>
        </w:rPr>
        <w:t>(Bataille “Notion”, 124). </w:t>
      </w:r>
      <w:hyperlink r:id="rId10" w:tgtFrame="_blank" w:history="1">
        <w:r w:rsidRPr="00512CE7">
          <w:rPr>
            <w:rStyle w:val="StyleUnderline"/>
            <w:rFonts w:cstheme="majorHAnsi"/>
          </w:rPr>
          <w:t>https://philoforchange.files.wordpress.com/2012/11/wastecap4.jpg</w:t>
        </w:r>
      </w:hyperlink>
      <w:r w:rsidRPr="00512CE7">
        <w:rPr>
          <w:rStyle w:val="StyleUnderline"/>
          <w:rFonts w:cstheme="majorHAnsi"/>
        </w:rPr>
        <w:t xml:space="preserve"> Next, Bataille expounds how </w:t>
      </w:r>
      <w:r w:rsidRPr="00512CE7">
        <w:rPr>
          <w:rStyle w:val="StyleUnderline"/>
          <w:rFonts w:cstheme="majorHAnsi"/>
          <w:highlight w:val="cyan"/>
        </w:rPr>
        <w:t>the rich do not want to spend on the poor but prefer to consume the poor’s losses, thereby using the expenditure of one class of people as means of accumulation for another</w:t>
      </w:r>
      <w:r w:rsidRPr="00512CE7">
        <w:rPr>
          <w:rFonts w:cstheme="majorHAnsi"/>
          <w:b/>
          <w:bCs/>
          <w:color w:val="222222"/>
          <w:sz w:val="16"/>
          <w:szCs w:val="22"/>
          <w:bdr w:val="none" w:sz="0" w:space="0" w:color="auto" w:frame="1"/>
          <w:shd w:val="clear" w:color="auto" w:fill="00FF00"/>
        </w:rPr>
        <w:t>.</w:t>
      </w:r>
      <w:r w:rsidRPr="00512CE7">
        <w:rPr>
          <w:rFonts w:cstheme="majorHAnsi"/>
          <w:color w:val="222222"/>
          <w:sz w:val="16"/>
          <w:szCs w:val="22"/>
        </w:rPr>
        <w:t> </w:t>
      </w:r>
      <w:r w:rsidRPr="00512CE7">
        <w:rPr>
          <w:rFonts w:cstheme="majorHAnsi"/>
          <w:color w:val="222222"/>
          <w:sz w:val="16"/>
          <w:szCs w:val="16"/>
        </w:rPr>
        <w:t>This is the kernel of exploitation for Bataille, </w:t>
      </w:r>
      <w:r w:rsidRPr="00512CE7">
        <w:rPr>
          <w:rStyle w:val="StyleUnderline"/>
          <w:rFonts w:cstheme="majorHAnsi"/>
        </w:rPr>
        <w:t>as the rich create for the poor (Bataille’s emphases) – …a category of degradation and abjection that leads to slavery…the modern world had received slavery…and has reserved it for the proletariat…</w:t>
      </w:r>
      <w:r w:rsidRPr="00512CE7">
        <w:rPr>
          <w:rFonts w:cstheme="majorHAnsi"/>
          <w:color w:val="222222"/>
          <w:sz w:val="16"/>
          <w:szCs w:val="22"/>
        </w:rPr>
        <w:t>[</w:t>
      </w:r>
      <w:r w:rsidRPr="00512CE7">
        <w:rPr>
          <w:rFonts w:cstheme="majorHAnsi"/>
          <w:color w:val="222222"/>
          <w:sz w:val="16"/>
          <w:szCs w:val="16"/>
        </w:rPr>
        <w:t>A] bourgeois society…gives the workers rights equal to those of the masters, and it announces this equality by inscribing the word on walls. But the </w:t>
      </w:r>
      <w:r w:rsidRPr="00512CE7">
        <w:rPr>
          <w:rStyle w:val="StyleUnderline"/>
          <w:rFonts w:cstheme="majorHAnsi"/>
        </w:rPr>
        <w:t>masters, who act as if they were the expression of society itself, are preoccupied…with showing that they do not in any way share the abjection of the men they employ. The end of the workers’ activity is to produce in order to live, but the bosses’ activity is to produce in order to condemn the working producers to a hideous degradation…”</w:t>
      </w:r>
      <w:r w:rsidRPr="00512CE7">
        <w:rPr>
          <w:rFonts w:cstheme="majorHAnsi"/>
          <w:color w:val="222222"/>
          <w:sz w:val="16"/>
          <w:szCs w:val="16"/>
        </w:rPr>
        <w:t xml:space="preserve"> (Bataille “Notion”, 125-126). </w:t>
      </w:r>
      <w:r w:rsidRPr="00512CE7">
        <w:rPr>
          <w:rStyle w:val="StyleUnderline"/>
          <w:rFonts w:cstheme="majorHAnsi"/>
          <w:highlight w:val="cyan"/>
        </w:rPr>
        <w:t>The whole idea of accumulation is the heightening of expenditure against the interests of the common folk by those who exploit them. It is through this process that the negative effects of profit made and loss, in every sense of the word, is sustained by those who are exploited. It is a process that promotes a master-slave paradigm and condemns the majority of people to some form of depraved existence</w:t>
      </w:r>
      <w:r w:rsidRPr="00512CE7">
        <w:rPr>
          <w:rFonts w:cstheme="majorHAnsi"/>
          <w:b/>
          <w:bCs/>
          <w:color w:val="222222"/>
          <w:sz w:val="16"/>
          <w:szCs w:val="22"/>
          <w:highlight w:val="cyan"/>
          <w:bdr w:val="none" w:sz="0" w:space="0" w:color="auto" w:frame="1"/>
          <w:shd w:val="clear" w:color="auto" w:fill="00FF00"/>
        </w:rPr>
        <w:t>.</w:t>
      </w:r>
      <w:r w:rsidRPr="00512CE7">
        <w:rPr>
          <w:rFonts w:cstheme="majorHAnsi"/>
          <w:color w:val="222222"/>
          <w:sz w:val="16"/>
          <w:szCs w:val="16"/>
        </w:rPr>
        <w:t> </w:t>
      </w:r>
      <w:hyperlink r:id="rId11" w:tgtFrame="_blank" w:history="1">
        <w:r w:rsidRPr="00512CE7">
          <w:rPr>
            <w:rStyle w:val="Hyperlink"/>
            <w:rFonts w:eastAsiaTheme="majorEastAsia" w:cstheme="majorHAnsi"/>
            <w:sz w:val="16"/>
            <w:szCs w:val="16"/>
          </w:rPr>
          <w:t>https://philoforchange.files.wordpress.com/2012/11/voo4.jpg</w:t>
        </w:r>
      </w:hyperlink>
      <w:r w:rsidRPr="00512CE7">
        <w:rPr>
          <w:rFonts w:cstheme="majorHAnsi"/>
          <w:color w:val="222222"/>
          <w:sz w:val="16"/>
          <w:szCs w:val="16"/>
        </w:rPr>
        <w:t> ii. The accursed share In his great work in three volumes, The accursed share</w:t>
      </w:r>
      <w:r w:rsidRPr="00512CE7">
        <w:rPr>
          <w:rStyle w:val="StyleUnderline"/>
          <w:rFonts w:cstheme="majorHAnsi"/>
        </w:rPr>
        <w:t>, </w:t>
      </w:r>
      <w:r w:rsidRPr="00512CE7">
        <w:rPr>
          <w:rStyle w:val="StyleUnderline"/>
          <w:rFonts w:cstheme="majorHAnsi"/>
          <w:highlight w:val="cyan"/>
        </w:rPr>
        <w:t>Bataille looks at the economic forces of the world holistically as part of the energy that is the basis of everything</w:t>
      </w:r>
      <w:r w:rsidRPr="00512CE7">
        <w:rPr>
          <w:rFonts w:cstheme="majorHAnsi"/>
          <w:color w:val="222222"/>
          <w:sz w:val="16"/>
          <w:szCs w:val="22"/>
          <w:shd w:val="clear" w:color="auto" w:fill="00FF00"/>
        </w:rPr>
        <w:t>.</w:t>
      </w:r>
      <w:r w:rsidRPr="00512CE7">
        <w:rPr>
          <w:rFonts w:cstheme="majorHAnsi"/>
          <w:color w:val="222222"/>
          <w:sz w:val="16"/>
          <w:szCs w:val="16"/>
        </w:rPr>
        <w:t> He states (Bataille’s emphasis), …</w:t>
      </w:r>
      <w:r w:rsidRPr="00512CE7">
        <w:rPr>
          <w:rStyle w:val="StyleUnderline"/>
          <w:rFonts w:cstheme="majorHAnsi"/>
          <w:highlight w:val="cyan"/>
        </w:rPr>
        <w:t>it is easy to recognize in the economy – in the production and use of wealth – a particular aspect of terrestrial activity regarded as a cosmic phenomenon</w:t>
      </w:r>
      <w:r w:rsidRPr="00512CE7">
        <w:rPr>
          <w:rFonts w:cstheme="majorHAnsi"/>
          <w:color w:val="222222"/>
          <w:sz w:val="16"/>
          <w:szCs w:val="22"/>
        </w:rPr>
        <w:t>.</w:t>
      </w:r>
      <w:r w:rsidRPr="00512CE7">
        <w:rPr>
          <w:rFonts w:cstheme="majorHAnsi"/>
          <w:color w:val="222222"/>
          <w:sz w:val="16"/>
          <w:szCs w:val="16"/>
        </w:rPr>
        <w:t> A movement is produced on the surface of the globe that results from the circulation of energy at this point in the universe. </w:t>
      </w:r>
      <w:r w:rsidRPr="00512CE7">
        <w:rPr>
          <w:rStyle w:val="StyleUnderline"/>
          <w:rFonts w:cstheme="majorHAnsi"/>
        </w:rPr>
        <w:t>The economic activity of men appropriate this movement, making use of the resulting possibilities for certain ends….Is the general determination of energy circulating in the biosphere altered by man’s activity? (Bataille Share I, 20-21) Here Bataille sets the stage for his analysis and examination of socio-economic-political forces as that which involve energy and expenditure – primarily through his notion of ‘exuberance’. He develops this idea by stating: </w:t>
      </w:r>
      <w:r w:rsidRPr="00512CE7">
        <w:rPr>
          <w:rStyle w:val="StyleUnderline"/>
          <w:rFonts w:cstheme="majorHAnsi"/>
          <w:highlight w:val="cyan"/>
        </w:rPr>
        <w:t>The living organism, in a situation determined by the play of energy on the surface of the globe, ordinarily receives more energy than is necessary for maintaining life; the excess energy (wealth) can be used for the growth of a system (e.g., an organism); if the system can no longer grow, or if the excess cannot be completely absorbed in its growth, it must necessarily be lost without profit; it must be spent, willingly or not, gloriously or catastrophically</w:t>
      </w:r>
      <w:r w:rsidRPr="00512CE7">
        <w:rPr>
          <w:rFonts w:cstheme="majorHAnsi"/>
          <w:b/>
          <w:bCs/>
          <w:color w:val="222222"/>
          <w:sz w:val="16"/>
          <w:szCs w:val="22"/>
          <w:bdr w:val="none" w:sz="0" w:space="0" w:color="auto" w:frame="1"/>
        </w:rPr>
        <w:t> (Bataille Share I, 21).</w:t>
      </w:r>
      <w:r w:rsidRPr="00512CE7">
        <w:rPr>
          <w:rFonts w:cstheme="majorHAnsi"/>
          <w:color w:val="222222"/>
          <w:sz w:val="16"/>
          <w:szCs w:val="16"/>
        </w:rPr>
        <w:t> In Bataille’s scheme, no doubt influenced by quantum mechanics, </w:t>
      </w:r>
      <w:r w:rsidRPr="00512CE7">
        <w:rPr>
          <w:rStyle w:val="StyleUnderline"/>
          <w:rFonts w:cstheme="majorHAnsi"/>
          <w:highlight w:val="cyan"/>
        </w:rPr>
        <w:t>energy must be harnessed and used in one form or another. And the excess energy will be transformed creatively or destructively</w:t>
      </w:r>
      <w:r w:rsidRPr="00512CE7">
        <w:rPr>
          <w:rFonts w:cstheme="majorHAnsi"/>
          <w:b/>
          <w:bCs/>
          <w:color w:val="222222"/>
          <w:sz w:val="16"/>
          <w:szCs w:val="22"/>
          <w:highlight w:val="cyan"/>
          <w:bdr w:val="none" w:sz="0" w:space="0" w:color="auto" w:frame="1"/>
          <w:shd w:val="clear" w:color="auto" w:fill="00FF00"/>
        </w:rPr>
        <w:t>.</w:t>
      </w:r>
      <w:r w:rsidRPr="00512CE7">
        <w:rPr>
          <w:rFonts w:cstheme="majorHAnsi"/>
          <w:color w:val="222222"/>
          <w:sz w:val="16"/>
          <w:szCs w:val="22"/>
        </w:rPr>
        <w:t xml:space="preserve"> </w:t>
      </w:r>
      <w:hyperlink r:id="rId12" w:tgtFrame="_blank" w:history="1">
        <w:r w:rsidRPr="00512CE7">
          <w:rPr>
            <w:rStyle w:val="Hyperlink"/>
            <w:rFonts w:eastAsiaTheme="majorEastAsia" w:cstheme="majorHAnsi"/>
            <w:sz w:val="16"/>
            <w:szCs w:val="16"/>
          </w:rPr>
          <w:t>h</w:t>
        </w:r>
        <w:r w:rsidRPr="00512CE7">
          <w:rPr>
            <w:rFonts w:cstheme="majorHAnsi"/>
            <w:color w:val="222222"/>
            <w:sz w:val="16"/>
            <w:szCs w:val="16"/>
          </w:rPr>
          <w:t> </w:t>
        </w:r>
        <w:r w:rsidRPr="00512CE7">
          <w:rPr>
            <w:rStyle w:val="Hyperlink"/>
            <w:rFonts w:eastAsiaTheme="majorEastAsia" w:cstheme="majorHAnsi"/>
            <w:sz w:val="16"/>
            <w:szCs w:val="16"/>
          </w:rPr>
          <w:t>ttps://philoforchange.files.wordpress.com/2012/11/wasteshare1.jpg</w:t>
        </w:r>
      </w:hyperlink>
      <w:r w:rsidRPr="00512CE7">
        <w:rPr>
          <w:rFonts w:cstheme="majorHAnsi"/>
          <w:color w:val="222222"/>
          <w:sz w:val="16"/>
          <w:szCs w:val="16"/>
        </w:rPr>
        <w:t> In line with his holistic view of economic activity Bataille, however, also states that </w:t>
      </w:r>
      <w:r w:rsidRPr="00512CE7">
        <w:rPr>
          <w:rFonts w:cstheme="majorHAnsi"/>
          <w:color w:val="222222"/>
          <w:sz w:val="16"/>
          <w:szCs w:val="22"/>
        </w:rPr>
        <w:t>one problem is that the economy is not always considered in simply general terms, and that economic activity tends to be viewed as a specificity without the appropriate context to interpret it in </w:t>
      </w:r>
      <w:r w:rsidRPr="00512CE7">
        <w:rPr>
          <w:rFonts w:cstheme="majorHAnsi"/>
          <w:color w:val="222222"/>
          <w:sz w:val="16"/>
          <w:szCs w:val="16"/>
        </w:rPr>
        <w:t>(Bataille’s emphases): </w:t>
      </w:r>
      <w:r w:rsidRPr="00512CE7">
        <w:rPr>
          <w:rStyle w:val="StyleUnderline"/>
          <w:rFonts w:cstheme="majorHAnsi"/>
        </w:rPr>
        <w:t>The human mind reduces operations, in science as in life, to an entity based on typical particular systems (organisms or enterprises).</w:t>
      </w:r>
      <w:r w:rsidRPr="00512CE7">
        <w:rPr>
          <w:rFonts w:cstheme="majorHAnsi"/>
          <w:b/>
          <w:bCs/>
          <w:color w:val="222222"/>
          <w:sz w:val="16"/>
          <w:szCs w:val="22"/>
          <w:bdr w:val="none" w:sz="0" w:space="0" w:color="auto" w:frame="1"/>
        </w:rPr>
        <w:t> </w:t>
      </w:r>
      <w:r w:rsidRPr="00512CE7">
        <w:rPr>
          <w:rStyle w:val="StyleUnderline"/>
          <w:rFonts w:cstheme="majorHAnsi"/>
        </w:rPr>
        <w:t>Economic activity, considered as a whole, is conceived in terms of particular operations with limited ends…Economic science merely generalizes the isolated situation; it restricts its object to operations carried out with a view to a limited end, that of economic man. It does not take into consideration a play of energy that no particular end limits: the play of living matter in general…On the surface of the globe for living matter in general, energy is always in excess; the question is always posed in terms of extravagance. The choice is limited to how the wealth is to be squandered…The </w:t>
      </w:r>
      <w:r w:rsidRPr="00512CE7">
        <w:rPr>
          <w:rStyle w:val="StyleUnderline"/>
          <w:rFonts w:cstheme="majorHAnsi"/>
          <w:highlight w:val="cyan"/>
        </w:rPr>
        <w:t>general movement of exudation (of waste) of living matter impels him [man], and he cannot stop it…it destines him…to useless consumption</w:t>
      </w:r>
      <w:r w:rsidRPr="00512CE7">
        <w:rPr>
          <w:rStyle w:val="StyleUnderline"/>
          <w:rFonts w:cstheme="majorHAnsi"/>
        </w:rPr>
        <w:t> (Bataille Share I, 22-23). Here Bataille expands on how energy and human life force is channeled and used productively and unproductively, but always as a way of extravagance/exuberance: So that no matter how many live in poverty or arguments made that necessities of life can hardly be linked to some form of wasted energy – the energy in itself cannot be accumulated “limitlessly in the productive forces; eventually…it is bound to escape us and be lost to us”</w:t>
      </w:r>
      <w:r w:rsidRPr="00512CE7">
        <w:rPr>
          <w:rFonts w:cstheme="majorHAnsi"/>
          <w:color w:val="222222"/>
          <w:sz w:val="16"/>
          <w:szCs w:val="22"/>
        </w:rPr>
        <w:t> </w:t>
      </w:r>
      <w:r w:rsidRPr="00512CE7">
        <w:rPr>
          <w:rFonts w:cstheme="majorHAnsi"/>
          <w:color w:val="222222"/>
          <w:sz w:val="16"/>
          <w:szCs w:val="16"/>
        </w:rPr>
        <w:t>(Bataille Share I, 22-23</w:t>
      </w:r>
      <w:r w:rsidRPr="00512CE7">
        <w:rPr>
          <w:rFonts w:cstheme="majorHAnsi"/>
          <w:b/>
          <w:bCs/>
          <w:color w:val="222222"/>
          <w:sz w:val="16"/>
          <w:szCs w:val="16"/>
          <w:highlight w:val="cyan"/>
        </w:rPr>
        <w:t>). </w:t>
      </w:r>
      <w:r w:rsidRPr="00512CE7">
        <w:rPr>
          <w:rStyle w:val="StyleUnderline"/>
          <w:rFonts w:cstheme="majorHAnsi"/>
          <w:highlight w:val="cyan"/>
        </w:rPr>
        <w:t>Waste and entropy are inescapable</w:t>
      </w:r>
      <w:r w:rsidRPr="00512CE7">
        <w:rPr>
          <w:rFonts w:cstheme="majorHAnsi"/>
          <w:b/>
          <w:bCs/>
          <w:color w:val="222222"/>
          <w:sz w:val="16"/>
          <w:szCs w:val="22"/>
          <w:bdr w:val="none" w:sz="0" w:space="0" w:color="auto" w:frame="1"/>
          <w:shd w:val="clear" w:color="auto" w:fill="00FF00"/>
        </w:rPr>
        <w:t>.</w:t>
      </w:r>
      <w:r w:rsidRPr="00512CE7">
        <w:rPr>
          <w:rFonts w:cstheme="majorHAnsi"/>
          <w:b/>
          <w:bCs/>
          <w:color w:val="222222"/>
          <w:sz w:val="16"/>
          <w:szCs w:val="22"/>
          <w:bdr w:val="none" w:sz="0" w:space="0" w:color="auto" w:frame="1"/>
        </w:rPr>
        <w:t> </w:t>
      </w:r>
      <w:r w:rsidRPr="00512CE7">
        <w:rPr>
          <w:rFonts w:cstheme="majorHAnsi"/>
          <w:color w:val="222222"/>
          <w:sz w:val="16"/>
          <w:szCs w:val="16"/>
        </w:rPr>
        <w:t xml:space="preserve">Next, </w:t>
      </w:r>
      <w:r w:rsidRPr="00512CE7">
        <w:rPr>
          <w:rStyle w:val="StyleUnderline"/>
          <w:rFonts w:cstheme="majorHAnsi"/>
        </w:rPr>
        <w:t>Bataille goes on to discuss the circulation of energy in human form and how the ground energy of humans in their quotidian activities needs to be channeled properly lest it take on (and as it also inevitably does via the capitalist paradigm) a destructive form. He notes astutely that </w:t>
      </w:r>
      <w:r w:rsidRPr="00512CE7">
        <w:rPr>
          <w:rStyle w:val="StyleUnderline"/>
          <w:rFonts w:cstheme="majorHAnsi"/>
          <w:highlight w:val="cyan"/>
        </w:rPr>
        <w:t>it is the poorest economies that face blockages in the expression of this excess life force/ground energy. This in turn gets transmuted into wars and leads to further impoverishment of that society. The mishandling of this ground energy takes place through limited economic-political thinking that can lead to a situation of having to create diversions to channel this energy that may also entail wars as a means of expenditure/exuberance</w:t>
      </w:r>
      <w:r w:rsidRPr="00512CE7">
        <w:rPr>
          <w:rStyle w:val="StyleUnderline"/>
          <w:rFonts w:cstheme="majorHAnsi"/>
        </w:rPr>
        <w:t xml:space="preserve"> – on this last point Bataille is not explicit </w:t>
      </w:r>
      <w:r w:rsidRPr="00512CE7">
        <w:rPr>
          <w:rFonts w:cstheme="majorHAnsi"/>
          <w:color w:val="222222"/>
          <w:sz w:val="16"/>
          <w:szCs w:val="16"/>
        </w:rPr>
        <w:t>(Bataille Share 1, 23-24). </w:t>
      </w:r>
    </w:p>
    <w:p w14:paraId="06743F94" w14:textId="77777777" w:rsidR="00F467D2" w:rsidRPr="00512CE7" w:rsidRDefault="00F467D2" w:rsidP="00F467D2"/>
    <w:p w14:paraId="163253AC" w14:textId="77777777" w:rsidR="00AB28CA" w:rsidRPr="00512CE7" w:rsidRDefault="00AB28CA" w:rsidP="002052C1">
      <w:pPr>
        <w:pStyle w:val="Heading3"/>
      </w:pPr>
      <w:r w:rsidRPr="00512CE7">
        <w:t>Link – US/China Cooperation</w:t>
      </w:r>
    </w:p>
    <w:p w14:paraId="23C0B558" w14:textId="77777777" w:rsidR="00AB28CA" w:rsidRPr="00512CE7" w:rsidRDefault="00AB28CA" w:rsidP="00AB28CA">
      <w:pPr>
        <w:pStyle w:val="Heading4"/>
      </w:pPr>
      <w:bookmarkStart w:id="0" w:name="_Hlk69052164"/>
      <w:r w:rsidRPr="00512CE7">
        <w:t>US-China coop bad</w:t>
      </w:r>
    </w:p>
    <w:p w14:paraId="32F9ABDD" w14:textId="77777777" w:rsidR="00AB28CA" w:rsidRPr="00512CE7" w:rsidRDefault="00AB28CA" w:rsidP="00AB28CA">
      <w:r w:rsidRPr="00512CE7">
        <w:rPr>
          <w:rStyle w:val="Style13ptBold"/>
        </w:rPr>
        <w:t xml:space="preserve">Nordin, 14 </w:t>
      </w:r>
      <w:r w:rsidRPr="00512CE7">
        <w:t>[Astrid Nordin is Lecturer in the Department of Politics, Philosophy and Religion at Lancaster University. Her research interests fall in the intersection of contemporary Chinese politics and international relations, broadly conceived, and critical theories of global politics. “Radical Exoticism: Baudrillard and Others’ Wars,” ISSN: 1705-6411 Volume 11, Number 2 (May, 2014)]//Townes</w:t>
      </w:r>
    </w:p>
    <w:p w14:paraId="2F430E49" w14:textId="77777777" w:rsidR="00AB28CA" w:rsidRPr="00512CE7" w:rsidRDefault="00AB28CA" w:rsidP="00AB28CA">
      <w:pPr>
        <w:rPr>
          <w:sz w:val="16"/>
        </w:rPr>
      </w:pPr>
      <w:r w:rsidRPr="00512CE7">
        <w:rPr>
          <w:sz w:val="16"/>
        </w:rPr>
        <w:t>III. Chinese approaches to war</w:t>
      </w:r>
    </w:p>
    <w:p w14:paraId="3A87C78F" w14:textId="77777777" w:rsidR="00AB28CA" w:rsidRPr="00512CE7" w:rsidRDefault="00AB28CA" w:rsidP="00AB28CA">
      <w:pPr>
        <w:rPr>
          <w:sz w:val="16"/>
        </w:rPr>
      </w:pPr>
      <w:r w:rsidRPr="00512CE7">
        <w:rPr>
          <w:sz w:val="16"/>
        </w:rPr>
        <w:t xml:space="preserve">Before I venture into some discussion of contemporary Chinese modes of war, I shall state the obvious: what I discuss here is merely a small selection of what one could write of as Chinese wars. There is a large and varied literature engaging the varied traditions of Chinese strategic culture, the numerous cultural expressions that deal with the theme of war, not to mention the Chinese military in foreign policy. In what follows I outline three dimensions of contemporary Chinese ‘war’ in order to bring out a number of contrast and themes that have some bearing on Baudrillard’s discussion of war. </w:t>
      </w:r>
      <w:r w:rsidRPr="00512CE7">
        <w:rPr>
          <w:rStyle w:val="Emphasis"/>
        </w:rPr>
        <w:t>I turn,</w:t>
      </w:r>
      <w:r w:rsidRPr="00512CE7">
        <w:rPr>
          <w:sz w:val="16"/>
        </w:rPr>
        <w:t xml:space="preserve"> first, </w:t>
      </w:r>
      <w:r w:rsidRPr="00512CE7">
        <w:rPr>
          <w:rStyle w:val="Emphasis"/>
        </w:rPr>
        <w:t xml:space="preserve">to the People’s Republic of </w:t>
      </w:r>
      <w:r w:rsidRPr="00512CE7">
        <w:rPr>
          <w:rStyle w:val="Emphasis"/>
          <w:highlight w:val="cyan"/>
        </w:rPr>
        <w:t>China’s participation in the war on terror</w:t>
      </w:r>
      <w:r w:rsidRPr="00512CE7">
        <w:rPr>
          <w:sz w:val="16"/>
        </w:rPr>
        <w:t xml:space="preserve">. I thereafter contrast this allegedly modern and Western-led war with contemporary rhetoric in Chinese academic and policy discourse, which draws on Ancient Chinese philosophy. </w:t>
      </w:r>
      <w:r w:rsidRPr="00512CE7">
        <w:rPr>
          <w:rStyle w:val="StyleUnderline"/>
        </w:rPr>
        <w:t xml:space="preserve">This discourse has </w:t>
      </w:r>
      <w:r w:rsidRPr="00512CE7">
        <w:rPr>
          <w:rStyle w:val="StyleUnderline"/>
          <w:highlight w:val="cyan"/>
        </w:rPr>
        <w:t>focused on</w:t>
      </w:r>
      <w:r w:rsidRPr="00512CE7">
        <w:rPr>
          <w:rStyle w:val="StyleUnderline"/>
        </w:rPr>
        <w:t xml:space="preserve"> the </w:t>
      </w:r>
      <w:r w:rsidRPr="00512CE7">
        <w:rPr>
          <w:rStyle w:val="StyleUnderline"/>
          <w:highlight w:val="cyan"/>
        </w:rPr>
        <w:t>pre-emption of war</w:t>
      </w:r>
      <w:r w:rsidRPr="00512CE7">
        <w:rPr>
          <w:rStyle w:val="StyleUnderline"/>
        </w:rPr>
        <w:t xml:space="preserve"> in conjunction </w:t>
      </w:r>
      <w:r w:rsidRPr="00512CE7">
        <w:rPr>
          <w:rStyle w:val="StyleUnderline"/>
          <w:highlight w:val="cyan"/>
        </w:rPr>
        <w:t>with</w:t>
      </w:r>
      <w:r w:rsidRPr="00512CE7">
        <w:rPr>
          <w:rStyle w:val="StyleUnderline"/>
        </w:rPr>
        <w:t xml:space="preserve"> the </w:t>
      </w:r>
      <w:r w:rsidRPr="00512CE7">
        <w:rPr>
          <w:rStyle w:val="Emphasis"/>
          <w:highlight w:val="cyan"/>
        </w:rPr>
        <w:t>language of harmony</w:t>
      </w:r>
      <w:r w:rsidRPr="00512CE7">
        <w:rPr>
          <w:rStyle w:val="Emphasis"/>
        </w:rPr>
        <w:t xml:space="preserve">, innate peacefulness </w:t>
      </w:r>
      <w:r w:rsidRPr="00512CE7">
        <w:rPr>
          <w:rStyle w:val="Emphasis"/>
          <w:highlight w:val="cyan"/>
        </w:rPr>
        <w:t>and soft power</w:t>
      </w:r>
      <w:r w:rsidRPr="00512CE7">
        <w:rPr>
          <w:sz w:val="16"/>
        </w:rPr>
        <w:t xml:space="preserve">, </w:t>
      </w:r>
      <w:r w:rsidRPr="00512CE7">
        <w:rPr>
          <w:rStyle w:val="StyleUnderline"/>
        </w:rPr>
        <w:t>portraying such attitudes in opposition to the West</w:t>
      </w:r>
      <w:r w:rsidRPr="00512CE7">
        <w:rPr>
          <w:sz w:val="16"/>
        </w:rPr>
        <w:t>. Having outlined a number of areas where I think Baudrillard’s discussions of war can shed some light on this allegedly Chinese ontology of war, I thereafter turn to Chinese actors or discourses that act out war in other modes, including in popular culture and propaganda. How should we understand these simultaneous approaches to war, in relation to the disappearance of war that Baudrillard and others have described in modern Western practices?</w:t>
      </w:r>
    </w:p>
    <w:p w14:paraId="05FF85E8" w14:textId="77777777" w:rsidR="00AB28CA" w:rsidRPr="00512CE7" w:rsidRDefault="00AB28CA" w:rsidP="00AB28CA">
      <w:pPr>
        <w:rPr>
          <w:sz w:val="16"/>
        </w:rPr>
      </w:pPr>
      <w:r w:rsidRPr="00512CE7">
        <w:rPr>
          <w:sz w:val="16"/>
        </w:rPr>
        <w:t>(i). Chinese participation in the war on terror</w:t>
      </w:r>
    </w:p>
    <w:p w14:paraId="36C0B74D" w14:textId="77777777" w:rsidR="00AB28CA" w:rsidRPr="00512CE7" w:rsidRDefault="00AB28CA" w:rsidP="00AB28CA">
      <w:pPr>
        <w:rPr>
          <w:rStyle w:val="StyleUnderline"/>
        </w:rPr>
      </w:pPr>
      <w:r w:rsidRPr="00512CE7">
        <w:rPr>
          <w:sz w:val="16"/>
        </w:rPr>
        <w:t>As described above, there are aspects of Baudrillard’s writing where all alternatives to American achieved utopia appear to be erased for Baudrillard (Beck 2009: 110). In the final parts of America, for example, simulation is portrayed as a means of sustaining and extending American dominance at home and abroad, which is now ‘uncontested and uncontestable’, a universal model ‘even reaching as far as China’ (Baudrillard 1989 [1986]: 116</w:t>
      </w:r>
      <w:r w:rsidRPr="00512CE7">
        <w:rPr>
          <w:rStyle w:val="StyleUnderline"/>
        </w:rPr>
        <w:t xml:space="preserve">). And indeed, this universal model has literally reached </w:t>
      </w:r>
      <w:r w:rsidRPr="00512CE7">
        <w:rPr>
          <w:rStyle w:val="Emphasis"/>
        </w:rPr>
        <w:t>the very territorial border of China</w:t>
      </w:r>
      <w:r w:rsidRPr="00512CE7">
        <w:rPr>
          <w:rStyle w:val="StyleUnderline"/>
        </w:rPr>
        <w:t xml:space="preserve"> in the </w:t>
      </w:r>
      <w:r w:rsidRPr="00512CE7">
        <w:rPr>
          <w:rStyle w:val="Emphasis"/>
        </w:rPr>
        <w:t>form of the war on terror</w:t>
      </w:r>
      <w:r w:rsidRPr="00512CE7">
        <w:rPr>
          <w:rStyle w:val="StyleUnderline"/>
        </w:rPr>
        <w:t xml:space="preserve"> that was rolled out all the way to the </w:t>
      </w:r>
      <w:r w:rsidRPr="00512CE7">
        <w:rPr>
          <w:rStyle w:val="Emphasis"/>
        </w:rPr>
        <w:t>Sino-Afghan border and beyond</w:t>
      </w:r>
      <w:r w:rsidRPr="00512CE7">
        <w:rPr>
          <w:rStyle w:val="StyleUnderline"/>
        </w:rPr>
        <w:t>.</w:t>
      </w:r>
      <w:r w:rsidRPr="00512CE7">
        <w:rPr>
          <w:sz w:val="16"/>
        </w:rPr>
        <w:t xml:space="preserve"> In Baudrillard’s view, the 9/11 attacks </w:t>
      </w:r>
      <w:r w:rsidRPr="00512CE7">
        <w:rPr>
          <w:rStyle w:val="Emphasis"/>
          <w:highlight w:val="cyan"/>
        </w:rPr>
        <w:t>represented</w:t>
      </w:r>
      <w:r w:rsidRPr="00512CE7">
        <w:rPr>
          <w:rStyle w:val="Emphasis"/>
        </w:rPr>
        <w:t xml:space="preserve"> “the </w:t>
      </w:r>
      <w:r w:rsidRPr="00512CE7">
        <w:rPr>
          <w:rStyle w:val="Emphasis"/>
          <w:highlight w:val="cyan"/>
        </w:rPr>
        <w:t>clash of triumphant</w:t>
      </w:r>
      <w:r w:rsidRPr="00512CE7">
        <w:rPr>
          <w:rStyle w:val="Emphasis"/>
        </w:rPr>
        <w:t xml:space="preserve"> </w:t>
      </w:r>
      <w:r w:rsidRPr="00512CE7">
        <w:rPr>
          <w:rStyle w:val="Emphasis"/>
          <w:highlight w:val="cyan"/>
        </w:rPr>
        <w:t>globalization</w:t>
      </w:r>
      <w:r w:rsidRPr="00512CE7">
        <w:rPr>
          <w:rStyle w:val="Emphasis"/>
        </w:rPr>
        <w:t xml:space="preserve"> at war with itself”</w:t>
      </w:r>
      <w:r w:rsidRPr="00512CE7">
        <w:rPr>
          <w:sz w:val="16"/>
        </w:rPr>
        <w:t xml:space="preserve"> </w:t>
      </w:r>
      <w:r w:rsidRPr="00512CE7">
        <w:rPr>
          <w:rStyle w:val="StyleUnderline"/>
        </w:rPr>
        <w:t>and unfolded a “fourth world war”:</w:t>
      </w:r>
    </w:p>
    <w:p w14:paraId="1A44CA49" w14:textId="77777777" w:rsidR="00AB28CA" w:rsidRPr="00512CE7" w:rsidRDefault="00AB28CA" w:rsidP="00AB28CA">
      <w:pPr>
        <w:ind w:left="720"/>
        <w:rPr>
          <w:sz w:val="16"/>
        </w:rPr>
      </w:pPr>
      <w:r w:rsidRPr="00512CE7">
        <w:rPr>
          <w:sz w:val="16"/>
        </w:rPr>
        <w:t>The first put an end to European supremacy and to the era of colonialism; the second put an end to Nazism; and the third to Communism. Each one brought us progressively closer to the single world order of today, which is now nearing its end, everywhere opposed, everywhere grappling with hostile forces (Baudrillard, 2003b).</w:t>
      </w:r>
    </w:p>
    <w:p w14:paraId="5C1106AB" w14:textId="77777777" w:rsidR="00AB28CA" w:rsidRPr="00512CE7" w:rsidRDefault="00AB28CA" w:rsidP="00AB28CA">
      <w:pPr>
        <w:rPr>
          <w:sz w:val="16"/>
        </w:rPr>
      </w:pPr>
      <w:r w:rsidRPr="00512CE7">
        <w:rPr>
          <w:rStyle w:val="Emphasis"/>
          <w:highlight w:val="cyan"/>
        </w:rPr>
        <w:t>In</w:t>
      </w:r>
      <w:r w:rsidRPr="00512CE7">
        <w:rPr>
          <w:rStyle w:val="Emphasis"/>
        </w:rPr>
        <w:t xml:space="preserve"> this new </w:t>
      </w:r>
      <w:r w:rsidRPr="00512CE7">
        <w:rPr>
          <w:rStyle w:val="Emphasis"/>
          <w:highlight w:val="cyan"/>
        </w:rPr>
        <w:t>fractal state of war and hostility</w:t>
      </w:r>
      <w:r w:rsidRPr="00512CE7">
        <w:rPr>
          <w:sz w:val="16"/>
        </w:rPr>
        <w:t xml:space="preserve">, </w:t>
      </w:r>
      <w:r w:rsidRPr="00512CE7">
        <w:rPr>
          <w:rStyle w:val="StyleUnderline"/>
        </w:rPr>
        <w:t xml:space="preserve">the Chinese </w:t>
      </w:r>
      <w:r w:rsidRPr="00512CE7">
        <w:rPr>
          <w:rStyle w:val="StyleUnderline"/>
          <w:highlight w:val="cyan"/>
        </w:rPr>
        <w:t>state</w:t>
      </w:r>
      <w:r w:rsidRPr="00512CE7">
        <w:rPr>
          <w:rStyle w:val="StyleUnderline"/>
        </w:rPr>
        <w:t xml:space="preserve"> has </w:t>
      </w:r>
      <w:r w:rsidRPr="00512CE7">
        <w:rPr>
          <w:rStyle w:val="StyleUnderline"/>
          <w:highlight w:val="cyan"/>
        </w:rPr>
        <w:t>joined forces with</w:t>
      </w:r>
      <w:r w:rsidRPr="00512CE7">
        <w:rPr>
          <w:rStyle w:val="StyleUnderline"/>
        </w:rPr>
        <w:t xml:space="preserve"> the American </w:t>
      </w:r>
      <w:r w:rsidRPr="00512CE7">
        <w:rPr>
          <w:rStyle w:val="StyleUnderline"/>
          <w:highlight w:val="cyan"/>
        </w:rPr>
        <w:t xml:space="preserve">leadership </w:t>
      </w:r>
      <w:r w:rsidRPr="00512CE7">
        <w:rPr>
          <w:rStyle w:val="Emphasis"/>
          <w:highlight w:val="cyan"/>
        </w:rPr>
        <w:t>to reinstate the hegemony</w:t>
      </w:r>
      <w:r w:rsidRPr="00512CE7">
        <w:rPr>
          <w:sz w:val="16"/>
          <w:highlight w:val="cyan"/>
        </w:rPr>
        <w:t xml:space="preserve"> </w:t>
      </w:r>
      <w:r w:rsidRPr="00512CE7">
        <w:rPr>
          <w:rStyle w:val="StyleUnderline"/>
          <w:highlight w:val="cyan"/>
        </w:rPr>
        <w:t>of the global (</w:t>
      </w:r>
      <w:r w:rsidRPr="00512CE7">
        <w:rPr>
          <w:rStyle w:val="StyleUnderline"/>
        </w:rPr>
        <w:t>of which they have surely dreamt, just like the rest of us).</w:t>
      </w:r>
      <w:r w:rsidRPr="00512CE7">
        <w:rPr>
          <w:sz w:val="16"/>
        </w:rPr>
        <w:t xml:space="preserve"> To the American unilateral war on terror in Afghanistan and George W. Bush’s call “you are either with us or against us”, the Chinese government responded with a (perhaps reluctant) “we are with you!”</w:t>
      </w:r>
    </w:p>
    <w:p w14:paraId="1439B826" w14:textId="77777777" w:rsidR="00AB28CA" w:rsidRPr="00512CE7" w:rsidRDefault="00AB28CA" w:rsidP="00AB28CA">
      <w:pPr>
        <w:rPr>
          <w:sz w:val="16"/>
        </w:rPr>
      </w:pPr>
      <w:r w:rsidRPr="00512CE7">
        <w:rPr>
          <w:sz w:val="16"/>
        </w:rPr>
        <w:t xml:space="preserve">This wish to be part of the global American self has not meant, however, the full contribution to the war effort that some American representatives may have hoped. China has, since around the time of 9/11 shifted from being extremely reluctant to condone or participate in any form of “peacekeeping” missions, including under United Nations (UN) flag, to being the UN Security Council member that contributes most to UN peacekeeping missions. Much of this participation has taken the form of non-combatant personal. Nonetheless, </w:t>
      </w:r>
      <w:r w:rsidRPr="00512CE7">
        <w:rPr>
          <w:rStyle w:val="StyleUnderline"/>
        </w:rPr>
        <w:t xml:space="preserve">China has been an </w:t>
      </w:r>
      <w:r w:rsidRPr="00512CE7">
        <w:rPr>
          <w:rStyle w:val="StyleUnderline"/>
          <w:highlight w:val="cyan"/>
        </w:rPr>
        <w:t>actively involved</w:t>
      </w:r>
      <w:r w:rsidRPr="00512CE7">
        <w:rPr>
          <w:rStyle w:val="StyleUnderline"/>
        </w:rPr>
        <w:t xml:space="preserve"> party </w:t>
      </w:r>
      <w:r w:rsidRPr="00512CE7">
        <w:rPr>
          <w:rStyle w:val="StyleUnderline"/>
          <w:highlight w:val="cyan"/>
        </w:rPr>
        <w:t>in ‘</w:t>
      </w:r>
      <w:r w:rsidRPr="00512CE7">
        <w:rPr>
          <w:rStyle w:val="Emphasis"/>
          <w:highlight w:val="cyan"/>
        </w:rPr>
        <w:t>Operation Enduring Freedom’</w:t>
      </w:r>
      <w:r w:rsidRPr="00512CE7">
        <w:rPr>
          <w:sz w:val="16"/>
        </w:rPr>
        <w:t xml:space="preserve">. It has </w:t>
      </w:r>
      <w:r w:rsidRPr="00512CE7">
        <w:rPr>
          <w:rStyle w:val="Emphasis"/>
          <w:highlight w:val="cyan"/>
        </w:rPr>
        <w:t>provided police training</w:t>
      </w:r>
      <w:r w:rsidRPr="00512CE7">
        <w:rPr>
          <w:sz w:val="16"/>
        </w:rPr>
        <w:t xml:space="preserve"> for Afghanistan’s security forces, </w:t>
      </w:r>
      <w:r w:rsidRPr="00512CE7">
        <w:rPr>
          <w:rStyle w:val="StyleUnderline"/>
          <w:highlight w:val="cyan"/>
        </w:rPr>
        <w:t xml:space="preserve">as well as </w:t>
      </w:r>
      <w:r w:rsidRPr="00512CE7">
        <w:rPr>
          <w:rStyle w:val="Emphasis"/>
          <w:highlight w:val="cyan"/>
        </w:rPr>
        <w:t>mine-clearance</w:t>
      </w:r>
      <w:r w:rsidRPr="00512CE7">
        <w:rPr>
          <w:sz w:val="16"/>
        </w:rPr>
        <w:t xml:space="preserve">. </w:t>
      </w:r>
      <w:r w:rsidRPr="00512CE7">
        <w:rPr>
          <w:rStyle w:val="StyleUnderline"/>
        </w:rPr>
        <w:t xml:space="preserve">Though it was opposed to the US invasion of Iraq without UN mandate, </w:t>
      </w:r>
      <w:r w:rsidRPr="00512CE7">
        <w:rPr>
          <w:rStyle w:val="Emphasis"/>
          <w:highlight w:val="cyan"/>
        </w:rPr>
        <w:t>China</w:t>
      </w:r>
      <w:r w:rsidRPr="00512CE7">
        <w:rPr>
          <w:rStyle w:val="Emphasis"/>
        </w:rPr>
        <w:t xml:space="preserve"> has </w:t>
      </w:r>
      <w:r w:rsidRPr="00512CE7">
        <w:rPr>
          <w:rStyle w:val="Emphasis"/>
          <w:highlight w:val="cyan"/>
        </w:rPr>
        <w:t>emerged as</w:t>
      </w:r>
      <w:r w:rsidRPr="00512CE7">
        <w:rPr>
          <w:rStyle w:val="Emphasis"/>
        </w:rPr>
        <w:t xml:space="preserve"> one of the </w:t>
      </w:r>
      <w:r w:rsidRPr="00512CE7">
        <w:rPr>
          <w:rStyle w:val="Emphasis"/>
          <w:highlight w:val="cyan"/>
        </w:rPr>
        <w:t>biggest beneficiaries</w:t>
      </w:r>
      <w:r w:rsidRPr="00512CE7">
        <w:rPr>
          <w:rStyle w:val="Emphasis"/>
        </w:rPr>
        <w:t xml:space="preserve"> of the occupation</w:t>
      </w:r>
      <w:r w:rsidRPr="00512CE7">
        <w:rPr>
          <w:sz w:val="16"/>
        </w:rPr>
        <w:t xml:space="preserve">, </w:t>
      </w:r>
      <w:r w:rsidRPr="00512CE7">
        <w:rPr>
          <w:rStyle w:val="StyleUnderline"/>
        </w:rPr>
        <w:t xml:space="preserve">as it is one of the </w:t>
      </w:r>
      <w:r w:rsidRPr="00512CE7">
        <w:rPr>
          <w:rStyle w:val="Emphasis"/>
        </w:rPr>
        <w:t>biggest winners of oil contracts in Iraq</w:t>
      </w:r>
      <w:r w:rsidRPr="00512CE7">
        <w:rPr>
          <w:sz w:val="16"/>
        </w:rPr>
        <w:t>. In both Afghanistan and Iraq, China has been accused of ‘free-riding’ on American efforts, but China has nonetheless been clearly positioned as part of the participating and benefiting ‘we’.</w:t>
      </w:r>
    </w:p>
    <w:p w14:paraId="055A3E1C" w14:textId="77777777" w:rsidR="00AB28CA" w:rsidRPr="00512CE7" w:rsidRDefault="00AB28CA" w:rsidP="00AB28CA">
      <w:pPr>
        <w:rPr>
          <w:rStyle w:val="Emphasis"/>
        </w:rPr>
      </w:pPr>
      <w:r w:rsidRPr="00512CE7">
        <w:rPr>
          <w:sz w:val="16"/>
        </w:rPr>
        <w:t xml:space="preserve">The Chinese state has benefited from participation in the war on terror in more ways than one. The war has increased Chinese influence in Central Asia. It has legitimized China’s harsh clamp-downs in Xinjiang, where the state claims its violence is justified by the presence of separatist ‘terrorists’ in the Muslim Uyghur community. Not least, </w:t>
      </w:r>
      <w:r w:rsidRPr="00512CE7">
        <w:rPr>
          <w:rStyle w:val="StyleUnderline"/>
        </w:rPr>
        <w:t xml:space="preserve">China’s </w:t>
      </w:r>
      <w:r w:rsidRPr="00512CE7">
        <w:rPr>
          <w:rStyle w:val="Emphasis"/>
        </w:rPr>
        <w:t>participation in the war on terror</w:t>
      </w:r>
      <w:r w:rsidRPr="00512CE7">
        <w:rPr>
          <w:rStyle w:val="StyleUnderline"/>
        </w:rPr>
        <w:t xml:space="preserve"> has been used to </w:t>
      </w:r>
      <w:r w:rsidRPr="00512CE7">
        <w:rPr>
          <w:rStyle w:val="Emphasis"/>
          <w:highlight w:val="cyan"/>
        </w:rPr>
        <w:t>demonstrate</w:t>
      </w:r>
      <w:r w:rsidRPr="00512CE7">
        <w:rPr>
          <w:rStyle w:val="StyleUnderline"/>
        </w:rPr>
        <w:t xml:space="preserve"> to the </w:t>
      </w:r>
      <w:r w:rsidRPr="00512CE7">
        <w:rPr>
          <w:rStyle w:val="Emphasis"/>
        </w:rPr>
        <w:t xml:space="preserve">world that </w:t>
      </w:r>
      <w:r w:rsidRPr="00512CE7">
        <w:rPr>
          <w:rStyle w:val="Emphasis"/>
          <w:highlight w:val="cyan"/>
        </w:rPr>
        <w:t>China</w:t>
      </w:r>
      <w:r w:rsidRPr="00512CE7">
        <w:rPr>
          <w:rStyle w:val="StyleUnderline"/>
          <w:highlight w:val="cyan"/>
        </w:rPr>
        <w:t xml:space="preserve"> is</w:t>
      </w:r>
      <w:r w:rsidRPr="00512CE7">
        <w:rPr>
          <w:rStyle w:val="StyleUnderline"/>
        </w:rPr>
        <w:t xml:space="preserve"> now </w:t>
      </w:r>
      <w:r w:rsidRPr="00512CE7">
        <w:rPr>
          <w:rStyle w:val="StyleUnderline"/>
          <w:highlight w:val="cyan"/>
        </w:rPr>
        <w:t>a ‘</w:t>
      </w:r>
      <w:r w:rsidRPr="00512CE7">
        <w:rPr>
          <w:rStyle w:val="Emphasis"/>
          <w:highlight w:val="cyan"/>
        </w:rPr>
        <w:t>responsible great power’</w:t>
      </w:r>
      <w:r w:rsidRPr="00512CE7">
        <w:rPr>
          <w:rStyle w:val="StyleUnderline"/>
          <w:highlight w:val="cyan"/>
        </w:rPr>
        <w:t xml:space="preserve">, as </w:t>
      </w:r>
      <w:r w:rsidRPr="00512CE7">
        <w:rPr>
          <w:rStyle w:val="Emphasis"/>
          <w:highlight w:val="cyan"/>
        </w:rPr>
        <w:t>measured by the standard of ‘international society’</w:t>
      </w:r>
      <w:r w:rsidRPr="00512CE7">
        <w:rPr>
          <w:sz w:val="16"/>
        </w:rPr>
        <w:t xml:space="preserve"> (see Yeophantong 2013 for a discussion of this ‘responsibility’ rhetoric). Again, this rhetoric of ‘responsibility’ has been deployed by both American and Chinese leaders to tie China more tightly to the purported American-led ‘we’. More recently, </w:t>
      </w:r>
      <w:r w:rsidRPr="00512CE7">
        <w:rPr>
          <w:rStyle w:val="StyleUnderline"/>
        </w:rPr>
        <w:t xml:space="preserve">Chinese Foreign Minister Wang Yi has stressed the importance of continued Sino-US co-operation over Afghanistan </w:t>
      </w:r>
      <w:r w:rsidRPr="00512CE7">
        <w:rPr>
          <w:rStyle w:val="Emphasis"/>
        </w:rPr>
        <w:t>post-2014 troop withdrawal</w:t>
      </w:r>
      <w:r w:rsidRPr="00512CE7">
        <w:rPr>
          <w:rStyle w:val="StyleUnderline"/>
        </w:rPr>
        <w:t>.</w:t>
      </w:r>
      <w:r w:rsidRPr="00512CE7">
        <w:rPr>
          <w:sz w:val="16"/>
        </w:rPr>
        <w:t xml:space="preserve"> Wang has publicly stressed the common goals of China and the US with regards to Afghanistan: ‘</w:t>
      </w:r>
      <w:r w:rsidRPr="00512CE7">
        <w:rPr>
          <w:rStyle w:val="StyleUnderline"/>
        </w:rPr>
        <w:t>We both hope Afghanistan will continue to maintain stability … We both hope to see the reconstruction of Afghanistan and we both don’t want to see the resurgence of terrorism’</w:t>
      </w:r>
      <w:r w:rsidRPr="00512CE7">
        <w:rPr>
          <w:sz w:val="16"/>
        </w:rPr>
        <w:t xml:space="preserve"> (cited in Chen Weihua, 2013). </w:t>
      </w:r>
      <w:r w:rsidRPr="00512CE7">
        <w:rPr>
          <w:rStyle w:val="StyleUnderline"/>
        </w:rPr>
        <w:t xml:space="preserve">China and the USA have jointly engaged in what is </w:t>
      </w:r>
      <w:r w:rsidRPr="00512CE7">
        <w:rPr>
          <w:rStyle w:val="Emphasis"/>
        </w:rPr>
        <w:t>termed advisory</w:t>
      </w:r>
      <w:r w:rsidRPr="00512CE7">
        <w:rPr>
          <w:rStyle w:val="StyleUnderline"/>
        </w:rPr>
        <w:t xml:space="preserve"> and </w:t>
      </w:r>
      <w:r w:rsidRPr="00512CE7">
        <w:rPr>
          <w:rStyle w:val="Emphasis"/>
        </w:rPr>
        <w:t>capacity-building for Afghans</w:t>
      </w:r>
      <w:r w:rsidRPr="00512CE7">
        <w:rPr>
          <w:rStyle w:val="StyleUnderline"/>
        </w:rPr>
        <w:t xml:space="preserve">, for </w:t>
      </w:r>
      <w:r w:rsidRPr="00512CE7">
        <w:rPr>
          <w:rStyle w:val="Emphasis"/>
        </w:rPr>
        <w:t>example in training Afghan diplomats</w:t>
      </w:r>
      <w:r w:rsidRPr="00512CE7">
        <w:rPr>
          <w:rStyle w:val="StyleUnderline"/>
        </w:rPr>
        <w:t xml:space="preserve">, and </w:t>
      </w:r>
      <w:r w:rsidRPr="00512CE7">
        <w:rPr>
          <w:rStyle w:val="Emphasis"/>
        </w:rPr>
        <w:t>their co-operation continues around shared goals in the region.</w:t>
      </w:r>
    </w:p>
    <w:p w14:paraId="720D6367" w14:textId="77777777" w:rsidR="00AB28CA" w:rsidRPr="00512CE7" w:rsidRDefault="00AB28CA" w:rsidP="00AB28CA">
      <w:pPr>
        <w:rPr>
          <w:sz w:val="16"/>
        </w:rPr>
      </w:pPr>
      <w:r w:rsidRPr="00512CE7">
        <w:rPr>
          <w:sz w:val="16"/>
        </w:rPr>
        <w:t xml:space="preserve">Much could be said here about China’s participation in the American-led globalization project and war on terror. My point here is simply to note that whatever we read America as doing through its war on terror, China is a supporting and benefiting actor in this process. It is clearly positioned as part of this global idea of self. At the same time, however, </w:t>
      </w:r>
      <w:r w:rsidRPr="00512CE7">
        <w:rPr>
          <w:rStyle w:val="StyleUnderline"/>
        </w:rPr>
        <w:t>China is also portrayed, from within and without, as a challenger, an alternative, or an ‘other’ to that global, American or Western order</w:t>
      </w:r>
      <w:r w:rsidRPr="00512CE7">
        <w:rPr>
          <w:sz w:val="16"/>
        </w:rPr>
        <w:t>. We therefore turn next to the Chinese scholarly and governmental rhetoric that claims to offer such an alternative or challenge to the Western way of war that Baudrillard criticized and that we can see China joining in the war on terror.</w:t>
      </w:r>
    </w:p>
    <w:p w14:paraId="06AB5F35" w14:textId="77777777" w:rsidR="00AB28CA" w:rsidRPr="00512CE7" w:rsidRDefault="00AB28CA" w:rsidP="00AB28CA">
      <w:pPr>
        <w:rPr>
          <w:sz w:val="16"/>
        </w:rPr>
      </w:pPr>
      <w:r w:rsidRPr="00512CE7">
        <w:rPr>
          <w:sz w:val="16"/>
        </w:rPr>
        <w:t>(ii). Contemporary PRC rhetoric on pre-modern Chinese thought on war</w:t>
      </w:r>
    </w:p>
    <w:p w14:paraId="7770203C" w14:textId="77777777" w:rsidR="00AB28CA" w:rsidRPr="00512CE7" w:rsidRDefault="00AB28CA" w:rsidP="00AB28CA">
      <w:pPr>
        <w:rPr>
          <w:sz w:val="16"/>
        </w:rPr>
      </w:pPr>
      <w:r w:rsidRPr="00512CE7">
        <w:rPr>
          <w:sz w:val="16"/>
        </w:rPr>
        <w:t xml:space="preserve">In contemporary China, the </w:t>
      </w:r>
      <w:r w:rsidRPr="00512CE7">
        <w:rPr>
          <w:rStyle w:val="Emphasis"/>
        </w:rPr>
        <w:t>official rhetoric on war focuses on pre-emption</w:t>
      </w:r>
      <w:r w:rsidRPr="00512CE7">
        <w:rPr>
          <w:sz w:val="16"/>
        </w:rPr>
        <w:t xml:space="preserve"> and the claim that China will never be a ‘hegemonic’ or warmongering power – unlike the US. In this rhetoric, </w:t>
      </w:r>
      <w:r w:rsidRPr="00512CE7">
        <w:rPr>
          <w:rStyle w:val="Emphasis"/>
          <w:highlight w:val="cyan"/>
        </w:rPr>
        <w:t>the Chinese war is by nature a non-war</w:t>
      </w:r>
      <w:r w:rsidRPr="00512CE7">
        <w:rPr>
          <w:sz w:val="16"/>
        </w:rPr>
        <w:t>. Official documents emerging in the last decade repeatedly stress that China is by nature peaceful, which is why nobody needs to worry about its rise. In the 2005 government whitepaper China’s Peaceful Development Road, for example, we are told that:</w:t>
      </w:r>
    </w:p>
    <w:p w14:paraId="23918F8A" w14:textId="77777777" w:rsidR="00AB28CA" w:rsidRPr="00512CE7" w:rsidRDefault="00AB28CA" w:rsidP="00AB28CA">
      <w:pPr>
        <w:ind w:left="720"/>
        <w:rPr>
          <w:sz w:val="16"/>
        </w:rPr>
      </w:pPr>
      <w:r w:rsidRPr="00512CE7">
        <w:rPr>
          <w:sz w:val="16"/>
        </w:rPr>
        <w:t>[i]t is an inevitable choice based on China’s historical and cultural tradition that China persists unswervingly in taking the road of peaceful development. The Chinese nation has always been a peace-loving one. Chinese culture is a pacific culture. The spirit of the Chinese people has always featured their longing for peace and pursuit of harmony (State Council of the PRC 2005b).</w:t>
      </w:r>
    </w:p>
    <w:p w14:paraId="223C70C9" w14:textId="77777777" w:rsidR="00AB28CA" w:rsidRPr="00512CE7" w:rsidRDefault="00AB28CA" w:rsidP="00AB28CA">
      <w:pPr>
        <w:rPr>
          <w:sz w:val="16"/>
        </w:rPr>
      </w:pPr>
      <w:r w:rsidRPr="00512CE7">
        <w:rPr>
          <w:sz w:val="16"/>
        </w:rPr>
        <w:t>The whitepaper (and numerous other official and unofficial publications) posit an essentialised Chinese culture of peacefulness as prior to any Chinese relations with the world.</w:t>
      </w:r>
    </w:p>
    <w:p w14:paraId="03BF85B9" w14:textId="77777777" w:rsidR="00AB28CA" w:rsidRPr="00512CE7" w:rsidRDefault="00AB28CA" w:rsidP="00AB28CA">
      <w:pPr>
        <w:rPr>
          <w:sz w:val="16"/>
        </w:rPr>
      </w:pPr>
      <w:r w:rsidRPr="00512CE7">
        <w:rPr>
          <w:sz w:val="16"/>
        </w:rPr>
        <w:t xml:space="preserve">This rhetoric of an inherently non-bellicose Chinese way has also echoed in Chinese academic debates, where Chinese pre-modern philosophy has come back in fashion as a (selectively sampled) source of inspiration. The claims and logics that have come out of these debates are varied. </w:t>
      </w:r>
      <w:r w:rsidRPr="00512CE7">
        <w:rPr>
          <w:rStyle w:val="StyleUnderline"/>
        </w:rPr>
        <w:t>One significant grouping of Chinese academics directly follow the government line and claim that ‘</w:t>
      </w:r>
      <w:r w:rsidRPr="00512CE7">
        <w:rPr>
          <w:rStyle w:val="Emphasis"/>
        </w:rPr>
        <w:t>choosing “peaceful rise</w:t>
      </w:r>
      <w:r w:rsidRPr="00512CE7">
        <w:rPr>
          <w:rStyle w:val="StyleUnderline"/>
        </w:rPr>
        <w:t xml:space="preserve">” is on the one hand China’s </w:t>
      </w:r>
      <w:r w:rsidRPr="00512CE7">
        <w:rPr>
          <w:rStyle w:val="Emphasis"/>
        </w:rPr>
        <w:t>voluntary action</w:t>
      </w:r>
      <w:r w:rsidRPr="00512CE7">
        <w:rPr>
          <w:rStyle w:val="StyleUnderline"/>
        </w:rPr>
        <w:t xml:space="preserve">, on the other hand it is an </w:t>
      </w:r>
      <w:r w:rsidRPr="00512CE7">
        <w:rPr>
          <w:rStyle w:val="Emphasis"/>
        </w:rPr>
        <w:t>inevitable choice’</w:t>
      </w:r>
      <w:r w:rsidRPr="00512CE7">
        <w:rPr>
          <w:sz w:val="16"/>
        </w:rPr>
        <w:t xml:space="preserve"> (Liu Jianfei 2006: 38). </w:t>
      </w:r>
      <w:r w:rsidRPr="00512CE7">
        <w:rPr>
          <w:rStyle w:val="StyleUnderline"/>
        </w:rPr>
        <w:t xml:space="preserve">That </w:t>
      </w:r>
      <w:r w:rsidRPr="00512CE7">
        <w:rPr>
          <w:rStyle w:val="Emphasis"/>
          <w:highlight w:val="cyan"/>
        </w:rPr>
        <w:t>peacefulness and harmony</w:t>
      </w:r>
      <w:r w:rsidRPr="00512CE7">
        <w:rPr>
          <w:rStyle w:val="StyleUnderline"/>
          <w:highlight w:val="cyan"/>
        </w:rPr>
        <w:t xml:space="preserve"> is </w:t>
      </w:r>
      <w:r w:rsidRPr="00512CE7">
        <w:rPr>
          <w:rStyle w:val="Emphasis"/>
          <w:highlight w:val="cyan"/>
        </w:rPr>
        <w:t>something</w:t>
      </w:r>
      <w:r w:rsidRPr="00512CE7">
        <w:rPr>
          <w:rStyle w:val="StyleUnderline"/>
          <w:highlight w:val="cyan"/>
        </w:rPr>
        <w:t xml:space="preserve"> that ‘</w:t>
      </w:r>
      <w:r w:rsidRPr="00512CE7">
        <w:rPr>
          <w:rStyle w:val="Emphasis"/>
          <w:highlight w:val="cyan"/>
        </w:rPr>
        <w:t>Chinese people’ have always valued is an implication</w:t>
      </w:r>
      <w:r w:rsidRPr="00512CE7">
        <w:rPr>
          <w:rStyle w:val="StyleUnderline"/>
        </w:rPr>
        <w:t xml:space="preserve">, and often explicitly stated ‘fact’ in these </w:t>
      </w:r>
      <w:r w:rsidRPr="00512CE7">
        <w:rPr>
          <w:rStyle w:val="Emphasis"/>
        </w:rPr>
        <w:t>literatures</w:t>
      </w:r>
      <w:r w:rsidRPr="00512CE7">
        <w:rPr>
          <w:sz w:val="16"/>
        </w:rPr>
        <w:t xml:space="preserve">. Zhan Yunling, for example, claims that ‘from ancient times until today, </w:t>
      </w:r>
      <w:r w:rsidRPr="00512CE7">
        <w:rPr>
          <w:rStyle w:val="Emphasis"/>
        </w:rPr>
        <w:t>China has possessed traditional thought and a culture of seeking harmony’</w:t>
      </w:r>
      <w:r w:rsidRPr="00512CE7">
        <w:rPr>
          <w:sz w:val="16"/>
        </w:rPr>
        <w:t xml:space="preserve"> (Zhang Yunling 2008: 4). This claim to natural harmony is mutually supportive of the claim that ‘the Chinese nation’ has always been a peaceful nation, to authors such as Liu Jianfei (2006), or Yu Xiaofeng and Wang Jiangli (2006).</w:t>
      </w:r>
    </w:p>
    <w:p w14:paraId="6579AE3F" w14:textId="77777777" w:rsidR="00AB28CA" w:rsidRPr="00512CE7" w:rsidRDefault="00AB28CA" w:rsidP="00AB28CA">
      <w:pPr>
        <w:rPr>
          <w:sz w:val="16"/>
        </w:rPr>
      </w:pPr>
      <w:r w:rsidRPr="00512CE7">
        <w:rPr>
          <w:rStyle w:val="StyleUnderline"/>
        </w:rPr>
        <w:t xml:space="preserve">A related set of </w:t>
      </w:r>
      <w:r w:rsidRPr="00512CE7">
        <w:rPr>
          <w:rStyle w:val="Emphasis"/>
        </w:rPr>
        <w:t>commentators</w:t>
      </w:r>
      <w:r w:rsidRPr="00512CE7">
        <w:rPr>
          <w:rStyle w:val="StyleUnderline"/>
        </w:rPr>
        <w:t xml:space="preserve"> further </w:t>
      </w:r>
      <w:r w:rsidRPr="00512CE7">
        <w:rPr>
          <w:rStyle w:val="Emphasis"/>
          <w:highlight w:val="cyan"/>
        </w:rPr>
        <w:t>stress the significance of militarily non-violent</w:t>
      </w:r>
      <w:r w:rsidRPr="00512CE7">
        <w:rPr>
          <w:rStyle w:val="StyleUnderline"/>
          <w:highlight w:val="cyan"/>
        </w:rPr>
        <w:t xml:space="preserve"> means to </w:t>
      </w:r>
      <w:r w:rsidRPr="00512CE7">
        <w:rPr>
          <w:rStyle w:val="Emphasis"/>
          <w:highlight w:val="cyan"/>
        </w:rPr>
        <w:t>China getting</w:t>
      </w:r>
      <w:r w:rsidRPr="00512CE7">
        <w:rPr>
          <w:rStyle w:val="StyleUnderline"/>
        </w:rPr>
        <w:t xml:space="preserve"> its (naturally </w:t>
      </w:r>
      <w:r w:rsidRPr="00512CE7">
        <w:rPr>
          <w:rStyle w:val="Emphasis"/>
          <w:highlight w:val="cyan"/>
        </w:rPr>
        <w:t>peaceful</w:t>
      </w:r>
      <w:r w:rsidRPr="00512CE7">
        <w:rPr>
          <w:rStyle w:val="StyleUnderline"/>
          <w:highlight w:val="cyan"/>
        </w:rPr>
        <w:t xml:space="preserve">) </w:t>
      </w:r>
      <w:r w:rsidRPr="00512CE7">
        <w:rPr>
          <w:rStyle w:val="Emphasis"/>
          <w:highlight w:val="cyan"/>
        </w:rPr>
        <w:t>way</w:t>
      </w:r>
      <w:r w:rsidRPr="00512CE7">
        <w:rPr>
          <w:rStyle w:val="StyleUnderline"/>
          <w:highlight w:val="cyan"/>
        </w:rPr>
        <w:t xml:space="preserve"> in </w:t>
      </w:r>
      <w:r w:rsidRPr="00512CE7">
        <w:rPr>
          <w:rStyle w:val="Emphasis"/>
          <w:highlight w:val="cyan"/>
        </w:rPr>
        <w:t>international relations</w:t>
      </w:r>
      <w:r w:rsidRPr="00512CE7">
        <w:rPr>
          <w:sz w:val="16"/>
        </w:rPr>
        <w:t>. For example, Ding Sheng draws on the Sunzi quote mentioned above: ‘</w:t>
      </w:r>
      <w:r w:rsidRPr="00512CE7">
        <w:rPr>
          <w:rStyle w:val="Emphasis"/>
        </w:rPr>
        <w:t>to subjugate the enemy’s army without doing battle is the highest of excellence’</w:t>
      </w:r>
      <w:r w:rsidRPr="00512CE7">
        <w:rPr>
          <w:sz w:val="16"/>
        </w:rPr>
        <w:t xml:space="preserve"> (Ding Sheng 2008: 197). </w:t>
      </w:r>
      <w:r w:rsidRPr="00512CE7">
        <w:rPr>
          <w:rStyle w:val="StyleUnderline"/>
        </w:rPr>
        <w:t xml:space="preserve">This line of argument typically sees what some would call ‘soft power tools’ as a way of getting others to become more like yourself without any need for outright ‘war’ or other forms of physical violence. In a discussion of the official government </w:t>
      </w:r>
      <w:r w:rsidRPr="00512CE7">
        <w:rPr>
          <w:rStyle w:val="Emphasis"/>
        </w:rPr>
        <w:t>rhetoric of ‘harmonious world’</w:t>
      </w:r>
      <w:r w:rsidRPr="00512CE7">
        <w:rPr>
          <w:rStyle w:val="StyleUnderline"/>
        </w:rPr>
        <w:t xml:space="preserve"> under former president Hu Jintao, Shi Zhongwen accordingly stresses that the doctrine opposes going to extremes, and therefore contradicts what Shi calls ‘the philosophy of struggle’</w:t>
      </w:r>
      <w:r w:rsidRPr="00512CE7">
        <w:rPr>
          <w:sz w:val="16"/>
        </w:rPr>
        <w:t xml:space="preserve"> (Shi Zhongwen 2008: 40, where ‘struggle’ implies Marxist ideology). Qin Zhiyong similarly argues that China needs to steer away from collisions and embrace the aim of ‘merging different cultures’ (Qin Zhiyong 2008: 73).</w:t>
      </w:r>
    </w:p>
    <w:p w14:paraId="081E8EE4" w14:textId="77777777" w:rsidR="00AB28CA" w:rsidRPr="00512CE7" w:rsidRDefault="00AB28CA" w:rsidP="00AB28CA">
      <w:pPr>
        <w:rPr>
          <w:sz w:val="16"/>
        </w:rPr>
      </w:pPr>
      <w:r w:rsidRPr="00512CE7">
        <w:rPr>
          <w:sz w:val="16"/>
        </w:rPr>
        <w:t>At the same time, few Chinese academics question the direction of the ‘merging of cultures’ discussed above – clearly it is other cultures that should merge into China’s peaceful one. In a common line of thought that draws on the historical concept of Tianxia, or ‘All-under-heaven’, it is argued that the Chinese leadership can thus bring about a harmonious world through ‘voluntary submission [by others] rather than force’ simply through its superior morality and exemplary behaviour (Yan Xuetong 2008: 159). On this logic, the leadership will never need to use violence, because everybody will see its magnanimity and will want to emulate its behaviour (Zhao Tingyang 2006: 34. See Callahan 2008: 755 for a discussion).</w:t>
      </w:r>
    </w:p>
    <w:p w14:paraId="175C78CD" w14:textId="77777777" w:rsidR="00AB28CA" w:rsidRPr="00512CE7" w:rsidRDefault="00AB28CA" w:rsidP="00AB28CA">
      <w:pPr>
        <w:rPr>
          <w:sz w:val="16"/>
        </w:rPr>
      </w:pPr>
      <w:r w:rsidRPr="00512CE7">
        <w:rPr>
          <w:sz w:val="16"/>
        </w:rPr>
        <w:t>Much of these debates have come to pivot around this concept of Tianxia, an imaginary of the world that builds on a holistic notion of space, without radical self-other distinction or bordered difference. To some thinkers, this imagination is based on a notion of globalisation (for example Yu Xiaofeng and Wang Jiangli 2006: 59) or networked space (Ni Shixiong and Qian Xuming 2008: 124) where everything is always already connected to everything else in a borderless world. In these accounts, Tianxia thinking is ‘completely different from Western civilisation, since Chinese civilisation insists on its own subjectivity, and possesses inclusivity’ (Zhou Jianming and Jiao Shixin 2008: 28). Despite this apparent binary, it is claimed that Tianxiaism involves an identification with all of humankind, where there is no differentiation or distinction between people (Li Baojun and Li Zhiyong 2008: 82).</w:t>
      </w:r>
    </w:p>
    <w:p w14:paraId="51931E3F" w14:textId="77777777" w:rsidR="00AB28CA" w:rsidRPr="00512CE7" w:rsidRDefault="00AB28CA" w:rsidP="00AB28CA">
      <w:pPr>
        <w:rPr>
          <w:sz w:val="16"/>
        </w:rPr>
      </w:pPr>
      <w:r w:rsidRPr="00512CE7">
        <w:rPr>
          <w:sz w:val="16"/>
        </w:rPr>
        <w:t xml:space="preserve">A thinker whose deployment of the Tianxia concept has been particularly influential is Zhao Tingyang, who proposes the concept as a Chinese and better way of imagining world order (Zhao Tingyang 2005; 2006), where ‘better’ means better than the ‘Western’ inter-state system to which Tianxia is portrayed as the good opposite. In opposition to this ‘Western system’, he argues that Tianxia can offer ‘a view from nowhere’ or a view ‘from the world’, where ‘[w]orld-ness cannot be reduced to internationality, for it is of the wholeness or totality rather than the between-ness’ (Zhao Tingyang 2006: 39). </w:t>
      </w:r>
      <w:r w:rsidRPr="00512CE7">
        <w:rPr>
          <w:rStyle w:val="StyleUnderline"/>
          <w:highlight w:val="cyan"/>
        </w:rPr>
        <w:t xml:space="preserve">However, as a consequence of a </w:t>
      </w:r>
      <w:r w:rsidRPr="00512CE7">
        <w:rPr>
          <w:rStyle w:val="Emphasis"/>
          <w:highlight w:val="cyan"/>
        </w:rPr>
        <w:t>prioritisation of order</w:t>
      </w:r>
      <w:r w:rsidRPr="00512CE7">
        <w:rPr>
          <w:rStyle w:val="StyleUnderline"/>
        </w:rPr>
        <w:t xml:space="preserve"> over the </w:t>
      </w:r>
      <w:r w:rsidRPr="00512CE7">
        <w:rPr>
          <w:rStyle w:val="Emphasis"/>
        </w:rPr>
        <w:t>preservation of alterity</w:t>
      </w:r>
      <w:r w:rsidRPr="00512CE7">
        <w:rPr>
          <w:rStyle w:val="StyleUnderline"/>
        </w:rPr>
        <w:t>, ‘</w:t>
      </w:r>
      <w:r w:rsidRPr="00512CE7">
        <w:rPr>
          <w:rStyle w:val="StyleUnderline"/>
          <w:highlight w:val="cyan"/>
        </w:rPr>
        <w:t xml:space="preserve">any </w:t>
      </w:r>
      <w:r w:rsidRPr="00512CE7">
        <w:rPr>
          <w:rStyle w:val="Emphasis"/>
          <w:highlight w:val="cyan"/>
        </w:rPr>
        <w:t>inconsistency</w:t>
      </w:r>
      <w:r w:rsidRPr="00512CE7">
        <w:rPr>
          <w:rStyle w:val="StyleUnderline"/>
        </w:rPr>
        <w:t xml:space="preserve"> or </w:t>
      </w:r>
      <w:r w:rsidRPr="00512CE7">
        <w:rPr>
          <w:rStyle w:val="Emphasis"/>
        </w:rPr>
        <w:t>contradiction</w:t>
      </w:r>
      <w:r w:rsidRPr="00512CE7">
        <w:rPr>
          <w:rStyle w:val="StyleUnderline"/>
        </w:rPr>
        <w:t xml:space="preserve"> </w:t>
      </w:r>
      <w:r w:rsidRPr="00512CE7">
        <w:rPr>
          <w:rStyle w:val="StyleUnderline"/>
          <w:highlight w:val="cyan"/>
        </w:rPr>
        <w:t xml:space="preserve">in the </w:t>
      </w:r>
      <w:r w:rsidRPr="00512CE7">
        <w:rPr>
          <w:rStyle w:val="Emphasis"/>
          <w:highlight w:val="cyan"/>
        </w:rPr>
        <w:t>system will be a disaster</w:t>
      </w:r>
      <w:r w:rsidRPr="00512CE7">
        <w:rPr>
          <w:rStyle w:val="Emphasis"/>
        </w:rPr>
        <w:t>’</w:t>
      </w:r>
      <w:r w:rsidRPr="00512CE7">
        <w:rPr>
          <w:sz w:val="16"/>
        </w:rPr>
        <w:t xml:space="preserve"> (Zhao Tingyang 2006: 33). As a corollary of this prioritisation, Zhao comes to insist on the homogeneity of his all-inclusive space, which aims at the uniformity of society (Zhao Tingyang 2006: 33, emphasis in original) </w:t>
      </w:r>
      <w:r w:rsidRPr="00512CE7">
        <w:rPr>
          <w:rStyle w:val="Emphasis"/>
          <w:highlight w:val="cyan"/>
        </w:rPr>
        <w:t>where ‘all political levels … should be</w:t>
      </w:r>
      <w:r w:rsidRPr="00512CE7">
        <w:rPr>
          <w:rStyle w:val="Emphasis"/>
        </w:rPr>
        <w:t xml:space="preserve"> essentially </w:t>
      </w:r>
      <w:r w:rsidRPr="00512CE7">
        <w:rPr>
          <w:rStyle w:val="Emphasis"/>
          <w:highlight w:val="cyan"/>
        </w:rPr>
        <w:t>homogenous</w:t>
      </w:r>
      <w:r w:rsidRPr="00512CE7">
        <w:rPr>
          <w:rStyle w:val="Emphasis"/>
        </w:rPr>
        <w:t xml:space="preserve"> or homological so as </w:t>
      </w:r>
      <w:r w:rsidRPr="00512CE7">
        <w:rPr>
          <w:rStyle w:val="Emphasis"/>
          <w:highlight w:val="cyan"/>
        </w:rPr>
        <w:t>to create</w:t>
      </w:r>
      <w:r w:rsidRPr="00512CE7">
        <w:rPr>
          <w:rStyle w:val="Emphasis"/>
        </w:rPr>
        <w:t xml:space="preserve"> a </w:t>
      </w:r>
      <w:r w:rsidRPr="00512CE7">
        <w:rPr>
          <w:rStyle w:val="Emphasis"/>
          <w:highlight w:val="cyan"/>
        </w:rPr>
        <w:t>harmonious system’</w:t>
      </w:r>
      <w:r w:rsidRPr="00512CE7">
        <w:rPr>
          <w:sz w:val="16"/>
        </w:rPr>
        <w:t xml:space="preserve"> (2006: 33).</w:t>
      </w:r>
    </w:p>
    <w:p w14:paraId="13FC458F" w14:textId="77777777" w:rsidR="00AB28CA" w:rsidRPr="00512CE7" w:rsidRDefault="00AB28CA" w:rsidP="00AB28CA">
      <w:pPr>
        <w:rPr>
          <w:sz w:val="16"/>
        </w:rPr>
      </w:pPr>
      <w:r w:rsidRPr="00512CE7">
        <w:rPr>
          <w:sz w:val="16"/>
        </w:rPr>
        <w:t>The aim of the Tianxia system is thus to achieve one single homogeneous and uniform space. Clearly, for such homogeneity to be born from a heterogeneous world, someone must change. Zhao argues that:</w:t>
      </w:r>
    </w:p>
    <w:p w14:paraId="50053D4A" w14:textId="77777777" w:rsidR="00AB28CA" w:rsidRPr="00512CE7" w:rsidRDefault="00AB28CA" w:rsidP="00AB28CA">
      <w:pPr>
        <w:ind w:left="720"/>
        <w:rPr>
          <w:sz w:val="16"/>
        </w:rPr>
      </w:pPr>
      <w:r w:rsidRPr="00512CE7">
        <w:rPr>
          <w:sz w:val="16"/>
        </w:rPr>
        <w:t>one of the principles of Chinese political philosophy is said ‘to turn the enemy into a friend’, and it would lose its meaning if it were not to remove conflicts and pacify social problems – in a word, to ‘transform’ (</w:t>
      </w:r>
      <w:r w:rsidRPr="00512CE7">
        <w:rPr>
          <w:rFonts w:eastAsia="MS Gothic" w:cs="MS Gothic"/>
          <w:sz w:val="16"/>
        </w:rPr>
        <w:t>化</w:t>
      </w:r>
      <w:r w:rsidRPr="00512CE7">
        <w:rPr>
          <w:sz w:val="16"/>
        </w:rPr>
        <w:t>) the bad into the good (Zhao Tingyang 2006: 34).</w:t>
      </w:r>
    </w:p>
    <w:p w14:paraId="740D1E84" w14:textId="77777777" w:rsidR="00AB28CA" w:rsidRPr="00512CE7" w:rsidRDefault="00AB28CA" w:rsidP="00AB28CA">
      <w:pPr>
        <w:rPr>
          <w:sz w:val="16"/>
        </w:rPr>
      </w:pPr>
      <w:r w:rsidRPr="00512CE7">
        <w:rPr>
          <w:sz w:val="16"/>
        </w:rPr>
        <w:t>Moreover, this conversion to a single ‘good’ homogeneity should happen through ‘volontariness’ rather than through expansive colonialism: ‘an empire of All-under-Heaven could only be an exemplar passively in situ, rather than positively become missionary’ (Zhao Tingyang 2006: 36, emphasis in original).</w:t>
      </w:r>
    </w:p>
    <w:p w14:paraId="3658979A" w14:textId="77777777" w:rsidR="00AB28CA" w:rsidRPr="00512CE7" w:rsidRDefault="00AB28CA" w:rsidP="00AB28CA">
      <w:pPr>
        <w:rPr>
          <w:sz w:val="16"/>
        </w:rPr>
      </w:pPr>
      <w:r w:rsidRPr="00512CE7">
        <w:rPr>
          <w:sz w:val="16"/>
        </w:rPr>
        <w:t xml:space="preserve">However, when we are given clues as to how this idea of the ‘good’ to which everyone should conform would be determined, Zhao’s idea of self-other relations seems to rely on the possibility of some Archimedean point from which to judge this good, and/or the </w:t>
      </w:r>
      <w:r w:rsidRPr="00512CE7">
        <w:rPr>
          <w:rStyle w:val="StyleUnderline"/>
        </w:rPr>
        <w:t xml:space="preserve">complete </w:t>
      </w:r>
      <w:r w:rsidRPr="00512CE7">
        <w:rPr>
          <w:rStyle w:val="Emphasis"/>
        </w:rPr>
        <w:t>eradication of any otherness</w:t>
      </w:r>
      <w:r w:rsidRPr="00512CE7">
        <w:rPr>
          <w:sz w:val="16"/>
        </w:rPr>
        <w:t xml:space="preserve">, </w:t>
      </w:r>
      <w:r w:rsidRPr="00512CE7">
        <w:rPr>
          <w:rStyle w:val="StyleUnderline"/>
        </w:rPr>
        <w:t xml:space="preserve">so that the one space that exists is completely the space of self </w:t>
      </w:r>
      <w:r w:rsidRPr="00512CE7">
        <w:rPr>
          <w:sz w:val="16"/>
        </w:rPr>
        <w:t>(Zhao Tingyang 2006: 33). Thus, Zhao confesses that ‘[t]he unspoken theory is that most people do not really know what is best for them, but that the elite do, so the elite ought genuinely to decide for the people’ (2006: 32). As explained by William A. Callahan:</w:t>
      </w:r>
    </w:p>
    <w:p w14:paraId="7FBCCD47" w14:textId="77777777" w:rsidR="00AB28CA" w:rsidRPr="00512CE7" w:rsidRDefault="00AB28CA" w:rsidP="00AB28CA">
      <w:pPr>
        <w:ind w:left="720"/>
        <w:rPr>
          <w:sz w:val="16"/>
        </w:rPr>
      </w:pPr>
      <w:r w:rsidRPr="00512CE7">
        <w:rPr>
          <w:sz w:val="16"/>
        </w:rPr>
        <w:t>By thinking through the world with a view from everywhere, Zhao argues that we can have a ‘complete and perfect’ understanding of problems and solutions that is ‘all-inclusive’. With this all-inclusive notion of Tianxia, there is literally ‘no outside’.… Since all places and all problems are domestic, Zhao says that ‘this model guarantees the a priori completeness of the world’ (Callahan 2007: 7).</w:t>
      </w:r>
    </w:p>
    <w:p w14:paraId="091C10EF" w14:textId="77777777" w:rsidR="00AB28CA" w:rsidRPr="00512CE7" w:rsidRDefault="00AB28CA" w:rsidP="00AB28CA">
      <w:pPr>
        <w:rPr>
          <w:sz w:val="16"/>
        </w:rPr>
      </w:pPr>
      <w:r w:rsidRPr="00512CE7">
        <w:rPr>
          <w:sz w:val="16"/>
        </w:rPr>
        <w:t>This ‘complete and perfect’ understanding is hence attainable only to an elite, who will achieve homogeneity (convert others into self) through example. Eventually, then, there will be no other, the ‘many’ will have been transformed into ‘the one’ (Zhao Tingyang 2005: 13, see also 2006). It is through this transformation and submission to the ruling elite that the prevention of war is imagined.</w:t>
      </w:r>
    </w:p>
    <w:p w14:paraId="14C26948" w14:textId="77777777" w:rsidR="00AB28CA" w:rsidRPr="00512CE7" w:rsidRDefault="00AB28CA" w:rsidP="00AB28CA">
      <w:pPr>
        <w:rPr>
          <w:sz w:val="16"/>
        </w:rPr>
      </w:pPr>
      <w:r w:rsidRPr="00512CE7">
        <w:rPr>
          <w:sz w:val="16"/>
        </w:rPr>
        <w:t xml:space="preserve">If Baudrillard had engaged with these contemporary Chinese redeployments of pre-modern thought on war (which, to my knowledge, he never did), I think he would have recognised many of the themes that interested him in Western approaches to the first Gulf war. Most strikingly, </w:t>
      </w:r>
      <w:r w:rsidRPr="00512CE7">
        <w:rPr>
          <w:rStyle w:val="StyleUnderline"/>
        </w:rPr>
        <w:t xml:space="preserve">this is a way of </w:t>
      </w:r>
      <w:r w:rsidRPr="00512CE7">
        <w:rPr>
          <w:rStyle w:val="Emphasis"/>
        </w:rPr>
        <w:t>talking</w:t>
      </w:r>
      <w:r w:rsidRPr="00512CE7">
        <w:rPr>
          <w:rStyle w:val="StyleUnderline"/>
        </w:rPr>
        <w:t xml:space="preserve"> about </w:t>
      </w:r>
      <w:r w:rsidRPr="00512CE7">
        <w:rPr>
          <w:rStyle w:val="Emphasis"/>
        </w:rPr>
        <w:t>war that writes</w:t>
      </w:r>
      <w:r w:rsidRPr="00512CE7">
        <w:rPr>
          <w:rStyle w:val="StyleUnderline"/>
        </w:rPr>
        <w:t xml:space="preserve"> out </w:t>
      </w:r>
      <w:r w:rsidRPr="00512CE7">
        <w:rPr>
          <w:rStyle w:val="Emphasis"/>
        </w:rPr>
        <w:t>war from its story</w:t>
      </w:r>
      <w:r w:rsidRPr="00512CE7">
        <w:rPr>
          <w:sz w:val="16"/>
        </w:rPr>
        <w:t xml:space="preserve">. </w:t>
      </w:r>
      <w:r w:rsidRPr="00512CE7">
        <w:rPr>
          <w:rStyle w:val="StyleUnderline"/>
        </w:rPr>
        <w:t>Like deterrence, it is an imagination of war that approaches it via prevention and pre-emption. What is more, we recognise an obsession with the self-image of the self to itself – in this case, a Chinese, undemocratic self rather than a Western, democratic one</w:t>
      </w:r>
      <w:r w:rsidRPr="00512CE7">
        <w:rPr>
          <w:sz w:val="16"/>
        </w:rPr>
        <w:t xml:space="preserve">. In this Chinese war, like in the Persian Gulf of which Baudrillard wrote, </w:t>
      </w:r>
      <w:r w:rsidRPr="00512CE7">
        <w:rPr>
          <w:rStyle w:val="Emphasis"/>
        </w:rPr>
        <w:t>there is no space for an Other that is Other</w:t>
      </w:r>
      <w:r w:rsidRPr="00512CE7">
        <w:rPr>
          <w:sz w:val="16"/>
        </w:rPr>
        <w:t xml:space="preserve">. In the Tianxia imaginary, </w:t>
      </w:r>
      <w:r w:rsidRPr="00512CE7">
        <w:rPr>
          <w:rStyle w:val="StyleUnderline"/>
          <w:highlight w:val="cyan"/>
        </w:rPr>
        <w:t xml:space="preserve">Others can only be imagined as something that will eventually </w:t>
      </w:r>
      <w:r w:rsidRPr="00512CE7">
        <w:rPr>
          <w:rStyle w:val="Emphasis"/>
          <w:highlight w:val="cyan"/>
        </w:rPr>
        <w:t>assimilate into The System</w:t>
      </w:r>
      <w:r w:rsidRPr="00512CE7">
        <w:rPr>
          <w:sz w:val="16"/>
        </w:rPr>
        <w:t xml:space="preserve"> </w:t>
      </w:r>
      <w:r w:rsidRPr="00512CE7">
        <w:rPr>
          <w:rStyle w:val="StyleUnderline"/>
        </w:rPr>
        <w:t xml:space="preserve">and </w:t>
      </w:r>
      <w:r w:rsidRPr="00512CE7">
        <w:rPr>
          <w:rStyle w:val="StyleUnderline"/>
          <w:highlight w:val="cyan"/>
        </w:rPr>
        <w:t xml:space="preserve">become part </w:t>
      </w:r>
      <w:r w:rsidRPr="00512CE7">
        <w:rPr>
          <w:rStyle w:val="Emphasis"/>
          <w:highlight w:val="cyan"/>
        </w:rPr>
        <w:t>of the Self</w:t>
      </w:r>
      <w:r w:rsidRPr="00512CE7">
        <w:rPr>
          <w:sz w:val="16"/>
          <w:highlight w:val="cyan"/>
        </w:rPr>
        <w:t xml:space="preserve">, </w:t>
      </w:r>
      <w:r w:rsidRPr="00512CE7">
        <w:rPr>
          <w:rStyle w:val="StyleUnderline"/>
          <w:highlight w:val="cyan"/>
        </w:rPr>
        <w:t xml:space="preserve">as the Self strives for </w:t>
      </w:r>
      <w:r w:rsidRPr="00512CE7">
        <w:rPr>
          <w:rStyle w:val="Emphasis"/>
          <w:highlight w:val="cyan"/>
        </w:rPr>
        <w:t>all-inclusive perfection</w:t>
      </w:r>
      <w:r w:rsidRPr="00512CE7">
        <w:rPr>
          <w:sz w:val="16"/>
        </w:rPr>
        <w:t>. There is no meeting with an Other in any form. Encounter only happens once the Other becomes like the Self, is assimilated into the One, and hence there is no encounter at all (for an analysis that reads Baudrillard and Tianxia to this effect in a Chinese non-war context, see Nordin 2012).</w:t>
      </w:r>
    </w:p>
    <w:p w14:paraId="014DBB70" w14:textId="77777777" w:rsidR="00AB28CA" w:rsidRPr="00512CE7" w:rsidRDefault="00AB28CA" w:rsidP="00AB28CA">
      <w:pPr>
        <w:rPr>
          <w:sz w:val="16"/>
        </w:rPr>
      </w:pPr>
      <w:r w:rsidRPr="00512CE7">
        <w:rPr>
          <w:sz w:val="16"/>
        </w:rPr>
        <w:t>(iii). Contemporary Chinese war and its various modes</w:t>
      </w:r>
    </w:p>
    <w:p w14:paraId="1E1C67B8" w14:textId="77777777" w:rsidR="00AB28CA" w:rsidRPr="00512CE7" w:rsidRDefault="00AB28CA" w:rsidP="00AB28CA">
      <w:pPr>
        <w:rPr>
          <w:rStyle w:val="Emphasis"/>
        </w:rPr>
      </w:pPr>
      <w:r w:rsidRPr="00512CE7">
        <w:rPr>
          <w:sz w:val="16"/>
        </w:rPr>
        <w:t xml:space="preserve">As was the case with the first Gulf War, the war that we are waiting for here in </w:t>
      </w:r>
      <w:r w:rsidRPr="00512CE7">
        <w:rPr>
          <w:rStyle w:val="Emphasis"/>
          <w:highlight w:val="cyan"/>
        </w:rPr>
        <w:t>the Chinese case is thus a non-war</w:t>
      </w:r>
      <w:r w:rsidRPr="00512CE7">
        <w:rPr>
          <w:sz w:val="16"/>
        </w:rPr>
        <w:t xml:space="preserve">. </w:t>
      </w:r>
      <w:r w:rsidRPr="00512CE7">
        <w:rPr>
          <w:rStyle w:val="StyleUnderline"/>
        </w:rPr>
        <w:t>If by war we mean some form of (symbolic) exchange or some clash of forms, agons, or forces (as we tend to do even in the current ‘cutting edge research’ in ‘critical war studies’, see Nordin and Öberg 2013) – we cannot expect it to take place</w:t>
      </w:r>
      <w:r w:rsidRPr="00512CE7">
        <w:rPr>
          <w:sz w:val="16"/>
        </w:rPr>
        <w:t xml:space="preserve">. In </w:t>
      </w:r>
      <w:r w:rsidRPr="00512CE7">
        <w:rPr>
          <w:rStyle w:val="Emphasis"/>
          <w:highlight w:val="cyan"/>
        </w:rPr>
        <w:t>China</w:t>
      </w:r>
      <w:r w:rsidRPr="00512CE7">
        <w:rPr>
          <w:rStyle w:val="StyleUnderline"/>
        </w:rPr>
        <w:t xml:space="preserve">, we </w:t>
      </w:r>
      <w:r w:rsidRPr="00512CE7">
        <w:rPr>
          <w:rStyle w:val="StyleUnderline"/>
          <w:highlight w:val="cyan"/>
        </w:rPr>
        <w:t>see</w:t>
      </w:r>
      <w:r w:rsidRPr="00512CE7">
        <w:rPr>
          <w:rStyle w:val="StyleUnderline"/>
        </w:rPr>
        <w:t xml:space="preserve"> not only a </w:t>
      </w:r>
      <w:r w:rsidRPr="00512CE7">
        <w:rPr>
          <w:rStyle w:val="Emphasis"/>
          <w:highlight w:val="cyan"/>
        </w:rPr>
        <w:t>participation</w:t>
      </w:r>
      <w:r w:rsidRPr="00512CE7">
        <w:rPr>
          <w:rStyle w:val="StyleUnderline"/>
          <w:highlight w:val="cyan"/>
        </w:rPr>
        <w:t xml:space="preserve"> in</w:t>
      </w:r>
      <w:r w:rsidRPr="00512CE7">
        <w:rPr>
          <w:rStyle w:val="StyleUnderline"/>
        </w:rPr>
        <w:t xml:space="preserve"> the </w:t>
      </w:r>
      <w:r w:rsidRPr="00512CE7">
        <w:rPr>
          <w:rStyle w:val="Emphasis"/>
          <w:highlight w:val="cyan"/>
        </w:rPr>
        <w:t>Western system</w:t>
      </w:r>
      <w:r w:rsidRPr="00512CE7">
        <w:rPr>
          <w:rStyle w:val="StyleUnderline"/>
          <w:highlight w:val="cyan"/>
        </w:rPr>
        <w:t xml:space="preserve"> of </w:t>
      </w:r>
      <w:r w:rsidRPr="00512CE7">
        <w:rPr>
          <w:rStyle w:val="Emphasis"/>
          <w:highlight w:val="cyan"/>
        </w:rPr>
        <w:t>(non)war</w:t>
      </w:r>
      <w:r w:rsidRPr="00512CE7">
        <w:rPr>
          <w:rStyle w:val="StyleUnderline"/>
          <w:highlight w:val="cyan"/>
        </w:rPr>
        <w:t xml:space="preserve"> through the </w:t>
      </w:r>
      <w:r w:rsidRPr="00512CE7">
        <w:rPr>
          <w:rStyle w:val="Emphasis"/>
          <w:highlight w:val="cyan"/>
        </w:rPr>
        <w:t>war on terror</w:t>
      </w:r>
      <w:r w:rsidRPr="00512CE7">
        <w:rPr>
          <w:rStyle w:val="Emphasis"/>
        </w:rPr>
        <w:t>,</w:t>
      </w:r>
      <w:r w:rsidRPr="00512CE7">
        <w:rPr>
          <w:rStyle w:val="StyleUnderline"/>
        </w:rPr>
        <w:t xml:space="preserve"> but also </w:t>
      </w:r>
      <w:r w:rsidRPr="00512CE7">
        <w:rPr>
          <w:rStyle w:val="Emphasis"/>
        </w:rPr>
        <w:t>another system</w:t>
      </w:r>
      <w:r w:rsidRPr="00512CE7">
        <w:rPr>
          <w:rStyle w:val="StyleUnderline"/>
        </w:rPr>
        <w:t xml:space="preserve"> that </w:t>
      </w:r>
      <w:r w:rsidRPr="00512CE7">
        <w:rPr>
          <w:rStyle w:val="Emphasis"/>
        </w:rPr>
        <w:t xml:space="preserve">precisely </w:t>
      </w:r>
      <w:r w:rsidRPr="00512CE7">
        <w:rPr>
          <w:rStyle w:val="Emphasis"/>
          <w:highlight w:val="cyan"/>
        </w:rPr>
        <w:t>denies space</w:t>
      </w:r>
      <w:r w:rsidRPr="00512CE7">
        <w:rPr>
          <w:rStyle w:val="StyleUnderline"/>
          <w:highlight w:val="cyan"/>
        </w:rPr>
        <w:t xml:space="preserve"> for </w:t>
      </w:r>
      <w:r w:rsidRPr="00512CE7">
        <w:rPr>
          <w:rStyle w:val="Emphasis"/>
          <w:highlight w:val="cyan"/>
        </w:rPr>
        <w:t>imagining an other as Other</w:t>
      </w:r>
      <w:r w:rsidRPr="00512CE7">
        <w:rPr>
          <w:sz w:val="16"/>
        </w:rPr>
        <w:t xml:space="preserve">, </w:t>
      </w:r>
      <w:r w:rsidRPr="00512CE7">
        <w:rPr>
          <w:rStyle w:val="StyleUnderline"/>
        </w:rPr>
        <w:t xml:space="preserve">which in turn makes the idea of exchange impossible. In this sense, the Ancient Chinese approach to war through the Tianxia concept – at least as it is reflected by current Chinese thinkers like Zhao Tingyang and Yan Xuetong – is not a Clausewitzean war </w:t>
      </w:r>
      <w:r w:rsidRPr="00512CE7">
        <w:rPr>
          <w:rStyle w:val="Emphasis"/>
          <w:highlight w:val="cyan"/>
        </w:rPr>
        <w:t>continuing politics by other means</w:t>
      </w:r>
      <w:r w:rsidRPr="00512CE7">
        <w:rPr>
          <w:rStyle w:val="StyleUnderline"/>
          <w:highlight w:val="cyan"/>
        </w:rPr>
        <w:t xml:space="preserve">, but </w:t>
      </w:r>
      <w:r w:rsidRPr="00512CE7">
        <w:rPr>
          <w:rStyle w:val="Emphasis"/>
          <w:highlight w:val="cyan"/>
        </w:rPr>
        <w:t>precisely a continuation</w:t>
      </w:r>
      <w:r w:rsidRPr="00512CE7">
        <w:rPr>
          <w:rStyle w:val="StyleUnderline"/>
          <w:highlight w:val="cyan"/>
        </w:rPr>
        <w:t xml:space="preserve"> of</w:t>
      </w:r>
      <w:r w:rsidRPr="00512CE7">
        <w:rPr>
          <w:rStyle w:val="StyleUnderline"/>
        </w:rPr>
        <w:t xml:space="preserve"> the </w:t>
      </w:r>
      <w:r w:rsidRPr="00512CE7">
        <w:rPr>
          <w:rStyle w:val="StyleUnderline"/>
          <w:highlight w:val="cyan"/>
        </w:rPr>
        <w:t xml:space="preserve">absence of </w:t>
      </w:r>
      <w:r w:rsidRPr="00512CE7">
        <w:rPr>
          <w:rStyle w:val="Emphasis"/>
          <w:highlight w:val="cyan"/>
        </w:rPr>
        <w:t>politics by other means</w:t>
      </w:r>
      <w:r w:rsidRPr="00512CE7">
        <w:rPr>
          <w:rStyle w:val="StyleUnderline"/>
        </w:rPr>
        <w:t xml:space="preserve">. It arguably </w:t>
      </w:r>
      <w:r w:rsidRPr="00512CE7">
        <w:rPr>
          <w:rStyle w:val="Emphasis"/>
        </w:rPr>
        <w:t>shares this aspect with</w:t>
      </w:r>
      <w:r w:rsidRPr="00512CE7">
        <w:rPr>
          <w:rStyle w:val="StyleUnderline"/>
        </w:rPr>
        <w:t xml:space="preserve"> both the </w:t>
      </w:r>
      <w:r w:rsidRPr="00512CE7">
        <w:rPr>
          <w:rStyle w:val="Emphasis"/>
        </w:rPr>
        <w:t>first and the second Gulf Wars.</w:t>
      </w:r>
    </w:p>
    <w:p w14:paraId="42C3C1E1" w14:textId="77777777" w:rsidR="00AB28CA" w:rsidRPr="00512CE7" w:rsidRDefault="00AB28CA" w:rsidP="00AB28CA">
      <w:pPr>
        <w:rPr>
          <w:sz w:val="16"/>
        </w:rPr>
      </w:pPr>
      <w:r w:rsidRPr="00512CE7">
        <w:rPr>
          <w:sz w:val="16"/>
        </w:rPr>
        <w:t xml:space="preserve">This, however, is certainly not to say that there are not those who fear a Chinese war or that we have no reason to fear it. In various guises, the war that is imagined through a Clausewitzean ontology of agonistic and reciprocal exchange returns and is reified also in China. It is not uncommon for authors discussing the Chinese traditions of thinking war that I describe above to begin their discussion by explicitly drawing on Clausewitz and take his war as their point of departure (for example Liu Tiewa 2014). For several Chinese writers, it is clear that this building of a ‘harmonious world’ is directed against others whose influence should be ‘smashed’ (Fang Xiaojiao 2008: 68). </w:t>
      </w:r>
      <w:r w:rsidRPr="00512CE7">
        <w:rPr>
          <w:rStyle w:val="Emphasis"/>
        </w:rPr>
        <w:t xml:space="preserve">From this line of thinkers, the call to build a harmonious world </w:t>
      </w:r>
      <w:r w:rsidRPr="00512CE7">
        <w:rPr>
          <w:rStyle w:val="Emphasis"/>
          <w:highlight w:val="cyan"/>
        </w:rPr>
        <w:t>has also been used to argue for increased Chinese military capacity, including its naval power</w:t>
      </w:r>
      <w:r w:rsidRPr="00512CE7">
        <w:rPr>
          <w:sz w:val="16"/>
        </w:rPr>
        <w:t xml:space="preserve"> (Deng Li 2009). </w:t>
      </w:r>
      <w:r w:rsidRPr="00512CE7">
        <w:rPr>
          <w:rStyle w:val="StyleUnderline"/>
        </w:rPr>
        <w:t>Although Chinese policy documents stress that violence or threat of violence should be avoided, they similarly appear to leave room for means that would traditionally be understood as both ‘hard’ and ‘soft’ in Joseph Nye’s dichotomisation</w:t>
      </w:r>
      <w:r w:rsidRPr="00512CE7">
        <w:rPr>
          <w:sz w:val="16"/>
        </w:rPr>
        <w:t xml:space="preserve"> (See for example State Council of the PRC 2005a). Indeed, many of Chinas neighbours have voiced concern with growing Chinese military capacity over the last few years, and a Chinese non-war is no less frightening to its neighbours than a war – be it labelled ‘just’ or ‘unjust’, ‘real’ or ‘virtual’.</w:t>
      </w:r>
    </w:p>
    <w:p w14:paraId="6AF1B761" w14:textId="77777777" w:rsidR="00AB28CA" w:rsidRPr="00512CE7" w:rsidRDefault="00AB28CA" w:rsidP="00AB28CA">
      <w:pPr>
        <w:rPr>
          <w:sz w:val="16"/>
        </w:rPr>
      </w:pPr>
      <w:r w:rsidRPr="00512CE7">
        <w:rPr>
          <w:sz w:val="16"/>
        </w:rPr>
        <w:t>This Chinese war – past, present and future – is acted out in various different modes. Violent war is reified through the spectacle of computer games, art, online memes, cartoons and not least dramas on film and television (Diamant 2011, 433). The Chinese state claims success in all of its wars, and simultaneously claims that it has never behaved aggressively beyond its borders (which is also, of course, a convenient way of glossing over all the violence perpetrated by the Chinese state within those borders, the violence with which they are upheld and with which they were established in the first place, and the clear contradiction between the state’s fixation on territorial integrity and its borderless and holistic Tianxia rhetoric). Popular cultural renditions of war paint a more varied picture, but all contribute to a reification of war.</w:t>
      </w:r>
    </w:p>
    <w:p w14:paraId="5614F647" w14:textId="77777777" w:rsidR="00AB28CA" w:rsidRPr="00512CE7" w:rsidRDefault="00AB28CA" w:rsidP="00AB28CA">
      <w:pPr>
        <w:rPr>
          <w:sz w:val="16"/>
        </w:rPr>
      </w:pPr>
      <w:r w:rsidRPr="00512CE7">
        <w:rPr>
          <w:sz w:val="16"/>
        </w:rPr>
        <w:t xml:space="preserve">Recent Chinese productions that reify war on the screen through what we may call ‘war porn’ are numerous – indeed, it has been claimed that China produces what is probably the highest number of dramas set in wartime in the world (Diamant 2011: 433). One example accessible to a non-Chinese audience is Feng Xiaogang’s Assembly (Jijiehao </w:t>
      </w:r>
      <w:r w:rsidRPr="00512CE7">
        <w:rPr>
          <w:rFonts w:eastAsia="MS Gothic" w:cs="MS Gothic"/>
          <w:sz w:val="16"/>
        </w:rPr>
        <w:t>集</w:t>
      </w:r>
      <w:r w:rsidRPr="00512CE7">
        <w:rPr>
          <w:rFonts w:eastAsia="Microsoft JhengHei" w:cs="Microsoft JhengHei"/>
          <w:sz w:val="16"/>
        </w:rPr>
        <w:t>结号</w:t>
      </w:r>
      <w:r w:rsidRPr="00512CE7">
        <w:rPr>
          <w:sz w:val="16"/>
        </w:rPr>
        <w:t xml:space="preserve">) from 2007, which recreates horrifically violent and ‘realistic’ battle scenes from the Civil War between Guomindang nationalists and Communist troops. The Second Sino-Japanese war is another popular setting for these reifications of war, providing the backdrop for another large budget film by Feng Xiaogang, the 2012 Back to 1942 (Yijiusier </w:t>
      </w:r>
      <w:r w:rsidRPr="00512CE7">
        <w:rPr>
          <w:rFonts w:eastAsia="MS Gothic" w:cs="MS Gothic"/>
          <w:sz w:val="16"/>
        </w:rPr>
        <w:t>一九四二</w:t>
      </w:r>
      <w:r w:rsidRPr="00512CE7">
        <w:rPr>
          <w:sz w:val="16"/>
        </w:rPr>
        <w:t xml:space="preserve">), and international star-director Zhang Yimou’s The Flowers of War (Jinling shisan chai </w:t>
      </w:r>
      <w:r w:rsidRPr="00512CE7">
        <w:rPr>
          <w:rFonts w:eastAsia="MS Gothic" w:cs="MS Gothic"/>
          <w:sz w:val="16"/>
        </w:rPr>
        <w:t>金陵十三</w:t>
      </w:r>
      <w:r w:rsidRPr="00512CE7">
        <w:rPr>
          <w:rFonts w:eastAsia="Microsoft JhengHei" w:cs="Microsoft JhengHei"/>
          <w:sz w:val="16"/>
        </w:rPr>
        <w:t>钗</w:t>
      </w:r>
      <w:r w:rsidRPr="00512CE7">
        <w:rPr>
          <w:sz w:val="16"/>
        </w:rPr>
        <w:t xml:space="preserve">). Another example is Lu Chuan’s City of Life and Death (Nanjing! Nanjing! </w:t>
      </w:r>
      <w:r w:rsidRPr="00512CE7">
        <w:rPr>
          <w:rFonts w:eastAsia="MS Gothic" w:cs="MS Gothic"/>
          <w:sz w:val="16"/>
        </w:rPr>
        <w:t>南京！南京！</w:t>
      </w:r>
      <w:r w:rsidRPr="00512CE7">
        <w:rPr>
          <w:sz w:val="16"/>
        </w:rPr>
        <w:t>) which became a box office hit in China in 2009, but was criticized for its portrayal of a Japanese soldier as a fully formed and sympathetic person in its narration of the Nanjing massacre.</w:t>
      </w:r>
    </w:p>
    <w:p w14:paraId="7D38ED50" w14:textId="77777777" w:rsidR="00AB28CA" w:rsidRPr="00512CE7" w:rsidRDefault="00AB28CA" w:rsidP="00AB28CA">
      <w:pPr>
        <w:rPr>
          <w:sz w:val="16"/>
        </w:rPr>
      </w:pPr>
      <w:r w:rsidRPr="00512CE7">
        <w:rPr>
          <w:sz w:val="16"/>
        </w:rPr>
        <w:t>Off screen China has, in the reform era since Mao’s death, seen a new and related wave of commemorations of the Civil and Anti-Japanese wars in museums throughout China, which play a central role in national education campaigns to ‘never forget national humiliation’. Examples that house both permanent exhibitions and temporary special exhibits commemorating particular war events include the Rape of Nanjing Memorial/Nanjing Massacre museum in Nanjing; the Military Museum, the Museum of Revolutionary History and the Memorial Museum of the Chinese People’s War of Resistance to Japan in and outside Beijing; and the September 18th Incident Memorial and Museum of the Manchurian Crisis in Shenyang, to name but a few (these museums and their exhibits of war have been studied for example by Mitter 2000, 2003 and Waldron 1996). Many of these museums include vivid reconstructions, often as waxworks with sound and motion, of horrific battlefield scenes for its audience to consume.</w:t>
      </w:r>
    </w:p>
    <w:p w14:paraId="0BF50902" w14:textId="77777777" w:rsidR="00AB28CA" w:rsidRPr="00512CE7" w:rsidRDefault="00AB28CA" w:rsidP="00AB28CA">
      <w:pPr>
        <w:rPr>
          <w:sz w:val="16"/>
        </w:rPr>
      </w:pPr>
      <w:r w:rsidRPr="00512CE7">
        <w:rPr>
          <w:sz w:val="16"/>
        </w:rPr>
        <w:t>Reifications of war on screen and in museums moreover tie in with a ‘new remembering’ by academic and popular publications since the late 1980s, which commemorates and fetishizes China’s past experiences of war as well as projects that experience into the present and the future through the ever-present rhetoric of ‘National Humiliation’ (guochi.For articles tracing this ‘new remembering’, see Coble 2007 and Mitter 2003). Masses of propaganda are devoted to the commemoration of the Anti-Japanese war, particularly relating to various Campaigns to Support the People’s Liberation Army and Military Dependents, and in annually recurring celebrations of the Spring Festival, the Anniversary of the founding of the People’s Republic, Army Day and the ‘National Humiliation Day’ which has received much academic attention in recent years (Callahan 2004, 2009; Wang Zheng 2008).</w:t>
      </w:r>
    </w:p>
    <w:p w14:paraId="5267376A" w14:textId="77777777" w:rsidR="00AB28CA" w:rsidRPr="00512CE7" w:rsidRDefault="00AB28CA" w:rsidP="00AB28CA">
      <w:pPr>
        <w:rPr>
          <w:sz w:val="16"/>
        </w:rPr>
      </w:pPr>
      <w:r w:rsidRPr="00512CE7">
        <w:rPr>
          <w:sz w:val="16"/>
        </w:rPr>
        <w:t xml:space="preserve">Much of the state-led reification of war, and particularly its treatment in academic publications and governmental speeches, has centred on the ‘numbers game’ of claiming high death tolls and economic costs of the battle histories of the Anti-Japanese war, rather than fore-fronting the all-too-human element that may be found in for example memoir literature (Coble 2007, 406). </w:t>
      </w:r>
      <w:r w:rsidRPr="00512CE7">
        <w:rPr>
          <w:rStyle w:val="StyleUnderline"/>
        </w:rPr>
        <w:t>Accordingly, other scholars have argued – and I agree with them here – that ‘[a]lthough Chinese movies and television often feature military-related themes, it is rare to find frank and politicized depictions of China’s military conflicts’</w:t>
      </w:r>
      <w:r w:rsidRPr="00512CE7">
        <w:rPr>
          <w:sz w:val="16"/>
        </w:rPr>
        <w:t xml:space="preserve"> (Diamant 2011: 431). As in the Tianxia narrative discussed above, politics is paradoxically eradicated from these versions of war, together with an other understood as a human other. However, </w:t>
      </w:r>
      <w:r w:rsidRPr="00512CE7">
        <w:rPr>
          <w:rStyle w:val="StyleUnderline"/>
        </w:rPr>
        <w:t xml:space="preserve">the literatures critiquing this </w:t>
      </w:r>
      <w:r w:rsidRPr="00512CE7">
        <w:rPr>
          <w:rStyle w:val="Emphasis"/>
        </w:rPr>
        <w:t>de-politicization</w:t>
      </w:r>
      <w:r w:rsidRPr="00512CE7">
        <w:rPr>
          <w:rStyle w:val="StyleUnderline"/>
        </w:rPr>
        <w:t xml:space="preserve"> typically criticise the intellectual elites in various cultural </w:t>
      </w:r>
      <w:r w:rsidRPr="00512CE7">
        <w:rPr>
          <w:rStyle w:val="Emphasis"/>
        </w:rPr>
        <w:t>and propaganda offices</w:t>
      </w:r>
      <w:r w:rsidRPr="00512CE7">
        <w:rPr>
          <w:rStyle w:val="StyleUnderline"/>
        </w:rPr>
        <w:t xml:space="preserve"> for producing an ‘</w:t>
      </w:r>
      <w:r w:rsidRPr="00512CE7">
        <w:rPr>
          <w:rStyle w:val="Emphasis"/>
        </w:rPr>
        <w:t>artificial rendering</w:t>
      </w:r>
      <w:r w:rsidRPr="00512CE7">
        <w:rPr>
          <w:rStyle w:val="StyleUnderline"/>
        </w:rPr>
        <w:t xml:space="preserve"> of </w:t>
      </w:r>
      <w:r w:rsidRPr="00512CE7">
        <w:rPr>
          <w:rStyle w:val="Emphasis"/>
        </w:rPr>
        <w:t>China’s wars’ denying veterans an ‘authentic military voice’</w:t>
      </w:r>
      <w:r w:rsidRPr="00512CE7">
        <w:rPr>
          <w:sz w:val="16"/>
        </w:rPr>
        <w:t xml:space="preserve"> (Diamant 2011: 431, 461). </w:t>
      </w:r>
      <w:r w:rsidRPr="00512CE7">
        <w:rPr>
          <w:rStyle w:val="StyleUnderline"/>
        </w:rPr>
        <w:t xml:space="preserve">My point here is different. It is not a question of creating an image of false representation, or what we may call a third order simulation, a masking of the reality of war. Rather, </w:t>
      </w:r>
      <w:r w:rsidRPr="00512CE7">
        <w:rPr>
          <w:rStyle w:val="Emphasis"/>
        </w:rPr>
        <w:t>the point is that reality and illusion can no longer be distinguished</w:t>
      </w:r>
      <w:r w:rsidRPr="00512CE7">
        <w:rPr>
          <w:rStyle w:val="StyleUnderline"/>
        </w:rPr>
        <w:t xml:space="preserve">, but have </w:t>
      </w:r>
      <w:r w:rsidRPr="00512CE7">
        <w:rPr>
          <w:rStyle w:val="Emphasis"/>
          <w:highlight w:val="cyan"/>
        </w:rPr>
        <w:t>collapsed into one another</w:t>
      </w:r>
      <w:r w:rsidRPr="00512CE7">
        <w:rPr>
          <w:rStyle w:val="StyleUnderline"/>
        </w:rPr>
        <w:t>. There is no longer a ‘</w:t>
      </w:r>
      <w:r w:rsidRPr="00512CE7">
        <w:rPr>
          <w:rStyle w:val="Emphasis"/>
        </w:rPr>
        <w:t>real’ war</w:t>
      </w:r>
      <w:r w:rsidRPr="00512CE7">
        <w:rPr>
          <w:rStyle w:val="StyleUnderline"/>
        </w:rPr>
        <w:t xml:space="preserve"> behind these </w:t>
      </w:r>
      <w:r w:rsidRPr="00512CE7">
        <w:rPr>
          <w:rStyle w:val="Emphasis"/>
        </w:rPr>
        <w:t>narratives which can be uncovered</w:t>
      </w:r>
      <w:r w:rsidRPr="00512CE7">
        <w:rPr>
          <w:sz w:val="16"/>
        </w:rPr>
        <w:t xml:space="preserve"> (cf. Nordin 2012).</w:t>
      </w:r>
    </w:p>
    <w:p w14:paraId="5CC5C55B" w14:textId="77777777" w:rsidR="00AB28CA" w:rsidRPr="00512CE7" w:rsidRDefault="00AB28CA" w:rsidP="00AB28CA">
      <w:pPr>
        <w:rPr>
          <w:rStyle w:val="Emphasis"/>
        </w:rPr>
      </w:pPr>
      <w:r w:rsidRPr="00512CE7">
        <w:rPr>
          <w:sz w:val="16"/>
        </w:rPr>
        <w:t xml:space="preserve">Through these other modes, </w:t>
      </w:r>
      <w:r w:rsidRPr="00512CE7">
        <w:rPr>
          <w:rStyle w:val="Emphasis"/>
          <w:highlight w:val="cyan"/>
        </w:rPr>
        <w:t>the Chinese non-war is reified as</w:t>
      </w:r>
      <w:r w:rsidRPr="00512CE7">
        <w:rPr>
          <w:rStyle w:val="Emphasis"/>
        </w:rPr>
        <w:t xml:space="preserve"> war</w:t>
      </w:r>
      <w:r w:rsidRPr="00512CE7">
        <w:rPr>
          <w:sz w:val="16"/>
        </w:rPr>
        <w:t xml:space="preserve">. Like the Gulf War of which Baudrillard wrote, it appears seamless, yet is riddled with contradictions. </w:t>
      </w:r>
      <w:r w:rsidRPr="00512CE7">
        <w:rPr>
          <w:rStyle w:val="StyleUnderline"/>
        </w:rPr>
        <w:t>If what took place in the Persian Gulf was the spectacle of war</w:t>
      </w:r>
      <w:r w:rsidRPr="00512CE7">
        <w:rPr>
          <w:sz w:val="16"/>
        </w:rPr>
        <w:t xml:space="preserve">, </w:t>
      </w:r>
      <w:r w:rsidRPr="00512CE7">
        <w:rPr>
          <w:rStyle w:val="Emphasis"/>
          <w:highlight w:val="cyan"/>
        </w:rPr>
        <w:t>what is taking place</w:t>
      </w:r>
      <w:r w:rsidRPr="00512CE7">
        <w:rPr>
          <w:rStyle w:val="Emphasis"/>
        </w:rPr>
        <w:t xml:space="preserve"> in contemporary China is perhaps better </w:t>
      </w:r>
      <w:r w:rsidRPr="00512CE7">
        <w:rPr>
          <w:rStyle w:val="Emphasis"/>
          <w:highlight w:val="cyan"/>
        </w:rPr>
        <w:t>understood as</w:t>
      </w:r>
      <w:r w:rsidRPr="00512CE7">
        <w:rPr>
          <w:rStyle w:val="Emphasis"/>
        </w:rPr>
        <w:t xml:space="preserve"> the </w:t>
      </w:r>
      <w:r w:rsidRPr="00512CE7">
        <w:rPr>
          <w:rStyle w:val="Emphasis"/>
          <w:highlight w:val="cyan"/>
        </w:rPr>
        <w:t>spectacle of non-war</w:t>
      </w:r>
      <w:r w:rsidRPr="00512CE7">
        <w:rPr>
          <w:sz w:val="16"/>
        </w:rPr>
        <w:t xml:space="preserve">. Like the spectacle of war it has a range of strategic and political purposes for everyone involved. Like the pre-emptive narratives of Tianxia, the reifications of war that hark back to a Clausewitzean ontology relay a war that is scripted or coded in advance, disallowing alterity. And </w:t>
      </w:r>
      <w:r w:rsidRPr="00512CE7">
        <w:rPr>
          <w:rStyle w:val="StyleUnderline"/>
        </w:rPr>
        <w:t xml:space="preserve">to those who fear the possibility of the Chinese war, we might indeed see reasons to fear, but also </w:t>
      </w:r>
      <w:r w:rsidRPr="00512CE7">
        <w:rPr>
          <w:rStyle w:val="Emphasis"/>
        </w:rPr>
        <w:t>provide a reminder that it is stupid to be for or against this war,</w:t>
      </w:r>
      <w:r w:rsidRPr="00512CE7">
        <w:rPr>
          <w:rStyle w:val="StyleUnderline"/>
        </w:rPr>
        <w:t xml:space="preserve"> if we do not for a moment question its </w:t>
      </w:r>
      <w:r w:rsidRPr="00512CE7">
        <w:rPr>
          <w:rStyle w:val="Emphasis"/>
        </w:rPr>
        <w:t>probability, credibility or level of reality.</w:t>
      </w:r>
    </w:p>
    <w:bookmarkEnd w:id="0"/>
    <w:p w14:paraId="2A312AD2" w14:textId="77777777" w:rsidR="00AB28CA" w:rsidRPr="00512CE7" w:rsidRDefault="00AB28CA" w:rsidP="00AB28CA"/>
    <w:p w14:paraId="3B44904F" w14:textId="77777777" w:rsidR="008E66B0" w:rsidRPr="00512CE7" w:rsidRDefault="008E66B0" w:rsidP="002052C1">
      <w:pPr>
        <w:pStyle w:val="Heading3"/>
      </w:pPr>
      <w:r w:rsidRPr="00512CE7">
        <w:t>Link – Detterance</w:t>
      </w:r>
    </w:p>
    <w:p w14:paraId="5060EE41" w14:textId="77777777" w:rsidR="008E66B0" w:rsidRPr="00512CE7" w:rsidRDefault="008E66B0" w:rsidP="008E66B0">
      <w:pPr>
        <w:pStyle w:val="Heading4"/>
      </w:pPr>
      <w:bookmarkStart w:id="1" w:name="_Hlk69051111"/>
      <w:r w:rsidRPr="00512CE7">
        <w:t xml:space="preserve">Deterrence is both antiquated cold-war theory and the reason the gulf war did not take place. </w:t>
      </w:r>
    </w:p>
    <w:p w14:paraId="31A11F5D" w14:textId="77777777" w:rsidR="008E66B0" w:rsidRPr="00512CE7" w:rsidRDefault="008E66B0" w:rsidP="008E66B0">
      <w:r w:rsidRPr="00512CE7">
        <w:rPr>
          <w:rStyle w:val="Style13ptBold"/>
        </w:rPr>
        <w:t xml:space="preserve">Oberg, 14 </w:t>
      </w:r>
      <w:r w:rsidRPr="00512CE7">
        <w:t>[Dr. Dan Öberg is from the Department of Military Science, Swedish Defense College, Stockholm. “Baudrillard and War,” ISSN: 1705-6411 Volume 11, Number 2 (May, 2014)]//Townes</w:t>
      </w:r>
    </w:p>
    <w:p w14:paraId="0D3CEDE8" w14:textId="77777777" w:rsidR="008E66B0" w:rsidRPr="00512CE7" w:rsidRDefault="008E66B0" w:rsidP="008E66B0">
      <w:pPr>
        <w:rPr>
          <w:rStyle w:val="Emphasis"/>
        </w:rPr>
      </w:pPr>
      <w:r w:rsidRPr="00512CE7">
        <w:rPr>
          <w:sz w:val="16"/>
        </w:rPr>
        <w:t xml:space="preserve">II. </w:t>
      </w:r>
      <w:r w:rsidRPr="00512CE7">
        <w:rPr>
          <w:rStyle w:val="Emphasis"/>
        </w:rPr>
        <w:t>Deterrence and the shift from real to virtual war</w:t>
      </w:r>
    </w:p>
    <w:p w14:paraId="757F9CD1" w14:textId="77777777" w:rsidR="008E66B0" w:rsidRPr="00512CE7" w:rsidRDefault="008E66B0" w:rsidP="008E66B0">
      <w:pPr>
        <w:rPr>
          <w:sz w:val="16"/>
        </w:rPr>
      </w:pPr>
      <w:r w:rsidRPr="00512CE7">
        <w:rPr>
          <w:sz w:val="16"/>
        </w:rPr>
        <w:t xml:space="preserve">As many have noted Baudrillard is first and foremost a ‘critic’ (Ranciere 2006, Grace 2000: 1). To Baudrillard it is not so much a theory of war that is lacking but a proper critique of war’s ontology. So what does his critique imply? Arguably he was well ahead of his time with regards to understanding how war related to advertisement, mass media, and the television. More than three decades before Ignatieff wrote about ‘virtual wars’, Baudrillard had already noticed how the virtual leaked into the real </w:t>
      </w:r>
      <w:r w:rsidRPr="00512CE7">
        <w:rPr>
          <w:rStyle w:val="Emphasis"/>
        </w:rPr>
        <w:t>with</w:t>
      </w:r>
      <w:r w:rsidRPr="00512CE7">
        <w:rPr>
          <w:sz w:val="16"/>
        </w:rPr>
        <w:t xml:space="preserve"> regards to </w:t>
      </w:r>
      <w:r w:rsidRPr="00512CE7">
        <w:rPr>
          <w:rStyle w:val="Emphasis"/>
        </w:rPr>
        <w:t>the Vietnam</w:t>
      </w:r>
      <w:r w:rsidRPr="00512CE7">
        <w:rPr>
          <w:sz w:val="16"/>
        </w:rPr>
        <w:t xml:space="preserve"> War.  For example, in 1967 he claimed that </w:t>
      </w:r>
      <w:r w:rsidRPr="00512CE7">
        <w:rPr>
          <w:rStyle w:val="Emphasis"/>
        </w:rPr>
        <w:t>the TV images</w:t>
      </w:r>
      <w:r w:rsidRPr="00512CE7">
        <w:rPr>
          <w:sz w:val="16"/>
        </w:rPr>
        <w:t xml:space="preserve"> of the war </w:t>
      </w:r>
      <w:r w:rsidRPr="00512CE7">
        <w:rPr>
          <w:rStyle w:val="StyleUnderline"/>
        </w:rPr>
        <w:t>takes us away from human reality</w:t>
      </w:r>
      <w:r w:rsidRPr="00512CE7">
        <w:rPr>
          <w:sz w:val="16"/>
        </w:rPr>
        <w:t xml:space="preserve"> (and classical conceptions of war) </w:t>
      </w:r>
      <w:r w:rsidRPr="00512CE7">
        <w:rPr>
          <w:rStyle w:val="Emphasis"/>
        </w:rPr>
        <w:t>towards a world of advertising</w:t>
      </w:r>
      <w:r w:rsidRPr="00512CE7">
        <w:rPr>
          <w:sz w:val="16"/>
        </w:rPr>
        <w:t xml:space="preserve"> (2001: 42). This was a time when, for Baudrillard, as for Marxism in general, war was mostly seen as an integrated part of the capitalist system (1975: 145 and 1998b: 55, 57, 121). In the beginning of the 1970’s, particularly after the book The Mirror of Production and his definitive break with Marxism, Baudrillard’s view on war changed. So what does this change imply?</w:t>
      </w:r>
    </w:p>
    <w:p w14:paraId="3BAFFF54" w14:textId="77777777" w:rsidR="008E66B0" w:rsidRPr="00512CE7" w:rsidRDefault="008E66B0" w:rsidP="008E66B0">
      <w:pPr>
        <w:rPr>
          <w:sz w:val="16"/>
        </w:rPr>
      </w:pPr>
      <w:r w:rsidRPr="00512CE7">
        <w:rPr>
          <w:sz w:val="16"/>
        </w:rPr>
        <w:t xml:space="preserve">It might be easy to associate his thinking on war with what took place (or did not take place) in the Gulf in 1991, but to Baudrillard this was merely a symptom of other more complex underlying logics. Perhaps we might say that the most intriguing aspect about the Gulf War was not its build up, conduct, or media-coverage, but what this illustrated about war as such.3 He starts his essay ‘The Gulf War will not take place’, written before ‘the war started’ by stating that: ‘(f)rom the beginning we knew that this war would never happen’ (Baudrillard 1995: 23). </w:t>
      </w:r>
      <w:r w:rsidRPr="00512CE7">
        <w:rPr>
          <w:rStyle w:val="StyleUnderline"/>
        </w:rPr>
        <w:t>It is therefore not a matter of whether the US starts bombing en masse or not</w:t>
      </w:r>
      <w:r w:rsidRPr="00512CE7">
        <w:rPr>
          <w:sz w:val="16"/>
        </w:rPr>
        <w:t xml:space="preserve"> (after a build-up phase of seven months) </w:t>
      </w:r>
      <w:r w:rsidRPr="00512CE7">
        <w:rPr>
          <w:rStyle w:val="StyleUnderline"/>
        </w:rPr>
        <w:t>but something quite different</w:t>
      </w:r>
      <w:r w:rsidRPr="00512CE7">
        <w:rPr>
          <w:sz w:val="16"/>
        </w:rPr>
        <w:t xml:space="preserve">: </w:t>
      </w:r>
      <w:r w:rsidRPr="00512CE7">
        <w:rPr>
          <w:rStyle w:val="Emphasis"/>
          <w:highlight w:val="cyan"/>
        </w:rPr>
        <w:t>the Gulf War is about the ontological status of war itself</w:t>
      </w:r>
      <w:r w:rsidRPr="00512CE7">
        <w:rPr>
          <w:sz w:val="16"/>
        </w:rPr>
        <w:t xml:space="preserve"> (Baudrillard 1995: 32). </w:t>
      </w:r>
      <w:r w:rsidRPr="00512CE7">
        <w:rPr>
          <w:rStyle w:val="StyleUnderline"/>
        </w:rPr>
        <w:t xml:space="preserve">Therefore, the impact of his thinking on war goes well beyond the Gulf. To grasp these logics </w:t>
      </w:r>
      <w:r w:rsidRPr="00512CE7">
        <w:rPr>
          <w:rStyle w:val="StyleUnderline"/>
          <w:highlight w:val="cyan"/>
        </w:rPr>
        <w:t xml:space="preserve">we </w:t>
      </w:r>
      <w:r w:rsidRPr="00512CE7">
        <w:rPr>
          <w:rStyle w:val="Emphasis"/>
          <w:highlight w:val="cyan"/>
        </w:rPr>
        <w:t>need</w:t>
      </w:r>
      <w:r w:rsidRPr="00512CE7">
        <w:rPr>
          <w:rStyle w:val="StyleUnderline"/>
          <w:highlight w:val="cyan"/>
        </w:rPr>
        <w:t xml:space="preserve"> to go </w:t>
      </w:r>
      <w:r w:rsidRPr="00512CE7">
        <w:rPr>
          <w:rStyle w:val="Emphasis"/>
          <w:highlight w:val="cyan"/>
        </w:rPr>
        <w:t>back</w:t>
      </w:r>
      <w:r w:rsidRPr="00512CE7">
        <w:rPr>
          <w:rStyle w:val="StyleUnderline"/>
          <w:highlight w:val="cyan"/>
        </w:rPr>
        <w:t xml:space="preserve"> to</w:t>
      </w:r>
      <w:r w:rsidRPr="00512CE7">
        <w:rPr>
          <w:rStyle w:val="StyleUnderline"/>
        </w:rPr>
        <w:t xml:space="preserve"> his </w:t>
      </w:r>
      <w:r w:rsidRPr="00512CE7">
        <w:rPr>
          <w:rStyle w:val="Emphasis"/>
        </w:rPr>
        <w:t>writings</w:t>
      </w:r>
      <w:r w:rsidRPr="00512CE7">
        <w:rPr>
          <w:rStyle w:val="StyleUnderline"/>
        </w:rPr>
        <w:t xml:space="preserve"> on </w:t>
      </w:r>
      <w:r w:rsidRPr="00512CE7">
        <w:rPr>
          <w:rStyle w:val="StyleUnderline"/>
          <w:highlight w:val="cyan"/>
        </w:rPr>
        <w:t xml:space="preserve">the </w:t>
      </w:r>
      <w:r w:rsidRPr="00512CE7">
        <w:rPr>
          <w:rStyle w:val="Emphasis"/>
          <w:highlight w:val="cyan"/>
        </w:rPr>
        <w:t>Cold War</w:t>
      </w:r>
      <w:r w:rsidRPr="00512CE7">
        <w:rPr>
          <w:rStyle w:val="StyleUnderline"/>
          <w:highlight w:val="cyan"/>
        </w:rPr>
        <w:t xml:space="preserve"> and </w:t>
      </w:r>
      <w:r w:rsidRPr="00512CE7">
        <w:rPr>
          <w:rStyle w:val="Emphasis"/>
        </w:rPr>
        <w:t xml:space="preserve">particularly the notion of </w:t>
      </w:r>
      <w:r w:rsidRPr="00512CE7">
        <w:rPr>
          <w:rStyle w:val="Emphasis"/>
          <w:highlight w:val="cyan"/>
        </w:rPr>
        <w:t>deterrence</w:t>
      </w:r>
      <w:r w:rsidRPr="00512CE7">
        <w:rPr>
          <w:sz w:val="16"/>
        </w:rPr>
        <w:t xml:space="preserve">. Long before the Gulf War, Baudrillard had already identified deterrence as a key factor to understanding war. As he argues, ever since the end of World War II – </w:t>
      </w:r>
      <w:r w:rsidRPr="00512CE7">
        <w:rPr>
          <w:rStyle w:val="StyleUnderline"/>
        </w:rPr>
        <w:t xml:space="preserve">when </w:t>
      </w:r>
      <w:r w:rsidRPr="00512CE7">
        <w:rPr>
          <w:rStyle w:val="Emphasis"/>
        </w:rPr>
        <w:t>politics was</w:t>
      </w:r>
      <w:r w:rsidRPr="00512CE7">
        <w:rPr>
          <w:rStyle w:val="StyleUnderline"/>
        </w:rPr>
        <w:t xml:space="preserve"> still </w:t>
      </w:r>
      <w:r w:rsidRPr="00512CE7">
        <w:rPr>
          <w:rStyle w:val="Emphasis"/>
        </w:rPr>
        <w:t>dependent on</w:t>
      </w:r>
      <w:r w:rsidRPr="00512CE7">
        <w:rPr>
          <w:rStyle w:val="StyleUnderline"/>
        </w:rPr>
        <w:t xml:space="preserve"> the </w:t>
      </w:r>
      <w:r w:rsidRPr="00512CE7">
        <w:rPr>
          <w:rStyle w:val="Emphasis"/>
        </w:rPr>
        <w:t>distinction</w:t>
      </w:r>
      <w:r w:rsidRPr="00512CE7">
        <w:rPr>
          <w:rStyle w:val="StyleUnderline"/>
        </w:rPr>
        <w:t xml:space="preserve"> between </w:t>
      </w:r>
      <w:r w:rsidRPr="00512CE7">
        <w:rPr>
          <w:rStyle w:val="Emphasis"/>
        </w:rPr>
        <w:t>war and peace</w:t>
      </w:r>
      <w:r w:rsidRPr="00512CE7">
        <w:rPr>
          <w:rStyle w:val="StyleUnderline"/>
        </w:rPr>
        <w:t xml:space="preserve"> – </w:t>
      </w:r>
      <w:r w:rsidRPr="00512CE7">
        <w:rPr>
          <w:rStyle w:val="StyleUnderline"/>
          <w:highlight w:val="cyan"/>
        </w:rPr>
        <w:t xml:space="preserve">the world had been taken </w:t>
      </w:r>
      <w:r w:rsidRPr="00512CE7">
        <w:rPr>
          <w:rStyle w:val="Emphasis"/>
          <w:highlight w:val="cyan"/>
        </w:rPr>
        <w:t>hostage</w:t>
      </w:r>
      <w:r w:rsidRPr="00512CE7">
        <w:rPr>
          <w:rStyle w:val="StyleUnderline"/>
          <w:highlight w:val="cyan"/>
        </w:rPr>
        <w:t xml:space="preserve"> to </w:t>
      </w:r>
      <w:r w:rsidRPr="00512CE7">
        <w:rPr>
          <w:rStyle w:val="Emphasis"/>
          <w:highlight w:val="cyan"/>
        </w:rPr>
        <w:t>the logic of deterrence</w:t>
      </w:r>
      <w:r w:rsidRPr="00512CE7">
        <w:rPr>
          <w:rStyle w:val="StyleUnderline"/>
        </w:rPr>
        <w:t>.</w:t>
      </w:r>
      <w:r w:rsidRPr="00512CE7">
        <w:rPr>
          <w:sz w:val="16"/>
        </w:rPr>
        <w:t xml:space="preserve"> </w:t>
      </w:r>
      <w:r w:rsidRPr="00512CE7">
        <w:rPr>
          <w:rStyle w:val="StyleUnderline"/>
        </w:rPr>
        <w:t xml:space="preserve">This means that he sees </w:t>
      </w:r>
      <w:r w:rsidRPr="00512CE7">
        <w:rPr>
          <w:rStyle w:val="Emphasis"/>
        </w:rPr>
        <w:t>deterrence</w:t>
      </w:r>
      <w:r w:rsidRPr="00512CE7">
        <w:rPr>
          <w:sz w:val="16"/>
        </w:rPr>
        <w:t xml:space="preserve">, </w:t>
      </w:r>
      <w:r w:rsidRPr="00512CE7">
        <w:rPr>
          <w:rStyle w:val="StyleUnderline"/>
        </w:rPr>
        <w:t xml:space="preserve">not as simply </w:t>
      </w:r>
      <w:r w:rsidRPr="00512CE7">
        <w:rPr>
          <w:rStyle w:val="Emphasis"/>
        </w:rPr>
        <w:t>dictating behavior</w:t>
      </w:r>
      <w:r w:rsidRPr="00512CE7">
        <w:rPr>
          <w:sz w:val="16"/>
        </w:rPr>
        <w:t xml:space="preserve"> (through for example coercion or intimidation, as in Schelling 1966) </w:t>
      </w:r>
      <w:r w:rsidRPr="00512CE7">
        <w:rPr>
          <w:rStyle w:val="StyleUnderline"/>
        </w:rPr>
        <w:t>but as something which makes the underlying principles of reality disappear.</w:t>
      </w:r>
      <w:r w:rsidRPr="00512CE7">
        <w:rPr>
          <w:sz w:val="16"/>
        </w:rPr>
        <w:t xml:space="preserve"> While traditional theory around </w:t>
      </w:r>
      <w:r w:rsidRPr="00512CE7">
        <w:rPr>
          <w:rStyle w:val="Emphasis"/>
          <w:highlight w:val="cyan"/>
        </w:rPr>
        <w:t>military strategy</w:t>
      </w:r>
      <w:r w:rsidRPr="00512CE7">
        <w:rPr>
          <w:sz w:val="16"/>
        </w:rPr>
        <w:t xml:space="preserve"> </w:t>
      </w:r>
      <w:r w:rsidRPr="00512CE7">
        <w:rPr>
          <w:rStyle w:val="StyleUnderline"/>
        </w:rPr>
        <w:t xml:space="preserve">would </w:t>
      </w:r>
      <w:r w:rsidRPr="00512CE7">
        <w:rPr>
          <w:rStyle w:val="StyleUnderline"/>
          <w:highlight w:val="cyan"/>
        </w:rPr>
        <w:t xml:space="preserve">think of </w:t>
      </w:r>
      <w:r w:rsidRPr="00512CE7">
        <w:rPr>
          <w:rStyle w:val="Emphasis"/>
          <w:highlight w:val="cyan"/>
        </w:rPr>
        <w:t>deterrence</w:t>
      </w:r>
      <w:r w:rsidRPr="00512CE7">
        <w:rPr>
          <w:sz w:val="16"/>
        </w:rPr>
        <w:t xml:space="preserve"> </w:t>
      </w:r>
      <w:r w:rsidRPr="00512CE7">
        <w:rPr>
          <w:rStyle w:val="StyleUnderline"/>
        </w:rPr>
        <w:t xml:space="preserve">as something to </w:t>
      </w:r>
      <w:r w:rsidRPr="00512CE7">
        <w:rPr>
          <w:rStyle w:val="StyleUnderline"/>
          <w:highlight w:val="cyan"/>
        </w:rPr>
        <w:t>manage through bargaining</w:t>
      </w:r>
      <w:r w:rsidRPr="00512CE7">
        <w:rPr>
          <w:rStyle w:val="StyleUnderline"/>
        </w:rPr>
        <w:t xml:space="preserve"> or rational behavior,</w:t>
      </w:r>
      <w:r w:rsidRPr="00512CE7">
        <w:rPr>
          <w:sz w:val="16"/>
        </w:rPr>
        <w:t xml:space="preserve"> </w:t>
      </w:r>
      <w:r w:rsidRPr="00512CE7">
        <w:rPr>
          <w:rStyle w:val="StyleUnderline"/>
          <w:highlight w:val="cyan"/>
        </w:rPr>
        <w:t xml:space="preserve">Baudrillard sees it as something which </w:t>
      </w:r>
      <w:r w:rsidRPr="00512CE7">
        <w:rPr>
          <w:rStyle w:val="Emphasis"/>
          <w:highlight w:val="cyan"/>
        </w:rPr>
        <w:t>puts an end to the possibility of military strategy</w:t>
      </w:r>
      <w:r w:rsidRPr="00512CE7">
        <w:rPr>
          <w:rStyle w:val="StyleUnderline"/>
        </w:rPr>
        <w:t xml:space="preserve"> and has </w:t>
      </w:r>
      <w:r w:rsidRPr="00512CE7">
        <w:rPr>
          <w:rStyle w:val="Emphasis"/>
        </w:rPr>
        <w:t>severe consequences</w:t>
      </w:r>
      <w:r w:rsidRPr="00512CE7">
        <w:rPr>
          <w:rStyle w:val="StyleUnderline"/>
        </w:rPr>
        <w:t xml:space="preserve"> for our </w:t>
      </w:r>
      <w:r w:rsidRPr="00512CE7">
        <w:rPr>
          <w:rStyle w:val="Emphasis"/>
        </w:rPr>
        <w:t>understanding of events, history, and politics</w:t>
      </w:r>
      <w:r w:rsidRPr="00512CE7">
        <w:rPr>
          <w:sz w:val="16"/>
        </w:rPr>
        <w:t>:</w:t>
      </w:r>
    </w:p>
    <w:p w14:paraId="69E307AA" w14:textId="77777777" w:rsidR="008E66B0" w:rsidRPr="00512CE7" w:rsidRDefault="008E66B0" w:rsidP="008E66B0">
      <w:pPr>
        <w:ind w:left="720"/>
        <w:rPr>
          <w:sz w:val="16"/>
        </w:rPr>
      </w:pPr>
      <w:r w:rsidRPr="00512CE7">
        <w:rPr>
          <w:rStyle w:val="Emphasis"/>
          <w:highlight w:val="cyan"/>
        </w:rPr>
        <w:t>Deterrence precludes war</w:t>
      </w:r>
      <w:r w:rsidRPr="00512CE7">
        <w:rPr>
          <w:sz w:val="16"/>
        </w:rPr>
        <w:t xml:space="preserve"> – the archaic violence of expanding systems. </w:t>
      </w:r>
      <w:r w:rsidRPr="00512CE7">
        <w:rPr>
          <w:rStyle w:val="StyleUnderline"/>
        </w:rPr>
        <w:t xml:space="preserve">Deterrence itself is the neutral, implosive violence of metastable systems or </w:t>
      </w:r>
      <w:r w:rsidRPr="00512CE7">
        <w:rPr>
          <w:rStyle w:val="Emphasis"/>
        </w:rPr>
        <w:t>systems in involution</w:t>
      </w:r>
      <w:r w:rsidRPr="00512CE7">
        <w:rPr>
          <w:sz w:val="16"/>
        </w:rPr>
        <w:t xml:space="preserve">. There is no longer a subject of deterrence, nor an adversary nor a strategy – </w:t>
      </w:r>
      <w:r w:rsidRPr="00512CE7">
        <w:rPr>
          <w:rStyle w:val="StyleUnderline"/>
          <w:highlight w:val="cyan"/>
        </w:rPr>
        <w:t xml:space="preserve">it is a </w:t>
      </w:r>
      <w:r w:rsidRPr="00512CE7">
        <w:rPr>
          <w:rStyle w:val="Emphasis"/>
          <w:highlight w:val="cyan"/>
        </w:rPr>
        <w:t>planetary structure</w:t>
      </w:r>
      <w:r w:rsidRPr="00512CE7">
        <w:rPr>
          <w:rStyle w:val="StyleUnderline"/>
          <w:highlight w:val="cyan"/>
        </w:rPr>
        <w:t xml:space="preserve"> of the </w:t>
      </w:r>
      <w:r w:rsidRPr="00512CE7">
        <w:rPr>
          <w:rStyle w:val="Emphasis"/>
          <w:highlight w:val="cyan"/>
        </w:rPr>
        <w:t>annihilation of stakes</w:t>
      </w:r>
      <w:r w:rsidRPr="00512CE7">
        <w:rPr>
          <w:sz w:val="16"/>
        </w:rPr>
        <w:t xml:space="preserve"> (Baudrillard, 1994a: 32-33, my emphasis)…/…</w:t>
      </w:r>
      <w:r w:rsidRPr="00512CE7">
        <w:rPr>
          <w:rStyle w:val="StyleUnderline"/>
        </w:rPr>
        <w:t>Everywhere where irreversible apparatuses of control are elaborated, everywhere where the notion of security becomes omnipotent, everywhere where the norm replaces the old arsenal of laws and violence (including war), it is the system of deterrence that grows, and around it grows the historical, social, and political desert</w:t>
      </w:r>
      <w:r w:rsidRPr="00512CE7">
        <w:rPr>
          <w:sz w:val="16"/>
        </w:rPr>
        <w:t xml:space="preserve">. A gigantic involution that makes every conflict, every finality, every confrontation contract in proportion to this blackmail that interrupts, neutralizes, freezes them all. </w:t>
      </w:r>
      <w:r w:rsidRPr="00512CE7">
        <w:rPr>
          <w:rStyle w:val="Emphasis"/>
        </w:rPr>
        <w:t>No longer can any revolt</w:t>
      </w:r>
      <w:r w:rsidRPr="00512CE7">
        <w:rPr>
          <w:sz w:val="16"/>
        </w:rPr>
        <w:t xml:space="preserve">, </w:t>
      </w:r>
      <w:r w:rsidRPr="00512CE7">
        <w:rPr>
          <w:rStyle w:val="StyleUnderline"/>
        </w:rPr>
        <w:t xml:space="preserve">any story be deployed according to its own logic because </w:t>
      </w:r>
      <w:r w:rsidRPr="00512CE7">
        <w:rPr>
          <w:rStyle w:val="Emphasis"/>
        </w:rPr>
        <w:t>it risks annihilation</w:t>
      </w:r>
      <w:r w:rsidRPr="00512CE7">
        <w:rPr>
          <w:sz w:val="16"/>
        </w:rPr>
        <w:t xml:space="preserve">. </w:t>
      </w:r>
      <w:r w:rsidRPr="00512CE7">
        <w:rPr>
          <w:rStyle w:val="StyleUnderline"/>
        </w:rPr>
        <w:t xml:space="preserve">No strategy is possible any longer, and </w:t>
      </w:r>
      <w:r w:rsidRPr="00512CE7">
        <w:rPr>
          <w:rStyle w:val="Emphasis"/>
        </w:rPr>
        <w:t>escalation is only a puerile game given over to the military</w:t>
      </w:r>
      <w:r w:rsidRPr="00512CE7">
        <w:rPr>
          <w:rStyle w:val="StyleUnderline"/>
        </w:rPr>
        <w:t xml:space="preserve">. The </w:t>
      </w:r>
      <w:r w:rsidRPr="00512CE7">
        <w:rPr>
          <w:rStyle w:val="Emphasis"/>
          <w:highlight w:val="cyan"/>
        </w:rPr>
        <w:t>political stake is dead</w:t>
      </w:r>
      <w:r w:rsidRPr="00512CE7">
        <w:rPr>
          <w:rStyle w:val="StyleUnderline"/>
          <w:highlight w:val="cyan"/>
        </w:rPr>
        <w:t xml:space="preserve">, only </w:t>
      </w:r>
      <w:r w:rsidRPr="00512CE7">
        <w:rPr>
          <w:rStyle w:val="Emphasis"/>
          <w:highlight w:val="cyan"/>
        </w:rPr>
        <w:t>simulacra of conflicts</w:t>
      </w:r>
      <w:r w:rsidRPr="00512CE7">
        <w:rPr>
          <w:rStyle w:val="StyleUnderline"/>
        </w:rPr>
        <w:t xml:space="preserve"> and carefully </w:t>
      </w:r>
      <w:r w:rsidRPr="00512CE7">
        <w:rPr>
          <w:rStyle w:val="Emphasis"/>
        </w:rPr>
        <w:t xml:space="preserve">circumscribed stakes </w:t>
      </w:r>
      <w:r w:rsidRPr="00512CE7">
        <w:rPr>
          <w:rStyle w:val="Emphasis"/>
          <w:highlight w:val="cyan"/>
        </w:rPr>
        <w:t>remain</w:t>
      </w:r>
      <w:r w:rsidRPr="00512CE7">
        <w:rPr>
          <w:sz w:val="16"/>
        </w:rPr>
        <w:t xml:space="preserve"> (Ibid.: 33-34).</w:t>
      </w:r>
    </w:p>
    <w:p w14:paraId="45A9EFE8" w14:textId="77777777" w:rsidR="008E66B0" w:rsidRPr="00512CE7" w:rsidRDefault="008E66B0" w:rsidP="008E66B0">
      <w:pPr>
        <w:rPr>
          <w:rStyle w:val="StyleUnderline"/>
        </w:rPr>
      </w:pPr>
      <w:r w:rsidRPr="00512CE7">
        <w:rPr>
          <w:sz w:val="16"/>
        </w:rPr>
        <w:t xml:space="preserve">The consequences for war’s being are therefore severe. These consequences are perhaps best illustrated ‘in reality’ through the way the excess of high-tech weapon systems, so characteristic for the Cold War, participate in making war lose its character (Baudrillard 1989). </w:t>
      </w:r>
      <w:r w:rsidRPr="00512CE7">
        <w:rPr>
          <w:rStyle w:val="Emphasis"/>
        </w:rPr>
        <w:t xml:space="preserve">During the Cold War countries like the US and the Soviet Union had </w:t>
      </w:r>
      <w:r w:rsidRPr="00512CE7">
        <w:rPr>
          <w:rStyle w:val="Emphasis"/>
          <w:highlight w:val="cyan"/>
        </w:rPr>
        <w:t>enough nuclear warheads to destroy</w:t>
      </w:r>
      <w:r w:rsidRPr="00512CE7">
        <w:rPr>
          <w:rStyle w:val="Emphasis"/>
        </w:rPr>
        <w:t xml:space="preserve"> the </w:t>
      </w:r>
      <w:r w:rsidRPr="00512CE7">
        <w:rPr>
          <w:rStyle w:val="Emphasis"/>
          <w:highlight w:val="cyan"/>
        </w:rPr>
        <w:t>human civilization many times over</w:t>
      </w:r>
      <w:r w:rsidRPr="00512CE7">
        <w:rPr>
          <w:sz w:val="16"/>
        </w:rPr>
        <w:t xml:space="preserve">. </w:t>
      </w:r>
      <w:r w:rsidRPr="00512CE7">
        <w:rPr>
          <w:rStyle w:val="StyleUnderline"/>
        </w:rPr>
        <w:t>With the introduction of intercontinental ballistic missiles (increasing range and effect) and atomic submarines (giving second strike capability), nuclear warfare reached a ‘</w:t>
      </w:r>
      <w:r w:rsidRPr="00512CE7">
        <w:rPr>
          <w:rStyle w:val="Emphasis"/>
          <w:highlight w:val="cyan"/>
        </w:rPr>
        <w:t>hyperefficiency’</w:t>
      </w:r>
      <w:r w:rsidRPr="00512CE7">
        <w:rPr>
          <w:rStyle w:val="Emphasis"/>
        </w:rPr>
        <w:t xml:space="preserve"> which also </w:t>
      </w:r>
      <w:r w:rsidRPr="00512CE7">
        <w:rPr>
          <w:rStyle w:val="Emphasis"/>
          <w:highlight w:val="cyan"/>
        </w:rPr>
        <w:t>made it useless for</w:t>
      </w:r>
      <w:r w:rsidRPr="00512CE7">
        <w:rPr>
          <w:rStyle w:val="Emphasis"/>
        </w:rPr>
        <w:t xml:space="preserve"> waging </w:t>
      </w:r>
      <w:r w:rsidRPr="00512CE7">
        <w:rPr>
          <w:rStyle w:val="Emphasis"/>
          <w:highlight w:val="cyan"/>
        </w:rPr>
        <w:t>war</w:t>
      </w:r>
      <w:r w:rsidRPr="00512CE7">
        <w:rPr>
          <w:sz w:val="16"/>
        </w:rPr>
        <w:t xml:space="preserve">. Baudrillard sees this uselessness as part of a larger social context which indicates a: ‘disgust for a world that is growing, accumulating, sprawling, sliding into hypertrophy, a world that cannot manage to give birth’ (Baudrillard 1989: 31). The Cold war thereby helps to produce a ‘stillborn’ world with an excess of memories, archives, documentation, sophisticated weapon-systems, plans, programs, and decisions that does not lead to either wars or events (1989: 31). </w:t>
      </w:r>
      <w:r w:rsidRPr="00512CE7">
        <w:rPr>
          <w:rStyle w:val="StyleUnderline"/>
        </w:rPr>
        <w:t xml:space="preserve">Therefore </w:t>
      </w:r>
      <w:r w:rsidRPr="00512CE7">
        <w:rPr>
          <w:rStyle w:val="StyleUnderline"/>
          <w:highlight w:val="cyan"/>
        </w:rPr>
        <w:t>any war</w:t>
      </w:r>
      <w:r w:rsidRPr="00512CE7">
        <w:rPr>
          <w:rStyle w:val="StyleUnderline"/>
        </w:rPr>
        <w:t xml:space="preserve"> that is being </w:t>
      </w:r>
      <w:r w:rsidRPr="00512CE7">
        <w:rPr>
          <w:rStyle w:val="Emphasis"/>
        </w:rPr>
        <w:t>waged</w:t>
      </w:r>
      <w:r w:rsidRPr="00512CE7">
        <w:rPr>
          <w:rStyle w:val="StyleUnderline"/>
        </w:rPr>
        <w:t xml:space="preserve"> as real </w:t>
      </w:r>
      <w:r w:rsidRPr="00512CE7">
        <w:rPr>
          <w:rStyle w:val="StyleUnderline"/>
          <w:highlight w:val="cyan"/>
        </w:rPr>
        <w:t>is</w:t>
      </w:r>
      <w:r w:rsidRPr="00512CE7">
        <w:rPr>
          <w:rStyle w:val="StyleUnderline"/>
        </w:rPr>
        <w:t xml:space="preserve"> always </w:t>
      </w:r>
      <w:r w:rsidRPr="00512CE7">
        <w:rPr>
          <w:rStyle w:val="StyleUnderline"/>
          <w:highlight w:val="cyan"/>
        </w:rPr>
        <w:t>circumscribed by</w:t>
      </w:r>
      <w:r w:rsidRPr="00512CE7">
        <w:rPr>
          <w:rStyle w:val="StyleUnderline"/>
        </w:rPr>
        <w:t xml:space="preserve"> the </w:t>
      </w:r>
      <w:r w:rsidRPr="00512CE7">
        <w:rPr>
          <w:rStyle w:val="Emphasis"/>
          <w:highlight w:val="cyan"/>
        </w:rPr>
        <w:t>overkill</w:t>
      </w:r>
      <w:r w:rsidRPr="00512CE7">
        <w:rPr>
          <w:rStyle w:val="Emphasis"/>
        </w:rPr>
        <w:t xml:space="preserve">-capacity </w:t>
      </w:r>
      <w:r w:rsidRPr="00512CE7">
        <w:rPr>
          <w:rStyle w:val="Emphasis"/>
          <w:highlight w:val="cyan"/>
        </w:rPr>
        <w:t>of nuclear war</w:t>
      </w:r>
      <w:r w:rsidRPr="00512CE7">
        <w:rPr>
          <w:rStyle w:val="StyleUnderline"/>
        </w:rPr>
        <w:t xml:space="preserve">, in turn </w:t>
      </w:r>
      <w:r w:rsidRPr="00512CE7">
        <w:rPr>
          <w:rStyle w:val="Emphasis"/>
          <w:highlight w:val="cyan"/>
        </w:rPr>
        <w:t>becoming</w:t>
      </w:r>
      <w:r w:rsidRPr="00512CE7">
        <w:rPr>
          <w:rStyle w:val="StyleUnderline"/>
        </w:rPr>
        <w:t xml:space="preserve"> less and </w:t>
      </w:r>
      <w:r w:rsidRPr="00512CE7">
        <w:rPr>
          <w:rStyle w:val="StyleUnderline"/>
          <w:highlight w:val="cyan"/>
        </w:rPr>
        <w:t xml:space="preserve">less </w:t>
      </w:r>
      <w:r w:rsidRPr="00512CE7">
        <w:rPr>
          <w:rStyle w:val="Emphasis"/>
          <w:highlight w:val="cyan"/>
        </w:rPr>
        <w:t>warlike</w:t>
      </w:r>
      <w:r w:rsidRPr="00512CE7">
        <w:rPr>
          <w:rStyle w:val="StyleUnderline"/>
          <w:highlight w:val="cyan"/>
        </w:rPr>
        <w:t xml:space="preserve"> and </w:t>
      </w:r>
      <w:r w:rsidRPr="00512CE7">
        <w:rPr>
          <w:rStyle w:val="Emphasis"/>
          <w:highlight w:val="cyan"/>
        </w:rPr>
        <w:t>more</w:t>
      </w:r>
      <w:r w:rsidRPr="00512CE7">
        <w:rPr>
          <w:rStyle w:val="Emphasis"/>
        </w:rPr>
        <w:t xml:space="preserve"> and more</w:t>
      </w:r>
      <w:r w:rsidRPr="00512CE7">
        <w:rPr>
          <w:rStyle w:val="StyleUnderline"/>
        </w:rPr>
        <w:t xml:space="preserve"> </w:t>
      </w:r>
      <w:r w:rsidRPr="00512CE7">
        <w:rPr>
          <w:rStyle w:val="StyleUnderline"/>
          <w:highlight w:val="cyan"/>
        </w:rPr>
        <w:t xml:space="preserve">a </w:t>
      </w:r>
      <w:r w:rsidRPr="00512CE7">
        <w:rPr>
          <w:rStyle w:val="Emphasis"/>
          <w:highlight w:val="cyan"/>
        </w:rPr>
        <w:t>simulation of</w:t>
      </w:r>
      <w:r w:rsidRPr="00512CE7">
        <w:rPr>
          <w:rStyle w:val="Emphasis"/>
        </w:rPr>
        <w:t xml:space="preserve"> war</w:t>
      </w:r>
      <w:r w:rsidRPr="00512CE7">
        <w:rPr>
          <w:sz w:val="16"/>
        </w:rPr>
        <w:t xml:space="preserve">. As Baudrillard concludes in Cool Memories V: </w:t>
      </w:r>
      <w:r w:rsidRPr="00512CE7">
        <w:rPr>
          <w:rStyle w:val="Emphasis"/>
          <w:highlight w:val="cyan"/>
        </w:rPr>
        <w:t>‘(w)ar is impossible, and yet it takes place</w:t>
      </w:r>
      <w:r w:rsidRPr="00512CE7">
        <w:rPr>
          <w:sz w:val="16"/>
        </w:rPr>
        <w:t xml:space="preserve">. But the fact that it takes place in no way detracts from its impossibility. The system is absurd and yet it functions. But the fact that it functions in no way detracts from its absurdity’ (2006b: 25). </w:t>
      </w:r>
      <w:r w:rsidRPr="00512CE7">
        <w:rPr>
          <w:rStyle w:val="StyleUnderline"/>
        </w:rPr>
        <w:t>War has become absurd, but no less deadly for that matter.</w:t>
      </w:r>
    </w:p>
    <w:p w14:paraId="23656762" w14:textId="77777777" w:rsidR="008E66B0" w:rsidRPr="00512CE7" w:rsidRDefault="008E66B0" w:rsidP="008E66B0">
      <w:pPr>
        <w:rPr>
          <w:sz w:val="16"/>
        </w:rPr>
      </w:pPr>
      <w:r w:rsidRPr="00512CE7">
        <w:rPr>
          <w:sz w:val="16"/>
        </w:rPr>
        <w:t xml:space="preserve">To Baudrillard the notion of war has therefore entered into a definitive crisis, best illustrated by how deterrence erases political stakes and supplant them with virtual stakes precluding events of war. </w:t>
      </w:r>
      <w:r w:rsidRPr="00512CE7">
        <w:rPr>
          <w:rStyle w:val="StyleUnderline"/>
        </w:rPr>
        <w:t xml:space="preserve">The end of the Cold War does not put an end to deterrence but rather </w:t>
      </w:r>
      <w:r w:rsidRPr="00512CE7">
        <w:rPr>
          <w:rStyle w:val="StyleUnderline"/>
          <w:highlight w:val="cyan"/>
        </w:rPr>
        <w:t>continues through</w:t>
      </w:r>
      <w:r w:rsidRPr="00512CE7">
        <w:rPr>
          <w:rStyle w:val="StyleUnderline"/>
        </w:rPr>
        <w:t xml:space="preserve"> new means such as </w:t>
      </w:r>
      <w:r w:rsidRPr="00512CE7">
        <w:rPr>
          <w:rStyle w:val="Emphasis"/>
          <w:highlight w:val="cyan"/>
        </w:rPr>
        <w:t>drug wars</w:t>
      </w:r>
      <w:r w:rsidRPr="00512CE7">
        <w:rPr>
          <w:rStyle w:val="StyleUnderline"/>
          <w:highlight w:val="cyan"/>
        </w:rPr>
        <w:t xml:space="preserve">, </w:t>
      </w:r>
      <w:r w:rsidRPr="00512CE7">
        <w:rPr>
          <w:rStyle w:val="Emphasis"/>
          <w:highlight w:val="cyan"/>
        </w:rPr>
        <w:t>debt wars</w:t>
      </w:r>
      <w:r w:rsidRPr="00512CE7">
        <w:rPr>
          <w:rStyle w:val="StyleUnderline"/>
          <w:highlight w:val="cyan"/>
        </w:rPr>
        <w:t xml:space="preserve">, </w:t>
      </w:r>
      <w:r w:rsidRPr="00512CE7">
        <w:rPr>
          <w:rStyle w:val="Emphasis"/>
          <w:highlight w:val="cyan"/>
        </w:rPr>
        <w:t>or soft wars</w:t>
      </w:r>
      <w:r w:rsidRPr="00512CE7">
        <w:rPr>
          <w:sz w:val="16"/>
        </w:rPr>
        <w:t xml:space="preserve"> (1996: 87):</w:t>
      </w:r>
    </w:p>
    <w:p w14:paraId="043BD4C0" w14:textId="77777777" w:rsidR="008E66B0" w:rsidRPr="00512CE7" w:rsidRDefault="008E66B0" w:rsidP="008E66B0">
      <w:pPr>
        <w:ind w:left="720"/>
        <w:rPr>
          <w:sz w:val="16"/>
        </w:rPr>
      </w:pPr>
      <w:r w:rsidRPr="00512CE7">
        <w:rPr>
          <w:sz w:val="16"/>
        </w:rPr>
        <w:t xml:space="preserve">The powerful of this world are gathered in Rome to sign a treaty ‘that puts a final end to the Cold War’. In fact they do not know they are starting a new war, of which they are the first victims: </w:t>
      </w:r>
      <w:r w:rsidRPr="00512CE7">
        <w:rPr>
          <w:rStyle w:val="StyleUnderline"/>
        </w:rPr>
        <w:t xml:space="preserve">they remained parked on the tarmac, surrounded by armoured cars, barbed wire and helicopters – the </w:t>
      </w:r>
      <w:r w:rsidRPr="00512CE7">
        <w:rPr>
          <w:rStyle w:val="Emphasis"/>
        </w:rPr>
        <w:t>whole panoply</w:t>
      </w:r>
      <w:r w:rsidRPr="00512CE7">
        <w:rPr>
          <w:rStyle w:val="StyleUnderline"/>
        </w:rPr>
        <w:t xml:space="preserve"> of this </w:t>
      </w:r>
      <w:r w:rsidRPr="00512CE7">
        <w:rPr>
          <w:rStyle w:val="Emphasis"/>
        </w:rPr>
        <w:t>new cold war</w:t>
      </w:r>
      <w:r w:rsidRPr="00512CE7">
        <w:rPr>
          <w:rStyle w:val="StyleUnderline"/>
        </w:rPr>
        <w:t xml:space="preserve">, </w:t>
      </w:r>
      <w:r w:rsidRPr="00512CE7">
        <w:rPr>
          <w:rStyle w:val="Emphasis"/>
          <w:highlight w:val="cyan"/>
        </w:rPr>
        <w:t>the cold war</w:t>
      </w:r>
      <w:r w:rsidRPr="00512CE7">
        <w:rPr>
          <w:rStyle w:val="StyleUnderline"/>
          <w:highlight w:val="cyan"/>
        </w:rPr>
        <w:t xml:space="preserve"> of </w:t>
      </w:r>
      <w:r w:rsidRPr="00512CE7">
        <w:rPr>
          <w:rStyle w:val="Emphasis"/>
          <w:highlight w:val="cyan"/>
        </w:rPr>
        <w:t>armed security</w:t>
      </w:r>
      <w:r w:rsidRPr="00512CE7">
        <w:rPr>
          <w:rStyle w:val="StyleUnderline"/>
          <w:highlight w:val="cyan"/>
        </w:rPr>
        <w:t xml:space="preserve">, of </w:t>
      </w:r>
      <w:r w:rsidRPr="00512CE7">
        <w:rPr>
          <w:rStyle w:val="Emphasis"/>
          <w:highlight w:val="cyan"/>
        </w:rPr>
        <w:t>perpetual deterrence</w:t>
      </w:r>
      <w:r w:rsidRPr="00512CE7">
        <w:rPr>
          <w:rStyle w:val="StyleUnderline"/>
          <w:highlight w:val="cyan"/>
        </w:rPr>
        <w:t xml:space="preserve"> and </w:t>
      </w:r>
      <w:r w:rsidRPr="00512CE7">
        <w:rPr>
          <w:rStyle w:val="Emphasis"/>
          <w:highlight w:val="cyan"/>
        </w:rPr>
        <w:t>faceless terrorism</w:t>
      </w:r>
      <w:r w:rsidRPr="00512CE7">
        <w:rPr>
          <w:sz w:val="16"/>
        </w:rPr>
        <w:t xml:space="preserve"> (2006b: 45-46).</w:t>
      </w:r>
    </w:p>
    <w:p w14:paraId="065D7B6E" w14:textId="77777777" w:rsidR="008E66B0" w:rsidRPr="00512CE7" w:rsidRDefault="008E66B0" w:rsidP="008E66B0">
      <w:pPr>
        <w:rPr>
          <w:sz w:val="16"/>
        </w:rPr>
      </w:pPr>
      <w:r w:rsidRPr="00512CE7">
        <w:rPr>
          <w:sz w:val="16"/>
        </w:rPr>
        <w:t xml:space="preserve">Much of Baudrillard’s writings on war after the end of the Cold war grapple with these ‘new characteristics of war’ and its relation to history, politics, events, media, or economy (see for example Baudrillard 1995: 24-26, 65-68). If seen through the prism of real and virtual war we can appreciate the difference between Baudrillard’s account and Marxism. As stated in the previous part Marxism tends to consider war an integrated part of the capitalist system. </w:t>
      </w:r>
      <w:r w:rsidRPr="00512CE7">
        <w:rPr>
          <w:rStyle w:val="StyleUnderline"/>
        </w:rPr>
        <w:t xml:space="preserve">Baudrillard on the other hand illustrates how war is the victim of a separation in kind as it is </w:t>
      </w:r>
      <w:r w:rsidRPr="00512CE7">
        <w:rPr>
          <w:rStyle w:val="StyleUnderline"/>
          <w:highlight w:val="cyan"/>
        </w:rPr>
        <w:t>turned into</w:t>
      </w:r>
      <w:r w:rsidRPr="00512CE7">
        <w:rPr>
          <w:rStyle w:val="StyleUnderline"/>
        </w:rPr>
        <w:t xml:space="preserve"> an </w:t>
      </w:r>
      <w:r w:rsidRPr="00512CE7">
        <w:rPr>
          <w:rStyle w:val="StyleUnderline"/>
          <w:highlight w:val="cyan"/>
        </w:rPr>
        <w:t>object</w:t>
      </w:r>
      <w:r w:rsidRPr="00512CE7">
        <w:rPr>
          <w:rStyle w:val="StyleUnderline"/>
        </w:rPr>
        <w:t xml:space="preserve"> without use-value but </w:t>
      </w:r>
      <w:r w:rsidRPr="00512CE7">
        <w:rPr>
          <w:rStyle w:val="StyleUnderline"/>
          <w:highlight w:val="cyan"/>
        </w:rPr>
        <w:t>with simulation-value</w:t>
      </w:r>
      <w:r w:rsidRPr="00512CE7">
        <w:rPr>
          <w:rStyle w:val="StyleUnderline"/>
        </w:rPr>
        <w:t xml:space="preserve"> (1990:56) something which became all the more obvious </w:t>
      </w:r>
      <w:r w:rsidRPr="00512CE7">
        <w:rPr>
          <w:rStyle w:val="StyleUnderline"/>
          <w:highlight w:val="cyan"/>
        </w:rPr>
        <w:t>during</w:t>
      </w:r>
      <w:r w:rsidRPr="00512CE7">
        <w:rPr>
          <w:rStyle w:val="StyleUnderline"/>
        </w:rPr>
        <w:t xml:space="preserve"> the </w:t>
      </w:r>
      <w:r w:rsidRPr="00512CE7">
        <w:rPr>
          <w:rStyle w:val="Emphasis"/>
        </w:rPr>
        <w:t xml:space="preserve">build up for the </w:t>
      </w:r>
      <w:r w:rsidRPr="00512CE7">
        <w:rPr>
          <w:rStyle w:val="Emphasis"/>
          <w:highlight w:val="cyan"/>
        </w:rPr>
        <w:t>war in Iraq 2003</w:t>
      </w:r>
      <w:r w:rsidRPr="00512CE7">
        <w:rPr>
          <w:rStyle w:val="StyleUnderline"/>
          <w:highlight w:val="cyan"/>
        </w:rPr>
        <w:t xml:space="preserve"> and</w:t>
      </w:r>
      <w:r w:rsidRPr="00512CE7">
        <w:rPr>
          <w:rStyle w:val="StyleUnderline"/>
        </w:rPr>
        <w:t xml:space="preserve"> the </w:t>
      </w:r>
      <w:r w:rsidRPr="00512CE7">
        <w:rPr>
          <w:rStyle w:val="Emphasis"/>
          <w:highlight w:val="cyan"/>
        </w:rPr>
        <w:t>WMD debate</w:t>
      </w:r>
      <w:r w:rsidRPr="00512CE7">
        <w:rPr>
          <w:rStyle w:val="StyleUnderline"/>
          <w:highlight w:val="cyan"/>
        </w:rPr>
        <w:t xml:space="preserve"> which</w:t>
      </w:r>
      <w:r w:rsidRPr="00512CE7">
        <w:rPr>
          <w:rStyle w:val="StyleUnderline"/>
        </w:rPr>
        <w:t xml:space="preserve"> was </w:t>
      </w:r>
      <w:r w:rsidRPr="00512CE7">
        <w:rPr>
          <w:rStyle w:val="StyleUnderline"/>
          <w:highlight w:val="cyan"/>
        </w:rPr>
        <w:t xml:space="preserve">used as a </w:t>
      </w:r>
      <w:r w:rsidRPr="00512CE7">
        <w:rPr>
          <w:rStyle w:val="Emphasis"/>
          <w:highlight w:val="cyan"/>
        </w:rPr>
        <w:t>rationale for invasion</w:t>
      </w:r>
      <w:r w:rsidRPr="00512CE7">
        <w:rPr>
          <w:sz w:val="16"/>
        </w:rPr>
        <w:t>.</w:t>
      </w:r>
    </w:p>
    <w:p w14:paraId="4B54EED8" w14:textId="77777777" w:rsidR="008E66B0" w:rsidRPr="00512CE7" w:rsidRDefault="008E66B0" w:rsidP="008E66B0">
      <w:pPr>
        <w:rPr>
          <w:sz w:val="16"/>
        </w:rPr>
      </w:pPr>
      <w:r w:rsidRPr="00512CE7">
        <w:rPr>
          <w:sz w:val="16"/>
        </w:rPr>
        <w:t>If we accept that real war has disintegrated and lost its principles under the virtual catastrophe of total nuclear and orbital war (Baudrillard 1993: 29; 2002b: 21-22) – we are forced to reconsider what a theory of war implies:</w:t>
      </w:r>
    </w:p>
    <w:p w14:paraId="145BC40A" w14:textId="77777777" w:rsidR="008E66B0" w:rsidRPr="00512CE7" w:rsidRDefault="008E66B0" w:rsidP="008E66B0">
      <w:pPr>
        <w:ind w:left="720"/>
        <w:rPr>
          <w:sz w:val="16"/>
        </w:rPr>
      </w:pPr>
      <w:r w:rsidRPr="00512CE7">
        <w:rPr>
          <w:sz w:val="16"/>
        </w:rPr>
        <w:t>Traditional theorists of war must be…at a loss before the explosion of their object of study. For, paradoxically, it isn’t the bomb which has exploded, but the war-object, which has exploded into two separate parts – a total, virtual war in orbit and multiple real wars on the ground. The two have neither the same dimensions nor the same rules…(2002b: 22-23).</w:t>
      </w:r>
    </w:p>
    <w:p w14:paraId="1F7C78DE" w14:textId="77777777" w:rsidR="008E66B0" w:rsidRPr="00512CE7" w:rsidRDefault="008E66B0" w:rsidP="008E66B0">
      <w:pPr>
        <w:rPr>
          <w:sz w:val="16"/>
        </w:rPr>
      </w:pPr>
      <w:r w:rsidRPr="00512CE7">
        <w:rPr>
          <w:sz w:val="16"/>
        </w:rPr>
        <w:t xml:space="preserve">Hence, to Baudrillard, war consists of two inseparable but incompatible forms with two kinds of logic. Moreover, through this virtual, simulated version of war, the ‘real’ war (just like ‘real’ production or ‘real’ economy) is also dislocated (Baudrillard 1993: 31, 1994a). </w:t>
      </w:r>
      <w:r w:rsidRPr="00512CE7">
        <w:rPr>
          <w:rStyle w:val="StyleUnderline"/>
        </w:rPr>
        <w:t>The referent changes from being one of battles between armies to one of the simulation of this battle</w:t>
      </w:r>
      <w:r w:rsidRPr="00512CE7">
        <w:rPr>
          <w:sz w:val="16"/>
        </w:rPr>
        <w:t xml:space="preserve">. </w:t>
      </w:r>
      <w:r w:rsidRPr="00512CE7">
        <w:rPr>
          <w:rStyle w:val="Emphasis"/>
          <w:highlight w:val="cyan"/>
        </w:rPr>
        <w:t>Uncertainty seeps into war</w:t>
      </w:r>
      <w:r w:rsidRPr="00512CE7">
        <w:rPr>
          <w:sz w:val="16"/>
        </w:rPr>
        <w:t xml:space="preserve"> (‘is this really a war?’) </w:t>
      </w:r>
      <w:r w:rsidRPr="00512CE7">
        <w:rPr>
          <w:rStyle w:val="Emphasis"/>
          <w:highlight w:val="cyan"/>
        </w:rPr>
        <w:t>and what used to be at stake in a war of violence</w:t>
      </w:r>
      <w:r w:rsidRPr="00512CE7">
        <w:rPr>
          <w:sz w:val="16"/>
        </w:rPr>
        <w:t xml:space="preserve"> (</w:t>
      </w:r>
      <w:r w:rsidRPr="00512CE7">
        <w:rPr>
          <w:rStyle w:val="StyleUnderline"/>
        </w:rPr>
        <w:t>such as conquest or domination</w:t>
      </w:r>
      <w:r w:rsidRPr="00512CE7">
        <w:rPr>
          <w:sz w:val="16"/>
        </w:rPr>
        <w:t xml:space="preserve">) </w:t>
      </w:r>
      <w:r w:rsidRPr="00512CE7">
        <w:rPr>
          <w:rStyle w:val="Emphasis"/>
          <w:highlight w:val="cyan"/>
        </w:rPr>
        <w:t>are no longer the underlying principles of war’s ontology</w:t>
      </w:r>
      <w:r w:rsidRPr="00512CE7">
        <w:rPr>
          <w:sz w:val="16"/>
        </w:rPr>
        <w:t>. This uncertainty spawns wars of ‘pure speculation’ waged as advertisement campaigns (Baudrillard 1995: 28-29).</w:t>
      </w:r>
    </w:p>
    <w:bookmarkEnd w:id="1"/>
    <w:p w14:paraId="0535B033" w14:textId="77777777" w:rsidR="008E66B0" w:rsidRPr="00512CE7" w:rsidRDefault="008E66B0" w:rsidP="008E66B0"/>
    <w:p w14:paraId="77B535F1" w14:textId="77777777" w:rsidR="008E66B0" w:rsidRPr="00512CE7" w:rsidRDefault="008E66B0" w:rsidP="002052C1">
      <w:pPr>
        <w:pStyle w:val="Heading3"/>
      </w:pPr>
      <w:r w:rsidRPr="00512CE7">
        <w:t>Link – Impact Calc (For or Against War)</w:t>
      </w:r>
    </w:p>
    <w:p w14:paraId="7DE35F33" w14:textId="77777777" w:rsidR="008E66B0" w:rsidRPr="00512CE7" w:rsidRDefault="008E66B0" w:rsidP="008E66B0">
      <w:pPr>
        <w:pStyle w:val="Heading4"/>
      </w:pPr>
      <w:bookmarkStart w:id="2" w:name="_Hlk69052071"/>
      <w:r w:rsidRPr="00512CE7">
        <w:t xml:space="preserve">The </w:t>
      </w:r>
      <w:r w:rsidRPr="00512CE7">
        <w:rPr>
          <w:u w:val="single"/>
        </w:rPr>
        <w:t>illusion</w:t>
      </w:r>
      <w:r w:rsidRPr="00512CE7">
        <w:t xml:space="preserve"> of being </w:t>
      </w:r>
      <w:r w:rsidRPr="00512CE7">
        <w:rPr>
          <w:u w:val="single"/>
        </w:rPr>
        <w:t>for or against</w:t>
      </w:r>
      <w:r w:rsidRPr="00512CE7">
        <w:t xml:space="preserve"> war affirms the </w:t>
      </w:r>
      <w:r w:rsidRPr="00512CE7">
        <w:rPr>
          <w:u w:val="single"/>
        </w:rPr>
        <w:t>reality of war</w:t>
      </w:r>
      <w:r w:rsidRPr="00512CE7">
        <w:t xml:space="preserve">. </w:t>
      </w:r>
      <w:r w:rsidR="006B14B6" w:rsidRPr="00512CE7">
        <w:t xml:space="preserve">Their impact calc arguments are </w:t>
      </w:r>
      <w:r w:rsidR="006B14B6" w:rsidRPr="00512CE7">
        <w:rPr>
          <w:u w:val="single"/>
        </w:rPr>
        <w:t>affective blackmail</w:t>
      </w:r>
      <w:r w:rsidR="006263B2" w:rsidRPr="00512CE7">
        <w:t>.</w:t>
      </w:r>
    </w:p>
    <w:p w14:paraId="16C82316" w14:textId="77777777" w:rsidR="008E66B0" w:rsidRPr="00512CE7" w:rsidRDefault="008E66B0" w:rsidP="008E66B0">
      <w:r w:rsidRPr="00512CE7">
        <w:rPr>
          <w:rStyle w:val="Style13ptBold"/>
        </w:rPr>
        <w:t xml:space="preserve">Shapiro, 14 </w:t>
      </w:r>
      <w:r w:rsidRPr="00512CE7">
        <w:t>[Alan N. Shapiro is visiting professor of Transdisciplinary Design at the Folkwang Art University in Essen, Germany. He is the author of the books “Star Trek: Technologies of Disappearance” and “Software of the Future,” and the editor and translator of “The Technological Herbarium.” “Baudrillard and Existentialism: Taking the Side of Objects,” “Jean Baudrillard and Albert Camus on the Simulacrum of Taking a Stance on War,” ISSN: 1705-6411 Volume 11, Number 2 (May, 2014)]//Townes</w:t>
      </w:r>
    </w:p>
    <w:p w14:paraId="16F6CAB4" w14:textId="77777777" w:rsidR="008E66B0" w:rsidRPr="00512CE7" w:rsidRDefault="008E66B0" w:rsidP="008E66B0">
      <w:pPr>
        <w:rPr>
          <w:sz w:val="16"/>
        </w:rPr>
      </w:pPr>
      <w:r w:rsidRPr="00512CE7">
        <w:rPr>
          <w:sz w:val="16"/>
        </w:rPr>
        <w:t xml:space="preserve">Unlike other thinkers such as Noam Chomsky or Chris Hedges (whose positions are highly valuable in their own right), Jean Baudrillard is not ‘against war’. </w:t>
      </w:r>
      <w:r w:rsidRPr="00512CE7">
        <w:rPr>
          <w:rStyle w:val="Emphasis"/>
        </w:rPr>
        <w:t>Baudrillard’s position</w:t>
      </w:r>
      <w:r w:rsidRPr="00512CE7">
        <w:rPr>
          <w:rStyle w:val="StyleUnderline"/>
        </w:rPr>
        <w:t xml:space="preserve"> is rather that of being ‘</w:t>
      </w:r>
      <w:r w:rsidRPr="00512CE7">
        <w:rPr>
          <w:rStyle w:val="Emphasis"/>
        </w:rPr>
        <w:t>neither for nor against’</w:t>
      </w:r>
      <w:r w:rsidRPr="00512CE7">
        <w:rPr>
          <w:rStyle w:val="StyleUnderline"/>
        </w:rPr>
        <w:t xml:space="preserve"> contemporary hyper-real </w:t>
      </w:r>
      <w:r w:rsidRPr="00512CE7">
        <w:rPr>
          <w:rStyle w:val="Emphasis"/>
        </w:rPr>
        <w:t>mediatized wars</w:t>
      </w:r>
      <w:r w:rsidRPr="00512CE7">
        <w:rPr>
          <w:sz w:val="16"/>
        </w:rPr>
        <w:t xml:space="preserve">, </w:t>
      </w:r>
      <w:r w:rsidRPr="00512CE7">
        <w:rPr>
          <w:rStyle w:val="StyleUnderline"/>
        </w:rPr>
        <w:t xml:space="preserve">and seeing the imperative of </w:t>
      </w:r>
      <w:r w:rsidRPr="00512CE7">
        <w:rPr>
          <w:rStyle w:val="Emphasis"/>
          <w:highlight w:val="cyan"/>
        </w:rPr>
        <w:t>choosing whether one is ‘for’ or ‘against’ war</w:t>
      </w:r>
      <w:r w:rsidRPr="00512CE7">
        <w:rPr>
          <w:rStyle w:val="StyleUnderline"/>
        </w:rPr>
        <w:t xml:space="preserve"> </w:t>
      </w:r>
      <w:r w:rsidRPr="00512CE7">
        <w:rPr>
          <w:rStyle w:val="StyleUnderline"/>
          <w:highlight w:val="cyan"/>
        </w:rPr>
        <w:t>as</w:t>
      </w:r>
      <w:r w:rsidRPr="00512CE7">
        <w:rPr>
          <w:rStyle w:val="StyleUnderline"/>
        </w:rPr>
        <w:t xml:space="preserve"> </w:t>
      </w:r>
      <w:r w:rsidRPr="00512CE7">
        <w:rPr>
          <w:rStyle w:val="Emphasis"/>
        </w:rPr>
        <w:t>being something</w:t>
      </w:r>
      <w:r w:rsidRPr="00512CE7">
        <w:rPr>
          <w:rStyle w:val="StyleUnderline"/>
        </w:rPr>
        <w:t xml:space="preserve"> of </w:t>
      </w:r>
      <w:r w:rsidRPr="00512CE7">
        <w:rPr>
          <w:rStyle w:val="StyleUnderline"/>
          <w:highlight w:val="cyan"/>
        </w:rPr>
        <w:t xml:space="preserve">a </w:t>
      </w:r>
      <w:r w:rsidRPr="00512CE7">
        <w:rPr>
          <w:rStyle w:val="Emphasis"/>
          <w:highlight w:val="cyan"/>
        </w:rPr>
        <w:t>forced</w:t>
      </w:r>
      <w:r w:rsidRPr="00512CE7">
        <w:rPr>
          <w:rStyle w:val="StyleUnderline"/>
          <w:highlight w:val="cyan"/>
        </w:rPr>
        <w:t xml:space="preserve"> and </w:t>
      </w:r>
      <w:r w:rsidRPr="00512CE7">
        <w:rPr>
          <w:rStyle w:val="Emphasis"/>
          <w:highlight w:val="cyan"/>
        </w:rPr>
        <w:t>imposed simulacrum</w:t>
      </w:r>
      <w:r w:rsidRPr="00512CE7">
        <w:rPr>
          <w:sz w:val="16"/>
        </w:rPr>
        <w:t xml:space="preserve">. </w:t>
      </w:r>
      <w:r w:rsidRPr="00512CE7">
        <w:rPr>
          <w:rStyle w:val="Emphasis"/>
          <w:sz w:val="24"/>
          <w:highlight w:val="cyan"/>
        </w:rPr>
        <w:t>To say</w:t>
      </w:r>
      <w:r w:rsidRPr="00512CE7">
        <w:rPr>
          <w:rStyle w:val="Emphasis"/>
          <w:sz w:val="24"/>
        </w:rPr>
        <w:t xml:space="preserve"> that </w:t>
      </w:r>
      <w:r w:rsidRPr="00512CE7">
        <w:rPr>
          <w:rStyle w:val="Emphasis"/>
          <w:sz w:val="24"/>
          <w:highlight w:val="cyan"/>
        </w:rPr>
        <w:t>one is ‘against’</w:t>
      </w:r>
      <w:r w:rsidRPr="00512CE7">
        <w:rPr>
          <w:rStyle w:val="Emphasis"/>
          <w:sz w:val="24"/>
        </w:rPr>
        <w:t xml:space="preserve"> a specific </w:t>
      </w:r>
      <w:r w:rsidRPr="00512CE7">
        <w:rPr>
          <w:rStyle w:val="Emphasis"/>
          <w:sz w:val="24"/>
          <w:highlight w:val="cyan"/>
        </w:rPr>
        <w:t>war, or even all wars, would be to</w:t>
      </w:r>
      <w:r w:rsidRPr="00512CE7">
        <w:rPr>
          <w:rStyle w:val="Emphasis"/>
          <w:sz w:val="24"/>
        </w:rPr>
        <w:t xml:space="preserve"> implicitly </w:t>
      </w:r>
      <w:r w:rsidRPr="00512CE7">
        <w:rPr>
          <w:rStyle w:val="Emphasis"/>
          <w:sz w:val="24"/>
          <w:highlight w:val="cyan"/>
        </w:rPr>
        <w:t>acknowledge</w:t>
      </w:r>
      <w:r w:rsidRPr="00512CE7">
        <w:rPr>
          <w:rStyle w:val="Emphasis"/>
          <w:sz w:val="24"/>
        </w:rPr>
        <w:t xml:space="preserve"> the ‘</w:t>
      </w:r>
      <w:r w:rsidRPr="00512CE7">
        <w:rPr>
          <w:rStyle w:val="Emphasis"/>
          <w:sz w:val="24"/>
          <w:highlight w:val="cyan"/>
        </w:rPr>
        <w:t>reality’ of war(s), which have</w:t>
      </w:r>
      <w:r w:rsidRPr="00512CE7">
        <w:rPr>
          <w:rStyle w:val="Emphasis"/>
          <w:sz w:val="24"/>
        </w:rPr>
        <w:t xml:space="preserve">, to the contrary, </w:t>
      </w:r>
      <w:r w:rsidRPr="00512CE7">
        <w:rPr>
          <w:rStyle w:val="Emphasis"/>
          <w:sz w:val="24"/>
          <w:highlight w:val="cyan"/>
        </w:rPr>
        <w:t>drifted</w:t>
      </w:r>
      <w:r w:rsidRPr="00512CE7">
        <w:rPr>
          <w:rStyle w:val="Emphasis"/>
          <w:sz w:val="24"/>
        </w:rPr>
        <w:t xml:space="preserve"> increasingly </w:t>
      </w:r>
      <w:r w:rsidRPr="00512CE7">
        <w:rPr>
          <w:rStyle w:val="Emphasis"/>
          <w:sz w:val="24"/>
          <w:highlight w:val="cyan"/>
        </w:rPr>
        <w:t>into</w:t>
      </w:r>
      <w:r w:rsidRPr="00512CE7">
        <w:rPr>
          <w:rStyle w:val="Emphasis"/>
          <w:sz w:val="24"/>
        </w:rPr>
        <w:t xml:space="preserve"> the fakeness of </w:t>
      </w:r>
      <w:r w:rsidRPr="00512CE7">
        <w:rPr>
          <w:rStyle w:val="Emphasis"/>
          <w:sz w:val="24"/>
          <w:highlight w:val="cyan"/>
        </w:rPr>
        <w:t>virtuality, simulation, and</w:t>
      </w:r>
      <w:r w:rsidRPr="00512CE7">
        <w:rPr>
          <w:rStyle w:val="Emphasis"/>
          <w:sz w:val="24"/>
        </w:rPr>
        <w:t xml:space="preserve"> an indeterminate </w:t>
      </w:r>
      <w:r w:rsidRPr="00512CE7">
        <w:rPr>
          <w:rStyle w:val="Emphasis"/>
          <w:sz w:val="24"/>
          <w:highlight w:val="cyan"/>
        </w:rPr>
        <w:t>hyperspace</w:t>
      </w:r>
      <w:r w:rsidRPr="00512CE7">
        <w:rPr>
          <w:sz w:val="16"/>
        </w:rPr>
        <w:t xml:space="preserve">. Baudrillard, in his orientation of being ‘neither for nor against’ war, finds a strong predecessor in another great writer and thinker who wrote in French: Albert Camus. In his political theory and activist engagements, Camus was an independent hybrid anarchist-liberal (the very notion of hybrid, with which one can retrospectively illuminate Camus’ politics, has only emerged as a well-known concept in recent times, in the wake of, for example, Donna Haraway’s cyborg theory). Camus was a serious thinker who – like Plato, Nietzsche, Baudrillard, Deleuze and Philip K. Dick – had deep insights into the genealogy of image-making simulacra in and of Western culture. As a major figure of twentieth century French intellectual history, Albert Camus appears now in retrospect to have been way ahead of his time in his positions on ethics, aesthetics, virtuality, and political philosophy. </w:t>
      </w:r>
      <w:r w:rsidRPr="00512CE7">
        <w:rPr>
          <w:rStyle w:val="StyleUnderline"/>
        </w:rPr>
        <w:t xml:space="preserve">The intention of this essay is not to claim that Baudrillard and Camus had ‘the same position’ on </w:t>
      </w:r>
      <w:r w:rsidRPr="00512CE7">
        <w:rPr>
          <w:rStyle w:val="Emphasis"/>
        </w:rPr>
        <w:t>war or on simulacra</w:t>
      </w:r>
      <w:r w:rsidRPr="00512CE7">
        <w:rPr>
          <w:sz w:val="16"/>
        </w:rPr>
        <w:t xml:space="preserve">. </w:t>
      </w:r>
      <w:r w:rsidRPr="00512CE7">
        <w:rPr>
          <w:rStyle w:val="StyleUnderline"/>
        </w:rPr>
        <w:t>It is, rather, to make an initial attempt to outline important affinities between the two thinkers, hinting at a sort of ‘alliance’ between these two intellectual figures which has not been previously articulated in the academic literature in Baudrillard or Camus studies.</w:t>
      </w:r>
      <w:r w:rsidRPr="00512CE7">
        <w:rPr>
          <w:sz w:val="16"/>
        </w:rPr>
        <w:t xml:space="preserve"> </w:t>
      </w:r>
      <w:r w:rsidRPr="00512CE7">
        <w:rPr>
          <w:rStyle w:val="StyleUnderline"/>
        </w:rPr>
        <w:t xml:space="preserve">The </w:t>
      </w:r>
      <w:r w:rsidRPr="00512CE7">
        <w:rPr>
          <w:rStyle w:val="Emphasis"/>
        </w:rPr>
        <w:t>essay indicates</w:t>
      </w:r>
      <w:r w:rsidRPr="00512CE7">
        <w:rPr>
          <w:rStyle w:val="StyleUnderline"/>
        </w:rPr>
        <w:t xml:space="preserve"> certain </w:t>
      </w:r>
      <w:r w:rsidRPr="00512CE7">
        <w:rPr>
          <w:rStyle w:val="Emphasis"/>
        </w:rPr>
        <w:t>key starting points</w:t>
      </w:r>
      <w:r w:rsidRPr="00512CE7">
        <w:rPr>
          <w:rStyle w:val="StyleUnderline"/>
        </w:rPr>
        <w:t xml:space="preserve"> for </w:t>
      </w:r>
      <w:r w:rsidRPr="00512CE7">
        <w:rPr>
          <w:rStyle w:val="Emphasis"/>
        </w:rPr>
        <w:t>substantiating</w:t>
      </w:r>
      <w:r w:rsidRPr="00512CE7">
        <w:rPr>
          <w:rStyle w:val="StyleUnderline"/>
        </w:rPr>
        <w:t xml:space="preserve"> the </w:t>
      </w:r>
      <w:r w:rsidRPr="00512CE7">
        <w:rPr>
          <w:rStyle w:val="Emphasis"/>
        </w:rPr>
        <w:t>affinity/alliance</w:t>
      </w:r>
      <w:r w:rsidRPr="00512CE7">
        <w:rPr>
          <w:rStyle w:val="StyleUnderline"/>
        </w:rPr>
        <w:t xml:space="preserve">, but it </w:t>
      </w:r>
      <w:r w:rsidRPr="00512CE7">
        <w:rPr>
          <w:rStyle w:val="Emphasis"/>
        </w:rPr>
        <w:t>should</w:t>
      </w:r>
      <w:r w:rsidRPr="00512CE7">
        <w:rPr>
          <w:rStyle w:val="StyleUnderline"/>
        </w:rPr>
        <w:t xml:space="preserve"> also be </w:t>
      </w:r>
      <w:r w:rsidRPr="00512CE7">
        <w:rPr>
          <w:rStyle w:val="Emphasis"/>
        </w:rPr>
        <w:t>read in the spirit of suggesting</w:t>
      </w:r>
      <w:r w:rsidRPr="00512CE7">
        <w:rPr>
          <w:rStyle w:val="StyleUnderline"/>
        </w:rPr>
        <w:t xml:space="preserve"> fruitful </w:t>
      </w:r>
      <w:r w:rsidRPr="00512CE7">
        <w:rPr>
          <w:rStyle w:val="Emphasis"/>
        </w:rPr>
        <w:t>directions for future research</w:t>
      </w:r>
      <w:r w:rsidRPr="00512CE7">
        <w:rPr>
          <w:sz w:val="16"/>
        </w:rPr>
        <w:t>.</w:t>
      </w:r>
    </w:p>
    <w:p w14:paraId="14CB085A" w14:textId="77777777" w:rsidR="008E66B0" w:rsidRPr="00512CE7" w:rsidRDefault="008E66B0" w:rsidP="008E66B0">
      <w:pPr>
        <w:rPr>
          <w:rStyle w:val="Emphasis"/>
        </w:rPr>
      </w:pPr>
      <w:r w:rsidRPr="00512CE7">
        <w:rPr>
          <w:rStyle w:val="Emphasis"/>
        </w:rPr>
        <w:t>The Military-Industrial Complex and the Vietnam War</w:t>
      </w:r>
    </w:p>
    <w:p w14:paraId="4C0C1792" w14:textId="77777777" w:rsidR="008E66B0" w:rsidRPr="00512CE7" w:rsidRDefault="008E66B0" w:rsidP="008E66B0">
      <w:pPr>
        <w:rPr>
          <w:rStyle w:val="Emphasis"/>
        </w:rPr>
      </w:pPr>
      <w:r w:rsidRPr="00512CE7">
        <w:rPr>
          <w:sz w:val="16"/>
        </w:rPr>
        <w:t xml:space="preserve">The stance of </w:t>
      </w:r>
      <w:r w:rsidRPr="00512CE7">
        <w:rPr>
          <w:rStyle w:val="Emphasis"/>
          <w:highlight w:val="cyan"/>
        </w:rPr>
        <w:t>opposition to a war</w:t>
      </w:r>
      <w:r w:rsidRPr="00512CE7">
        <w:rPr>
          <w:sz w:val="16"/>
        </w:rPr>
        <w:t xml:space="preserve"> </w:t>
      </w:r>
      <w:r w:rsidRPr="00512CE7">
        <w:rPr>
          <w:rStyle w:val="StyleUnderline"/>
        </w:rPr>
        <w:t>undertaken by</w:t>
      </w:r>
      <w:r w:rsidRPr="00512CE7">
        <w:rPr>
          <w:sz w:val="16"/>
        </w:rPr>
        <w:t xml:space="preserve"> America’s </w:t>
      </w:r>
      <w:r w:rsidRPr="00512CE7">
        <w:rPr>
          <w:rStyle w:val="Emphasis"/>
        </w:rPr>
        <w:t>’military-industrial complex’</w:t>
      </w:r>
      <w:r w:rsidRPr="00512CE7">
        <w:rPr>
          <w:sz w:val="16"/>
        </w:rPr>
        <w:t xml:space="preserve"> (MIC), as President Dwight D. Eisenhower termed it in his Farewell Address to the nation on January 17, 1961 after spending 8 years as President, </w:t>
      </w:r>
      <w:r w:rsidRPr="00512CE7">
        <w:rPr>
          <w:rStyle w:val="StyleUnderline"/>
        </w:rPr>
        <w:t xml:space="preserve">seems to be </w:t>
      </w:r>
      <w:r w:rsidRPr="00512CE7">
        <w:rPr>
          <w:rStyle w:val="StyleUnderline"/>
          <w:highlight w:val="cyan"/>
        </w:rPr>
        <w:t>based on</w:t>
      </w:r>
      <w:r w:rsidRPr="00512CE7">
        <w:rPr>
          <w:rStyle w:val="StyleUnderline"/>
        </w:rPr>
        <w:t xml:space="preserve"> the assumption of </w:t>
      </w:r>
      <w:r w:rsidRPr="00512CE7">
        <w:rPr>
          <w:rStyle w:val="StyleUnderline"/>
          <w:highlight w:val="cyan"/>
        </w:rPr>
        <w:t>the discursive viability of projecting oneself into</w:t>
      </w:r>
      <w:r w:rsidRPr="00512CE7">
        <w:rPr>
          <w:rStyle w:val="StyleUnderline"/>
        </w:rPr>
        <w:t xml:space="preserve"> the imaginative space of being a sort of ‘</w:t>
      </w:r>
      <w:r w:rsidRPr="00512CE7">
        <w:rPr>
          <w:rStyle w:val="Emphasis"/>
          <w:highlight w:val="cyan"/>
        </w:rPr>
        <w:t>shadow government of truth-speakers’</w:t>
      </w:r>
      <w:r w:rsidRPr="00512CE7">
        <w:rPr>
          <w:sz w:val="16"/>
          <w:highlight w:val="cyan"/>
        </w:rPr>
        <w:t xml:space="preserve">, </w:t>
      </w:r>
      <w:r w:rsidRPr="00512CE7">
        <w:rPr>
          <w:rStyle w:val="StyleUnderline"/>
          <w:highlight w:val="cyan"/>
        </w:rPr>
        <w:t xml:space="preserve">empowered by </w:t>
      </w:r>
      <w:r w:rsidRPr="00512CE7">
        <w:rPr>
          <w:rStyle w:val="Emphasis"/>
          <w:highlight w:val="cyan"/>
        </w:rPr>
        <w:t>democracy</w:t>
      </w:r>
      <w:r w:rsidRPr="00512CE7">
        <w:rPr>
          <w:sz w:val="16"/>
        </w:rPr>
        <w:t xml:space="preserve"> </w:t>
      </w:r>
      <w:r w:rsidRPr="00512CE7">
        <w:rPr>
          <w:rStyle w:val="StyleUnderline"/>
        </w:rPr>
        <w:t xml:space="preserve">into the </w:t>
      </w:r>
      <w:r w:rsidRPr="00512CE7">
        <w:rPr>
          <w:rStyle w:val="Emphasis"/>
        </w:rPr>
        <w:t xml:space="preserve">democratic position of being </w:t>
      </w:r>
      <w:r w:rsidRPr="00512CE7">
        <w:rPr>
          <w:rStyle w:val="Emphasis"/>
          <w:highlight w:val="cyan"/>
        </w:rPr>
        <w:t>able</w:t>
      </w:r>
      <w:r w:rsidRPr="00512CE7">
        <w:rPr>
          <w:rStyle w:val="StyleUnderline"/>
          <w:highlight w:val="cyan"/>
        </w:rPr>
        <w:t xml:space="preserve"> to </w:t>
      </w:r>
      <w:r w:rsidRPr="00512CE7">
        <w:rPr>
          <w:rStyle w:val="Emphasis"/>
          <w:highlight w:val="cyan"/>
        </w:rPr>
        <w:t>make ‘better’ decisions</w:t>
      </w:r>
      <w:r w:rsidRPr="00512CE7">
        <w:rPr>
          <w:rStyle w:val="StyleUnderline"/>
          <w:highlight w:val="cyan"/>
        </w:rPr>
        <w:t xml:space="preserve"> for the </w:t>
      </w:r>
      <w:r w:rsidRPr="00512CE7">
        <w:rPr>
          <w:rStyle w:val="Emphasis"/>
          <w:highlight w:val="cyan"/>
        </w:rPr>
        <w:t>body politic of democracy</w:t>
      </w:r>
      <w:r w:rsidRPr="00512CE7">
        <w:rPr>
          <w:sz w:val="16"/>
          <w:highlight w:val="cyan"/>
        </w:rPr>
        <w:t xml:space="preserve"> </w:t>
      </w:r>
      <w:r w:rsidRPr="00512CE7">
        <w:rPr>
          <w:rStyle w:val="StyleUnderline"/>
          <w:highlight w:val="cyan"/>
        </w:rPr>
        <w:t xml:space="preserve">than those who hold </w:t>
      </w:r>
      <w:r w:rsidRPr="00512CE7">
        <w:rPr>
          <w:rStyle w:val="Emphasis"/>
          <w:highlight w:val="cyan"/>
        </w:rPr>
        <w:t>institutional power</w:t>
      </w:r>
      <w:r w:rsidRPr="00512CE7">
        <w:rPr>
          <w:rStyle w:val="StyleUnderline"/>
        </w:rPr>
        <w:t xml:space="preserve"> in political </w:t>
      </w:r>
      <w:r w:rsidRPr="00512CE7">
        <w:rPr>
          <w:rStyle w:val="Emphasis"/>
        </w:rPr>
        <w:t>economy and government</w:t>
      </w:r>
      <w:r w:rsidRPr="00512CE7">
        <w:rPr>
          <w:sz w:val="16"/>
        </w:rPr>
        <w:t xml:space="preserve">. </w:t>
      </w:r>
      <w:r w:rsidRPr="00512CE7">
        <w:rPr>
          <w:rStyle w:val="StyleUnderline"/>
        </w:rPr>
        <w:t>Most political discourse in the U.S., including the anti-war stance</w:t>
      </w:r>
      <w:r w:rsidRPr="00512CE7">
        <w:rPr>
          <w:sz w:val="16"/>
        </w:rPr>
        <w:t xml:space="preserve">, </w:t>
      </w:r>
      <w:r w:rsidRPr="00512CE7">
        <w:rPr>
          <w:rStyle w:val="Emphasis"/>
        </w:rPr>
        <w:t xml:space="preserve">seems to </w:t>
      </w:r>
      <w:r w:rsidRPr="00512CE7">
        <w:rPr>
          <w:rStyle w:val="Emphasis"/>
          <w:highlight w:val="cyan"/>
        </w:rPr>
        <w:t>take for granted the idea that we should clarify</w:t>
      </w:r>
      <w:r w:rsidRPr="00512CE7">
        <w:rPr>
          <w:rStyle w:val="Emphasis"/>
        </w:rPr>
        <w:t xml:space="preserve"> ‘our </w:t>
      </w:r>
      <w:r w:rsidRPr="00512CE7">
        <w:rPr>
          <w:rStyle w:val="Emphasis"/>
          <w:highlight w:val="cyan"/>
        </w:rPr>
        <w:t>politics’ by imaginatively putting ourselves ‘in the shoes’ of national strategists choosing among the policy options available.</w:t>
      </w:r>
    </w:p>
    <w:p w14:paraId="06F122B2" w14:textId="77777777" w:rsidR="008E66B0" w:rsidRPr="00512CE7" w:rsidRDefault="008E66B0" w:rsidP="008E66B0">
      <w:pPr>
        <w:rPr>
          <w:sz w:val="16"/>
        </w:rPr>
      </w:pPr>
      <w:r w:rsidRPr="00512CE7">
        <w:rPr>
          <w:sz w:val="16"/>
        </w:rPr>
        <w:t>Apocalypse Now</w:t>
      </w:r>
    </w:p>
    <w:p w14:paraId="6BCCB44B" w14:textId="77777777" w:rsidR="008E66B0" w:rsidRPr="00512CE7" w:rsidRDefault="008E66B0" w:rsidP="008E66B0">
      <w:pPr>
        <w:rPr>
          <w:sz w:val="16"/>
        </w:rPr>
      </w:pPr>
      <w:r w:rsidRPr="00512CE7">
        <w:rPr>
          <w:sz w:val="16"/>
        </w:rPr>
        <w:t xml:space="preserve">Jean Baudrillard expands our sense of what is history because he does not operate with a strict separation between what are ‘the facts’ and what are the engaging stories that we as a culture have written and enacted about important ‘historical’ events. Much of what we know about the Holocaust, the Second World War, and the Vietnam War comes from Hollywood films about the Holocaust, the Second World War, and the Vietnam War that we have seen. In his essay on Francis Ford Coppola’s 1979 blockbuster Vietnam War movie Apocalypse Now, Baudrillard writes that Coppola’s masterpiece is the continuation of the Vietnam War by other means. “Nothing else in the world smells like that,” says Lt. </w:t>
      </w:r>
      <w:r w:rsidRPr="00512CE7">
        <w:rPr>
          <w:rStyle w:val="StyleUnderline"/>
        </w:rPr>
        <w:t>Colonel Bill Kilgore</w:t>
      </w:r>
      <w:r w:rsidRPr="00512CE7">
        <w:rPr>
          <w:sz w:val="16"/>
        </w:rPr>
        <w:t xml:space="preserve"> – played by Robert Duvall – in the 2 hour and 33 minute film. “</w:t>
      </w:r>
      <w:r w:rsidRPr="00512CE7">
        <w:rPr>
          <w:rStyle w:val="StyleUnderline"/>
        </w:rPr>
        <w:t>I love the smell of napalm in the morning… It smells like victory</w:t>
      </w:r>
      <w:r w:rsidRPr="00512CE7">
        <w:rPr>
          <w:sz w:val="16"/>
        </w:rPr>
        <w:t>.”</w:t>
      </w:r>
    </w:p>
    <w:p w14:paraId="272D92D7" w14:textId="77777777" w:rsidR="008E66B0" w:rsidRPr="00512CE7" w:rsidRDefault="008E66B0" w:rsidP="008E66B0">
      <w:pPr>
        <w:rPr>
          <w:rStyle w:val="StyleUnderline"/>
        </w:rPr>
      </w:pPr>
      <w:r w:rsidRPr="00512CE7">
        <w:rPr>
          <w:sz w:val="16"/>
        </w:rPr>
        <w:t>The high-budget extravaganza was produced exactly the same way that America fought in Vietnam, says Jean Baudrillard of the film made by director Francis Ford Coppola (Baudrillard 1981: 89-91). “</w:t>
      </w:r>
      <w:r w:rsidRPr="00512CE7">
        <w:rPr>
          <w:rStyle w:val="Emphasis"/>
        </w:rPr>
        <w:t>War becomes film</w:t>
      </w:r>
      <w:r w:rsidRPr="00512CE7">
        <w:rPr>
          <w:sz w:val="16"/>
        </w:rPr>
        <w:t>,” Baudrillard writes of Coppola’s spectacularly successful cinematic creation. “</w:t>
      </w:r>
      <w:r w:rsidRPr="00512CE7">
        <w:rPr>
          <w:rStyle w:val="Emphasis"/>
        </w:rPr>
        <w:t xml:space="preserve">Film becomes war, </w:t>
      </w:r>
      <w:r w:rsidRPr="00512CE7">
        <w:rPr>
          <w:rStyle w:val="StyleUnderline"/>
        </w:rPr>
        <w:t xml:space="preserve">the two united by their shared </w:t>
      </w:r>
      <w:r w:rsidRPr="00512CE7">
        <w:rPr>
          <w:rStyle w:val="Emphasis"/>
        </w:rPr>
        <w:t>overflowing of technology</w:t>
      </w:r>
      <w:r w:rsidRPr="00512CE7">
        <w:rPr>
          <w:sz w:val="16"/>
        </w:rPr>
        <w:t xml:space="preserve">” (Ibid.: 89). There is implosion or mutual contamination between ‘film becoming Virtual Reality’ and War. Think also of Steven Spielberg’s Saving Private Ryan (1998): total immersion in the Virtual Reality of combat – an aesthetics of VR different from ‘critical distance’ – as a new kind of ‘testimonial position’ with respect to war and atrocities. </w:t>
      </w:r>
      <w:r w:rsidRPr="00512CE7">
        <w:rPr>
          <w:rStyle w:val="StyleUnderline"/>
        </w:rPr>
        <w:t xml:space="preserve">In Vietnam-slash-Apocalypse Now, </w:t>
      </w:r>
      <w:r w:rsidRPr="00512CE7">
        <w:rPr>
          <w:rStyle w:val="Emphasis"/>
          <w:highlight w:val="cyan"/>
        </w:rPr>
        <w:t>War is a</w:t>
      </w:r>
      <w:r w:rsidRPr="00512CE7">
        <w:rPr>
          <w:rStyle w:val="Emphasis"/>
        </w:rPr>
        <w:t xml:space="preserve"> Drug Trip and a God Trip,</w:t>
      </w:r>
      <w:r w:rsidRPr="00512CE7">
        <w:rPr>
          <w:rStyle w:val="StyleUnderline"/>
        </w:rPr>
        <w:t xml:space="preserve"> a </w:t>
      </w:r>
      <w:r w:rsidRPr="00512CE7">
        <w:rPr>
          <w:rStyle w:val="Emphasis"/>
          <w:highlight w:val="cyan"/>
        </w:rPr>
        <w:t>psychedelic</w:t>
      </w:r>
      <w:r w:rsidRPr="00512CE7">
        <w:rPr>
          <w:rStyle w:val="Emphasis"/>
        </w:rPr>
        <w:t xml:space="preserve"> and pornographic </w:t>
      </w:r>
      <w:r w:rsidRPr="00512CE7">
        <w:rPr>
          <w:rStyle w:val="Emphasis"/>
          <w:highlight w:val="cyan"/>
        </w:rPr>
        <w:t>carnival</w:t>
      </w:r>
      <w:r w:rsidRPr="00512CE7">
        <w:rPr>
          <w:sz w:val="16"/>
        </w:rPr>
        <w:t xml:space="preserve"> (Baudrillard 2010), </w:t>
      </w:r>
      <w:r w:rsidRPr="00512CE7">
        <w:rPr>
          <w:rStyle w:val="StyleUnderline"/>
          <w:highlight w:val="cyan"/>
        </w:rPr>
        <w:t>a savage cannibalism</w:t>
      </w:r>
      <w:r w:rsidRPr="00512CE7">
        <w:rPr>
          <w:rStyle w:val="StyleUnderline"/>
        </w:rPr>
        <w:t xml:space="preserve"> practiced by the Christians, </w:t>
      </w:r>
      <w:r w:rsidRPr="00512CE7">
        <w:rPr>
          <w:rStyle w:val="Emphasis"/>
        </w:rPr>
        <w:t>a film before the shooting and a shoot before the filming</w:t>
      </w:r>
      <w:r w:rsidRPr="00512CE7">
        <w:rPr>
          <w:sz w:val="16"/>
        </w:rPr>
        <w:t xml:space="preserve">, </w:t>
      </w:r>
      <w:r w:rsidRPr="00512CE7">
        <w:rPr>
          <w:rStyle w:val="StyleUnderline"/>
        </w:rPr>
        <w:t xml:space="preserve">a vast machine </w:t>
      </w:r>
      <w:r w:rsidRPr="00512CE7">
        <w:rPr>
          <w:rStyle w:val="StyleUnderline"/>
          <w:highlight w:val="cyan"/>
        </w:rPr>
        <w:t xml:space="preserve">of </w:t>
      </w:r>
      <w:r w:rsidRPr="00512CE7">
        <w:rPr>
          <w:rStyle w:val="Emphasis"/>
          <w:highlight w:val="cyan"/>
        </w:rPr>
        <w:t>excessive special effects</w:t>
      </w:r>
      <w:r w:rsidRPr="00512CE7">
        <w:rPr>
          <w:sz w:val="16"/>
          <w:highlight w:val="cyan"/>
        </w:rPr>
        <w:t xml:space="preserve">, </w:t>
      </w:r>
      <w:r w:rsidRPr="00512CE7">
        <w:rPr>
          <w:rStyle w:val="StyleUnderline"/>
          <w:highlight w:val="cyan"/>
        </w:rPr>
        <w:t>a ‘</w:t>
      </w:r>
      <w:r w:rsidRPr="00512CE7">
        <w:rPr>
          <w:rStyle w:val="Emphasis"/>
          <w:highlight w:val="cyan"/>
        </w:rPr>
        <w:t>show of power’</w:t>
      </w:r>
      <w:r w:rsidRPr="00512CE7">
        <w:rPr>
          <w:sz w:val="16"/>
        </w:rPr>
        <w:t xml:space="preserve">, </w:t>
      </w:r>
      <w:r w:rsidRPr="00512CE7">
        <w:rPr>
          <w:rStyle w:val="StyleUnderline"/>
        </w:rPr>
        <w:t xml:space="preserve">a territorial lab </w:t>
      </w:r>
      <w:r w:rsidRPr="00512CE7">
        <w:rPr>
          <w:rStyle w:val="StyleUnderline"/>
          <w:highlight w:val="cyan"/>
        </w:rPr>
        <w:t xml:space="preserve">for </w:t>
      </w:r>
      <w:r w:rsidRPr="00512CE7">
        <w:rPr>
          <w:rStyle w:val="Emphasis"/>
          <w:highlight w:val="cyan"/>
        </w:rPr>
        <w:t>testing new weapons</w:t>
      </w:r>
      <w:r w:rsidRPr="00512CE7">
        <w:rPr>
          <w:rStyle w:val="Emphasis"/>
        </w:rPr>
        <w:t xml:space="preserve"> on human guinea pigs</w:t>
      </w:r>
      <w:r w:rsidRPr="00512CE7">
        <w:rPr>
          <w:sz w:val="16"/>
        </w:rPr>
        <w:t xml:space="preserve">, </w:t>
      </w:r>
      <w:r w:rsidRPr="00512CE7">
        <w:rPr>
          <w:rStyle w:val="StyleUnderline"/>
          <w:highlight w:val="cyan"/>
        </w:rPr>
        <w:t>and</w:t>
      </w:r>
      <w:r w:rsidRPr="00512CE7">
        <w:rPr>
          <w:rStyle w:val="StyleUnderline"/>
        </w:rPr>
        <w:t xml:space="preserve"> the </w:t>
      </w:r>
      <w:r w:rsidRPr="00512CE7">
        <w:rPr>
          <w:rStyle w:val="Emphasis"/>
          <w:highlight w:val="cyan"/>
        </w:rPr>
        <w:t>sacrificial jouissance of throwing away billions of dollars</w:t>
      </w:r>
      <w:r w:rsidRPr="00512CE7">
        <w:rPr>
          <w:sz w:val="16"/>
        </w:rPr>
        <w:t xml:space="preserve"> </w:t>
      </w:r>
      <w:r w:rsidRPr="00512CE7">
        <w:rPr>
          <w:rStyle w:val="StyleUnderline"/>
        </w:rPr>
        <w:t>– all these aspects alluded to or mentioned by Baudrillard. Coppola’s film, according to Baudrillard, is the carrying on of an undeclared, unfinished and unending War. An interminable Heart of Darkness.</w:t>
      </w:r>
    </w:p>
    <w:p w14:paraId="1A6703AC" w14:textId="77777777" w:rsidR="008E66B0" w:rsidRPr="00512CE7" w:rsidRDefault="008E66B0" w:rsidP="008E66B0">
      <w:pPr>
        <w:rPr>
          <w:rStyle w:val="Emphasis"/>
        </w:rPr>
      </w:pPr>
      <w:r w:rsidRPr="00512CE7">
        <w:rPr>
          <w:rStyle w:val="Emphasis"/>
        </w:rPr>
        <w:t>Baudrillard: Neither For Nor Against</w:t>
      </w:r>
    </w:p>
    <w:p w14:paraId="7D048E7C" w14:textId="77777777" w:rsidR="008E66B0" w:rsidRPr="00512CE7" w:rsidRDefault="008E66B0" w:rsidP="008E66B0">
      <w:pPr>
        <w:rPr>
          <w:sz w:val="16"/>
        </w:rPr>
      </w:pPr>
      <w:r w:rsidRPr="00512CE7">
        <w:rPr>
          <w:sz w:val="16"/>
        </w:rPr>
        <w:t>Jean Baudrillard is not ‘against war’, not even against specific wars like the wars in Afghanistan and Iraq. He says this explicitly in “Le masque de la guerre,” published in the Parisian daily newspaper Libération, just prior to President George W. Bush’s invasion of Iraq in 2003. Ni pour ni contre. Neither for nor against. “</w:t>
      </w:r>
      <w:r w:rsidRPr="00512CE7">
        <w:rPr>
          <w:rStyle w:val="Emphasis"/>
          <w:highlight w:val="cyan"/>
        </w:rPr>
        <w:t>This war is a non-event</w:t>
      </w:r>
      <w:r w:rsidRPr="00512CE7">
        <w:rPr>
          <w:sz w:val="16"/>
        </w:rPr>
        <w:t>,” writes Baudrillard, “</w:t>
      </w:r>
      <w:r w:rsidRPr="00512CE7">
        <w:rPr>
          <w:rStyle w:val="Emphasis"/>
          <w:highlight w:val="cyan"/>
        </w:rPr>
        <w:t>and it is absurd to take a stance on a non-event</w:t>
      </w:r>
      <w:r w:rsidRPr="00512CE7">
        <w:rPr>
          <w:sz w:val="16"/>
        </w:rPr>
        <w:t xml:space="preserve"> (Baudrillard 2003).” The non-events of the Iraq War and the War on Terror opposed themselves to the event of September 11th, 2001.</w:t>
      </w:r>
    </w:p>
    <w:p w14:paraId="32DB234F" w14:textId="77777777" w:rsidR="008E66B0" w:rsidRPr="00512CE7" w:rsidRDefault="008E66B0" w:rsidP="008E66B0">
      <w:pPr>
        <w:rPr>
          <w:sz w:val="16"/>
        </w:rPr>
      </w:pPr>
      <w:r w:rsidRPr="00512CE7">
        <w:rPr>
          <w:sz w:val="16"/>
        </w:rPr>
        <w:t>Hostages of the Screen</w:t>
      </w:r>
    </w:p>
    <w:p w14:paraId="1BE655B5" w14:textId="77777777" w:rsidR="008E66B0" w:rsidRPr="00512CE7" w:rsidRDefault="008E66B0" w:rsidP="008E66B0">
      <w:pPr>
        <w:rPr>
          <w:sz w:val="16"/>
        </w:rPr>
      </w:pPr>
      <w:r w:rsidRPr="00512CE7">
        <w:rPr>
          <w:sz w:val="16"/>
        </w:rPr>
        <w:t xml:space="preserve">Baudrillard’s two most explicit texts about war are The Gulf War Did Not Take Place (1991), written just before, during, and just after the Persian Gulf War of 1991 that was initiated by President George H.W. Bush, and The Spirit of Terrorism (2002), written just after 9/11. At the very beginning of the essay “The Gulf War Will Not Take Place,” the first of the three essays that comprise The Gulf War Did Not Take Place, Baudrillard explains that non-war – which is what the military-industrial complex or the (non-)war machine has become very adept at carrying out in the age of virtuality – “is characterised by that degenerate form of war which includes hostage manipulation and negotiation (Baudrillard 1995: 24). </w:t>
      </w:r>
      <w:r w:rsidRPr="00512CE7">
        <w:rPr>
          <w:rStyle w:val="StyleUnderline"/>
        </w:rPr>
        <w:t xml:space="preserve">The Eisenhower-coined term of the </w:t>
      </w:r>
      <w:r w:rsidRPr="00512CE7">
        <w:rPr>
          <w:rStyle w:val="Emphasis"/>
        </w:rPr>
        <w:t>military-industrial complex</w:t>
      </w:r>
      <w:r w:rsidRPr="00512CE7">
        <w:rPr>
          <w:rStyle w:val="StyleUnderline"/>
        </w:rPr>
        <w:t xml:space="preserve"> is used by Baudrillard in his essay “</w:t>
      </w:r>
      <w:r w:rsidRPr="00512CE7">
        <w:rPr>
          <w:rStyle w:val="Emphasis"/>
        </w:rPr>
        <w:t>No Reprieve For Sarajevo</w:t>
      </w:r>
      <w:r w:rsidRPr="00512CE7">
        <w:rPr>
          <w:rStyle w:val="StyleUnderline"/>
        </w:rPr>
        <w:t xml:space="preserve">,” published in Libération, January 8, 1994. He sees </w:t>
      </w:r>
      <w:r w:rsidRPr="00512CE7">
        <w:rPr>
          <w:rStyle w:val="Emphasis"/>
        </w:rPr>
        <w:t>the MIC</w:t>
      </w:r>
      <w:r w:rsidRPr="00512CE7">
        <w:rPr>
          <w:rStyle w:val="StyleUnderline"/>
        </w:rPr>
        <w:t xml:space="preserve"> as still operative yet in need of </w:t>
      </w:r>
      <w:r w:rsidRPr="00512CE7">
        <w:rPr>
          <w:rStyle w:val="Emphasis"/>
        </w:rPr>
        <w:t>conceptual upgrading</w:t>
      </w:r>
      <w:r w:rsidRPr="00512CE7">
        <w:rPr>
          <w:sz w:val="16"/>
        </w:rPr>
        <w:t xml:space="preserve">. “Hostages and blackmail,” Baudrillard continues in “The Gulf War Will Not Take Place,” “are the purest products of deterrence. The hostage has taken the place of the warrior. He has become the principal actor, the simulacral protagonist, or rather, in his pure inaction, the protagoniser (le protagonisant) of non-war” (Baurillard 1995: 24). And we, the television viewers of the non-war, are all in the situation of hostages, “all of us as information hostages on the world media stage” (Ibid.). </w:t>
      </w:r>
      <w:r w:rsidRPr="00512CE7">
        <w:rPr>
          <w:rStyle w:val="StyleUnderline"/>
          <w:highlight w:val="cyan"/>
        </w:rPr>
        <w:t>Hostages</w:t>
      </w:r>
      <w:r w:rsidRPr="00512CE7">
        <w:rPr>
          <w:rStyle w:val="StyleUnderline"/>
        </w:rPr>
        <w:t xml:space="preserve"> of the screen, of the intoxication of the media, </w:t>
      </w:r>
      <w:r w:rsidRPr="00512CE7">
        <w:rPr>
          <w:rStyle w:val="Emphasis"/>
          <w:highlight w:val="cyan"/>
        </w:rPr>
        <w:t>dragged</w:t>
      </w:r>
      <w:r w:rsidRPr="00512CE7">
        <w:rPr>
          <w:rStyle w:val="StyleUnderline"/>
        </w:rPr>
        <w:t xml:space="preserve"> and drugged </w:t>
      </w:r>
      <w:r w:rsidRPr="00512CE7">
        <w:rPr>
          <w:rStyle w:val="Emphasis"/>
          <w:highlight w:val="cyan"/>
        </w:rPr>
        <w:t>into</w:t>
      </w:r>
      <w:r w:rsidRPr="00512CE7">
        <w:rPr>
          <w:rStyle w:val="Emphasis"/>
        </w:rPr>
        <w:t xml:space="preserve"> a </w:t>
      </w:r>
      <w:r w:rsidRPr="00512CE7">
        <w:rPr>
          <w:rStyle w:val="Emphasis"/>
          <w:highlight w:val="cyan"/>
        </w:rPr>
        <w:t>logic of deterrence</w:t>
      </w:r>
      <w:r w:rsidRPr="00512CE7">
        <w:rPr>
          <w:rStyle w:val="StyleUnderline"/>
        </w:rPr>
        <w:t xml:space="preserve">, “we are </w:t>
      </w:r>
      <w:r w:rsidRPr="00512CE7">
        <w:rPr>
          <w:rStyle w:val="Emphasis"/>
          <w:highlight w:val="cyan"/>
        </w:rPr>
        <w:t>no longer</w:t>
      </w:r>
      <w:r w:rsidRPr="00512CE7">
        <w:rPr>
          <w:rStyle w:val="StyleUnderline"/>
        </w:rPr>
        <w:t xml:space="preserve"> in a logic of the </w:t>
      </w:r>
      <w:r w:rsidRPr="00512CE7">
        <w:rPr>
          <w:rStyle w:val="Emphasis"/>
          <w:highlight w:val="cyan"/>
        </w:rPr>
        <w:t>passage from virtual to actual</w:t>
      </w:r>
      <w:r w:rsidRPr="00512CE7">
        <w:rPr>
          <w:rStyle w:val="StyleUnderline"/>
          <w:highlight w:val="cyan"/>
        </w:rPr>
        <w:t xml:space="preserve"> but</w:t>
      </w:r>
      <w:r w:rsidRPr="00512CE7">
        <w:rPr>
          <w:rStyle w:val="StyleUnderline"/>
        </w:rPr>
        <w:t xml:space="preserve"> in a </w:t>
      </w:r>
      <w:r w:rsidRPr="00512CE7">
        <w:rPr>
          <w:rStyle w:val="Emphasis"/>
        </w:rPr>
        <w:t>hyperrealist logic</w:t>
      </w:r>
      <w:r w:rsidRPr="00512CE7">
        <w:rPr>
          <w:rStyle w:val="StyleUnderline"/>
        </w:rPr>
        <w:t xml:space="preserve"> of the </w:t>
      </w:r>
      <w:r w:rsidRPr="00512CE7">
        <w:rPr>
          <w:rStyle w:val="Emphasis"/>
          <w:highlight w:val="cyan"/>
        </w:rPr>
        <w:t>deterrence of the real by the virtual</w:t>
      </w:r>
      <w:r w:rsidRPr="00512CE7">
        <w:rPr>
          <w:sz w:val="16"/>
        </w:rPr>
        <w:t>” (Ibid.: 27).</w:t>
      </w:r>
    </w:p>
    <w:p w14:paraId="6E72C995" w14:textId="77777777" w:rsidR="008E66B0" w:rsidRPr="00512CE7" w:rsidRDefault="008E66B0" w:rsidP="008E66B0">
      <w:pPr>
        <w:rPr>
          <w:sz w:val="16"/>
        </w:rPr>
      </w:pPr>
      <w:r w:rsidRPr="00512CE7">
        <w:rPr>
          <w:sz w:val="16"/>
        </w:rPr>
        <w:t>Four Aspects of a Baudrillardian Theory of War</w:t>
      </w:r>
    </w:p>
    <w:p w14:paraId="44AC483F" w14:textId="77777777" w:rsidR="008E66B0" w:rsidRPr="00512CE7" w:rsidRDefault="008E66B0" w:rsidP="008E66B0">
      <w:pPr>
        <w:rPr>
          <w:sz w:val="16"/>
        </w:rPr>
      </w:pPr>
      <w:r w:rsidRPr="00512CE7">
        <w:rPr>
          <w:sz w:val="16"/>
        </w:rPr>
        <w:t>The post-structure [the successor to a sociological structure with less stability and with less of a center] of the (non-)war machine in the age of media virtuality has properties of binary/digital, simulation/modeling, viral metastasis, and complex intricate paradoxical topology. Let us consider all four of these properties as aspects of a Baudrillardian theory of war (or a theory of war in honour of Jean Baudrillard).</w:t>
      </w:r>
    </w:p>
    <w:p w14:paraId="205C811D" w14:textId="77777777" w:rsidR="008E66B0" w:rsidRPr="00512CE7" w:rsidRDefault="008E66B0" w:rsidP="008E66B0">
      <w:pPr>
        <w:rPr>
          <w:rStyle w:val="Emphasis"/>
        </w:rPr>
      </w:pPr>
      <w:r w:rsidRPr="00512CE7">
        <w:rPr>
          <w:rStyle w:val="Emphasis"/>
        </w:rPr>
        <w:t>War as Imposed Binary Choice</w:t>
      </w:r>
    </w:p>
    <w:p w14:paraId="17D2026A" w14:textId="77777777" w:rsidR="008E66B0" w:rsidRPr="00512CE7" w:rsidRDefault="008E66B0" w:rsidP="008E66B0">
      <w:pPr>
        <w:rPr>
          <w:sz w:val="16"/>
        </w:rPr>
      </w:pPr>
      <w:r w:rsidRPr="00512CE7">
        <w:rPr>
          <w:sz w:val="16"/>
        </w:rPr>
        <w:t xml:space="preserve">First of all, the post-structure of the (non-)war machine in the age of media virtuality has the property of binary/digital. </w:t>
      </w:r>
      <w:r w:rsidRPr="00512CE7">
        <w:rPr>
          <w:rStyle w:val="StyleUnderline"/>
        </w:rPr>
        <w:t xml:space="preserve">It presents itself to us through the dualistic structure of a forced binary choice, where </w:t>
      </w:r>
      <w:r w:rsidRPr="00512CE7">
        <w:rPr>
          <w:rStyle w:val="StyleUnderline"/>
          <w:highlight w:val="cyan"/>
        </w:rPr>
        <w:t xml:space="preserve">the </w:t>
      </w:r>
      <w:r w:rsidRPr="00512CE7">
        <w:rPr>
          <w:rStyle w:val="Emphasis"/>
          <w:highlight w:val="cyan"/>
        </w:rPr>
        <w:t>system obliges</w:t>
      </w:r>
      <w:r w:rsidRPr="00512CE7">
        <w:rPr>
          <w:rStyle w:val="StyleUnderline"/>
          <w:highlight w:val="cyan"/>
        </w:rPr>
        <w:t xml:space="preserve"> each of us</w:t>
      </w:r>
      <w:r w:rsidRPr="00512CE7">
        <w:rPr>
          <w:rStyle w:val="StyleUnderline"/>
        </w:rPr>
        <w:t xml:space="preserve"> to </w:t>
      </w:r>
      <w:r w:rsidRPr="00512CE7">
        <w:rPr>
          <w:rStyle w:val="StyleUnderline"/>
          <w:highlight w:val="cyan"/>
        </w:rPr>
        <w:t>take</w:t>
      </w:r>
      <w:r w:rsidRPr="00512CE7">
        <w:rPr>
          <w:rStyle w:val="StyleUnderline"/>
        </w:rPr>
        <w:t xml:space="preserve"> a </w:t>
      </w:r>
      <w:r w:rsidRPr="00512CE7">
        <w:rPr>
          <w:rStyle w:val="Emphasis"/>
          <w:highlight w:val="cyan"/>
        </w:rPr>
        <w:t>position ‘for’ or ‘against’ war</w:t>
      </w:r>
      <w:r w:rsidRPr="00512CE7">
        <w:rPr>
          <w:rStyle w:val="StyleUnderline"/>
        </w:rPr>
        <w:t xml:space="preserve">, or ‘for’ or ‘against’ </w:t>
      </w:r>
      <w:r w:rsidRPr="00512CE7">
        <w:rPr>
          <w:rStyle w:val="Emphasis"/>
        </w:rPr>
        <w:t>particular wars</w:t>
      </w:r>
      <w:r w:rsidRPr="00512CE7">
        <w:rPr>
          <w:rStyle w:val="StyleUnderline"/>
        </w:rPr>
        <w:t xml:space="preserve">, as waged, for example, </w:t>
      </w:r>
      <w:r w:rsidRPr="00512CE7">
        <w:rPr>
          <w:rStyle w:val="StyleUnderline"/>
          <w:highlight w:val="cyan"/>
        </w:rPr>
        <w:t>by</w:t>
      </w:r>
      <w:r w:rsidRPr="00512CE7">
        <w:rPr>
          <w:rStyle w:val="StyleUnderline"/>
        </w:rPr>
        <w:t xml:space="preserve"> the </w:t>
      </w:r>
      <w:r w:rsidRPr="00512CE7">
        <w:rPr>
          <w:rStyle w:val="Emphasis"/>
          <w:highlight w:val="cyan"/>
        </w:rPr>
        <w:t>Pentagon</w:t>
      </w:r>
      <w:r w:rsidRPr="00512CE7">
        <w:rPr>
          <w:rStyle w:val="StyleUnderline"/>
        </w:rPr>
        <w:t xml:space="preserve">, the </w:t>
      </w:r>
      <w:r w:rsidRPr="00512CE7">
        <w:rPr>
          <w:rStyle w:val="Emphasis"/>
        </w:rPr>
        <w:t>EU ‘humanitarian’ forces</w:t>
      </w:r>
      <w:r w:rsidRPr="00512CE7">
        <w:rPr>
          <w:rStyle w:val="StyleUnderline"/>
        </w:rPr>
        <w:t xml:space="preserve">, </w:t>
      </w:r>
      <w:r w:rsidRPr="00512CE7">
        <w:rPr>
          <w:rStyle w:val="StyleUnderline"/>
          <w:highlight w:val="cyan"/>
        </w:rPr>
        <w:t>or</w:t>
      </w:r>
      <w:r w:rsidRPr="00512CE7">
        <w:rPr>
          <w:rStyle w:val="StyleUnderline"/>
        </w:rPr>
        <w:t xml:space="preserve"> the </w:t>
      </w:r>
      <w:r w:rsidRPr="00512CE7">
        <w:rPr>
          <w:rStyle w:val="Emphasis"/>
          <w:highlight w:val="cyan"/>
        </w:rPr>
        <w:t>surveillance state’s</w:t>
      </w:r>
      <w:r w:rsidRPr="00512CE7">
        <w:rPr>
          <w:rStyle w:val="Emphasis"/>
        </w:rPr>
        <w:t xml:space="preserve"> War on Terror</w:t>
      </w:r>
      <w:r w:rsidRPr="00512CE7">
        <w:rPr>
          <w:sz w:val="16"/>
        </w:rPr>
        <w:t>. It is this very binary logic of ‘yes’ or ‘no’ that is the news media discourse, the rhetoric of politicians, and the hybrid virtual-and-real-killing of the screen and the bomb.</w:t>
      </w:r>
    </w:p>
    <w:p w14:paraId="6EB35DEB" w14:textId="77777777" w:rsidR="008E66B0" w:rsidRPr="00512CE7" w:rsidRDefault="008E66B0" w:rsidP="008E66B0">
      <w:pPr>
        <w:rPr>
          <w:rStyle w:val="Emphasis"/>
        </w:rPr>
      </w:pPr>
      <w:r w:rsidRPr="00512CE7">
        <w:rPr>
          <w:sz w:val="16"/>
        </w:rPr>
        <w:t xml:space="preserve">Today, of course, the Internet has superceded television as the prevailing universal media (although there is much convergence and combination of the two). </w:t>
      </w:r>
      <w:r w:rsidRPr="00512CE7">
        <w:rPr>
          <w:rStyle w:val="StyleUnderline"/>
        </w:rPr>
        <w:t>And the Internet is much more interactive and participatory. There is much more response. There is much less of a ‘spectacle’ than there was when Guy Debord and the Situationists conceptualized their media theory in the 1960s</w:t>
      </w:r>
      <w:r w:rsidRPr="00512CE7">
        <w:rPr>
          <w:sz w:val="16"/>
        </w:rPr>
        <w:t xml:space="preserve">. </w:t>
      </w:r>
      <w:r w:rsidRPr="00512CE7">
        <w:rPr>
          <w:rStyle w:val="StyleUnderline"/>
        </w:rPr>
        <w:t>Yet everywhere that the ‘</w:t>
      </w:r>
      <w:r w:rsidRPr="00512CE7">
        <w:rPr>
          <w:rStyle w:val="Emphasis"/>
          <w:highlight w:val="cyan"/>
        </w:rPr>
        <w:t>news media’ and</w:t>
      </w:r>
      <w:r w:rsidRPr="00512CE7">
        <w:rPr>
          <w:rStyle w:val="Emphasis"/>
        </w:rPr>
        <w:t xml:space="preserve"> the (</w:t>
      </w:r>
      <w:r w:rsidRPr="00512CE7">
        <w:rPr>
          <w:rStyle w:val="Emphasis"/>
          <w:highlight w:val="cyan"/>
        </w:rPr>
        <w:t>non)-war</w:t>
      </w:r>
      <w:r w:rsidRPr="00512CE7">
        <w:rPr>
          <w:rStyle w:val="StyleUnderline"/>
          <w:highlight w:val="cyan"/>
        </w:rPr>
        <w:t xml:space="preserve"> machine</w:t>
      </w:r>
      <w:r w:rsidRPr="00512CE7">
        <w:rPr>
          <w:rStyle w:val="StyleUnderline"/>
        </w:rPr>
        <w:t xml:space="preserve"> still </w:t>
      </w:r>
      <w:r w:rsidRPr="00512CE7">
        <w:rPr>
          <w:rStyle w:val="StyleUnderline"/>
          <w:highlight w:val="cyan"/>
        </w:rPr>
        <w:t>prevail</w:t>
      </w:r>
      <w:r w:rsidRPr="00512CE7">
        <w:rPr>
          <w:rStyle w:val="StyleUnderline"/>
        </w:rPr>
        <w:t xml:space="preserve">, everywhere that they are still </w:t>
      </w:r>
      <w:r w:rsidRPr="00512CE7">
        <w:rPr>
          <w:rStyle w:val="Emphasis"/>
        </w:rPr>
        <w:t>massively influential</w:t>
      </w:r>
      <w:r w:rsidRPr="00512CE7">
        <w:rPr>
          <w:rStyle w:val="StyleUnderline"/>
        </w:rPr>
        <w:t xml:space="preserve">, everywhere that </w:t>
      </w:r>
      <w:r w:rsidRPr="00512CE7">
        <w:rPr>
          <w:rStyle w:val="StyleUnderline"/>
          <w:highlight w:val="cyan"/>
        </w:rPr>
        <w:t>they</w:t>
      </w:r>
      <w:r w:rsidRPr="00512CE7">
        <w:rPr>
          <w:rStyle w:val="StyleUnderline"/>
        </w:rPr>
        <w:t xml:space="preserve"> still </w:t>
      </w:r>
      <w:r w:rsidRPr="00512CE7">
        <w:rPr>
          <w:rStyle w:val="Emphasis"/>
          <w:highlight w:val="cyan"/>
        </w:rPr>
        <w:t>exercise</w:t>
      </w:r>
      <w:r w:rsidRPr="00512CE7">
        <w:rPr>
          <w:rStyle w:val="Emphasis"/>
        </w:rPr>
        <w:t xml:space="preserve"> their </w:t>
      </w:r>
      <w:r w:rsidRPr="00512CE7">
        <w:rPr>
          <w:rStyle w:val="Emphasis"/>
          <w:highlight w:val="cyan"/>
        </w:rPr>
        <w:t>power</w:t>
      </w:r>
      <w:r w:rsidRPr="00512CE7">
        <w:rPr>
          <w:rStyle w:val="StyleUnderline"/>
        </w:rPr>
        <w:t xml:space="preserve">, we are </w:t>
      </w:r>
      <w:r w:rsidRPr="00512CE7">
        <w:rPr>
          <w:rStyle w:val="Emphasis"/>
        </w:rPr>
        <w:t>not quite liberated</w:t>
      </w:r>
      <w:r w:rsidRPr="00512CE7">
        <w:rPr>
          <w:rStyle w:val="StyleUnderline"/>
        </w:rPr>
        <w:t xml:space="preserve"> from the ‘speech without response’ described by the early Baudrillard</w:t>
      </w:r>
      <w:r w:rsidRPr="00512CE7">
        <w:rPr>
          <w:sz w:val="16"/>
        </w:rPr>
        <w:t xml:space="preserve">. </w:t>
      </w:r>
      <w:r w:rsidRPr="00512CE7">
        <w:rPr>
          <w:rStyle w:val="StyleUnderline"/>
          <w:highlight w:val="cyan"/>
        </w:rPr>
        <w:t>When</w:t>
      </w:r>
      <w:r w:rsidRPr="00512CE7">
        <w:rPr>
          <w:rStyle w:val="StyleUnderline"/>
        </w:rPr>
        <w:t xml:space="preserve"> </w:t>
      </w:r>
      <w:r w:rsidRPr="00512CE7">
        <w:rPr>
          <w:rStyle w:val="Emphasis"/>
        </w:rPr>
        <w:t xml:space="preserve">Muammar </w:t>
      </w:r>
      <w:r w:rsidRPr="00512CE7">
        <w:rPr>
          <w:rStyle w:val="Emphasis"/>
          <w:highlight w:val="cyan"/>
        </w:rPr>
        <w:t>Gaddafi</w:t>
      </w:r>
      <w:r w:rsidRPr="00512CE7">
        <w:rPr>
          <w:rStyle w:val="StyleUnderline"/>
        </w:rPr>
        <w:t xml:space="preserve">, the former </w:t>
      </w:r>
      <w:r w:rsidRPr="00512CE7">
        <w:rPr>
          <w:rStyle w:val="Emphasis"/>
        </w:rPr>
        <w:t>dictator of Libya</w:t>
      </w:r>
      <w:r w:rsidRPr="00512CE7">
        <w:rPr>
          <w:rStyle w:val="StyleUnderline"/>
        </w:rPr>
        <w:t xml:space="preserve">, </w:t>
      </w:r>
      <w:r w:rsidRPr="00512CE7">
        <w:rPr>
          <w:rStyle w:val="StyleUnderline"/>
          <w:highlight w:val="cyan"/>
        </w:rPr>
        <w:t>was</w:t>
      </w:r>
      <w:r w:rsidRPr="00512CE7">
        <w:rPr>
          <w:rStyle w:val="StyleUnderline"/>
        </w:rPr>
        <w:t xml:space="preserve"> </w:t>
      </w:r>
      <w:r w:rsidRPr="00512CE7">
        <w:rPr>
          <w:rStyle w:val="Emphasis"/>
        </w:rPr>
        <w:t xml:space="preserve">brutally </w:t>
      </w:r>
      <w:r w:rsidRPr="00512CE7">
        <w:rPr>
          <w:rStyle w:val="Emphasis"/>
          <w:highlight w:val="cyan"/>
        </w:rPr>
        <w:t>killed</w:t>
      </w:r>
      <w:r w:rsidRPr="00512CE7">
        <w:rPr>
          <w:rStyle w:val="StyleUnderline"/>
        </w:rPr>
        <w:t xml:space="preserve"> by rebel forces on October 20, 2011, during the </w:t>
      </w:r>
      <w:r w:rsidRPr="00512CE7">
        <w:rPr>
          <w:rStyle w:val="Emphasis"/>
        </w:rPr>
        <w:t>Libyan Civil War</w:t>
      </w:r>
      <w:r w:rsidRPr="00512CE7">
        <w:rPr>
          <w:rStyle w:val="StyleUnderline"/>
        </w:rPr>
        <w:t xml:space="preserve">, the event, having been </w:t>
      </w:r>
      <w:r w:rsidRPr="00512CE7">
        <w:rPr>
          <w:rStyle w:val="Emphasis"/>
          <w:highlight w:val="cyan"/>
        </w:rPr>
        <w:t>filmed by a cell phone</w:t>
      </w:r>
      <w:r w:rsidRPr="00512CE7">
        <w:rPr>
          <w:rStyle w:val="StyleUnderline"/>
        </w:rPr>
        <w:t xml:space="preserve">, was </w:t>
      </w:r>
      <w:r w:rsidRPr="00512CE7">
        <w:rPr>
          <w:rStyle w:val="Emphasis"/>
          <w:highlight w:val="cyan"/>
        </w:rPr>
        <w:t>presented to</w:t>
      </w:r>
      <w:r w:rsidRPr="00512CE7">
        <w:rPr>
          <w:rStyle w:val="Emphasis"/>
        </w:rPr>
        <w:t xml:space="preserve"> worldwide </w:t>
      </w:r>
      <w:r w:rsidRPr="00512CE7">
        <w:rPr>
          <w:rStyle w:val="Emphasis"/>
          <w:highlight w:val="cyan"/>
        </w:rPr>
        <w:t>viewers</w:t>
      </w:r>
      <w:r w:rsidRPr="00512CE7">
        <w:rPr>
          <w:rStyle w:val="StyleUnderline"/>
        </w:rPr>
        <w:t xml:space="preserve"> by almost all of the ‘news media’ </w:t>
      </w:r>
      <w:r w:rsidRPr="00512CE7">
        <w:rPr>
          <w:rStyle w:val="StyleUnderline"/>
          <w:highlight w:val="cyan"/>
        </w:rPr>
        <w:t>as</w:t>
      </w:r>
      <w:r w:rsidRPr="00512CE7">
        <w:rPr>
          <w:rStyle w:val="StyleUnderline"/>
        </w:rPr>
        <w:t xml:space="preserve"> some kind of </w:t>
      </w:r>
      <w:r w:rsidRPr="00512CE7">
        <w:rPr>
          <w:rStyle w:val="Emphasis"/>
          <w:highlight w:val="cyan"/>
        </w:rPr>
        <w:t>triumph for ‘justice’</w:t>
      </w:r>
      <w:r w:rsidRPr="00512CE7">
        <w:rPr>
          <w:sz w:val="16"/>
          <w:highlight w:val="cyan"/>
        </w:rPr>
        <w:t xml:space="preserve">, </w:t>
      </w:r>
      <w:r w:rsidRPr="00512CE7">
        <w:rPr>
          <w:rStyle w:val="StyleUnderline"/>
          <w:highlight w:val="cyan"/>
        </w:rPr>
        <w:t>even though it was</w:t>
      </w:r>
      <w:r w:rsidRPr="00512CE7">
        <w:rPr>
          <w:rStyle w:val="StyleUnderline"/>
        </w:rPr>
        <w:t xml:space="preserve"> clearly a </w:t>
      </w:r>
      <w:r w:rsidRPr="00512CE7">
        <w:rPr>
          <w:rStyle w:val="Emphasis"/>
          <w:highlight w:val="cyan"/>
        </w:rPr>
        <w:t>loss for democratic principles</w:t>
      </w:r>
      <w:r w:rsidRPr="00512CE7">
        <w:rPr>
          <w:rStyle w:val="StyleUnderline"/>
        </w:rPr>
        <w:t xml:space="preserve"> and the </w:t>
      </w:r>
      <w:r w:rsidRPr="00512CE7">
        <w:rPr>
          <w:rStyle w:val="Emphasis"/>
        </w:rPr>
        <w:t>possible coming to light</w:t>
      </w:r>
      <w:r w:rsidRPr="00512CE7">
        <w:rPr>
          <w:rStyle w:val="StyleUnderline"/>
        </w:rPr>
        <w:t xml:space="preserve"> of </w:t>
      </w:r>
      <w:r w:rsidRPr="00512CE7">
        <w:rPr>
          <w:rStyle w:val="Emphasis"/>
        </w:rPr>
        <w:t>priceless information</w:t>
      </w:r>
      <w:r w:rsidRPr="00512CE7">
        <w:rPr>
          <w:rStyle w:val="StyleUnderline"/>
        </w:rPr>
        <w:t xml:space="preserve"> about the decades of </w:t>
      </w:r>
      <w:r w:rsidRPr="00512CE7">
        <w:rPr>
          <w:rStyle w:val="Emphasis"/>
        </w:rPr>
        <w:t>atrocities committed</w:t>
      </w:r>
      <w:r w:rsidRPr="00512CE7">
        <w:rPr>
          <w:rStyle w:val="StyleUnderline"/>
        </w:rPr>
        <w:t xml:space="preserve"> by </w:t>
      </w:r>
      <w:r w:rsidRPr="00512CE7">
        <w:rPr>
          <w:rStyle w:val="Emphasis"/>
        </w:rPr>
        <w:t>Gaddafi’s regime</w:t>
      </w:r>
      <w:r w:rsidRPr="00512CE7">
        <w:rPr>
          <w:rStyle w:val="StyleUnderline"/>
        </w:rPr>
        <w:t xml:space="preserve"> during a </w:t>
      </w:r>
      <w:r w:rsidRPr="00512CE7">
        <w:rPr>
          <w:rStyle w:val="Emphasis"/>
        </w:rPr>
        <w:t>public trial</w:t>
      </w:r>
      <w:r w:rsidRPr="00512CE7">
        <w:rPr>
          <w:rStyle w:val="StyleUnderline"/>
        </w:rPr>
        <w:t xml:space="preserve"> which </w:t>
      </w:r>
      <w:r w:rsidRPr="00512CE7">
        <w:rPr>
          <w:rStyle w:val="Emphasis"/>
        </w:rPr>
        <w:t>would never take place.</w:t>
      </w:r>
    </w:p>
    <w:p w14:paraId="7226F029" w14:textId="77777777" w:rsidR="008E66B0" w:rsidRPr="00512CE7" w:rsidRDefault="008E66B0" w:rsidP="008E66B0">
      <w:pPr>
        <w:rPr>
          <w:sz w:val="16"/>
        </w:rPr>
      </w:pPr>
      <w:r w:rsidRPr="00512CE7">
        <w:rPr>
          <w:sz w:val="16"/>
        </w:rPr>
        <w:t>The later Baudrillard develops the powerful idea that the only authentic communicative exchange that is possible today in the context of over-saturation with, of and by simulacral media pseudo-exchanges is an ‘impossible exchange’. In the chapter “Living Coin: Singularity of the Phantasm” in the book Impossible Exchange (1999), Baudrillard elaborates his idea of a generalized economy (not the same as Bataille’s principle of solar expenditure or the basing of a general economy on a solar economy): “the reinvesting of the sphere of all exchange by that which cannot possibly be exchanged” (Baudrillard 2001: 122-131, see also Baudrillard 1976). There is something of no-value at the heart of the economic order. Baudrillard provides the example of the film Indecent Proposal (1993), in which the billionaire character John Gage, played by Robert Redford, in the setting of a Las Vegas casino, purchases the sexual-amorous favours of the married woman character Diana Murphy, played by Demi Moore, for the sum of one million dollars. As Baudrillard interprets the film, Redford seeks to possess the “unexchangeable part of this woman,” that portion of herself that is outside of the exchange nexus for the simple reason that she herself does not own and therefore cannot sell what she is. Baudrillard calls this “obliterating wealth in and through the sign of wealth (Baudrillard 2001: 123-124). In the moment of their first meeting, Gage asks Murphy to bet a million dollars at the roulette table for him. She and his chips are wagered, thereby establishing the shared valuelessness – in the sense of being outside the system of value – of both the clichéd legendary sum of one million dollars and the enjoyment of and by this singular woman.</w:t>
      </w:r>
    </w:p>
    <w:p w14:paraId="5AD85565" w14:textId="77777777" w:rsidR="008E66B0" w:rsidRPr="00512CE7" w:rsidRDefault="008E66B0" w:rsidP="008E66B0">
      <w:pPr>
        <w:rPr>
          <w:rStyle w:val="Emphasis"/>
        </w:rPr>
      </w:pPr>
      <w:r w:rsidRPr="00512CE7">
        <w:rPr>
          <w:rStyle w:val="Emphasis"/>
        </w:rPr>
        <w:t>The Model Precedes the Real</w:t>
      </w:r>
    </w:p>
    <w:p w14:paraId="3850F150" w14:textId="77777777" w:rsidR="008E66B0" w:rsidRPr="00512CE7" w:rsidRDefault="008E66B0" w:rsidP="008E66B0">
      <w:pPr>
        <w:rPr>
          <w:rStyle w:val="StyleUnderline"/>
        </w:rPr>
      </w:pPr>
      <w:r w:rsidRPr="00512CE7">
        <w:rPr>
          <w:sz w:val="16"/>
        </w:rPr>
        <w:t xml:space="preserve">In writing about the Persian Gulf War in 1991, </w:t>
      </w:r>
      <w:r w:rsidRPr="00512CE7">
        <w:rPr>
          <w:rStyle w:val="StyleUnderline"/>
          <w:highlight w:val="cyan"/>
        </w:rPr>
        <w:t xml:space="preserve">Baudrillard notes the victory of </w:t>
      </w:r>
      <w:r w:rsidRPr="00512CE7">
        <w:rPr>
          <w:rStyle w:val="Emphasis"/>
          <w:highlight w:val="cyan"/>
        </w:rPr>
        <w:t>the model</w:t>
      </w:r>
      <w:r w:rsidRPr="00512CE7">
        <w:rPr>
          <w:rStyle w:val="Emphasis"/>
        </w:rPr>
        <w:t xml:space="preserve"> which </w:t>
      </w:r>
      <w:r w:rsidRPr="00512CE7">
        <w:rPr>
          <w:rStyle w:val="Emphasis"/>
          <w:highlight w:val="cyan"/>
        </w:rPr>
        <w:t>precedes ‘the real’</w:t>
      </w:r>
      <w:r w:rsidRPr="00512CE7">
        <w:rPr>
          <w:sz w:val="16"/>
          <w:highlight w:val="cyan"/>
        </w:rPr>
        <w:t xml:space="preserve">, </w:t>
      </w:r>
      <w:r w:rsidRPr="00512CE7">
        <w:rPr>
          <w:rStyle w:val="StyleUnderline"/>
          <w:highlight w:val="cyan"/>
        </w:rPr>
        <w:t>the triumph of ‘war processing’</w:t>
      </w:r>
      <w:r w:rsidRPr="00512CE7">
        <w:rPr>
          <w:rStyle w:val="StyleUnderline"/>
        </w:rPr>
        <w:t xml:space="preserve"> (on </w:t>
      </w:r>
      <w:r w:rsidRPr="00512CE7">
        <w:rPr>
          <w:rStyle w:val="Emphasis"/>
        </w:rPr>
        <w:t>analogy</w:t>
      </w:r>
      <w:r w:rsidRPr="00512CE7">
        <w:rPr>
          <w:rStyle w:val="StyleUnderline"/>
        </w:rPr>
        <w:t xml:space="preserve"> with ‘</w:t>
      </w:r>
      <w:r w:rsidRPr="00512CE7">
        <w:rPr>
          <w:rStyle w:val="Emphasis"/>
        </w:rPr>
        <w:t>data processing’</w:t>
      </w:r>
      <w:r w:rsidRPr="00512CE7">
        <w:rPr>
          <w:rStyle w:val="StyleUnderline"/>
        </w:rPr>
        <w:t xml:space="preserve"> and ‘</w:t>
      </w:r>
      <w:r w:rsidRPr="00512CE7">
        <w:rPr>
          <w:rStyle w:val="Emphasis"/>
        </w:rPr>
        <w:t>word processing’</w:t>
      </w:r>
      <w:r w:rsidRPr="00512CE7">
        <w:rPr>
          <w:rStyle w:val="StyleUnderline"/>
        </w:rPr>
        <w:t>),</w:t>
      </w:r>
      <w:r w:rsidRPr="00512CE7">
        <w:rPr>
          <w:sz w:val="16"/>
        </w:rPr>
        <w:t xml:space="preserve"> the predomination of virtual technologies. The post-structure of the (non-)war machine in the age of media virtuality has the property of simulation/modelling. </w:t>
      </w:r>
      <w:r w:rsidRPr="00512CE7">
        <w:rPr>
          <w:rStyle w:val="StyleUnderline"/>
        </w:rPr>
        <w:t>There is the simulacrum of the disappeared “historical” referent of war, and the triumph of informational and gaming technologies.</w:t>
      </w:r>
    </w:p>
    <w:p w14:paraId="144659F0" w14:textId="77777777" w:rsidR="008E66B0" w:rsidRPr="00512CE7" w:rsidRDefault="008E66B0" w:rsidP="008E66B0">
      <w:pPr>
        <w:rPr>
          <w:sz w:val="16"/>
        </w:rPr>
      </w:pPr>
      <w:r w:rsidRPr="00512CE7">
        <w:rPr>
          <w:sz w:val="16"/>
        </w:rPr>
        <w:t xml:space="preserve">Baudrillard writes in “The Gulf War: Is It Really Taking Place?”: “The victory of the model is more important than victory on the ground. Military success consecrates the triumph of arms, but the programming success consecrates the defeat of time. War-processing, the transparency of the model in the unfolding of the war, the strategy of relentless execution of a program” (Baudrillard 1995: 55-56). </w:t>
      </w:r>
      <w:r w:rsidRPr="00512CE7">
        <w:rPr>
          <w:rStyle w:val="StyleUnderline"/>
        </w:rPr>
        <w:t xml:space="preserve">In that non-war that ‘did not take place’, </w:t>
      </w:r>
      <w:r w:rsidRPr="00512CE7">
        <w:rPr>
          <w:rStyle w:val="StyleUnderline"/>
          <w:highlight w:val="cyan"/>
        </w:rPr>
        <w:t>there was</w:t>
      </w:r>
      <w:r w:rsidRPr="00512CE7">
        <w:rPr>
          <w:rStyle w:val="StyleUnderline"/>
        </w:rPr>
        <w:t xml:space="preserve"> the </w:t>
      </w:r>
      <w:r w:rsidRPr="00512CE7">
        <w:rPr>
          <w:rStyle w:val="Emphasis"/>
        </w:rPr>
        <w:t>emergence</w:t>
      </w:r>
      <w:r w:rsidRPr="00512CE7">
        <w:rPr>
          <w:rStyle w:val="StyleUnderline"/>
        </w:rPr>
        <w:t xml:space="preserve"> of an </w:t>
      </w:r>
      <w:r w:rsidRPr="00512CE7">
        <w:rPr>
          <w:rStyle w:val="Emphasis"/>
          <w:highlight w:val="cyan"/>
        </w:rPr>
        <w:t>abstract</w:t>
      </w:r>
      <w:r w:rsidRPr="00512CE7">
        <w:rPr>
          <w:rStyle w:val="StyleUnderline"/>
          <w:highlight w:val="cyan"/>
        </w:rPr>
        <w:t xml:space="preserve">, </w:t>
      </w:r>
      <w:r w:rsidRPr="00512CE7">
        <w:rPr>
          <w:rStyle w:val="Emphasis"/>
          <w:highlight w:val="cyan"/>
        </w:rPr>
        <w:t>electronic</w:t>
      </w:r>
      <w:r w:rsidRPr="00512CE7">
        <w:rPr>
          <w:rStyle w:val="StyleUnderline"/>
        </w:rPr>
        <w:t xml:space="preserve">, </w:t>
      </w:r>
      <w:r w:rsidRPr="00512CE7">
        <w:rPr>
          <w:rStyle w:val="Emphasis"/>
        </w:rPr>
        <w:t>speculative</w:t>
      </w:r>
      <w:r w:rsidRPr="00512CE7">
        <w:rPr>
          <w:rStyle w:val="StyleUnderline"/>
        </w:rPr>
        <w:t xml:space="preserve">, </w:t>
      </w:r>
      <w:r w:rsidRPr="00512CE7">
        <w:rPr>
          <w:rStyle w:val="Emphasis"/>
          <w:highlight w:val="cyan"/>
        </w:rPr>
        <w:t>informatic space</w:t>
      </w:r>
      <w:r w:rsidRPr="00512CE7">
        <w:rPr>
          <w:sz w:val="16"/>
        </w:rPr>
        <w:t>. “</w:t>
      </w:r>
      <w:r w:rsidRPr="00512CE7">
        <w:rPr>
          <w:rStyle w:val="StyleUnderline"/>
        </w:rPr>
        <w:t xml:space="preserve">Just as wealth is no longer measured by the </w:t>
      </w:r>
      <w:r w:rsidRPr="00512CE7">
        <w:rPr>
          <w:rStyle w:val="Emphasis"/>
        </w:rPr>
        <w:t>ostentation</w:t>
      </w:r>
      <w:r w:rsidRPr="00512CE7">
        <w:rPr>
          <w:rStyle w:val="StyleUnderline"/>
        </w:rPr>
        <w:t xml:space="preserve"> of wealth but by the </w:t>
      </w:r>
      <w:r w:rsidRPr="00512CE7">
        <w:rPr>
          <w:rStyle w:val="Emphasis"/>
        </w:rPr>
        <w:t>secret circulation</w:t>
      </w:r>
      <w:r w:rsidRPr="00512CE7">
        <w:rPr>
          <w:rStyle w:val="StyleUnderline"/>
        </w:rPr>
        <w:t xml:space="preserve"> of </w:t>
      </w:r>
      <w:r w:rsidRPr="00512CE7">
        <w:rPr>
          <w:rStyle w:val="Emphasis"/>
        </w:rPr>
        <w:t>speculative capital</w:t>
      </w:r>
      <w:r w:rsidRPr="00512CE7">
        <w:rPr>
          <w:rStyle w:val="StyleUnderline"/>
        </w:rPr>
        <w:t xml:space="preserve">, </w:t>
      </w:r>
      <w:r w:rsidRPr="00512CE7">
        <w:rPr>
          <w:rStyle w:val="StyleUnderline"/>
          <w:highlight w:val="cyan"/>
        </w:rPr>
        <w:t xml:space="preserve">so war is not </w:t>
      </w:r>
      <w:r w:rsidRPr="00512CE7">
        <w:rPr>
          <w:rStyle w:val="Emphasis"/>
          <w:highlight w:val="cyan"/>
        </w:rPr>
        <w:t>measured</w:t>
      </w:r>
      <w:r w:rsidRPr="00512CE7">
        <w:rPr>
          <w:rStyle w:val="StyleUnderline"/>
          <w:highlight w:val="cyan"/>
        </w:rPr>
        <w:t xml:space="preserve"> by being </w:t>
      </w:r>
      <w:r w:rsidRPr="00512CE7">
        <w:rPr>
          <w:rStyle w:val="Emphasis"/>
          <w:highlight w:val="cyan"/>
        </w:rPr>
        <w:t>waged</w:t>
      </w:r>
      <w:r w:rsidRPr="00512CE7">
        <w:rPr>
          <w:rStyle w:val="StyleUnderline"/>
        </w:rPr>
        <w:t xml:space="preserve"> but by its </w:t>
      </w:r>
      <w:r w:rsidRPr="00512CE7">
        <w:rPr>
          <w:rStyle w:val="Emphasis"/>
          <w:highlight w:val="cyan"/>
        </w:rPr>
        <w:t>speculative unfolding</w:t>
      </w:r>
      <w:r w:rsidRPr="00512CE7">
        <w:rPr>
          <w:rStyle w:val="StyleUnderline"/>
          <w:highlight w:val="cyan"/>
        </w:rPr>
        <w:t xml:space="preserve"> in an </w:t>
      </w:r>
      <w:r w:rsidRPr="00512CE7">
        <w:rPr>
          <w:rStyle w:val="Emphasis"/>
          <w:highlight w:val="cyan"/>
        </w:rPr>
        <w:t>abstract</w:t>
      </w:r>
      <w:r w:rsidRPr="00512CE7">
        <w:rPr>
          <w:rStyle w:val="StyleUnderline"/>
        </w:rPr>
        <w:t xml:space="preserve">, </w:t>
      </w:r>
      <w:r w:rsidRPr="00512CE7">
        <w:rPr>
          <w:rStyle w:val="Emphasis"/>
        </w:rPr>
        <w:t>electronic</w:t>
      </w:r>
      <w:r w:rsidRPr="00512CE7">
        <w:rPr>
          <w:rStyle w:val="StyleUnderline"/>
        </w:rPr>
        <w:t xml:space="preserve"> and </w:t>
      </w:r>
      <w:r w:rsidRPr="00512CE7">
        <w:rPr>
          <w:rStyle w:val="Emphasis"/>
          <w:highlight w:val="cyan"/>
        </w:rPr>
        <w:t>informational space</w:t>
      </w:r>
      <w:r w:rsidRPr="00512CE7">
        <w:rPr>
          <w:rStyle w:val="Emphasis"/>
        </w:rPr>
        <w:t>,</w:t>
      </w:r>
      <w:r w:rsidRPr="00512CE7">
        <w:rPr>
          <w:rStyle w:val="StyleUnderline"/>
        </w:rPr>
        <w:t xml:space="preserve"> the same </w:t>
      </w:r>
      <w:r w:rsidRPr="00512CE7">
        <w:rPr>
          <w:rStyle w:val="Emphasis"/>
        </w:rPr>
        <w:t>space</w:t>
      </w:r>
      <w:r w:rsidRPr="00512CE7">
        <w:rPr>
          <w:rStyle w:val="StyleUnderline"/>
        </w:rPr>
        <w:t xml:space="preserve"> in which </w:t>
      </w:r>
      <w:r w:rsidRPr="00512CE7">
        <w:rPr>
          <w:rStyle w:val="Emphasis"/>
        </w:rPr>
        <w:t>capital moves</w:t>
      </w:r>
      <w:r w:rsidRPr="00512CE7">
        <w:rPr>
          <w:sz w:val="16"/>
        </w:rPr>
        <w:t>” (Ibid.: 56).</w:t>
      </w:r>
    </w:p>
    <w:p w14:paraId="69F517CA" w14:textId="77777777" w:rsidR="008E66B0" w:rsidRPr="00512CE7" w:rsidRDefault="008E66B0" w:rsidP="008E66B0">
      <w:pPr>
        <w:rPr>
          <w:rStyle w:val="Emphasis"/>
        </w:rPr>
      </w:pPr>
      <w:r w:rsidRPr="00512CE7">
        <w:rPr>
          <w:sz w:val="16"/>
        </w:rPr>
        <w:t xml:space="preserve">In addition to careful management of images and information content, </w:t>
      </w:r>
      <w:r w:rsidRPr="00512CE7">
        <w:rPr>
          <w:rStyle w:val="Emphasis"/>
          <w:highlight w:val="cyan"/>
        </w:rPr>
        <w:t>the true devastation</w:t>
      </w:r>
      <w:r w:rsidRPr="00512CE7">
        <w:rPr>
          <w:rStyle w:val="Emphasis"/>
        </w:rPr>
        <w:t xml:space="preserve"> of war </w:t>
      </w:r>
      <w:r w:rsidRPr="00512CE7">
        <w:rPr>
          <w:rStyle w:val="Emphasis"/>
          <w:highlight w:val="cyan"/>
        </w:rPr>
        <w:t>is kept at bay from</w:t>
      </w:r>
      <w:r w:rsidRPr="00512CE7">
        <w:rPr>
          <w:rStyle w:val="Emphasis"/>
        </w:rPr>
        <w:t xml:space="preserve"> our </w:t>
      </w:r>
      <w:r w:rsidRPr="00512CE7">
        <w:rPr>
          <w:rStyle w:val="Emphasis"/>
          <w:highlight w:val="cyan"/>
        </w:rPr>
        <w:t>perceptions by</w:t>
      </w:r>
      <w:r w:rsidRPr="00512CE7">
        <w:rPr>
          <w:rStyle w:val="Emphasis"/>
        </w:rPr>
        <w:t xml:space="preserve"> simulation </w:t>
      </w:r>
      <w:r w:rsidRPr="00512CE7">
        <w:rPr>
          <w:rStyle w:val="Emphasis"/>
          <w:highlight w:val="cyan"/>
        </w:rPr>
        <w:t>technologies ranging from</w:t>
      </w:r>
      <w:r w:rsidRPr="00512CE7">
        <w:rPr>
          <w:rStyle w:val="Emphasis"/>
        </w:rPr>
        <w:t xml:space="preserve"> the </w:t>
      </w:r>
      <w:r w:rsidRPr="00512CE7">
        <w:rPr>
          <w:rStyle w:val="Emphasis"/>
          <w:highlight w:val="cyan"/>
        </w:rPr>
        <w:t>televisual screen to</w:t>
      </w:r>
      <w:r w:rsidRPr="00512CE7">
        <w:rPr>
          <w:rStyle w:val="Emphasis"/>
        </w:rPr>
        <w:t xml:space="preserve"> the </w:t>
      </w:r>
      <w:r w:rsidRPr="00512CE7">
        <w:rPr>
          <w:rStyle w:val="Emphasis"/>
          <w:highlight w:val="cyan"/>
        </w:rPr>
        <w:t>military ‘smart weapons’</w:t>
      </w:r>
      <w:r w:rsidRPr="00512CE7">
        <w:rPr>
          <w:rStyle w:val="Emphasis"/>
        </w:rPr>
        <w:t xml:space="preserve"> deployed from altitudes of tens of thousands of feet</w:t>
      </w:r>
      <w:r w:rsidRPr="00512CE7">
        <w:rPr>
          <w:sz w:val="16"/>
        </w:rPr>
        <w:t xml:space="preserve">. </w:t>
      </w:r>
      <w:r w:rsidRPr="00512CE7">
        <w:rPr>
          <w:rStyle w:val="StyleUnderline"/>
        </w:rPr>
        <w:t xml:space="preserve">During months of preparation for the ‘war’, </w:t>
      </w:r>
      <w:r w:rsidRPr="00512CE7">
        <w:rPr>
          <w:rStyle w:val="StyleUnderline"/>
          <w:highlight w:val="cyan"/>
        </w:rPr>
        <w:t xml:space="preserve">viewers experience </w:t>
      </w:r>
      <w:r w:rsidRPr="00512CE7">
        <w:rPr>
          <w:rStyle w:val="Emphasis"/>
          <w:highlight w:val="cyan"/>
        </w:rPr>
        <w:t>endless military experts paraded</w:t>
      </w:r>
      <w:r w:rsidRPr="00512CE7">
        <w:rPr>
          <w:rStyle w:val="StyleUnderline"/>
        </w:rPr>
        <w:t xml:space="preserve"> across their screen, </w:t>
      </w:r>
      <w:r w:rsidRPr="00512CE7">
        <w:rPr>
          <w:rStyle w:val="Emphasis"/>
          <w:highlight w:val="cyan"/>
        </w:rPr>
        <w:t>endlessly analyzing scenarios</w:t>
      </w:r>
      <w:r w:rsidRPr="00512CE7">
        <w:rPr>
          <w:rStyle w:val="StyleUnderline"/>
        </w:rPr>
        <w:t xml:space="preserve"> before they happen. </w:t>
      </w:r>
      <w:r w:rsidRPr="00512CE7">
        <w:rPr>
          <w:rStyle w:val="StyleUnderline"/>
          <w:highlight w:val="cyan"/>
        </w:rPr>
        <w:t xml:space="preserve">The </w:t>
      </w:r>
      <w:r w:rsidRPr="00512CE7">
        <w:rPr>
          <w:rStyle w:val="Emphasis"/>
          <w:highlight w:val="cyan"/>
        </w:rPr>
        <w:t>pilot in</w:t>
      </w:r>
      <w:r w:rsidRPr="00512CE7">
        <w:rPr>
          <w:rStyle w:val="Emphasis"/>
        </w:rPr>
        <w:t xml:space="preserve"> </w:t>
      </w:r>
      <w:r w:rsidRPr="00512CE7">
        <w:rPr>
          <w:strike/>
          <w:sz w:val="16"/>
        </w:rPr>
        <w:t>his</w:t>
      </w:r>
      <w:r w:rsidRPr="00512CE7">
        <w:rPr>
          <w:rStyle w:val="Emphasis"/>
        </w:rPr>
        <w:t xml:space="preserve"> </w:t>
      </w:r>
      <w:r w:rsidRPr="00512CE7">
        <w:rPr>
          <w:rStyle w:val="Emphasis"/>
          <w:highlight w:val="cyan"/>
        </w:rPr>
        <w:t>simulator cockpit</w:t>
      </w:r>
      <w:r w:rsidRPr="00512CE7">
        <w:rPr>
          <w:rStyle w:val="StyleUnderline"/>
          <w:highlight w:val="cyan"/>
        </w:rPr>
        <w:t xml:space="preserve">, </w:t>
      </w:r>
      <w:r w:rsidRPr="00512CE7">
        <w:rPr>
          <w:rStyle w:val="StyleUnderline"/>
        </w:rPr>
        <w:t xml:space="preserve">or the </w:t>
      </w:r>
      <w:r w:rsidRPr="00512CE7">
        <w:rPr>
          <w:rStyle w:val="Emphasis"/>
        </w:rPr>
        <w:t>gunner</w:t>
      </w:r>
      <w:r w:rsidRPr="00512CE7">
        <w:rPr>
          <w:rStyle w:val="StyleUnderline"/>
        </w:rPr>
        <w:t xml:space="preserve"> in </w:t>
      </w:r>
      <w:r w:rsidRPr="00512CE7">
        <w:rPr>
          <w:strike/>
          <w:sz w:val="16"/>
        </w:rPr>
        <w:t>his</w:t>
      </w:r>
      <w:r w:rsidRPr="00512CE7">
        <w:rPr>
          <w:rStyle w:val="StyleUnderline"/>
        </w:rPr>
        <w:t xml:space="preserve"> </w:t>
      </w:r>
      <w:r w:rsidRPr="00512CE7">
        <w:rPr>
          <w:rStyle w:val="Emphasis"/>
        </w:rPr>
        <w:t>high-tech tank</w:t>
      </w:r>
      <w:r w:rsidRPr="00512CE7">
        <w:rPr>
          <w:rStyle w:val="StyleUnderline"/>
        </w:rPr>
        <w:t xml:space="preserve">, is </w:t>
      </w:r>
      <w:r w:rsidRPr="00512CE7">
        <w:rPr>
          <w:rStyle w:val="Emphasis"/>
          <w:highlight w:val="cyan"/>
        </w:rPr>
        <w:t>surrounded</w:t>
      </w:r>
      <w:r w:rsidRPr="00512CE7">
        <w:rPr>
          <w:rStyle w:val="StyleUnderline"/>
          <w:highlight w:val="cyan"/>
        </w:rPr>
        <w:t xml:space="preserve"> by</w:t>
      </w:r>
      <w:r w:rsidRPr="00512CE7">
        <w:rPr>
          <w:rStyle w:val="StyleUnderline"/>
        </w:rPr>
        <w:t xml:space="preserve"> a </w:t>
      </w:r>
      <w:r w:rsidRPr="00512CE7">
        <w:rPr>
          <w:rStyle w:val="Emphasis"/>
          <w:highlight w:val="cyan"/>
        </w:rPr>
        <w:t>virtual environment</w:t>
      </w:r>
      <w:r w:rsidRPr="00512CE7">
        <w:rPr>
          <w:rStyle w:val="StyleUnderline"/>
          <w:highlight w:val="cyan"/>
        </w:rPr>
        <w:t xml:space="preserve"> and </w:t>
      </w:r>
      <w:r w:rsidRPr="00512CE7">
        <w:rPr>
          <w:rStyle w:val="Emphasis"/>
          <w:highlight w:val="cyan"/>
        </w:rPr>
        <w:t>motion-dependent images</w:t>
      </w:r>
      <w:r w:rsidRPr="00512CE7">
        <w:rPr>
          <w:rStyle w:val="StyleUnderline"/>
        </w:rPr>
        <w:t xml:space="preserve"> which are the </w:t>
      </w:r>
      <w:r w:rsidRPr="00512CE7">
        <w:rPr>
          <w:rStyle w:val="StyleUnderline"/>
          <w:highlight w:val="cyan"/>
        </w:rPr>
        <w:t>same</w:t>
      </w:r>
      <w:r w:rsidRPr="00512CE7">
        <w:rPr>
          <w:rStyle w:val="StyleUnderline"/>
        </w:rPr>
        <w:t xml:space="preserve"> </w:t>
      </w:r>
      <w:r w:rsidRPr="00512CE7">
        <w:rPr>
          <w:rStyle w:val="Emphasis"/>
        </w:rPr>
        <w:t>whether</w:t>
      </w:r>
      <w:r w:rsidRPr="00512CE7">
        <w:rPr>
          <w:rStyle w:val="StyleUnderline"/>
        </w:rPr>
        <w:t xml:space="preserve"> </w:t>
      </w:r>
      <w:r w:rsidRPr="00512CE7">
        <w:rPr>
          <w:strike/>
          <w:sz w:val="16"/>
        </w:rPr>
        <w:t>he</w:t>
      </w:r>
      <w:r w:rsidRPr="00512CE7">
        <w:rPr>
          <w:rStyle w:val="StyleUnderline"/>
        </w:rPr>
        <w:t xml:space="preserve"> is </w:t>
      </w:r>
      <w:r w:rsidRPr="00512CE7">
        <w:rPr>
          <w:rStyle w:val="StyleUnderline"/>
          <w:highlight w:val="cyan"/>
        </w:rPr>
        <w:t>in</w:t>
      </w:r>
      <w:r w:rsidRPr="00512CE7">
        <w:rPr>
          <w:rStyle w:val="StyleUnderline"/>
        </w:rPr>
        <w:t xml:space="preserve"> a </w:t>
      </w:r>
      <w:r w:rsidRPr="00512CE7">
        <w:rPr>
          <w:rStyle w:val="Emphasis"/>
          <w:highlight w:val="cyan"/>
        </w:rPr>
        <w:t>war game training</w:t>
      </w:r>
      <w:r w:rsidRPr="00512CE7">
        <w:rPr>
          <w:rStyle w:val="StyleUnderline"/>
        </w:rPr>
        <w:t xml:space="preserve"> exercise </w:t>
      </w:r>
      <w:r w:rsidRPr="00512CE7">
        <w:rPr>
          <w:rStyle w:val="StyleUnderline"/>
          <w:highlight w:val="cyan"/>
        </w:rPr>
        <w:t>or</w:t>
      </w:r>
      <w:r w:rsidRPr="00512CE7">
        <w:rPr>
          <w:rStyle w:val="StyleUnderline"/>
        </w:rPr>
        <w:t xml:space="preserve"> a ‘</w:t>
      </w:r>
      <w:r w:rsidRPr="00512CE7">
        <w:rPr>
          <w:rStyle w:val="Emphasis"/>
          <w:highlight w:val="cyan"/>
        </w:rPr>
        <w:t>real engagement’.</w:t>
      </w:r>
    </w:p>
    <w:bookmarkEnd w:id="2"/>
    <w:p w14:paraId="7A9E84C9" w14:textId="77777777" w:rsidR="008E66B0" w:rsidRPr="00512CE7" w:rsidRDefault="008E66B0" w:rsidP="008E66B0"/>
    <w:p w14:paraId="2E58FC25" w14:textId="77777777" w:rsidR="00E928E7" w:rsidRPr="00512CE7" w:rsidRDefault="00E928E7" w:rsidP="002052C1">
      <w:pPr>
        <w:pStyle w:val="Heading3"/>
      </w:pPr>
      <w:r w:rsidRPr="00512CE7">
        <w:t>Link – War</w:t>
      </w:r>
    </w:p>
    <w:p w14:paraId="26CDEB4A" w14:textId="77777777" w:rsidR="00E928E7" w:rsidRPr="00512CE7" w:rsidRDefault="00E928E7" w:rsidP="00E928E7">
      <w:pPr>
        <w:pStyle w:val="Heading4"/>
      </w:pPr>
      <w:r w:rsidRPr="00512CE7">
        <w:t xml:space="preserve">The aff’s description of the future possibility of war as an event conceals the carceral and colonial violence of non-war. The </w:t>
      </w:r>
      <w:r w:rsidRPr="00512CE7">
        <w:rPr>
          <w:u w:val="single"/>
        </w:rPr>
        <w:t>violence</w:t>
      </w:r>
      <w:r w:rsidRPr="00512CE7">
        <w:t xml:space="preserve"> of </w:t>
      </w:r>
      <w:r w:rsidRPr="00512CE7">
        <w:rPr>
          <w:u w:val="single"/>
        </w:rPr>
        <w:t>liquidation</w:t>
      </w:r>
      <w:r w:rsidRPr="00512CE7">
        <w:t xml:space="preserve"> outweighs.</w:t>
      </w:r>
    </w:p>
    <w:p w14:paraId="44C8332D" w14:textId="77777777" w:rsidR="00E928E7" w:rsidRPr="00512CE7" w:rsidRDefault="00E928E7" w:rsidP="00E928E7">
      <w:r w:rsidRPr="00512CE7">
        <w:rPr>
          <w:rStyle w:val="Style13ptBold"/>
        </w:rPr>
        <w:t xml:space="preserve">Oberg, 14 </w:t>
      </w:r>
      <w:r w:rsidRPr="00512CE7">
        <w:t xml:space="preserve">[Dr. Dan Öberg is from the Department of Military Science, Swedish Defense College, Stockholm. “Baudrillard and War,” ISSN: 1705-6411 Volume 11, Number 2 (May, 2014)]//Townes </w:t>
      </w:r>
    </w:p>
    <w:p w14:paraId="4F600F27" w14:textId="77777777" w:rsidR="00E928E7" w:rsidRPr="00512CE7" w:rsidRDefault="00E928E7" w:rsidP="00E928E7">
      <w:pPr>
        <w:rPr>
          <w:sz w:val="16"/>
        </w:rPr>
      </w:pPr>
      <w:r w:rsidRPr="00512CE7">
        <w:rPr>
          <w:sz w:val="16"/>
        </w:rPr>
        <w:t xml:space="preserve">IV. </w:t>
      </w:r>
      <w:r w:rsidRPr="00512CE7">
        <w:rPr>
          <w:rStyle w:val="Emphasis"/>
        </w:rPr>
        <w:t>Fractal war and global policing</w:t>
      </w:r>
    </w:p>
    <w:p w14:paraId="333221C9" w14:textId="77777777" w:rsidR="00E928E7" w:rsidRPr="00512CE7" w:rsidRDefault="00E928E7" w:rsidP="00E928E7">
      <w:pPr>
        <w:rPr>
          <w:sz w:val="16"/>
        </w:rPr>
      </w:pPr>
      <w:r w:rsidRPr="00512CE7">
        <w:rPr>
          <w:rStyle w:val="StyleUnderline"/>
        </w:rPr>
        <w:t>Up to now we have seen that Baudrillard’s critique illustrates how the Cold War, due to nuclear arms and deterrence, the changing role of media and IT, and high-tech weaponry force war to split into a real and a virtual mode</w:t>
      </w:r>
      <w:r w:rsidRPr="00512CE7">
        <w:rPr>
          <w:sz w:val="16"/>
        </w:rPr>
        <w:t xml:space="preserve">.  One important example of this is the way the </w:t>
      </w:r>
      <w:r w:rsidRPr="00512CE7">
        <w:rPr>
          <w:rStyle w:val="Emphasis"/>
          <w:highlight w:val="cyan"/>
        </w:rPr>
        <w:t>Gulf War</w:t>
      </w:r>
      <w:r w:rsidRPr="00512CE7">
        <w:rPr>
          <w:sz w:val="16"/>
          <w:highlight w:val="cyan"/>
        </w:rPr>
        <w:t xml:space="preserve">, </w:t>
      </w:r>
      <w:r w:rsidRPr="00512CE7">
        <w:rPr>
          <w:rStyle w:val="StyleUnderline"/>
          <w:highlight w:val="cyan"/>
        </w:rPr>
        <w:t>waged as</w:t>
      </w:r>
      <w:r w:rsidRPr="00512CE7">
        <w:rPr>
          <w:rStyle w:val="StyleUnderline"/>
        </w:rPr>
        <w:t xml:space="preserve"> a </w:t>
      </w:r>
      <w:r w:rsidRPr="00512CE7">
        <w:rPr>
          <w:rStyle w:val="Emphasis"/>
        </w:rPr>
        <w:t>business</w:t>
      </w:r>
      <w:r w:rsidRPr="00512CE7">
        <w:rPr>
          <w:rStyle w:val="StyleUnderline"/>
        </w:rPr>
        <w:t xml:space="preserve"> or </w:t>
      </w:r>
      <w:r w:rsidRPr="00512CE7">
        <w:rPr>
          <w:rStyle w:val="Emphasis"/>
          <w:highlight w:val="cyan"/>
        </w:rPr>
        <w:t>advertising campaign</w:t>
      </w:r>
      <w:r w:rsidRPr="00512CE7">
        <w:rPr>
          <w:rStyle w:val="StyleUnderline"/>
          <w:highlight w:val="cyan"/>
        </w:rPr>
        <w:t xml:space="preserve">, enables </w:t>
      </w:r>
      <w:r w:rsidRPr="00512CE7">
        <w:rPr>
          <w:rStyle w:val="Emphasis"/>
          <w:highlight w:val="cyan"/>
        </w:rPr>
        <w:t>simulated models</w:t>
      </w:r>
      <w:r w:rsidRPr="00512CE7">
        <w:rPr>
          <w:rStyle w:val="StyleUnderline"/>
          <w:highlight w:val="cyan"/>
        </w:rPr>
        <w:t xml:space="preserve"> and </w:t>
      </w:r>
      <w:r w:rsidRPr="00512CE7">
        <w:rPr>
          <w:rStyle w:val="Emphasis"/>
          <w:highlight w:val="cyan"/>
        </w:rPr>
        <w:t>technological processing</w:t>
      </w:r>
      <w:r w:rsidRPr="00512CE7">
        <w:rPr>
          <w:rStyle w:val="StyleUnderline"/>
          <w:highlight w:val="cyan"/>
        </w:rPr>
        <w:t xml:space="preserve"> to </w:t>
      </w:r>
      <w:r w:rsidRPr="00512CE7">
        <w:rPr>
          <w:rStyle w:val="Emphasis"/>
          <w:highlight w:val="cyan"/>
        </w:rPr>
        <w:t>appropriate war’s being</w:t>
      </w:r>
      <w:r w:rsidRPr="00512CE7">
        <w:rPr>
          <w:sz w:val="16"/>
        </w:rPr>
        <w:t xml:space="preserve">. The end of the Cold War therefore signifies how particular aspects of deterrence continue through other means and in so doing give rise to new effects. To Baudrillard, one of the most important effects is a constant policing of singularities, events, or any kind of potential political subversion. </w:t>
      </w:r>
      <w:r w:rsidRPr="00512CE7">
        <w:rPr>
          <w:rStyle w:val="StyleUnderline"/>
        </w:rPr>
        <w:t xml:space="preserve">Baudrillard first identified this tendency in the Vietnam War (see below) but a more recent example </w:t>
      </w:r>
      <w:r w:rsidRPr="00512CE7">
        <w:rPr>
          <w:rStyle w:val="StyleUnderline"/>
          <w:highlight w:val="cyan"/>
        </w:rPr>
        <w:t>which is</w:t>
      </w:r>
      <w:r w:rsidRPr="00512CE7">
        <w:rPr>
          <w:rStyle w:val="StyleUnderline"/>
        </w:rPr>
        <w:t xml:space="preserve"> equally relevant is </w:t>
      </w:r>
      <w:r w:rsidRPr="00512CE7">
        <w:rPr>
          <w:rStyle w:val="Emphasis"/>
          <w:highlight w:val="cyan"/>
        </w:rPr>
        <w:t>the</w:t>
      </w:r>
      <w:r w:rsidRPr="00512CE7">
        <w:rPr>
          <w:rStyle w:val="Emphasis"/>
        </w:rPr>
        <w:t xml:space="preserve"> alleged </w:t>
      </w:r>
      <w:r w:rsidRPr="00512CE7">
        <w:rPr>
          <w:rStyle w:val="Emphasis"/>
          <w:highlight w:val="cyan"/>
        </w:rPr>
        <w:t>shift from ‘enemy centric’ to ‘population centric’ counter-insurgency</w:t>
      </w:r>
      <w:r w:rsidRPr="00512CE7">
        <w:rPr>
          <w:sz w:val="16"/>
        </w:rPr>
        <w:t xml:space="preserve"> (see Kilcullen 2007). This illustrates an overlap between his thought and recent discussions on policing in critical War Studies. </w:t>
      </w:r>
      <w:r w:rsidRPr="00512CE7">
        <w:rPr>
          <w:rStyle w:val="StyleUnderline"/>
        </w:rPr>
        <w:t xml:space="preserve">This discussion has engaged with the way war and policing intersects in </w:t>
      </w:r>
      <w:r w:rsidRPr="00512CE7">
        <w:rPr>
          <w:rStyle w:val="Emphasis"/>
        </w:rPr>
        <w:t>contemporary Western interventions</w:t>
      </w:r>
      <w:r w:rsidRPr="00512CE7">
        <w:rPr>
          <w:sz w:val="16"/>
        </w:rPr>
        <w:t xml:space="preserve">. </w:t>
      </w:r>
      <w:r w:rsidRPr="00512CE7">
        <w:rPr>
          <w:rStyle w:val="StyleUnderline"/>
        </w:rPr>
        <w:t xml:space="preserve">It particularly focuses on </w:t>
      </w:r>
      <w:r w:rsidRPr="00512CE7">
        <w:rPr>
          <w:rStyle w:val="Emphasis"/>
        </w:rPr>
        <w:t xml:space="preserve">understanding </w:t>
      </w:r>
      <w:r w:rsidRPr="00512CE7">
        <w:rPr>
          <w:rStyle w:val="Emphasis"/>
          <w:highlight w:val="cyan"/>
        </w:rPr>
        <w:t>war</w:t>
      </w:r>
      <w:r w:rsidRPr="00512CE7">
        <w:rPr>
          <w:rStyle w:val="StyleUnderline"/>
          <w:highlight w:val="cyan"/>
        </w:rPr>
        <w:t xml:space="preserve"> as </w:t>
      </w:r>
      <w:r w:rsidRPr="00512CE7">
        <w:rPr>
          <w:rStyle w:val="Emphasis"/>
          <w:highlight w:val="cyan"/>
        </w:rPr>
        <w:t>ordering</w:t>
      </w:r>
      <w:r w:rsidRPr="00512CE7">
        <w:rPr>
          <w:rStyle w:val="StyleUnderline"/>
        </w:rPr>
        <w:t xml:space="preserve">, </w:t>
      </w:r>
      <w:r w:rsidRPr="00512CE7">
        <w:rPr>
          <w:rStyle w:val="Emphasis"/>
        </w:rPr>
        <w:t>othering</w:t>
      </w:r>
      <w:r w:rsidRPr="00512CE7">
        <w:rPr>
          <w:rStyle w:val="StyleUnderline"/>
        </w:rPr>
        <w:t xml:space="preserve">, </w:t>
      </w:r>
      <w:r w:rsidRPr="00512CE7">
        <w:rPr>
          <w:rStyle w:val="StyleUnderline"/>
          <w:highlight w:val="cyan"/>
        </w:rPr>
        <w:t xml:space="preserve">and </w:t>
      </w:r>
      <w:r w:rsidRPr="00512CE7">
        <w:rPr>
          <w:rStyle w:val="Emphasis"/>
          <w:highlight w:val="cyan"/>
        </w:rPr>
        <w:t>spatializing logics</w:t>
      </w:r>
      <w:r w:rsidRPr="00512CE7">
        <w:rPr>
          <w:rStyle w:val="StyleUnderline"/>
        </w:rPr>
        <w:t xml:space="preserve"> which </w:t>
      </w:r>
      <w:r w:rsidRPr="00512CE7">
        <w:rPr>
          <w:rStyle w:val="StyleUnderline"/>
          <w:highlight w:val="cyan"/>
        </w:rPr>
        <w:t>force</w:t>
      </w:r>
      <w:r w:rsidRPr="00512CE7">
        <w:rPr>
          <w:rStyle w:val="StyleUnderline"/>
        </w:rPr>
        <w:t xml:space="preserve"> the </w:t>
      </w:r>
      <w:r w:rsidRPr="00512CE7">
        <w:rPr>
          <w:rStyle w:val="Emphasis"/>
          <w:highlight w:val="cyan"/>
        </w:rPr>
        <w:t>distinction between war and policing to break down</w:t>
      </w:r>
      <w:r w:rsidRPr="00512CE7">
        <w:rPr>
          <w:sz w:val="16"/>
        </w:rPr>
        <w:t xml:space="preserve"> (Holmqvist 2014 and Bachmann et.al. 2014). So what is Baudrillard’s take on war as policing in relation to this particular debate?</w:t>
      </w:r>
    </w:p>
    <w:p w14:paraId="2546F4F6" w14:textId="77777777" w:rsidR="00E928E7" w:rsidRPr="00512CE7" w:rsidRDefault="00E928E7" w:rsidP="00E928E7">
      <w:pPr>
        <w:rPr>
          <w:sz w:val="16"/>
        </w:rPr>
      </w:pPr>
      <w:r w:rsidRPr="00512CE7">
        <w:rPr>
          <w:sz w:val="16"/>
        </w:rPr>
        <w:t>Baudrillard identified the Vietnam War as a means to violently reshape the social (a “generative” aspect of war which has also been debated in critical War Studies, see Barkawi and Brighton 2011). To him the Vietnam War was interesting first and foremost in how it masked both a peaceful coexistence between two blocks (East and West) and how it aimed to liquidate ‘savage’ and archaic societal structures. He argues that the war took place as long as there was a wild subversive element to the uprising (illustrated by the Viet Cong). But as soon as Vietnam as a country ‘showed’ the world that it was no longer unpredictable, the war ended (Baudrillard 1994a: 36-37). Therefore, the war in Vietnam masks not only the status quo of the Cold war but also the fact that:</w:t>
      </w:r>
    </w:p>
    <w:p w14:paraId="2E304C26" w14:textId="77777777" w:rsidR="00E928E7" w:rsidRPr="00512CE7" w:rsidRDefault="00E928E7" w:rsidP="00E928E7">
      <w:pPr>
        <w:ind w:left="720"/>
        <w:rPr>
          <w:sz w:val="16"/>
        </w:rPr>
      </w:pPr>
      <w:r w:rsidRPr="00512CE7">
        <w:rPr>
          <w:sz w:val="16"/>
        </w:rPr>
        <w:t xml:space="preserve">(B)ehind this simulacrum of fighting to the death and of ruthless global stakes, </w:t>
      </w:r>
      <w:r w:rsidRPr="00512CE7">
        <w:rPr>
          <w:rStyle w:val="StyleUnderline"/>
        </w:rPr>
        <w:t xml:space="preserve">the </w:t>
      </w:r>
      <w:r w:rsidRPr="00512CE7">
        <w:rPr>
          <w:rStyle w:val="StyleUnderline"/>
          <w:highlight w:val="cyan"/>
        </w:rPr>
        <w:t xml:space="preserve">two adversaries are fundamentally in </w:t>
      </w:r>
      <w:r w:rsidRPr="00512CE7">
        <w:rPr>
          <w:rStyle w:val="Emphasis"/>
          <w:highlight w:val="cyan"/>
        </w:rPr>
        <w:t>solidarity against something else</w:t>
      </w:r>
      <w:r w:rsidRPr="00512CE7">
        <w:rPr>
          <w:rStyle w:val="StyleUnderline"/>
        </w:rPr>
        <w:t xml:space="preserve">, unnamed, never spoken, but whose </w:t>
      </w:r>
      <w:r w:rsidRPr="00512CE7">
        <w:rPr>
          <w:rStyle w:val="StyleUnderline"/>
          <w:highlight w:val="cyan"/>
        </w:rPr>
        <w:t>objective outcome</w:t>
      </w:r>
      <w:r w:rsidRPr="00512CE7">
        <w:rPr>
          <w:rStyle w:val="StyleUnderline"/>
        </w:rPr>
        <w:t xml:space="preserve"> in war, with the equal complicity of the two adversaries, </w:t>
      </w:r>
      <w:r w:rsidRPr="00512CE7">
        <w:rPr>
          <w:rStyle w:val="Emphasis"/>
          <w:highlight w:val="cyan"/>
        </w:rPr>
        <w:t>is total liquidation</w:t>
      </w:r>
      <w:r w:rsidRPr="00512CE7">
        <w:rPr>
          <w:sz w:val="16"/>
        </w:rPr>
        <w:t xml:space="preserve">. </w:t>
      </w:r>
      <w:r w:rsidRPr="00512CE7">
        <w:rPr>
          <w:rStyle w:val="StyleUnderline"/>
        </w:rPr>
        <w:t xml:space="preserve">Tribal, communitarian, precapitalist structures, </w:t>
      </w:r>
      <w:r w:rsidRPr="00512CE7">
        <w:rPr>
          <w:rStyle w:val="StyleUnderline"/>
          <w:highlight w:val="cyan"/>
        </w:rPr>
        <w:t>every form of exchange</w:t>
      </w:r>
      <w:r w:rsidRPr="00512CE7">
        <w:rPr>
          <w:rStyle w:val="StyleUnderline"/>
        </w:rPr>
        <w:t xml:space="preserve">, of </w:t>
      </w:r>
      <w:r w:rsidRPr="00512CE7">
        <w:rPr>
          <w:rStyle w:val="StyleUnderline"/>
          <w:highlight w:val="cyan"/>
        </w:rPr>
        <w:t>language</w:t>
      </w:r>
      <w:r w:rsidRPr="00512CE7">
        <w:rPr>
          <w:rStyle w:val="StyleUnderline"/>
        </w:rPr>
        <w:t xml:space="preserve">, of </w:t>
      </w:r>
      <w:r w:rsidRPr="00512CE7">
        <w:rPr>
          <w:rStyle w:val="StyleUnderline"/>
          <w:highlight w:val="cyan"/>
        </w:rPr>
        <w:t>symbolic organization, that</w:t>
      </w:r>
      <w:r w:rsidRPr="00512CE7">
        <w:rPr>
          <w:rStyle w:val="StyleUnderline"/>
        </w:rPr>
        <w:t xml:space="preserve"> is what </w:t>
      </w:r>
      <w:r w:rsidRPr="00512CE7">
        <w:rPr>
          <w:rStyle w:val="StyleUnderline"/>
          <w:highlight w:val="cyan"/>
        </w:rPr>
        <w:t>must be abolished</w:t>
      </w:r>
      <w:r w:rsidRPr="00512CE7">
        <w:rPr>
          <w:sz w:val="16"/>
        </w:rPr>
        <w:t xml:space="preserve">, </w:t>
      </w:r>
      <w:r w:rsidRPr="00512CE7">
        <w:rPr>
          <w:rStyle w:val="Emphasis"/>
          <w:highlight w:val="cyan"/>
        </w:rPr>
        <w:t>that is the object of murder in war</w:t>
      </w:r>
      <w:r w:rsidRPr="00512CE7">
        <w:rPr>
          <w:sz w:val="16"/>
        </w:rPr>
        <w:t xml:space="preserve"> – and war itself, in its immense, spectacular death apparatus, is nothing but the medium of this process of the terrorist rationalization of the social – </w:t>
      </w:r>
      <w:r w:rsidRPr="00512CE7">
        <w:rPr>
          <w:rStyle w:val="Emphasis"/>
          <w:highlight w:val="cyan"/>
        </w:rPr>
        <w:t>the murder on which sociality will be founded</w:t>
      </w:r>
      <w:r w:rsidRPr="00512CE7">
        <w:rPr>
          <w:sz w:val="16"/>
        </w:rPr>
        <w:t xml:space="preserve">, </w:t>
      </w:r>
      <w:r w:rsidRPr="00512CE7">
        <w:rPr>
          <w:rStyle w:val="StyleUnderline"/>
        </w:rPr>
        <w:t>whatever its allegiance, Communist or capitalist</w:t>
      </w:r>
      <w:r w:rsidRPr="00512CE7">
        <w:rPr>
          <w:sz w:val="16"/>
        </w:rPr>
        <w:t xml:space="preserve">. </w:t>
      </w:r>
      <w:r w:rsidRPr="00512CE7">
        <w:rPr>
          <w:rStyle w:val="Emphasis"/>
        </w:rPr>
        <w:t>Total complicity, or division of labor between two adversaries</w:t>
      </w:r>
      <w:r w:rsidRPr="00512CE7">
        <w:rPr>
          <w:sz w:val="16"/>
        </w:rPr>
        <w:t>…</w:t>
      </w:r>
      <w:r w:rsidRPr="00512CE7">
        <w:rPr>
          <w:rStyle w:val="StyleUnderline"/>
        </w:rPr>
        <w:t>for the very end of reshaping and domesticating social relation</w:t>
      </w:r>
      <w:r w:rsidRPr="00512CE7">
        <w:rPr>
          <w:sz w:val="16"/>
        </w:rPr>
        <w:t>s (Baudrillard 1994a: 37, my emphasis).</w:t>
      </w:r>
    </w:p>
    <w:p w14:paraId="0DE60BEC" w14:textId="77777777" w:rsidR="00E928E7" w:rsidRPr="00512CE7" w:rsidRDefault="00E928E7" w:rsidP="00E928E7">
      <w:pPr>
        <w:rPr>
          <w:sz w:val="16"/>
        </w:rPr>
      </w:pPr>
      <w:r w:rsidRPr="00512CE7">
        <w:rPr>
          <w:rStyle w:val="StyleUnderline"/>
        </w:rPr>
        <w:t xml:space="preserve">Baudrillard therefore reads the Vietnam War as one illustration of a kind of </w:t>
      </w:r>
      <w:r w:rsidRPr="00512CE7">
        <w:rPr>
          <w:rStyle w:val="Emphasis"/>
          <w:highlight w:val="cyan"/>
        </w:rPr>
        <w:t>global policing</w:t>
      </w:r>
      <w:r w:rsidRPr="00512CE7">
        <w:rPr>
          <w:rStyle w:val="StyleUnderline"/>
        </w:rPr>
        <w:t xml:space="preserve"> which </w:t>
      </w:r>
      <w:r w:rsidRPr="00512CE7">
        <w:rPr>
          <w:rStyle w:val="Emphasis"/>
        </w:rPr>
        <w:t>not</w:t>
      </w:r>
      <w:r w:rsidRPr="00512CE7">
        <w:rPr>
          <w:rStyle w:val="StyleUnderline"/>
        </w:rPr>
        <w:t xml:space="preserve"> so much </w:t>
      </w:r>
      <w:r w:rsidRPr="00512CE7">
        <w:rPr>
          <w:rStyle w:val="StyleUnderline"/>
          <w:highlight w:val="cyan"/>
        </w:rPr>
        <w:t>revolved around</w:t>
      </w:r>
      <w:r w:rsidRPr="00512CE7">
        <w:rPr>
          <w:rStyle w:val="StyleUnderline"/>
        </w:rPr>
        <w:t xml:space="preserve"> the </w:t>
      </w:r>
      <w:r w:rsidRPr="00512CE7">
        <w:rPr>
          <w:rStyle w:val="Emphasis"/>
        </w:rPr>
        <w:t>two adversaries</w:t>
      </w:r>
      <w:r w:rsidRPr="00512CE7">
        <w:rPr>
          <w:rStyle w:val="StyleUnderline"/>
        </w:rPr>
        <w:t xml:space="preserve"> opposing each other </w:t>
      </w:r>
      <w:r w:rsidRPr="00512CE7">
        <w:rPr>
          <w:rStyle w:val="Emphasis"/>
        </w:rPr>
        <w:t>but</w:t>
      </w:r>
      <w:r w:rsidRPr="00512CE7">
        <w:rPr>
          <w:rStyle w:val="StyleUnderline"/>
        </w:rPr>
        <w:t xml:space="preserve"> rather on the way in </w:t>
      </w:r>
      <w:r w:rsidRPr="00512CE7">
        <w:rPr>
          <w:rStyle w:val="Emphasis"/>
        </w:rPr>
        <w:t xml:space="preserve">which </w:t>
      </w:r>
      <w:r w:rsidRPr="00512CE7">
        <w:rPr>
          <w:rStyle w:val="Emphasis"/>
          <w:highlight w:val="cyan"/>
        </w:rPr>
        <w:t>deterrence enabled liquidating</w:t>
      </w:r>
      <w:r w:rsidRPr="00512CE7">
        <w:rPr>
          <w:sz w:val="16"/>
        </w:rPr>
        <w:t xml:space="preserve">, </w:t>
      </w:r>
      <w:r w:rsidRPr="00512CE7">
        <w:rPr>
          <w:rStyle w:val="Emphasis"/>
        </w:rPr>
        <w:t>reshaping</w:t>
      </w:r>
      <w:r w:rsidRPr="00512CE7">
        <w:rPr>
          <w:sz w:val="16"/>
        </w:rPr>
        <w:t xml:space="preserve">, </w:t>
      </w:r>
      <w:r w:rsidRPr="00512CE7">
        <w:rPr>
          <w:rStyle w:val="StyleUnderline"/>
          <w:highlight w:val="cyan"/>
        </w:rPr>
        <w:t>and</w:t>
      </w:r>
      <w:r w:rsidRPr="00512CE7">
        <w:rPr>
          <w:sz w:val="16"/>
          <w:highlight w:val="cyan"/>
        </w:rPr>
        <w:t xml:space="preserve"> </w:t>
      </w:r>
      <w:r w:rsidRPr="00512CE7">
        <w:rPr>
          <w:rStyle w:val="Emphasis"/>
          <w:highlight w:val="cyan"/>
        </w:rPr>
        <w:t>domesticating social relations</w:t>
      </w:r>
      <w:r w:rsidRPr="00512CE7">
        <w:rPr>
          <w:sz w:val="16"/>
        </w:rPr>
        <w:t xml:space="preserve">. This is also evident in the Gulf War as the aim there was to ‘impose a general consensus by deterrence’ (Baudrillard 1995: 83) </w:t>
      </w:r>
      <w:r w:rsidRPr="00512CE7">
        <w:rPr>
          <w:rStyle w:val="StyleUnderline"/>
        </w:rPr>
        <w:t xml:space="preserve">which is no longer the bipolar deterrence of the Cold War but a </w:t>
      </w:r>
      <w:r w:rsidRPr="00512CE7">
        <w:rPr>
          <w:rStyle w:val="Emphasis"/>
        </w:rPr>
        <w:t>monopolistic deterrence ‘</w:t>
      </w:r>
      <w:r w:rsidRPr="00512CE7">
        <w:rPr>
          <w:rStyle w:val="Emphasis"/>
          <w:highlight w:val="cyan"/>
        </w:rPr>
        <w:t>under the aegis of American power’</w:t>
      </w:r>
      <w:r w:rsidRPr="00512CE7">
        <w:rPr>
          <w:sz w:val="16"/>
        </w:rPr>
        <w:t xml:space="preserve"> (Ibid.: 84). </w:t>
      </w:r>
      <w:r w:rsidRPr="00512CE7">
        <w:rPr>
          <w:rStyle w:val="StyleUnderline"/>
        </w:rPr>
        <w:t xml:space="preserve">Such a policing through war </w:t>
      </w:r>
      <w:r w:rsidRPr="00512CE7">
        <w:rPr>
          <w:rStyle w:val="StyleUnderline"/>
          <w:highlight w:val="cyan"/>
        </w:rPr>
        <w:t>works</w:t>
      </w:r>
      <w:r w:rsidRPr="00512CE7">
        <w:rPr>
          <w:rStyle w:val="StyleUnderline"/>
        </w:rPr>
        <w:t xml:space="preserve"> as a way </w:t>
      </w:r>
      <w:r w:rsidRPr="00512CE7">
        <w:rPr>
          <w:rStyle w:val="StyleUnderline"/>
          <w:highlight w:val="cyan"/>
        </w:rPr>
        <w:t xml:space="preserve">to </w:t>
      </w:r>
      <w:r w:rsidRPr="00512CE7">
        <w:rPr>
          <w:rStyle w:val="Emphasis"/>
          <w:highlight w:val="cyan"/>
        </w:rPr>
        <w:t>eradicate</w:t>
      </w:r>
      <w:r w:rsidRPr="00512CE7">
        <w:rPr>
          <w:rStyle w:val="StyleUnderline"/>
        </w:rPr>
        <w:t xml:space="preserve"> the </w:t>
      </w:r>
      <w:r w:rsidRPr="00512CE7">
        <w:rPr>
          <w:rStyle w:val="Emphasis"/>
          <w:highlight w:val="cyan"/>
        </w:rPr>
        <w:t>possibility</w:t>
      </w:r>
      <w:r w:rsidRPr="00512CE7">
        <w:rPr>
          <w:rStyle w:val="StyleUnderline"/>
          <w:highlight w:val="cyan"/>
        </w:rPr>
        <w:t xml:space="preserve"> of </w:t>
      </w:r>
      <w:r w:rsidRPr="00512CE7">
        <w:rPr>
          <w:rStyle w:val="Emphasis"/>
          <w:highlight w:val="cyan"/>
        </w:rPr>
        <w:t>subversion</w:t>
      </w:r>
      <w:r w:rsidRPr="00512CE7">
        <w:rPr>
          <w:rStyle w:val="StyleUnderline"/>
          <w:highlight w:val="cyan"/>
        </w:rPr>
        <w:t xml:space="preserve"> in </w:t>
      </w:r>
      <w:r w:rsidRPr="00512CE7">
        <w:rPr>
          <w:rStyle w:val="Emphasis"/>
          <w:highlight w:val="cyan"/>
        </w:rPr>
        <w:t>everyday life</w:t>
      </w:r>
      <w:r w:rsidRPr="00512CE7">
        <w:rPr>
          <w:rStyle w:val="StyleUnderline"/>
          <w:highlight w:val="cyan"/>
        </w:rPr>
        <w:t xml:space="preserve"> and</w:t>
      </w:r>
      <w:r w:rsidRPr="00512CE7">
        <w:rPr>
          <w:rStyle w:val="StyleUnderline"/>
        </w:rPr>
        <w:t xml:space="preserve"> thereby </w:t>
      </w:r>
      <w:r w:rsidRPr="00512CE7">
        <w:rPr>
          <w:rStyle w:val="Emphasis"/>
          <w:highlight w:val="cyan"/>
        </w:rPr>
        <w:t>police</w:t>
      </w:r>
      <w:r w:rsidRPr="00512CE7">
        <w:rPr>
          <w:rStyle w:val="Emphasis"/>
        </w:rPr>
        <w:t xml:space="preserve"> not only the Gulf</w:t>
      </w:r>
      <w:r w:rsidRPr="00512CE7">
        <w:rPr>
          <w:rStyle w:val="StyleUnderline"/>
        </w:rPr>
        <w:t xml:space="preserve"> but also </w:t>
      </w:r>
      <w:r w:rsidRPr="00512CE7">
        <w:rPr>
          <w:rStyle w:val="StyleUnderline"/>
          <w:highlight w:val="cyan"/>
        </w:rPr>
        <w:t xml:space="preserve">the </w:t>
      </w:r>
      <w:r w:rsidRPr="00512CE7">
        <w:rPr>
          <w:rStyle w:val="Emphasis"/>
          <w:highlight w:val="cyan"/>
        </w:rPr>
        <w:t>heart of Europe</w:t>
      </w:r>
      <w:r w:rsidRPr="00512CE7">
        <w:rPr>
          <w:sz w:val="16"/>
        </w:rPr>
        <w:t xml:space="preserve"> (Ibid.: 52). </w:t>
      </w:r>
      <w:r w:rsidRPr="00512CE7">
        <w:rPr>
          <w:rStyle w:val="StyleUnderline"/>
        </w:rPr>
        <w:t xml:space="preserve">More than anything this is a matter of policing the </w:t>
      </w:r>
      <w:r w:rsidRPr="00512CE7">
        <w:rPr>
          <w:rStyle w:val="Emphasis"/>
        </w:rPr>
        <w:t>simulation of democratic consensus as consensus</w:t>
      </w:r>
      <w:r w:rsidRPr="00512CE7">
        <w:rPr>
          <w:sz w:val="16"/>
        </w:rPr>
        <w:t>. A matter which Baudrillard ominously invokes as a continuation of war through a violent conditioning of the social: ‘…(T)omorrow there will be nothing but the virtual violence of consensus, the simultaneity in real time of the global consensus: this will happen tomorrow and it will be the beginning of a world with no tomorrow’ (Ibid.: 84).</w:t>
      </w:r>
    </w:p>
    <w:p w14:paraId="4D642677" w14:textId="77777777" w:rsidR="00E928E7" w:rsidRPr="00512CE7" w:rsidRDefault="00E928E7" w:rsidP="00E928E7">
      <w:pPr>
        <w:rPr>
          <w:sz w:val="16"/>
        </w:rPr>
      </w:pPr>
      <w:r w:rsidRPr="00512CE7">
        <w:rPr>
          <w:sz w:val="16"/>
        </w:rPr>
        <w:t xml:space="preserve">And here we might pause and ask, </w:t>
      </w:r>
      <w:r w:rsidRPr="00512CE7">
        <w:rPr>
          <w:rStyle w:val="StyleUnderline"/>
        </w:rPr>
        <w:t xml:space="preserve">are the </w:t>
      </w:r>
      <w:r w:rsidRPr="00512CE7">
        <w:rPr>
          <w:rStyle w:val="StyleUnderline"/>
          <w:highlight w:val="cyan"/>
        </w:rPr>
        <w:t>Russian wars in Chechnya</w:t>
      </w:r>
      <w:r w:rsidRPr="00512CE7">
        <w:rPr>
          <w:rStyle w:val="StyleUnderline"/>
        </w:rPr>
        <w:t xml:space="preserve"> or Georgia, the second </w:t>
      </w:r>
      <w:r w:rsidRPr="00512CE7">
        <w:rPr>
          <w:rStyle w:val="StyleUnderline"/>
          <w:highlight w:val="cyan"/>
        </w:rPr>
        <w:t>Israeli war in Lebanon</w:t>
      </w:r>
      <w:r w:rsidRPr="00512CE7">
        <w:rPr>
          <w:rStyle w:val="StyleUnderline"/>
        </w:rPr>
        <w:t xml:space="preserve"> or </w:t>
      </w:r>
      <w:r w:rsidRPr="00512CE7">
        <w:rPr>
          <w:rStyle w:val="StyleUnderline"/>
          <w:highlight w:val="cyan"/>
        </w:rPr>
        <w:t>interventions in Gaza</w:t>
      </w:r>
      <w:r w:rsidRPr="00512CE7">
        <w:rPr>
          <w:rStyle w:val="StyleUnderline"/>
        </w:rPr>
        <w:t xml:space="preserve">, the interventions in </w:t>
      </w:r>
      <w:r w:rsidRPr="00512CE7">
        <w:rPr>
          <w:rStyle w:val="StyleUnderline"/>
          <w:highlight w:val="cyan"/>
        </w:rPr>
        <w:t>Afghanistan</w:t>
      </w:r>
      <w:r w:rsidRPr="00512CE7">
        <w:rPr>
          <w:rStyle w:val="StyleUnderline"/>
        </w:rPr>
        <w:t xml:space="preserve"> (2001-) </w:t>
      </w:r>
      <w:r w:rsidRPr="00512CE7">
        <w:rPr>
          <w:rStyle w:val="StyleUnderline"/>
          <w:highlight w:val="cyan"/>
        </w:rPr>
        <w:t>and Libya</w:t>
      </w:r>
      <w:r w:rsidRPr="00512CE7">
        <w:rPr>
          <w:rStyle w:val="StyleUnderline"/>
        </w:rPr>
        <w:t xml:space="preserve"> in 2011, </w:t>
      </w:r>
      <w:r w:rsidRPr="00512CE7">
        <w:rPr>
          <w:rStyle w:val="Emphasis"/>
        </w:rPr>
        <w:t>not possible to see in terms of such policing?</w:t>
      </w:r>
      <w:r w:rsidRPr="00512CE7">
        <w:rPr>
          <w:sz w:val="16"/>
        </w:rPr>
        <w:t xml:space="preserve"> This would </w:t>
      </w:r>
      <w:r w:rsidRPr="00512CE7">
        <w:rPr>
          <w:rStyle w:val="Emphasis"/>
          <w:highlight w:val="cyan"/>
        </w:rPr>
        <w:t>indicate a breakdown of the distinction of peace and war</w:t>
      </w:r>
      <w:r w:rsidRPr="00512CE7">
        <w:rPr>
          <w:sz w:val="16"/>
        </w:rPr>
        <w:t xml:space="preserve"> in which the same police-style violence is evident in both (Baudrillard,1998a: 17). But also, </w:t>
      </w:r>
      <w:r w:rsidRPr="00512CE7">
        <w:rPr>
          <w:rStyle w:val="StyleUnderline"/>
        </w:rPr>
        <w:t xml:space="preserve">it would </w:t>
      </w:r>
      <w:r w:rsidRPr="00512CE7">
        <w:rPr>
          <w:rStyle w:val="StyleUnderline"/>
          <w:highlight w:val="cyan"/>
        </w:rPr>
        <w:t>indicate</w:t>
      </w:r>
      <w:r w:rsidRPr="00512CE7">
        <w:rPr>
          <w:rStyle w:val="StyleUnderline"/>
        </w:rPr>
        <w:t xml:space="preserve"> that </w:t>
      </w:r>
      <w:r w:rsidRPr="00512CE7">
        <w:rPr>
          <w:rStyle w:val="StyleUnderline"/>
          <w:highlight w:val="cyan"/>
        </w:rPr>
        <w:t>these</w:t>
      </w:r>
      <w:r w:rsidRPr="00512CE7">
        <w:rPr>
          <w:rStyle w:val="StyleUnderline"/>
        </w:rPr>
        <w:t xml:space="preserve"> are </w:t>
      </w:r>
      <w:r w:rsidRPr="00512CE7">
        <w:rPr>
          <w:rStyle w:val="StyleUnderline"/>
          <w:highlight w:val="cyan"/>
        </w:rPr>
        <w:t>wars</w:t>
      </w:r>
      <w:r w:rsidRPr="00512CE7">
        <w:rPr>
          <w:rStyle w:val="StyleUnderline"/>
        </w:rPr>
        <w:t xml:space="preserve"> which </w:t>
      </w:r>
      <w:r w:rsidRPr="00512CE7">
        <w:rPr>
          <w:rStyle w:val="StyleUnderline"/>
          <w:highlight w:val="cyan"/>
        </w:rPr>
        <w:t xml:space="preserve">aim to </w:t>
      </w:r>
      <w:r w:rsidRPr="00512CE7">
        <w:rPr>
          <w:rStyle w:val="Emphasis"/>
          <w:highlight w:val="cyan"/>
        </w:rPr>
        <w:t>police</w:t>
      </w:r>
      <w:r w:rsidRPr="00512CE7">
        <w:rPr>
          <w:rStyle w:val="Emphasis"/>
        </w:rPr>
        <w:t xml:space="preserve"> the </w:t>
      </w:r>
      <w:r w:rsidRPr="00512CE7">
        <w:rPr>
          <w:rStyle w:val="Emphasis"/>
          <w:highlight w:val="cyan"/>
        </w:rPr>
        <w:t>simulacrum of liberal order itself</w:t>
      </w:r>
      <w:r w:rsidRPr="00512CE7">
        <w:rPr>
          <w:rStyle w:val="StyleUnderline"/>
        </w:rPr>
        <w:t>.</w:t>
      </w:r>
      <w:r w:rsidRPr="00512CE7">
        <w:rPr>
          <w:sz w:val="16"/>
        </w:rPr>
        <w:t xml:space="preserve"> If seen in this way we might appreciate how Baudrillard outlines a type of policing which goes towards the spatial through controlling a population and an area (linking it to the debate on policing in critical War Studies). But, more importantly, </w:t>
      </w:r>
      <w:r w:rsidRPr="00512CE7">
        <w:rPr>
          <w:rStyle w:val="StyleUnderline"/>
        </w:rPr>
        <w:t xml:space="preserve">Baudrillards critique of war as policing </w:t>
      </w:r>
      <w:r w:rsidRPr="00512CE7">
        <w:rPr>
          <w:rStyle w:val="StyleUnderline"/>
          <w:highlight w:val="cyan"/>
        </w:rPr>
        <w:t>points to</w:t>
      </w:r>
      <w:r w:rsidRPr="00512CE7">
        <w:rPr>
          <w:rStyle w:val="StyleUnderline"/>
        </w:rPr>
        <w:t xml:space="preserve"> the way interventions attempt to </w:t>
      </w:r>
      <w:r w:rsidRPr="00512CE7">
        <w:rPr>
          <w:rStyle w:val="Emphasis"/>
          <w:highlight w:val="cyan"/>
        </w:rPr>
        <w:t>(1) police the past by whitewashing</w:t>
      </w:r>
      <w:r w:rsidRPr="00512CE7">
        <w:rPr>
          <w:rStyle w:val="StyleUnderline"/>
        </w:rPr>
        <w:t xml:space="preserve"> events so as </w:t>
      </w:r>
      <w:r w:rsidRPr="00512CE7">
        <w:rPr>
          <w:rStyle w:val="StyleUnderline"/>
          <w:highlight w:val="cyan"/>
        </w:rPr>
        <w:t xml:space="preserve">to </w:t>
      </w:r>
      <w:r w:rsidRPr="00512CE7">
        <w:rPr>
          <w:rStyle w:val="Emphasis"/>
          <w:highlight w:val="cyan"/>
        </w:rPr>
        <w:t>justify them</w:t>
      </w:r>
      <w:r w:rsidRPr="00512CE7">
        <w:rPr>
          <w:rStyle w:val="Emphasis"/>
        </w:rPr>
        <w:t xml:space="preserve"> retrospectively</w:t>
      </w:r>
      <w:r w:rsidRPr="00512CE7">
        <w:rPr>
          <w:rStyle w:val="StyleUnderline"/>
        </w:rPr>
        <w:t xml:space="preserve"> and (</w:t>
      </w:r>
      <w:r w:rsidRPr="00512CE7">
        <w:rPr>
          <w:rStyle w:val="Emphasis"/>
          <w:highlight w:val="cyan"/>
        </w:rPr>
        <w:t>2) police the future</w:t>
      </w:r>
      <w:r w:rsidRPr="00512CE7">
        <w:rPr>
          <w:rStyle w:val="StyleUnderline"/>
          <w:highlight w:val="cyan"/>
        </w:rPr>
        <w:t xml:space="preserve"> through </w:t>
      </w:r>
      <w:r w:rsidRPr="00512CE7">
        <w:rPr>
          <w:rStyle w:val="Emphasis"/>
          <w:highlight w:val="cyan"/>
        </w:rPr>
        <w:t>policing</w:t>
      </w:r>
      <w:r w:rsidRPr="00512CE7">
        <w:rPr>
          <w:rStyle w:val="Emphasis"/>
        </w:rPr>
        <w:t xml:space="preserve"> the </w:t>
      </w:r>
      <w:r w:rsidRPr="00512CE7">
        <w:rPr>
          <w:rStyle w:val="Emphasis"/>
          <w:highlight w:val="cyan"/>
        </w:rPr>
        <w:t>consensus</w:t>
      </w:r>
      <w:r w:rsidRPr="00512CE7">
        <w:rPr>
          <w:sz w:val="16"/>
        </w:rPr>
        <w:t xml:space="preserve">. </w:t>
      </w:r>
      <w:r w:rsidRPr="00512CE7">
        <w:rPr>
          <w:rStyle w:val="StyleUnderline"/>
        </w:rPr>
        <w:t xml:space="preserve">Baudrillard reads the invasions in Iraq and Afghanistan as </w:t>
      </w:r>
      <w:r w:rsidRPr="00512CE7">
        <w:rPr>
          <w:rStyle w:val="Emphasis"/>
        </w:rPr>
        <w:t>having 9/11</w:t>
      </w:r>
      <w:r w:rsidRPr="00512CE7">
        <w:rPr>
          <w:rStyle w:val="StyleUnderline"/>
        </w:rPr>
        <w:t xml:space="preserve"> as </w:t>
      </w:r>
      <w:r w:rsidRPr="00512CE7">
        <w:rPr>
          <w:rStyle w:val="Emphasis"/>
        </w:rPr>
        <w:t>focal point</w:t>
      </w:r>
      <w:r w:rsidRPr="00512CE7">
        <w:rPr>
          <w:rStyle w:val="StyleUnderline"/>
        </w:rPr>
        <w:t xml:space="preserve"> and thereby </w:t>
      </w:r>
      <w:r w:rsidRPr="00512CE7">
        <w:rPr>
          <w:rStyle w:val="Emphasis"/>
        </w:rPr>
        <w:t>becoming</w:t>
      </w:r>
      <w:r w:rsidRPr="00512CE7">
        <w:rPr>
          <w:rStyle w:val="StyleUnderline"/>
        </w:rPr>
        <w:t xml:space="preserve"> what he calls ‘</w:t>
      </w:r>
      <w:r w:rsidRPr="00512CE7">
        <w:rPr>
          <w:rStyle w:val="Emphasis"/>
        </w:rPr>
        <w:t>rituals of exorcism’</w:t>
      </w:r>
      <w:r w:rsidRPr="00512CE7">
        <w:rPr>
          <w:rStyle w:val="StyleUnderline"/>
        </w:rPr>
        <w:t xml:space="preserve"> which tries to </w:t>
      </w:r>
      <w:r w:rsidRPr="00512CE7">
        <w:rPr>
          <w:rStyle w:val="Emphasis"/>
        </w:rPr>
        <w:t>justify the event</w:t>
      </w:r>
      <w:r w:rsidRPr="00512CE7">
        <w:rPr>
          <w:rStyle w:val="StyleUnderline"/>
        </w:rPr>
        <w:t xml:space="preserve"> and the </w:t>
      </w:r>
      <w:r w:rsidRPr="00512CE7">
        <w:rPr>
          <w:rStyle w:val="Emphasis"/>
        </w:rPr>
        <w:t>trauma of the past</w:t>
      </w:r>
      <w:r w:rsidRPr="00512CE7">
        <w:rPr>
          <w:sz w:val="16"/>
        </w:rPr>
        <w:t xml:space="preserve">. But also in the sense that interventions aim to police the future through a systematic reprogramming and </w:t>
      </w:r>
      <w:r w:rsidRPr="00512CE7">
        <w:rPr>
          <w:rStyle w:val="Emphasis"/>
          <w:highlight w:val="cyan"/>
        </w:rPr>
        <w:t>neutralization of</w:t>
      </w:r>
      <w:r w:rsidRPr="00512CE7">
        <w:rPr>
          <w:sz w:val="16"/>
        </w:rPr>
        <w:t xml:space="preserve"> not only possible crimes (or subversive movements) but of </w:t>
      </w:r>
      <w:r w:rsidRPr="00512CE7">
        <w:rPr>
          <w:rStyle w:val="Emphasis"/>
          <w:highlight w:val="cyan"/>
        </w:rPr>
        <w:t>every possible</w:t>
      </w:r>
      <w:r w:rsidRPr="00512CE7">
        <w:rPr>
          <w:sz w:val="16"/>
        </w:rPr>
        <w:t xml:space="preserve"> future </w:t>
      </w:r>
      <w:r w:rsidRPr="00512CE7">
        <w:rPr>
          <w:rStyle w:val="Emphasis"/>
          <w:highlight w:val="cyan"/>
        </w:rPr>
        <w:t>friction</w:t>
      </w:r>
      <w:r w:rsidRPr="00512CE7">
        <w:rPr>
          <w:sz w:val="16"/>
        </w:rPr>
        <w:t xml:space="preserve"> that might challenge the order of things (2005a: 118-119; 2007a: 114, 118).</w:t>
      </w:r>
    </w:p>
    <w:p w14:paraId="162472E2" w14:textId="77777777" w:rsidR="00E928E7" w:rsidRPr="00512CE7" w:rsidRDefault="00E928E7" w:rsidP="00E928E7">
      <w:pPr>
        <w:rPr>
          <w:rStyle w:val="Emphasis"/>
        </w:rPr>
      </w:pPr>
      <w:r w:rsidRPr="00512CE7">
        <w:rPr>
          <w:sz w:val="16"/>
        </w:rPr>
        <w:t>If war continues through policing, one of its “side effects” – Abu Ghraib – also, perhaps, suggests that “</w:t>
      </w:r>
      <w:r w:rsidRPr="00512CE7">
        <w:rPr>
          <w:rStyle w:val="Emphasis"/>
          <w:highlight w:val="cyan"/>
        </w:rPr>
        <w:t>war as policing</w:t>
      </w:r>
      <w:r w:rsidRPr="00512CE7">
        <w:rPr>
          <w:sz w:val="16"/>
        </w:rPr>
        <w:t xml:space="preserve">” necessarily </w:t>
      </w:r>
      <w:r w:rsidRPr="00512CE7">
        <w:rPr>
          <w:rStyle w:val="StyleUnderline"/>
          <w:highlight w:val="cyan"/>
        </w:rPr>
        <w:t>gives rise to</w:t>
      </w:r>
      <w:r w:rsidRPr="00512CE7">
        <w:rPr>
          <w:sz w:val="16"/>
          <w:highlight w:val="cyan"/>
        </w:rPr>
        <w:t xml:space="preserve"> “</w:t>
      </w:r>
      <w:r w:rsidRPr="00512CE7">
        <w:rPr>
          <w:rStyle w:val="Emphasis"/>
          <w:highlight w:val="cyan"/>
        </w:rPr>
        <w:t>war as incarceration</w:t>
      </w:r>
      <w:r w:rsidRPr="00512CE7">
        <w:rPr>
          <w:rStyle w:val="Emphasis"/>
        </w:rPr>
        <w:t>”.</w:t>
      </w:r>
      <w:r w:rsidRPr="00512CE7">
        <w:rPr>
          <w:sz w:val="16"/>
        </w:rPr>
        <w:t xml:space="preserve"> Andreja Zevnik’s ‘War Porn: an image of perversion and desire in modern warfare’ (2014, this special issue) picks up on Baudrillard’s analysis of Abu Ghraib and the images of torture which became overexposed in the media around 2005.  She engages with Baudrillard’s essay ‘War Porn’ (2005b: 205-209) by looking at the way underlying ideologies and logics make such simulations possible, as well as help to reproduce them. By coupling notions of porn and obscenity with the Lacanian notions of law and perversion, the article illustrates how </w:t>
      </w:r>
      <w:r w:rsidRPr="00512CE7">
        <w:rPr>
          <w:rStyle w:val="StyleUnderline"/>
        </w:rPr>
        <w:t>war’s violence has a tendency to perpetuate its own principle</w:t>
      </w:r>
      <w:r w:rsidRPr="00512CE7">
        <w:rPr>
          <w:sz w:val="16"/>
        </w:rPr>
        <w:t>. And indeed, if we follow Baudrillard’s diagnosis</w:t>
      </w:r>
      <w:r w:rsidRPr="00512CE7">
        <w:rPr>
          <w:rStyle w:val="Emphasis"/>
        </w:rPr>
        <w:t>, it is precisely as a mirror and an allergy to the violence perpetuated by this ‘unbearable power’</w:t>
      </w:r>
      <w:r w:rsidRPr="00512CE7">
        <w:rPr>
          <w:sz w:val="16"/>
        </w:rPr>
        <w:t xml:space="preserve"> (Baudrillard, 2002a: 18, 5) </w:t>
      </w:r>
      <w:r w:rsidRPr="00512CE7">
        <w:rPr>
          <w:rStyle w:val="Emphasis"/>
        </w:rPr>
        <w:t>that events like 9/11 occur.</w:t>
      </w:r>
    </w:p>
    <w:p w14:paraId="0F57FECD" w14:textId="77777777" w:rsidR="00E928E7" w:rsidRPr="00512CE7" w:rsidRDefault="00E928E7" w:rsidP="00E928E7">
      <w:pPr>
        <w:rPr>
          <w:sz w:val="16"/>
        </w:rPr>
      </w:pPr>
      <w:r w:rsidRPr="00512CE7">
        <w:rPr>
          <w:sz w:val="16"/>
        </w:rPr>
        <w:t xml:space="preserve">Terrorism would thereby be a virus caused by the sickness of globalism, indicating a type of </w:t>
      </w:r>
      <w:r w:rsidRPr="00512CE7">
        <w:rPr>
          <w:rStyle w:val="Emphasis"/>
          <w:highlight w:val="cyan"/>
        </w:rPr>
        <w:t>war</w:t>
      </w:r>
      <w:r w:rsidRPr="00512CE7">
        <w:rPr>
          <w:sz w:val="16"/>
        </w:rPr>
        <w:t xml:space="preserve">: ‘no longer between peoples, states, systems, and ideologies, but rather, </w:t>
      </w:r>
      <w:r w:rsidRPr="00512CE7">
        <w:rPr>
          <w:rStyle w:val="Emphasis"/>
          <w:highlight w:val="cyan"/>
        </w:rPr>
        <w:t>of the human species against itself</w:t>
      </w:r>
      <w:r w:rsidRPr="00512CE7">
        <w:rPr>
          <w:sz w:val="16"/>
        </w:rPr>
        <w:t xml:space="preserve"> (Interview with Baudrillard in Der Speigel 2004). Baudrillard argues:</w:t>
      </w:r>
    </w:p>
    <w:p w14:paraId="3DD6C8E0" w14:textId="77777777" w:rsidR="00E928E7" w:rsidRPr="00512CE7" w:rsidRDefault="00E928E7" w:rsidP="00E928E7">
      <w:pPr>
        <w:ind w:left="720"/>
        <w:rPr>
          <w:rStyle w:val="StyleUnderline"/>
        </w:rPr>
      </w:pPr>
      <w:r w:rsidRPr="00512CE7">
        <w:rPr>
          <w:rStyle w:val="Emphasis"/>
        </w:rPr>
        <w:t xml:space="preserve">With each succeeding war </w:t>
      </w:r>
      <w:r w:rsidRPr="00512CE7">
        <w:rPr>
          <w:rStyle w:val="Emphasis"/>
          <w:highlight w:val="cyan"/>
        </w:rPr>
        <w:t>we have</w:t>
      </w:r>
      <w:r w:rsidRPr="00512CE7">
        <w:rPr>
          <w:rStyle w:val="Emphasis"/>
        </w:rPr>
        <w:t xml:space="preserve"> always </w:t>
      </w:r>
      <w:r w:rsidRPr="00512CE7">
        <w:rPr>
          <w:rStyle w:val="Emphasis"/>
          <w:highlight w:val="cyan"/>
        </w:rPr>
        <w:t>moved close to a single world</w:t>
      </w:r>
      <w:r w:rsidRPr="00512CE7">
        <w:rPr>
          <w:rStyle w:val="Emphasis"/>
        </w:rPr>
        <w:t xml:space="preserve"> order</w:t>
      </w:r>
      <w:r w:rsidRPr="00512CE7">
        <w:rPr>
          <w:sz w:val="16"/>
        </w:rPr>
        <w:t xml:space="preserve">. </w:t>
      </w:r>
      <w:r w:rsidRPr="00512CE7">
        <w:rPr>
          <w:rStyle w:val="StyleUnderline"/>
        </w:rPr>
        <w:t xml:space="preserve">Today that world order, </w:t>
      </w:r>
      <w:r w:rsidRPr="00512CE7">
        <w:rPr>
          <w:rStyle w:val="StyleUnderline"/>
          <w:highlight w:val="cyan"/>
        </w:rPr>
        <w:t>which</w:t>
      </w:r>
      <w:r w:rsidRPr="00512CE7">
        <w:rPr>
          <w:rStyle w:val="StyleUnderline"/>
        </w:rPr>
        <w:t xml:space="preserve"> has </w:t>
      </w:r>
      <w:r w:rsidRPr="00512CE7">
        <w:rPr>
          <w:rStyle w:val="StyleUnderline"/>
          <w:highlight w:val="cyan"/>
        </w:rPr>
        <w:t>virtually reached its end,</w:t>
      </w:r>
      <w:r w:rsidRPr="00512CE7">
        <w:rPr>
          <w:rStyle w:val="StyleUnderline"/>
        </w:rPr>
        <w:t xml:space="preserve"> finds itself </w:t>
      </w:r>
      <w:r w:rsidRPr="00512CE7">
        <w:rPr>
          <w:rStyle w:val="StyleUnderline"/>
          <w:highlight w:val="cyan"/>
        </w:rPr>
        <w:t>grappling</w:t>
      </w:r>
      <w:r w:rsidRPr="00512CE7">
        <w:rPr>
          <w:rStyle w:val="StyleUnderline"/>
        </w:rPr>
        <w:t xml:space="preserve">, in all the current convulsions, </w:t>
      </w:r>
      <w:r w:rsidRPr="00512CE7">
        <w:rPr>
          <w:rStyle w:val="StyleUnderline"/>
          <w:highlight w:val="cyan"/>
        </w:rPr>
        <w:t>with</w:t>
      </w:r>
      <w:r w:rsidRPr="00512CE7">
        <w:rPr>
          <w:rStyle w:val="StyleUnderline"/>
        </w:rPr>
        <w:t xml:space="preserve"> the </w:t>
      </w:r>
      <w:r w:rsidRPr="00512CE7">
        <w:rPr>
          <w:rStyle w:val="Emphasis"/>
          <w:highlight w:val="cyan"/>
        </w:rPr>
        <w:t>antagonistic forces</w:t>
      </w:r>
      <w:r w:rsidRPr="00512CE7">
        <w:rPr>
          <w:rStyle w:val="Emphasis"/>
        </w:rPr>
        <w:t xml:space="preserve"> spread </w:t>
      </w:r>
      <w:r w:rsidRPr="00512CE7">
        <w:rPr>
          <w:rStyle w:val="Emphasis"/>
          <w:highlight w:val="cyan"/>
        </w:rPr>
        <w:t>throughout</w:t>
      </w:r>
      <w:r w:rsidRPr="00512CE7">
        <w:rPr>
          <w:rStyle w:val="Emphasis"/>
        </w:rPr>
        <w:t xml:space="preserve"> the </w:t>
      </w:r>
      <w:r w:rsidRPr="00512CE7">
        <w:rPr>
          <w:rStyle w:val="Emphasis"/>
          <w:highlight w:val="cyan"/>
        </w:rPr>
        <w:t>global dimension</w:t>
      </w:r>
      <w:r w:rsidRPr="00512CE7">
        <w:rPr>
          <w:rStyle w:val="Emphasis"/>
        </w:rPr>
        <w:t xml:space="preserve"> itself</w:t>
      </w:r>
      <w:r w:rsidRPr="00512CE7">
        <w:rPr>
          <w:sz w:val="16"/>
        </w:rPr>
        <w:t xml:space="preserve">. </w:t>
      </w:r>
      <w:r w:rsidRPr="00512CE7">
        <w:rPr>
          <w:rStyle w:val="StyleUnderline"/>
          <w:highlight w:val="cyan"/>
        </w:rPr>
        <w:t xml:space="preserve">A </w:t>
      </w:r>
      <w:r w:rsidRPr="00512CE7">
        <w:rPr>
          <w:rStyle w:val="Emphasis"/>
          <w:highlight w:val="cyan"/>
        </w:rPr>
        <w:t>fractal war of all cells</w:t>
      </w:r>
      <w:r w:rsidRPr="00512CE7">
        <w:rPr>
          <w:rStyle w:val="StyleUnderline"/>
          <w:highlight w:val="cyan"/>
        </w:rPr>
        <w:t>,</w:t>
      </w:r>
      <w:r w:rsidRPr="00512CE7">
        <w:rPr>
          <w:rStyle w:val="StyleUnderline"/>
        </w:rPr>
        <w:t xml:space="preserve"> of all singularities, rebelling in the form of antibodies. A </w:t>
      </w:r>
      <w:r w:rsidRPr="00512CE7">
        <w:rPr>
          <w:rStyle w:val="Emphasis"/>
        </w:rPr>
        <w:t xml:space="preserve">clash so elusive that the idea of war has to be </w:t>
      </w:r>
      <w:r w:rsidRPr="00512CE7">
        <w:rPr>
          <w:rStyle w:val="Emphasis"/>
          <w:highlight w:val="cyan"/>
        </w:rPr>
        <w:t>rescued from time to time by spectacular set-pieces like the Gulf War</w:t>
      </w:r>
      <w:r w:rsidRPr="00512CE7">
        <w:rPr>
          <w:rStyle w:val="StyleUnderline"/>
        </w:rPr>
        <w:t xml:space="preserve"> (Baudrillard 2003: 63, my emphasis).5</w:t>
      </w:r>
    </w:p>
    <w:p w14:paraId="73E5215F" w14:textId="77777777" w:rsidR="00E928E7" w:rsidRPr="00512CE7" w:rsidRDefault="00E928E7" w:rsidP="00E928E7">
      <w:pPr>
        <w:rPr>
          <w:sz w:val="16"/>
        </w:rPr>
      </w:pPr>
      <w:r w:rsidRPr="00512CE7">
        <w:rPr>
          <w:sz w:val="16"/>
        </w:rPr>
        <w:t xml:space="preserve">The suggestion that contemporary </w:t>
      </w:r>
      <w:r w:rsidRPr="00512CE7">
        <w:rPr>
          <w:rStyle w:val="Emphasis"/>
          <w:highlight w:val="cyan"/>
        </w:rPr>
        <w:t>wars function as masquerades to obscure the fractal war</w:t>
      </w:r>
      <w:r w:rsidRPr="00512CE7">
        <w:rPr>
          <w:sz w:val="16"/>
          <w:highlight w:val="cyan"/>
        </w:rPr>
        <w:t xml:space="preserve"> </w:t>
      </w:r>
      <w:r w:rsidRPr="00512CE7">
        <w:rPr>
          <w:rStyle w:val="StyleUnderline"/>
          <w:highlight w:val="cyan"/>
        </w:rPr>
        <w:t>against</w:t>
      </w:r>
      <w:r w:rsidRPr="00512CE7">
        <w:rPr>
          <w:sz w:val="16"/>
        </w:rPr>
        <w:t xml:space="preserve"> a “globalist” </w:t>
      </w:r>
      <w:r w:rsidRPr="00512CE7">
        <w:rPr>
          <w:rStyle w:val="Emphasis"/>
          <w:highlight w:val="cyan"/>
        </w:rPr>
        <w:t>world order</w:t>
      </w:r>
      <w:r w:rsidRPr="00512CE7">
        <w:rPr>
          <w:sz w:val="16"/>
        </w:rPr>
        <w:t xml:space="preserve"> might be the most overtly political aspect of Baudrillard’s thought on war. If the appropriation of the real through the virtual indicated a shift in Baudrillard’s thinking from war as a derivative of the capitalist system (the Marxist view) to war as its own simulation (as outlined in part II of this introduction), this </w:t>
      </w:r>
      <w:r w:rsidRPr="00512CE7">
        <w:rPr>
          <w:rStyle w:val="StyleUnderline"/>
          <w:highlight w:val="cyan"/>
        </w:rPr>
        <w:t>would indicate that</w:t>
      </w:r>
      <w:r w:rsidRPr="00512CE7">
        <w:rPr>
          <w:sz w:val="16"/>
        </w:rPr>
        <w:t xml:space="preserve"> this </w:t>
      </w:r>
      <w:r w:rsidRPr="00512CE7">
        <w:rPr>
          <w:rStyle w:val="Emphasis"/>
          <w:highlight w:val="cyan"/>
        </w:rPr>
        <w:t>simulation hides a war which ‘haunts every world order</w:t>
      </w:r>
      <w:r w:rsidRPr="00512CE7">
        <w:rPr>
          <w:sz w:val="16"/>
        </w:rPr>
        <w:t xml:space="preserve">, all hegemonic domination…for it is the world, </w:t>
      </w:r>
      <w:r w:rsidRPr="00512CE7">
        <w:rPr>
          <w:rStyle w:val="Emphasis"/>
        </w:rPr>
        <w:t>the globe itself which resists globalization’</w:t>
      </w:r>
      <w:r w:rsidRPr="00512CE7">
        <w:rPr>
          <w:sz w:val="16"/>
        </w:rPr>
        <w:t xml:space="preserve"> (Baudrillard 2002a: 12).6</w:t>
      </w:r>
    </w:p>
    <w:p w14:paraId="383E3E36" w14:textId="77777777" w:rsidR="00E928E7" w:rsidRPr="00512CE7" w:rsidRDefault="00E928E7" w:rsidP="00E928E7">
      <w:pPr>
        <w:rPr>
          <w:sz w:val="16"/>
        </w:rPr>
      </w:pPr>
      <w:r w:rsidRPr="00512CE7">
        <w:rPr>
          <w:sz w:val="16"/>
        </w:rPr>
        <w:t>Several articles in this special issue engage with this fractalization of war. William Pawlett (2014, this special issue) provides a reading of Baudrillard’s position on complicity and collusion particularly in relation to the notion of (and as a means to defy) hegemonic domination. Samuel Strehle (2014, this special issue) argues for a War Studies that take the undecidability of thinking (and the challenge to theory that this implies) as its founding principle, and in the epilogue Gerry Coulter (2014, this special issue) discusses Baudrillard’s war against cultural homogenization and sameness. Arguably Pawlett, Strehle, and Coulter all elucidate aspects of how to think ‘</w:t>
      </w:r>
      <w:r w:rsidRPr="00512CE7">
        <w:rPr>
          <w:rStyle w:val="Emphasis"/>
          <w:highlight w:val="cyan"/>
        </w:rPr>
        <w:t>fractal war’</w:t>
      </w:r>
      <w:r w:rsidRPr="00512CE7">
        <w:rPr>
          <w:sz w:val="16"/>
        </w:rPr>
        <w:t xml:space="preserve"> in relation to global </w:t>
      </w:r>
      <w:r w:rsidRPr="00512CE7">
        <w:rPr>
          <w:rStyle w:val="Emphasis"/>
          <w:highlight w:val="cyan"/>
        </w:rPr>
        <w:t>policing</w:t>
      </w:r>
      <w:r w:rsidRPr="00512CE7">
        <w:rPr>
          <w:sz w:val="16"/>
        </w:rPr>
        <w:t xml:space="preserve"> of </w:t>
      </w:r>
      <w:r w:rsidRPr="00512CE7">
        <w:rPr>
          <w:rStyle w:val="Emphasis"/>
          <w:highlight w:val="cyan"/>
        </w:rPr>
        <w:t>events</w:t>
      </w:r>
      <w:r w:rsidRPr="00512CE7">
        <w:rPr>
          <w:sz w:val="16"/>
        </w:rPr>
        <w:t xml:space="preserve"> and singularities. Moreover, Astrid Nordin (2014, this special issue) further investigates the implications of Baudrillard’s challenge as she inquiries into whether his thought might be extended to understanding the wars of “Others”. Engaging with China’s participation in the global “war on terror”, particularly the way contemporary Chinese rhetoric places itself as a (peaceful) alternative to the West and represents itself through war in relation to its neighbors, Nordin shows convincingly that </w:t>
      </w:r>
      <w:r w:rsidRPr="00512CE7">
        <w:rPr>
          <w:rStyle w:val="StyleUnderline"/>
        </w:rPr>
        <w:t>there is no respite from our problems in the thought of ‘the Other’</w:t>
      </w:r>
      <w:r w:rsidRPr="00512CE7">
        <w:rPr>
          <w:sz w:val="16"/>
        </w:rPr>
        <w:t xml:space="preserve">. Following Nordin and Coulter we realize that dividing </w:t>
      </w:r>
      <w:r w:rsidRPr="00512CE7">
        <w:rPr>
          <w:rStyle w:val="Emphasis"/>
        </w:rPr>
        <w:t>lines between self and other</w:t>
      </w:r>
      <w:r w:rsidRPr="00512CE7">
        <w:rPr>
          <w:sz w:val="16"/>
        </w:rPr>
        <w:t xml:space="preserve"> do not </w:t>
      </w:r>
      <w:r w:rsidRPr="00512CE7">
        <w:rPr>
          <w:rStyle w:val="Emphasis"/>
          <w:highlight w:val="cyan"/>
        </w:rPr>
        <w:t>run</w:t>
      </w:r>
      <w:r w:rsidRPr="00512CE7">
        <w:rPr>
          <w:sz w:val="16"/>
        </w:rPr>
        <w:t xml:space="preserve"> between the West and China, but rather </w:t>
      </w:r>
      <w:r w:rsidRPr="00512CE7">
        <w:rPr>
          <w:rStyle w:val="Emphasis"/>
          <w:highlight w:val="cyan"/>
        </w:rPr>
        <w:t>in relation to the fractal particles at war in each and every one of us</w:t>
      </w:r>
      <w:r w:rsidRPr="00512CE7">
        <w:rPr>
          <w:sz w:val="16"/>
        </w:rPr>
        <w:t xml:space="preserve">. As the texts illustrate, regardless of whether we agree with, or oppose Baudrillard’s critique against western globalism, it is important to notice (Coulter 2014, this special issue) that this critique is not a matter of simple ‘anti-Americanism’. William Merrin argues that </w:t>
      </w:r>
      <w:r w:rsidRPr="00512CE7">
        <w:rPr>
          <w:rStyle w:val="Emphasis"/>
          <w:highlight w:val="cyan"/>
        </w:rPr>
        <w:t>Baudrillard</w:t>
      </w:r>
      <w:r w:rsidRPr="00512CE7">
        <w:rPr>
          <w:sz w:val="16"/>
        </w:rPr>
        <w:t xml:space="preserve"> in his challenge sets his eyes on a wider </w:t>
      </w:r>
      <w:r w:rsidRPr="00512CE7">
        <w:rPr>
          <w:rStyle w:val="Emphasis"/>
          <w:highlight w:val="cyan"/>
        </w:rPr>
        <w:t>target</w:t>
      </w:r>
      <w:r w:rsidRPr="00512CE7">
        <w:rPr>
          <w:sz w:val="16"/>
          <w:highlight w:val="cyan"/>
        </w:rPr>
        <w:t xml:space="preserve">: </w:t>
      </w:r>
      <w:r w:rsidRPr="00512CE7">
        <w:rPr>
          <w:rStyle w:val="StyleUnderline"/>
          <w:highlight w:val="cyan"/>
        </w:rPr>
        <w:t xml:space="preserve">the entire </w:t>
      </w:r>
      <w:r w:rsidRPr="00512CE7">
        <w:rPr>
          <w:rStyle w:val="Emphasis"/>
          <w:highlight w:val="cyan"/>
        </w:rPr>
        <w:t>Western semiotic culture</w:t>
      </w:r>
      <w:r w:rsidRPr="00512CE7">
        <w:rPr>
          <w:sz w:val="16"/>
        </w:rPr>
        <w:t xml:space="preserve"> (2005: 106). However, as Nordin convincingly shows this target might be less ‘Western’ than Baudrillard would acknowledge.</w:t>
      </w:r>
    </w:p>
    <w:p w14:paraId="46E56B78" w14:textId="77777777" w:rsidR="00E928E7" w:rsidRPr="00512CE7" w:rsidRDefault="00E928E7" w:rsidP="00E928E7"/>
    <w:p w14:paraId="6A58A9DE" w14:textId="77777777" w:rsidR="006263B2" w:rsidRPr="00512CE7" w:rsidRDefault="006263B2" w:rsidP="002052C1">
      <w:pPr>
        <w:pStyle w:val="Heading3"/>
      </w:pPr>
      <w:r w:rsidRPr="00512CE7">
        <w:t>***Impacts (General)***</w:t>
      </w:r>
    </w:p>
    <w:p w14:paraId="66798A3B" w14:textId="77777777" w:rsidR="00AB28CA" w:rsidRPr="00512CE7" w:rsidRDefault="00AB28CA" w:rsidP="002052C1">
      <w:pPr>
        <w:pStyle w:val="Heading3"/>
      </w:pPr>
      <w:r w:rsidRPr="00512CE7">
        <w:t>DA – Charity Canabalism</w:t>
      </w:r>
    </w:p>
    <w:p w14:paraId="5FB8D871" w14:textId="77777777" w:rsidR="00AB28CA" w:rsidRPr="00512CE7" w:rsidRDefault="00AB28CA" w:rsidP="00AB28CA">
      <w:pPr>
        <w:pStyle w:val="Heading4"/>
      </w:pPr>
      <w:r w:rsidRPr="00512CE7">
        <w:t xml:space="preserve">The aff is complicit in </w:t>
      </w:r>
      <w:r w:rsidRPr="00512CE7">
        <w:rPr>
          <w:u w:val="single"/>
        </w:rPr>
        <w:t>charity cannibalism</w:t>
      </w:r>
      <w:r w:rsidRPr="00512CE7">
        <w:t xml:space="preserve"> - the </w:t>
      </w:r>
      <w:r w:rsidRPr="00512CE7">
        <w:rPr>
          <w:u w:val="single"/>
        </w:rPr>
        <w:t>sentimental exploitation of suffering</w:t>
      </w:r>
      <w:r w:rsidRPr="00512CE7">
        <w:t xml:space="preserve"> which is </w:t>
      </w:r>
      <w:r w:rsidRPr="00512CE7">
        <w:rPr>
          <w:u w:val="single"/>
        </w:rPr>
        <w:t>worse than the violence itself</w:t>
      </w:r>
      <w:r w:rsidRPr="00512CE7">
        <w:t xml:space="preserve">. It ensures the </w:t>
      </w:r>
      <w:r w:rsidRPr="00512CE7">
        <w:rPr>
          <w:u w:val="single"/>
        </w:rPr>
        <w:t>spectacle of crisis</w:t>
      </w:r>
      <w:r w:rsidRPr="00512CE7">
        <w:t xml:space="preserve"> must escalate.</w:t>
      </w:r>
    </w:p>
    <w:p w14:paraId="51544D2D" w14:textId="77777777" w:rsidR="00AB28CA" w:rsidRPr="00512CE7" w:rsidRDefault="00AB28CA" w:rsidP="00AB28CA">
      <w:r w:rsidRPr="00512CE7">
        <w:rPr>
          <w:rStyle w:val="Style13ptBold"/>
        </w:rPr>
        <w:t xml:space="preserve">Baudrillard, 94 </w:t>
      </w:r>
      <w:r w:rsidRPr="00512CE7">
        <w:t>[Jean Baudrillard, detestable and ingenious, “The Illusion of the End,” 1994, Polity Press]//Townes</w:t>
      </w:r>
    </w:p>
    <w:p w14:paraId="2A21A74B" w14:textId="77777777" w:rsidR="00AB28CA" w:rsidRPr="00512CE7" w:rsidRDefault="00AB28CA" w:rsidP="00AB28CA">
      <w:pPr>
        <w:rPr>
          <w:rStyle w:val="StyleUnderline"/>
        </w:rPr>
      </w:pPr>
      <w:r w:rsidRPr="00512CE7">
        <w:rPr>
          <w:rStyle w:val="Emphasis"/>
        </w:rPr>
        <w:t>The end of history</w:t>
      </w:r>
      <w:r w:rsidRPr="00512CE7">
        <w:rPr>
          <w:sz w:val="16"/>
        </w:rPr>
        <w:t xml:space="preserve">, being itself a catastrophe, </w:t>
      </w:r>
      <w:r w:rsidRPr="00512CE7">
        <w:rPr>
          <w:rStyle w:val="Emphasis"/>
        </w:rPr>
        <w:t>can only be fuelled by catastrophe</w:t>
      </w:r>
      <w:r w:rsidRPr="00512CE7">
        <w:rPr>
          <w:sz w:val="16"/>
        </w:rPr>
        <w:t xml:space="preserve">. </w:t>
      </w:r>
      <w:r w:rsidRPr="00512CE7">
        <w:rPr>
          <w:rStyle w:val="StyleUnderline"/>
          <w:highlight w:val="cyan"/>
        </w:rPr>
        <w:t>Managing the end</w:t>
      </w:r>
      <w:r w:rsidRPr="00512CE7">
        <w:rPr>
          <w:sz w:val="16"/>
        </w:rPr>
        <w:t xml:space="preserve"> therefore </w:t>
      </w:r>
      <w:r w:rsidRPr="00512CE7">
        <w:rPr>
          <w:rStyle w:val="StyleUnderline"/>
          <w:highlight w:val="cyan"/>
        </w:rPr>
        <w:t>becomes</w:t>
      </w:r>
      <w:r w:rsidRPr="00512CE7">
        <w:rPr>
          <w:sz w:val="16"/>
          <w:highlight w:val="cyan"/>
        </w:rPr>
        <w:t xml:space="preserve"> </w:t>
      </w:r>
      <w:r w:rsidRPr="00512CE7">
        <w:rPr>
          <w:rStyle w:val="Emphasis"/>
          <w:highlight w:val="cyan"/>
        </w:rPr>
        <w:t>synonymous with the management of catastrophe</w:t>
      </w:r>
      <w:r w:rsidRPr="00512CE7">
        <w:rPr>
          <w:sz w:val="16"/>
        </w:rPr>
        <w:t xml:space="preserve">. And, quite specifically, of that catastrophe </w:t>
      </w:r>
      <w:r w:rsidRPr="00512CE7">
        <w:rPr>
          <w:rStyle w:val="StyleUnderline"/>
          <w:highlight w:val="cyan"/>
        </w:rPr>
        <w:t>which is</w:t>
      </w:r>
      <w:r w:rsidRPr="00512CE7">
        <w:rPr>
          <w:sz w:val="16"/>
          <w:highlight w:val="cyan"/>
        </w:rPr>
        <w:t xml:space="preserve"> </w:t>
      </w:r>
      <w:r w:rsidRPr="00512CE7">
        <w:rPr>
          <w:rStyle w:val="Emphasis"/>
          <w:highlight w:val="cyan"/>
        </w:rPr>
        <w:t>the slow extermination</w:t>
      </w:r>
      <w:r w:rsidRPr="00512CE7">
        <w:rPr>
          <w:sz w:val="16"/>
          <w:highlight w:val="cyan"/>
        </w:rPr>
        <w:t xml:space="preserve"> </w:t>
      </w:r>
      <w:r w:rsidRPr="00512CE7">
        <w:rPr>
          <w:rStyle w:val="StyleUnderline"/>
          <w:highlight w:val="cyan"/>
        </w:rPr>
        <w:t>of the rest of the world.</w:t>
      </w:r>
    </w:p>
    <w:p w14:paraId="681BA9F5" w14:textId="77777777" w:rsidR="00AB28CA" w:rsidRPr="00512CE7" w:rsidRDefault="00AB28CA" w:rsidP="00AB28CA">
      <w:pPr>
        <w:rPr>
          <w:rStyle w:val="StyleUnderline"/>
        </w:rPr>
      </w:pPr>
      <w:r w:rsidRPr="00512CE7">
        <w:rPr>
          <w:sz w:val="16"/>
        </w:rPr>
        <w:t xml:space="preserve">We have long denounced the capitalistic, economic exploitation of the poverty of the 'other half of the world' [l'autre monde]. </w:t>
      </w:r>
      <w:r w:rsidRPr="00512CE7">
        <w:rPr>
          <w:rStyle w:val="Emphasis"/>
          <w:highlight w:val="cyan"/>
        </w:rPr>
        <w:t>We must</w:t>
      </w:r>
      <w:r w:rsidRPr="00512CE7">
        <w:rPr>
          <w:sz w:val="16"/>
        </w:rPr>
        <w:t xml:space="preserve"> today </w:t>
      </w:r>
      <w:r w:rsidRPr="00512CE7">
        <w:rPr>
          <w:rStyle w:val="Emphasis"/>
          <w:highlight w:val="cyan"/>
        </w:rPr>
        <w:t>denounce</w:t>
      </w:r>
      <w:r w:rsidRPr="00512CE7">
        <w:rPr>
          <w:sz w:val="16"/>
        </w:rPr>
        <w:t xml:space="preserve"> the moral and </w:t>
      </w:r>
      <w:r w:rsidRPr="00512CE7">
        <w:rPr>
          <w:rStyle w:val="Emphasis"/>
          <w:highlight w:val="cyan"/>
        </w:rPr>
        <w:t>sentimental exploitation of</w:t>
      </w:r>
      <w:r w:rsidRPr="00512CE7">
        <w:rPr>
          <w:sz w:val="16"/>
        </w:rPr>
        <w:t xml:space="preserve"> that poverty - </w:t>
      </w:r>
      <w:r w:rsidRPr="00512CE7">
        <w:rPr>
          <w:rStyle w:val="Emphasis"/>
          <w:highlight w:val="cyan"/>
        </w:rPr>
        <w:t>charity cannibalism being worse than oppressive violence</w:t>
      </w:r>
      <w:r w:rsidRPr="00512CE7">
        <w:rPr>
          <w:sz w:val="16"/>
        </w:rPr>
        <w:t xml:space="preserve">. The extraction and humanitarian reprocessing of a destitution which has become the equivalent of oil deposits and gold mines. </w:t>
      </w:r>
      <w:r w:rsidRPr="00512CE7">
        <w:rPr>
          <w:rStyle w:val="StyleUnderline"/>
        </w:rPr>
        <w:t>The extortion of the spectacle of</w:t>
      </w:r>
      <w:r w:rsidRPr="00512CE7">
        <w:rPr>
          <w:sz w:val="16"/>
        </w:rPr>
        <w:t xml:space="preserve"> poverty and, at the same time, of our </w:t>
      </w:r>
      <w:r w:rsidRPr="00512CE7">
        <w:rPr>
          <w:rStyle w:val="StyleUnderline"/>
        </w:rPr>
        <w:t>charitable condescension: a worldwide appreciated surplus of fine sentiments</w:t>
      </w:r>
      <w:r w:rsidRPr="00512CE7">
        <w:rPr>
          <w:sz w:val="16"/>
        </w:rPr>
        <w:t xml:space="preserve"> and bad conscience. </w:t>
      </w:r>
      <w:r w:rsidRPr="00512CE7">
        <w:rPr>
          <w:rStyle w:val="StyleUnderline"/>
        </w:rPr>
        <w:t>We should</w:t>
      </w:r>
      <w:r w:rsidRPr="00512CE7">
        <w:rPr>
          <w:sz w:val="16"/>
        </w:rPr>
        <w:t xml:space="preserve">, in fact, </w:t>
      </w:r>
      <w:r w:rsidRPr="00512CE7">
        <w:rPr>
          <w:rStyle w:val="StyleUnderline"/>
        </w:rPr>
        <w:t>see this</w:t>
      </w:r>
      <w:r w:rsidRPr="00512CE7">
        <w:rPr>
          <w:sz w:val="16"/>
        </w:rPr>
        <w:t xml:space="preserve"> not as the extraction of raw materials, but </w:t>
      </w:r>
      <w:r w:rsidRPr="00512CE7">
        <w:rPr>
          <w:rStyle w:val="StyleUnderline"/>
        </w:rPr>
        <w:t>as</w:t>
      </w:r>
      <w:r w:rsidRPr="00512CE7">
        <w:rPr>
          <w:sz w:val="16"/>
        </w:rPr>
        <w:t xml:space="preserve"> a </w:t>
      </w:r>
      <w:r w:rsidRPr="00512CE7">
        <w:rPr>
          <w:rStyle w:val="Emphasis"/>
        </w:rPr>
        <w:t>waste-reprocessing enterprise</w:t>
      </w:r>
      <w:r w:rsidRPr="00512CE7">
        <w:rPr>
          <w:sz w:val="16"/>
        </w:rPr>
        <w:t xml:space="preserve">. Their destitution and our bad conscience are, in effect, all part of the waste-products of history - </w:t>
      </w:r>
      <w:r w:rsidRPr="00512CE7">
        <w:rPr>
          <w:rStyle w:val="StyleUnderline"/>
        </w:rPr>
        <w:t>the main thing is to recycle them to produce a new energy source.</w:t>
      </w:r>
    </w:p>
    <w:p w14:paraId="08540150" w14:textId="77777777" w:rsidR="00AB28CA" w:rsidRPr="00512CE7" w:rsidRDefault="00AB28CA" w:rsidP="00AB28CA">
      <w:pPr>
        <w:rPr>
          <w:rStyle w:val="Emphasis"/>
        </w:rPr>
      </w:pPr>
      <w:r w:rsidRPr="00512CE7">
        <w:rPr>
          <w:sz w:val="16"/>
        </w:rPr>
        <w:t xml:space="preserve">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w:t>
      </w:r>
      <w:r w:rsidRPr="00512CE7">
        <w:rPr>
          <w:rStyle w:val="Emphasis"/>
          <w:highlight w:val="cyan"/>
        </w:rPr>
        <w:t>misery</w:t>
      </w:r>
      <w:r w:rsidRPr="00512CE7">
        <w:rPr>
          <w:sz w:val="16"/>
        </w:rPr>
        <w:t xml:space="preserve"> of peoples, which </w:t>
      </w:r>
      <w:r w:rsidRPr="00512CE7">
        <w:rPr>
          <w:rStyle w:val="StyleUnderline"/>
          <w:highlight w:val="cyan"/>
        </w:rPr>
        <w:t>serves as</w:t>
      </w:r>
      <w:r w:rsidRPr="00512CE7">
        <w:rPr>
          <w:sz w:val="16"/>
          <w:highlight w:val="cyan"/>
        </w:rPr>
        <w:t xml:space="preserve"> </w:t>
      </w:r>
      <w:r w:rsidRPr="00512CE7">
        <w:rPr>
          <w:rStyle w:val="Emphasis"/>
          <w:highlight w:val="cyan"/>
        </w:rPr>
        <w:t>psychological nourishment</w:t>
      </w:r>
      <w:r w:rsidRPr="00512CE7">
        <w:rPr>
          <w:sz w:val="16"/>
          <w:highlight w:val="cyan"/>
        </w:rPr>
        <w:t xml:space="preserve"> </w:t>
      </w:r>
      <w:r w:rsidRPr="00512CE7">
        <w:rPr>
          <w:rStyle w:val="StyleUnderline"/>
          <w:highlight w:val="cyan"/>
        </w:rPr>
        <w:t>for</w:t>
      </w:r>
      <w:r w:rsidRPr="00512CE7">
        <w:rPr>
          <w:sz w:val="16"/>
        </w:rPr>
        <w:t xml:space="preserve"> the rich countries and media nourishment for </w:t>
      </w:r>
      <w:r w:rsidRPr="00512CE7">
        <w:rPr>
          <w:rStyle w:val="Emphasis"/>
          <w:highlight w:val="cyan"/>
        </w:rPr>
        <w:t>our daily lives.</w:t>
      </w:r>
    </w:p>
    <w:p w14:paraId="19C2FD5B" w14:textId="77777777" w:rsidR="00AB28CA" w:rsidRPr="00512CE7" w:rsidRDefault="00AB28CA" w:rsidP="00AB28CA">
      <w:pPr>
        <w:rPr>
          <w:sz w:val="16"/>
        </w:rPr>
      </w:pPr>
      <w:r w:rsidRPr="00512CE7">
        <w:rPr>
          <w:sz w:val="16"/>
        </w:rPr>
        <w:t xml:space="preserve">The 'Fourth World' (we are no longer dealing with a 'developing' Third World) is once again beleaguered, this time as a catastrophe-bearing stratum. </w:t>
      </w:r>
      <w:r w:rsidRPr="00512CE7">
        <w:rPr>
          <w:rStyle w:val="StyleUnderline"/>
        </w:rPr>
        <w:t>The West is whitewashed in the reprocessing of the rest of the world as waste and residue</w:t>
      </w:r>
      <w:r w:rsidRPr="00512CE7">
        <w:rPr>
          <w:sz w:val="16"/>
        </w:rPr>
        <w:t>. And the white world repents and seeks absolution - it, too, the wasteproduct of its own history.</w:t>
      </w:r>
    </w:p>
    <w:p w14:paraId="687E54BD" w14:textId="77777777" w:rsidR="00AB28CA" w:rsidRPr="00512CE7" w:rsidRDefault="00AB28CA" w:rsidP="00AB28CA">
      <w:pPr>
        <w:rPr>
          <w:sz w:val="16"/>
        </w:rPr>
      </w:pPr>
      <w:r w:rsidRPr="00512CE7">
        <w:rPr>
          <w:sz w:val="16"/>
        </w:rPr>
        <w:t xml:space="preserve">The South is a natural producer of raw materials, the latest of which is catastrophe. </w:t>
      </w:r>
      <w:r w:rsidRPr="00512CE7">
        <w:rPr>
          <w:rStyle w:val="StyleUnderline"/>
        </w:rPr>
        <w:t>The North</w:t>
      </w:r>
      <w:r w:rsidRPr="00512CE7">
        <w:rPr>
          <w:sz w:val="16"/>
        </w:rPr>
        <w:t xml:space="preserve">, for its part, </w:t>
      </w:r>
      <w:r w:rsidRPr="00512CE7">
        <w:rPr>
          <w:rStyle w:val="StyleUnderline"/>
        </w:rPr>
        <w:t>specializes in the reprocessing of raw materials and hence also in the reprocessing of catastrophe</w:t>
      </w:r>
      <w:r w:rsidRPr="00512CE7">
        <w:rPr>
          <w:sz w:val="16"/>
        </w:rPr>
        <w:t xml:space="preserve">. Bloodsucking protection, humanitarian interference, Medecins sans frontieres, international solidarity, etc. </w:t>
      </w:r>
      <w:r w:rsidRPr="00512CE7">
        <w:rPr>
          <w:rStyle w:val="StyleUnderline"/>
          <w:highlight w:val="cyan"/>
        </w:rPr>
        <w:t xml:space="preserve">The </w:t>
      </w:r>
      <w:r w:rsidRPr="00512CE7">
        <w:rPr>
          <w:rStyle w:val="Emphasis"/>
          <w:highlight w:val="cyan"/>
        </w:rPr>
        <w:t>last phase</w:t>
      </w:r>
      <w:r w:rsidRPr="00512CE7">
        <w:rPr>
          <w:rStyle w:val="StyleUnderline"/>
          <w:highlight w:val="cyan"/>
        </w:rPr>
        <w:t xml:space="preserve"> of </w:t>
      </w:r>
      <w:r w:rsidRPr="00512CE7">
        <w:rPr>
          <w:rStyle w:val="Emphasis"/>
          <w:highlight w:val="cyan"/>
        </w:rPr>
        <w:t>colonialism</w:t>
      </w:r>
      <w:r w:rsidRPr="00512CE7">
        <w:rPr>
          <w:rStyle w:val="StyleUnderline"/>
          <w:highlight w:val="cyan"/>
        </w:rPr>
        <w:t>:</w:t>
      </w:r>
      <w:r w:rsidRPr="00512CE7">
        <w:rPr>
          <w:sz w:val="16"/>
          <w:highlight w:val="cyan"/>
        </w:rPr>
        <w:t xml:space="preserve"> </w:t>
      </w:r>
      <w:r w:rsidRPr="00512CE7">
        <w:rPr>
          <w:rStyle w:val="Emphasis"/>
          <w:highlight w:val="cyan"/>
        </w:rPr>
        <w:t>the New Sentimental Order</w:t>
      </w:r>
      <w:r w:rsidRPr="00512CE7">
        <w:rPr>
          <w:sz w:val="16"/>
        </w:rPr>
        <w:t xml:space="preserve"> is merely the latest form of the New World Order. </w:t>
      </w:r>
      <w:r w:rsidRPr="00512CE7">
        <w:rPr>
          <w:rStyle w:val="StyleUnderline"/>
          <w:highlight w:val="cyan"/>
        </w:rPr>
        <w:t xml:space="preserve">Other people's destitution becomes our </w:t>
      </w:r>
      <w:r w:rsidRPr="00512CE7">
        <w:rPr>
          <w:rStyle w:val="Emphasis"/>
          <w:highlight w:val="cyan"/>
        </w:rPr>
        <w:t>adventure playground</w:t>
      </w:r>
      <w:r w:rsidRPr="00512CE7">
        <w:rPr>
          <w:sz w:val="16"/>
        </w:rPr>
        <w:t xml:space="preserve">. Thus, </w:t>
      </w:r>
      <w:r w:rsidRPr="00512CE7">
        <w:rPr>
          <w:rStyle w:val="StyleUnderline"/>
        </w:rPr>
        <w:t xml:space="preserve">the </w:t>
      </w:r>
      <w:r w:rsidRPr="00512CE7">
        <w:rPr>
          <w:rStyle w:val="StyleUnderline"/>
          <w:highlight w:val="cyan"/>
        </w:rPr>
        <w:t>humanitarian offensive</w:t>
      </w:r>
      <w:r w:rsidRPr="00512CE7">
        <w:rPr>
          <w:rStyle w:val="StyleUnderline"/>
        </w:rPr>
        <w:t xml:space="preserve"> aimed at the Kurds</w:t>
      </w:r>
      <w:r w:rsidRPr="00512CE7">
        <w:rPr>
          <w:sz w:val="16"/>
        </w:rPr>
        <w:t xml:space="preserve"> - </w:t>
      </w:r>
      <w:r w:rsidRPr="00512CE7">
        <w:rPr>
          <w:rStyle w:val="Emphasis"/>
        </w:rPr>
        <w:t xml:space="preserve">a </w:t>
      </w:r>
      <w:r w:rsidRPr="00512CE7">
        <w:rPr>
          <w:rStyle w:val="Emphasis"/>
          <w:highlight w:val="cyan"/>
        </w:rPr>
        <w:t>show</w:t>
      </w:r>
      <w:r w:rsidRPr="00512CE7">
        <w:rPr>
          <w:rStyle w:val="Emphasis"/>
        </w:rPr>
        <w:t xml:space="preserve"> of </w:t>
      </w:r>
      <w:r w:rsidRPr="00512CE7">
        <w:rPr>
          <w:rStyle w:val="Emphasis"/>
          <w:highlight w:val="cyan"/>
        </w:rPr>
        <w:t>repentance</w:t>
      </w:r>
      <w:r w:rsidRPr="00512CE7">
        <w:rPr>
          <w:sz w:val="16"/>
        </w:rPr>
        <w:t xml:space="preserve"> on the part of the Western powers </w:t>
      </w:r>
      <w:r w:rsidRPr="00512CE7">
        <w:rPr>
          <w:rStyle w:val="StyleUnderline"/>
        </w:rPr>
        <w:t>after allowing</w:t>
      </w:r>
      <w:r w:rsidRPr="00512CE7">
        <w:rPr>
          <w:sz w:val="16"/>
        </w:rPr>
        <w:t xml:space="preserve"> </w:t>
      </w:r>
      <w:r w:rsidRPr="00512CE7">
        <w:rPr>
          <w:rStyle w:val="Emphasis"/>
        </w:rPr>
        <w:t>Saddam Hussein to crush them</w:t>
      </w:r>
      <w:r w:rsidRPr="00512CE7">
        <w:rPr>
          <w:sz w:val="16"/>
        </w:rPr>
        <w:t xml:space="preserve"> </w:t>
      </w:r>
      <w:r w:rsidRPr="00512CE7">
        <w:rPr>
          <w:rStyle w:val="StyleUnderline"/>
        </w:rPr>
        <w:t xml:space="preserve">- </w:t>
      </w:r>
      <w:r w:rsidRPr="00512CE7">
        <w:rPr>
          <w:rStyle w:val="StyleUnderline"/>
          <w:highlight w:val="cyan"/>
        </w:rPr>
        <w:t xml:space="preserve">is </w:t>
      </w:r>
      <w:r w:rsidRPr="00512CE7">
        <w:rPr>
          <w:rStyle w:val="StyleUnderline"/>
        </w:rPr>
        <w:t>in</w:t>
      </w:r>
      <w:r w:rsidRPr="00512CE7">
        <w:rPr>
          <w:sz w:val="16"/>
        </w:rPr>
        <w:t xml:space="preserve"> reality </w:t>
      </w:r>
      <w:r w:rsidRPr="00512CE7">
        <w:rPr>
          <w:rStyle w:val="StyleUnderline"/>
          <w:highlight w:val="cyan"/>
        </w:rPr>
        <w:t>merely</w:t>
      </w:r>
      <w:r w:rsidRPr="00512CE7">
        <w:rPr>
          <w:rStyle w:val="StyleUnderline"/>
        </w:rPr>
        <w:t xml:space="preserve"> the </w:t>
      </w:r>
      <w:r w:rsidRPr="00512CE7">
        <w:rPr>
          <w:rStyle w:val="StyleUnderline"/>
          <w:highlight w:val="cyan"/>
        </w:rPr>
        <w:t>second phase of the war</w:t>
      </w:r>
      <w:r w:rsidRPr="00512CE7">
        <w:rPr>
          <w:sz w:val="16"/>
        </w:rPr>
        <w:t xml:space="preserve">, a phase </w:t>
      </w:r>
      <w:r w:rsidRPr="00512CE7">
        <w:rPr>
          <w:rStyle w:val="Emphasis"/>
          <w:highlight w:val="cyan"/>
        </w:rPr>
        <w:t>in which charitable intervention</w:t>
      </w:r>
      <w:r w:rsidRPr="00512CE7">
        <w:rPr>
          <w:sz w:val="16"/>
          <w:highlight w:val="cyan"/>
        </w:rPr>
        <w:t xml:space="preserve"> </w:t>
      </w:r>
      <w:r w:rsidRPr="00512CE7">
        <w:rPr>
          <w:rStyle w:val="StyleUnderline"/>
          <w:highlight w:val="cyan"/>
        </w:rPr>
        <w:t>finishes off</w:t>
      </w:r>
      <w:r w:rsidRPr="00512CE7">
        <w:rPr>
          <w:rStyle w:val="StyleUnderline"/>
        </w:rPr>
        <w:t xml:space="preserve"> the</w:t>
      </w:r>
      <w:r w:rsidRPr="00512CE7">
        <w:rPr>
          <w:sz w:val="16"/>
        </w:rPr>
        <w:t xml:space="preserve"> </w:t>
      </w:r>
      <w:r w:rsidRPr="00512CE7">
        <w:rPr>
          <w:rStyle w:val="Emphasis"/>
        </w:rPr>
        <w:t xml:space="preserve">work of </w:t>
      </w:r>
      <w:r w:rsidRPr="00512CE7">
        <w:rPr>
          <w:rStyle w:val="Emphasis"/>
          <w:highlight w:val="cyan"/>
        </w:rPr>
        <w:t>extermination</w:t>
      </w:r>
      <w:r w:rsidRPr="00512CE7">
        <w:rPr>
          <w:sz w:val="16"/>
          <w:highlight w:val="cyan"/>
        </w:rPr>
        <w:t xml:space="preserve">. </w:t>
      </w:r>
      <w:r w:rsidRPr="00512CE7">
        <w:rPr>
          <w:rStyle w:val="StyleUnderline"/>
          <w:highlight w:val="cyan"/>
        </w:rPr>
        <w:t>We are the consumers of the</w:t>
      </w:r>
      <w:r w:rsidRPr="00512CE7">
        <w:rPr>
          <w:sz w:val="16"/>
        </w:rPr>
        <w:t xml:space="preserve"> ever delightful </w:t>
      </w:r>
      <w:r w:rsidRPr="00512CE7">
        <w:rPr>
          <w:rStyle w:val="StyleUnderline"/>
          <w:highlight w:val="cyan"/>
        </w:rPr>
        <w:t>spectacle of</w:t>
      </w:r>
      <w:r w:rsidRPr="00512CE7">
        <w:rPr>
          <w:sz w:val="16"/>
        </w:rPr>
        <w:t xml:space="preserve"> poverty and </w:t>
      </w:r>
      <w:r w:rsidRPr="00512CE7">
        <w:rPr>
          <w:rStyle w:val="Emphasis"/>
          <w:highlight w:val="cyan"/>
        </w:rPr>
        <w:t>catastrophe</w:t>
      </w:r>
      <w:r w:rsidRPr="00512CE7">
        <w:rPr>
          <w:sz w:val="16"/>
        </w:rPr>
        <w:t xml:space="preserve">, </w:t>
      </w:r>
      <w:r w:rsidRPr="00512CE7">
        <w:rPr>
          <w:rStyle w:val="StyleUnderline"/>
          <w:highlight w:val="cyan"/>
        </w:rPr>
        <w:t>and</w:t>
      </w:r>
      <w:r w:rsidRPr="00512CE7">
        <w:rPr>
          <w:sz w:val="16"/>
        </w:rPr>
        <w:t xml:space="preserve"> of </w:t>
      </w:r>
      <w:r w:rsidRPr="00512CE7">
        <w:rPr>
          <w:rStyle w:val="StyleUnderline"/>
        </w:rPr>
        <w:t xml:space="preserve">the moving </w:t>
      </w:r>
      <w:r w:rsidRPr="00512CE7">
        <w:rPr>
          <w:rStyle w:val="Emphasis"/>
        </w:rPr>
        <w:t xml:space="preserve">spectacle of </w:t>
      </w:r>
      <w:r w:rsidRPr="00512CE7">
        <w:rPr>
          <w:rStyle w:val="Emphasis"/>
          <w:highlight w:val="cyan"/>
        </w:rPr>
        <w:t>our own efforts to alleviate</w:t>
      </w:r>
      <w:r w:rsidRPr="00512CE7">
        <w:rPr>
          <w:rStyle w:val="StyleUnderline"/>
          <w:highlight w:val="cyan"/>
        </w:rPr>
        <w:t xml:space="preserve"> it</w:t>
      </w:r>
      <w:r w:rsidRPr="00512CE7">
        <w:rPr>
          <w:rStyle w:val="StyleUnderline"/>
        </w:rPr>
        <w:t xml:space="preserve"> (</w:t>
      </w:r>
      <w:r w:rsidRPr="00512CE7">
        <w:rPr>
          <w:rStyle w:val="StyleUnderline"/>
          <w:highlight w:val="cyan"/>
        </w:rPr>
        <w:t>which</w:t>
      </w:r>
      <w:r w:rsidRPr="00512CE7">
        <w:rPr>
          <w:sz w:val="16"/>
        </w:rPr>
        <w:t xml:space="preserve">, in fact, merely </w:t>
      </w:r>
      <w:r w:rsidRPr="00512CE7">
        <w:rPr>
          <w:rStyle w:val="Emphasis"/>
        </w:rPr>
        <w:t xml:space="preserve">function to </w:t>
      </w:r>
      <w:r w:rsidRPr="00512CE7">
        <w:rPr>
          <w:rStyle w:val="Emphasis"/>
          <w:highlight w:val="cyan"/>
        </w:rPr>
        <w:t>secure the</w:t>
      </w:r>
      <w:r w:rsidRPr="00512CE7">
        <w:rPr>
          <w:sz w:val="16"/>
        </w:rPr>
        <w:t xml:space="preserve"> conditions of reproduction of the </w:t>
      </w:r>
      <w:r w:rsidRPr="00512CE7">
        <w:rPr>
          <w:rStyle w:val="Emphasis"/>
          <w:highlight w:val="cyan"/>
        </w:rPr>
        <w:t>catastrophe market</w:t>
      </w:r>
      <w:r w:rsidRPr="00512CE7">
        <w:rPr>
          <w:sz w:val="16"/>
        </w:rPr>
        <w:t>); there, at least, in the order of moral profits, the Marxist analysis is wholly applicable: we see to it that extreme poverty is reproduced as a symbolic deposit, as a fuel essential to the moral and sentimental equilibrium of the West.</w:t>
      </w:r>
    </w:p>
    <w:p w14:paraId="5185B7D7" w14:textId="77777777" w:rsidR="00AB28CA" w:rsidRPr="00512CE7" w:rsidRDefault="00AB28CA" w:rsidP="00AB28CA">
      <w:pPr>
        <w:rPr>
          <w:sz w:val="16"/>
        </w:rPr>
      </w:pPr>
      <w:r w:rsidRPr="00512CE7">
        <w:rPr>
          <w:sz w:val="16"/>
        </w:rPr>
        <w:t>In our defence, it might be said that this extreme poverty was largely of our own making and it is therefore normal that we should profit by it.</w:t>
      </w:r>
    </w:p>
    <w:p w14:paraId="11EAA380" w14:textId="77777777" w:rsidR="00AB28CA" w:rsidRPr="00512CE7" w:rsidRDefault="00AB28CA" w:rsidP="00AB28CA">
      <w:pPr>
        <w:rPr>
          <w:sz w:val="16"/>
        </w:rPr>
      </w:pPr>
      <w:r w:rsidRPr="00512CE7">
        <w:rPr>
          <w:sz w:val="16"/>
        </w:rPr>
        <w:t>There can be no finer proof that the distress of the rest of the world is at the root of Western power and that the spectacle of that distress is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w:t>
      </w:r>
    </w:p>
    <w:p w14:paraId="718F2AA8" w14:textId="77777777" w:rsidR="00AB28CA" w:rsidRPr="00512CE7" w:rsidRDefault="00AB28CA" w:rsidP="00AB28CA">
      <w:pPr>
        <w:rPr>
          <w:sz w:val="16"/>
        </w:rPr>
      </w:pPr>
      <w:r w:rsidRPr="00512CE7">
        <w:rPr>
          <w:sz w:val="16"/>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t>
      </w:r>
      <w:r w:rsidRPr="00512CE7">
        <w:rPr>
          <w:rStyle w:val="Emphasis"/>
          <w:highlight w:val="cyan"/>
        </w:rPr>
        <w:t>We need this drug</w:t>
      </w:r>
      <w:r w:rsidRPr="00512CE7">
        <w:rPr>
          <w:sz w:val="16"/>
        </w:rPr>
        <w:t xml:space="preserve">, which serves us as an aphrodisiac and hallucinogen. And the poor countries are the best suppliers - as, indeed, they are of other drugs. We provide them, through our media, with the means to exploit this paradoxical resource, </w:t>
      </w:r>
      <w:r w:rsidRPr="00512CE7">
        <w:rPr>
          <w:rStyle w:val="StyleUnderline"/>
        </w:rPr>
        <w:t>just as we give them the means to</w:t>
      </w:r>
      <w:r w:rsidRPr="00512CE7">
        <w:rPr>
          <w:sz w:val="16"/>
        </w:rPr>
        <w:t xml:space="preserve"> </w:t>
      </w:r>
      <w:r w:rsidRPr="00512CE7">
        <w:rPr>
          <w:rStyle w:val="Emphasis"/>
        </w:rPr>
        <w:t>exhaust their natural resources with our technologies</w:t>
      </w:r>
      <w:r w:rsidRPr="00512CE7">
        <w:rPr>
          <w:sz w:val="16"/>
        </w:rPr>
        <w:t xml:space="preserve">. </w:t>
      </w:r>
      <w:r w:rsidRPr="00512CE7">
        <w:rPr>
          <w:rStyle w:val="StyleUnderline"/>
        </w:rPr>
        <w:t xml:space="preserve">Our whole culture lives off this </w:t>
      </w:r>
      <w:r w:rsidRPr="00512CE7">
        <w:rPr>
          <w:rStyle w:val="Emphasis"/>
        </w:rPr>
        <w:t>catastrophic cannibalism</w:t>
      </w:r>
      <w:r w:rsidRPr="00512CE7">
        <w:rPr>
          <w:sz w:val="16"/>
        </w:rPr>
        <w:t xml:space="preserve">, relayed in cynical mode by the news media, </w:t>
      </w:r>
      <w:r w:rsidRPr="00512CE7">
        <w:rPr>
          <w:rStyle w:val="StyleUnderline"/>
        </w:rPr>
        <w:t xml:space="preserve">and carried forward in moral mode by our humanitarian aid, which is a way of encouraging it and ensuring its continuity, </w:t>
      </w:r>
      <w:r w:rsidRPr="00512CE7">
        <w:rPr>
          <w:rStyle w:val="Emphasis"/>
        </w:rPr>
        <w:t xml:space="preserve">just as </w:t>
      </w:r>
      <w:r w:rsidRPr="00512CE7">
        <w:rPr>
          <w:rStyle w:val="Emphasis"/>
          <w:highlight w:val="cyan"/>
        </w:rPr>
        <w:t>economic aid is a strategy for perpetuating under-development</w:t>
      </w:r>
      <w:r w:rsidRPr="00512CE7">
        <w:rPr>
          <w:sz w:val="16"/>
        </w:rPr>
        <w:t xml:space="preserve">. Up to now, the </w:t>
      </w:r>
      <w:r w:rsidRPr="00512CE7">
        <w:rPr>
          <w:rStyle w:val="Emphasis"/>
          <w:highlight w:val="cyan"/>
        </w:rPr>
        <w:t>financial sacrifice</w:t>
      </w:r>
      <w:r w:rsidRPr="00512CE7">
        <w:rPr>
          <w:rStyle w:val="Emphasis"/>
        </w:rPr>
        <w:t xml:space="preserve"> has been </w:t>
      </w:r>
      <w:r w:rsidRPr="00512CE7">
        <w:rPr>
          <w:rStyle w:val="Emphasis"/>
          <w:highlight w:val="cyan"/>
        </w:rPr>
        <w:t>compensated</w:t>
      </w:r>
      <w:r w:rsidRPr="00512CE7">
        <w:rPr>
          <w:rStyle w:val="Emphasis"/>
        </w:rPr>
        <w:t xml:space="preserve"> a hundredfold </w:t>
      </w:r>
      <w:r w:rsidRPr="00512CE7">
        <w:rPr>
          <w:rStyle w:val="Emphasis"/>
          <w:highlight w:val="cyan"/>
        </w:rPr>
        <w:t>by</w:t>
      </w:r>
      <w:r w:rsidRPr="00512CE7">
        <w:rPr>
          <w:rStyle w:val="Emphasis"/>
        </w:rPr>
        <w:t xml:space="preserve"> the </w:t>
      </w:r>
      <w:r w:rsidRPr="00512CE7">
        <w:rPr>
          <w:rStyle w:val="Emphasis"/>
          <w:highlight w:val="cyan"/>
        </w:rPr>
        <w:t>moral gain</w:t>
      </w:r>
      <w:r w:rsidRPr="00512CE7">
        <w:rPr>
          <w:sz w:val="16"/>
        </w:rPr>
        <w:t xml:space="preserve">; But 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w:t>
      </w:r>
      <w:r w:rsidRPr="00512CE7">
        <w:rPr>
          <w:rStyle w:val="StyleUnderline"/>
          <w:highlight w:val="cyan"/>
        </w:rPr>
        <w:t>the West will be forced to produce its own catastrophe for itself</w:t>
      </w:r>
      <w:r w:rsidRPr="00512CE7">
        <w:rPr>
          <w:sz w:val="16"/>
        </w:rPr>
        <w:t xml:space="preserve">, in order to meet its need for spectacle and that voracious appetite for symbols which characterizes it even more than its voracious appetite for food. It will reach the point where it devours itself. When we have finished sucking out the destiny of others, we shall have to invent one for ourselves. </w:t>
      </w:r>
      <w:r w:rsidRPr="00512CE7">
        <w:rPr>
          <w:rStyle w:val="StyleUnderline"/>
        </w:rPr>
        <w:t>The Great Crash</w:t>
      </w:r>
      <w:r w:rsidRPr="00512CE7">
        <w:rPr>
          <w:sz w:val="16"/>
        </w:rPr>
        <w:t xml:space="preserve">, the symbolic crash, </w:t>
      </w:r>
      <w:r w:rsidRPr="00512CE7">
        <w:rPr>
          <w:rStyle w:val="StyleUnderline"/>
        </w:rPr>
        <w:t>will come in the end from us Westerners</w:t>
      </w:r>
      <w:r w:rsidRPr="00512CE7">
        <w:rPr>
          <w:sz w:val="16"/>
        </w:rPr>
        <w:t>, but only when we are no longer able to feed on the hallucinogenic misery which comes to us from the other half of the world.</w:t>
      </w:r>
    </w:p>
    <w:p w14:paraId="1C6461F9" w14:textId="77777777" w:rsidR="00AB28CA" w:rsidRPr="00512CE7" w:rsidRDefault="00AB28CA" w:rsidP="00AB28CA">
      <w:pPr>
        <w:rPr>
          <w:sz w:val="16"/>
        </w:rPr>
      </w:pPr>
      <w:r w:rsidRPr="00512CE7">
        <w:rPr>
          <w:sz w:val="16"/>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w:t>
      </w:r>
      <w:r w:rsidRPr="00512CE7">
        <w:rPr>
          <w:rStyle w:val="Emphasis"/>
        </w:rPr>
        <w:t>our kindnesses</w:t>
      </w:r>
      <w:r w:rsidRPr="00512CE7">
        <w:rPr>
          <w:sz w:val="16"/>
        </w:rPr>
        <w:t xml:space="preserve"> </w:t>
      </w:r>
      <w:r w:rsidRPr="00512CE7">
        <w:rPr>
          <w:rStyle w:val="StyleUnderline"/>
        </w:rPr>
        <w:t>have merely added to the</w:t>
      </w:r>
      <w:r w:rsidRPr="00512CE7">
        <w:rPr>
          <w:sz w:val="16"/>
        </w:rPr>
        <w:t xml:space="preserve"> </w:t>
      </w:r>
      <w:r w:rsidRPr="00512CE7">
        <w:rPr>
          <w:rStyle w:val="Emphasis"/>
        </w:rPr>
        <w:t>natural catastrophes</w:t>
      </w:r>
      <w:r w:rsidRPr="00512CE7">
        <w:rPr>
          <w:sz w:val="16"/>
        </w:rPr>
        <w:t xml:space="preserve"> another one immeasurably worse: the demographic catastrophe, a veritable epidemic which we deplore each day in pictures.</w:t>
      </w:r>
    </w:p>
    <w:p w14:paraId="520F5982" w14:textId="77777777" w:rsidR="00AB28CA" w:rsidRPr="00512CE7" w:rsidRDefault="00AB28CA" w:rsidP="00AB28CA">
      <w:pPr>
        <w:rPr>
          <w:sz w:val="16"/>
        </w:rPr>
      </w:pPr>
      <w:r w:rsidRPr="00512CE7">
        <w:rPr>
          <w:sz w:val="16"/>
        </w:rPr>
        <w:t xml:space="preserve">In short, there is such distortion between North and South, to the symbolic advantage of the South (a hundred thousand Iraqi dead against casualties numbered in tens on our side: in every case we are the losers), that one day everything will break down. One day, </w:t>
      </w:r>
      <w:r w:rsidRPr="00512CE7">
        <w:rPr>
          <w:rStyle w:val="Emphasis"/>
        </w:rPr>
        <w:t>the West will break down if we are not soon washed clean of this shame</w:t>
      </w:r>
      <w:r w:rsidRPr="00512CE7">
        <w:rPr>
          <w:sz w:val="16"/>
        </w:rPr>
        <w:t>,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w:t>
      </w:r>
    </w:p>
    <w:p w14:paraId="31E9B814" w14:textId="77777777" w:rsidR="00AB28CA" w:rsidRPr="00512CE7" w:rsidRDefault="00AB28CA" w:rsidP="00AB28CA">
      <w:pPr>
        <w:rPr>
          <w:sz w:val="16"/>
        </w:rPr>
      </w:pPr>
      <w:r w:rsidRPr="00512CE7">
        <w:rPr>
          <w:sz w:val="16"/>
        </w:rPr>
        <w:t xml:space="preserve">In any case, </w:t>
      </w:r>
      <w:r w:rsidRPr="00512CE7">
        <w:rPr>
          <w:rStyle w:val="StyleUnderline"/>
        </w:rPr>
        <w:t>the under-developed are only so by comparison with the Western system and its presumed success</w:t>
      </w:r>
      <w:r w:rsidRPr="00512CE7">
        <w:rPr>
          <w:sz w:val="16"/>
        </w:rPr>
        <w:t xml:space="preserve">. </w:t>
      </w:r>
      <w:r w:rsidRPr="00512CE7">
        <w:rPr>
          <w:rStyle w:val="Emphasis"/>
        </w:rPr>
        <w:t>In the light of its assumed failure, they are not under-developed at all.</w:t>
      </w:r>
      <w:r w:rsidRPr="00512CE7">
        <w:rPr>
          <w:sz w:val="16"/>
        </w:rPr>
        <w:t xml:space="preserve"> They are only so in terms of a dominant </w:t>
      </w:r>
      <w:r w:rsidRPr="00512CE7">
        <w:rPr>
          <w:rStyle w:val="Emphasis"/>
          <w:highlight w:val="cyan"/>
        </w:rPr>
        <w:t>evolutionism</w:t>
      </w:r>
      <w:r w:rsidRPr="00512CE7">
        <w:rPr>
          <w:sz w:val="16"/>
        </w:rPr>
        <w:t xml:space="preserve"> which </w:t>
      </w:r>
      <w:r w:rsidRPr="00512CE7">
        <w:rPr>
          <w:rStyle w:val="StyleUnderline"/>
          <w:highlight w:val="cyan"/>
        </w:rPr>
        <w:t>has</w:t>
      </w:r>
      <w:r w:rsidRPr="00512CE7">
        <w:rPr>
          <w:sz w:val="16"/>
        </w:rPr>
        <w:t xml:space="preserve"> always </w:t>
      </w:r>
      <w:r w:rsidRPr="00512CE7">
        <w:rPr>
          <w:rStyle w:val="StyleUnderline"/>
          <w:highlight w:val="cyan"/>
        </w:rPr>
        <w:t>been the worst</w:t>
      </w:r>
      <w:r w:rsidRPr="00512CE7">
        <w:rPr>
          <w:sz w:val="16"/>
          <w:highlight w:val="cyan"/>
        </w:rPr>
        <w:t xml:space="preserve"> </w:t>
      </w:r>
      <w:r w:rsidRPr="00512CE7">
        <w:rPr>
          <w:rStyle w:val="Emphasis"/>
          <w:highlight w:val="cyan"/>
        </w:rPr>
        <w:t>of colonial ideologies</w:t>
      </w:r>
      <w:r w:rsidRPr="00512CE7">
        <w:rPr>
          <w:sz w:val="16"/>
        </w:rPr>
        <w:t xml:space="preserve">.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512CE7">
        <w:rPr>
          <w:rStyle w:val="StyleUnderline"/>
          <w:highlight w:val="cyan"/>
        </w:rPr>
        <w:t>to encourage</w:t>
      </w:r>
      <w:r w:rsidRPr="00512CE7">
        <w:rPr>
          <w:sz w:val="16"/>
        </w:rPr>
        <w:t xml:space="preserve"> hope of </w:t>
      </w:r>
      <w:r w:rsidRPr="00512CE7">
        <w:rPr>
          <w:rStyle w:val="Emphasis"/>
          <w:highlight w:val="cyan"/>
        </w:rPr>
        <w:t>evolution</w:t>
      </w:r>
      <w:r w:rsidRPr="00512CE7">
        <w:rPr>
          <w:sz w:val="16"/>
        </w:rPr>
        <w:t xml:space="preserve"> - albeit by revolution - among the poor and to doom them, in keeping </w:t>
      </w:r>
      <w:r w:rsidRPr="00512CE7">
        <w:rPr>
          <w:rStyle w:val="StyleUnderline"/>
          <w:highlight w:val="cyan"/>
        </w:rPr>
        <w:t>with</w:t>
      </w:r>
      <w:r w:rsidRPr="00512CE7">
        <w:rPr>
          <w:sz w:val="16"/>
        </w:rPr>
        <w:t xml:space="preserve"> the objective illusion of progress, to</w:t>
      </w:r>
      <w:r w:rsidRPr="00512CE7">
        <w:rPr>
          <w:rStyle w:val="StyleUnderline"/>
        </w:rPr>
        <w:t xml:space="preserve"> </w:t>
      </w:r>
      <w:r w:rsidRPr="00512CE7">
        <w:rPr>
          <w:rStyle w:val="Emphasis"/>
          <w:highlight w:val="cyan"/>
        </w:rPr>
        <w:t>technological salvation is a criminal absurdity</w:t>
      </w:r>
      <w:r w:rsidRPr="00512CE7">
        <w:rPr>
          <w:sz w:val="16"/>
        </w:rPr>
        <w:t>.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w:t>
      </w:r>
    </w:p>
    <w:p w14:paraId="6E47A7A9" w14:textId="77777777" w:rsidR="00AB28CA" w:rsidRPr="00512CE7" w:rsidRDefault="00AB28CA" w:rsidP="00AB28CA">
      <w:pPr>
        <w:rPr>
          <w:sz w:val="16"/>
        </w:rPr>
      </w:pPr>
      <w:r w:rsidRPr="00512CE7">
        <w:rPr>
          <w:sz w:val="16"/>
        </w:rPr>
        <w:t>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14:paraId="4DF7FAC6" w14:textId="77777777" w:rsidR="00AB28CA" w:rsidRPr="00512CE7" w:rsidRDefault="00AB28CA" w:rsidP="00AB28CA">
      <w:pPr>
        <w:rPr>
          <w:rStyle w:val="Emphasis"/>
        </w:rPr>
      </w:pPr>
      <w:r w:rsidRPr="00512CE7">
        <w:rPr>
          <w:sz w:val="16"/>
        </w:rPr>
        <w:t xml:space="preserve">No solution has been found to the dramatic situation of the under-developed, and none will be found since their drama has now been overtaken by that of the overdeveloped, of the rich nations. </w:t>
      </w:r>
      <w:r w:rsidRPr="00512CE7">
        <w:rPr>
          <w:rStyle w:val="Emphasis"/>
        </w:rPr>
        <w:t>The psychodrama</w:t>
      </w:r>
      <w:r w:rsidRPr="00512CE7">
        <w:rPr>
          <w:sz w:val="16"/>
        </w:rPr>
        <w:t xml:space="preserve"> of congestion, saturation, superabundance, neurosis and the breaking of blood vessels which </w:t>
      </w:r>
      <w:r w:rsidRPr="00512CE7">
        <w:rPr>
          <w:rStyle w:val="StyleUnderline"/>
        </w:rPr>
        <w:t>haunts us</w:t>
      </w:r>
      <w:r w:rsidRPr="00512CE7">
        <w:rPr>
          <w:sz w:val="16"/>
        </w:rPr>
        <w:t xml:space="preserve"> - the drama of the excess of means over ends - calls more urgently for attention than that of penury, lack and poverty. </w:t>
      </w:r>
      <w:r w:rsidRPr="00512CE7">
        <w:rPr>
          <w:rStyle w:val="Emphasis"/>
        </w:rPr>
        <w:t>That is where the most imminent danger of catastrophe resides, in the societies which have run out of emptiness.</w:t>
      </w:r>
    </w:p>
    <w:p w14:paraId="3D5C6BDA" w14:textId="77777777" w:rsidR="00AB28CA" w:rsidRPr="00512CE7" w:rsidRDefault="00AB28CA" w:rsidP="00AB28CA">
      <w:pPr>
        <w:rPr>
          <w:rStyle w:val="Emphasis"/>
        </w:rPr>
      </w:pPr>
      <w:r w:rsidRPr="00512CE7">
        <w:rPr>
          <w:rStyle w:val="Emphasis"/>
        </w:rPr>
        <w:t>Artificial catastrophes</w:t>
      </w:r>
      <w:r w:rsidRPr="00512CE7">
        <w:rPr>
          <w:sz w:val="16"/>
        </w:rPr>
        <w:t xml:space="preserve">, like the beneficial aspects of civilization, </w:t>
      </w:r>
      <w:r w:rsidRPr="00512CE7">
        <w:rPr>
          <w:rStyle w:val="StyleUnderline"/>
        </w:rPr>
        <w:t>progress much more quickly than natural ones</w:t>
      </w:r>
      <w:r w:rsidRPr="00512CE7">
        <w:rPr>
          <w:sz w:val="16"/>
        </w:rPr>
        <w:t xml:space="preserve">. The underdeveloped are still at the primary stage of the natural, unforeseeable catastrophe. </w:t>
      </w:r>
      <w:r w:rsidRPr="00512CE7">
        <w:rPr>
          <w:rStyle w:val="StyleUnderline"/>
          <w:highlight w:val="cyan"/>
        </w:rPr>
        <w:t>We are</w:t>
      </w:r>
      <w:r w:rsidRPr="00512CE7">
        <w:rPr>
          <w:sz w:val="16"/>
        </w:rPr>
        <w:t xml:space="preserve"> already </w:t>
      </w:r>
      <w:r w:rsidRPr="00512CE7">
        <w:rPr>
          <w:rStyle w:val="StyleUnderline"/>
          <w:highlight w:val="cyan"/>
        </w:rPr>
        <w:t>at the</w:t>
      </w:r>
      <w:r w:rsidRPr="00512CE7">
        <w:rPr>
          <w:sz w:val="16"/>
        </w:rPr>
        <w:t xml:space="preserve"> second stage, that of the </w:t>
      </w:r>
      <w:r w:rsidRPr="00512CE7">
        <w:rPr>
          <w:rStyle w:val="Emphasis"/>
          <w:highlight w:val="cyan"/>
        </w:rPr>
        <w:t>manufactured catastrophe</w:t>
      </w:r>
      <w:r w:rsidRPr="00512CE7">
        <w:rPr>
          <w:sz w:val="16"/>
        </w:rPr>
        <w:t xml:space="preserve"> - imminent and foreseeable - </w:t>
      </w:r>
      <w:r w:rsidRPr="00512CE7">
        <w:rPr>
          <w:rStyle w:val="StyleUnderline"/>
          <w:highlight w:val="cyan"/>
        </w:rPr>
        <w:t>and</w:t>
      </w:r>
      <w:r w:rsidRPr="00512CE7">
        <w:rPr>
          <w:rStyle w:val="StyleUnderline"/>
        </w:rPr>
        <w:t xml:space="preserve"> we shall </w:t>
      </w:r>
      <w:r w:rsidRPr="00512CE7">
        <w:rPr>
          <w:rStyle w:val="StyleUnderline"/>
          <w:highlight w:val="cyan"/>
        </w:rPr>
        <w:t>soon</w:t>
      </w:r>
      <w:r w:rsidRPr="00512CE7">
        <w:rPr>
          <w:rStyle w:val="StyleUnderline"/>
        </w:rPr>
        <w:t xml:space="preserve"> be at that of the</w:t>
      </w:r>
      <w:r w:rsidRPr="00512CE7">
        <w:rPr>
          <w:sz w:val="16"/>
        </w:rPr>
        <w:t xml:space="preserve"> </w:t>
      </w:r>
      <w:r w:rsidRPr="00512CE7">
        <w:rPr>
          <w:rStyle w:val="Emphasis"/>
          <w:highlight w:val="cyan"/>
        </w:rPr>
        <w:t>pre-programmed catastrophe</w:t>
      </w:r>
      <w:r w:rsidRPr="00512CE7">
        <w:rPr>
          <w:sz w:val="16"/>
        </w:rPr>
        <w:t xml:space="preserve">, the catastrophe of the third kind, </w:t>
      </w:r>
      <w:r w:rsidRPr="00512CE7">
        <w:rPr>
          <w:rStyle w:val="Emphasis"/>
          <w:highlight w:val="cyan"/>
        </w:rPr>
        <w:t>deliberate and experimental</w:t>
      </w:r>
      <w:r w:rsidRPr="00512CE7">
        <w:rPr>
          <w:sz w:val="16"/>
        </w:rPr>
        <w:t xml:space="preserve">. And, paradoxically, it is our pursuit of the means for averting natural catastrophe - the unpredictable form of destiny - which will take us there. Because it is unable to escape it, </w:t>
      </w:r>
      <w:r w:rsidRPr="00512CE7">
        <w:rPr>
          <w:rStyle w:val="Emphasis"/>
          <w:highlight w:val="cyan"/>
        </w:rPr>
        <w:t>humanity</w:t>
      </w:r>
      <w:r w:rsidRPr="00512CE7">
        <w:rPr>
          <w:rStyle w:val="StyleUnderline"/>
        </w:rPr>
        <w:t xml:space="preserve"> will pretend to be the author of its destiny. Because it </w:t>
      </w:r>
      <w:r w:rsidRPr="00512CE7">
        <w:rPr>
          <w:rStyle w:val="Emphasis"/>
          <w:highlight w:val="cyan"/>
        </w:rPr>
        <w:t>cannot accept</w:t>
      </w:r>
      <w:r w:rsidRPr="00512CE7">
        <w:rPr>
          <w:rStyle w:val="Emphasis"/>
        </w:rPr>
        <w:t xml:space="preserve"> being confronted with </w:t>
      </w:r>
      <w:r w:rsidRPr="00512CE7">
        <w:rPr>
          <w:rStyle w:val="Emphasis"/>
          <w:highlight w:val="cyan"/>
        </w:rPr>
        <w:t>an end which is uncertain</w:t>
      </w:r>
      <w:r w:rsidRPr="00512CE7">
        <w:rPr>
          <w:rStyle w:val="StyleUnderline"/>
        </w:rPr>
        <w:t xml:space="preserve"> or governed by fate, </w:t>
      </w:r>
      <w:r w:rsidRPr="00512CE7">
        <w:rPr>
          <w:rStyle w:val="Emphasis"/>
          <w:highlight w:val="cyan"/>
        </w:rPr>
        <w:t>it will prefer to stage its own death as a species.</w:t>
      </w:r>
    </w:p>
    <w:p w14:paraId="1DA24F95" w14:textId="77777777" w:rsidR="00AB28CA" w:rsidRPr="00512CE7" w:rsidRDefault="00AB28CA" w:rsidP="00AB28CA"/>
    <w:p w14:paraId="76D3C23F" w14:textId="77777777" w:rsidR="00EE0FEC" w:rsidRPr="00512CE7" w:rsidRDefault="008E66B0" w:rsidP="002052C1">
      <w:pPr>
        <w:pStyle w:val="Heading3"/>
      </w:pPr>
      <w:r w:rsidRPr="00512CE7">
        <w:t>! – Simulation = War</w:t>
      </w:r>
    </w:p>
    <w:p w14:paraId="34CFD0CA" w14:textId="77777777" w:rsidR="008E66B0" w:rsidRPr="00512CE7" w:rsidRDefault="008E66B0" w:rsidP="008E66B0">
      <w:pPr>
        <w:pStyle w:val="Heading4"/>
      </w:pPr>
      <w:r w:rsidRPr="00512CE7">
        <w:t xml:space="preserve">Simulation </w:t>
      </w:r>
      <w:r w:rsidRPr="00512CE7">
        <w:rPr>
          <w:u w:val="single"/>
        </w:rPr>
        <w:t>warfare</w:t>
      </w:r>
      <w:r w:rsidRPr="00512CE7">
        <w:t xml:space="preserve"> results in a </w:t>
      </w:r>
      <w:r w:rsidRPr="00512CE7">
        <w:rPr>
          <w:u w:val="single"/>
        </w:rPr>
        <w:t>techno-rationality</w:t>
      </w:r>
      <w:r w:rsidRPr="00512CE7">
        <w:t xml:space="preserve"> inclined towards the </w:t>
      </w:r>
      <w:r w:rsidRPr="00512CE7">
        <w:rPr>
          <w:u w:val="single"/>
        </w:rPr>
        <w:t>operation</w:t>
      </w:r>
      <w:r w:rsidRPr="00512CE7">
        <w:t xml:space="preserve"> of </w:t>
      </w:r>
      <w:r w:rsidRPr="00512CE7">
        <w:rPr>
          <w:u w:val="single"/>
        </w:rPr>
        <w:t>warfare</w:t>
      </w:r>
      <w:r w:rsidRPr="00512CE7">
        <w:t xml:space="preserve"> which makes </w:t>
      </w:r>
      <w:r w:rsidRPr="00512CE7">
        <w:rPr>
          <w:u w:val="single"/>
        </w:rPr>
        <w:t>global nuclear war inevitable</w:t>
      </w:r>
      <w:r w:rsidRPr="00512CE7">
        <w:t>.</w:t>
      </w:r>
    </w:p>
    <w:p w14:paraId="2389B06C" w14:textId="77777777" w:rsidR="008E66B0" w:rsidRPr="00512CE7" w:rsidRDefault="008E66B0" w:rsidP="008E66B0">
      <w:r w:rsidRPr="00512CE7">
        <w:rPr>
          <w:rStyle w:val="Style13ptBold"/>
        </w:rPr>
        <w:t>Tucker, 17</w:t>
      </w:r>
      <w:r w:rsidRPr="00512CE7">
        <w:t xml:space="preserve"> [Aaron Tucker, Research Fellow with the Centre for Digital Humanities at Ryerson University, “Ender’s Wargames: Drones, Data and the Simulation of War as Weapon and Tactic,” 2017, </w:t>
      </w:r>
      <w:hyperlink r:id="rId13" w:history="1">
        <w:r w:rsidRPr="00512CE7">
          <w:rPr>
            <w:rStyle w:val="Hyperlink"/>
          </w:rPr>
          <w:t>https://link.springer.com/chapter/10.1007%2F978-3-319-60198-4_5]//Townes</w:t>
        </w:r>
      </w:hyperlink>
      <w:r w:rsidRPr="00512CE7">
        <w:t xml:space="preserve"> but finder’s credit to the K Lab genius //gene</w:t>
      </w:r>
    </w:p>
    <w:p w14:paraId="7441ED4F" w14:textId="77777777" w:rsidR="008E66B0" w:rsidRPr="00512CE7" w:rsidRDefault="008E66B0" w:rsidP="008E66B0">
      <w:pPr>
        <w:rPr>
          <w:sz w:val="16"/>
        </w:rPr>
      </w:pPr>
      <w:r w:rsidRPr="00512CE7">
        <w:rPr>
          <w:sz w:val="16"/>
        </w:rPr>
        <w:t xml:space="preserve">In Platoni’s “Pentagon Goes to the Arcade,” first referenced in Chapter 4 of this book, she states that the move from </w:t>
      </w:r>
      <w:r w:rsidRPr="00512CE7">
        <w:rPr>
          <w:rStyle w:val="Emphasis"/>
          <w:highlight w:val="cyan"/>
        </w:rPr>
        <w:t>simulating warfare</w:t>
      </w:r>
      <w:r w:rsidRPr="00512CE7">
        <w:rPr>
          <w:sz w:val="16"/>
          <w:highlight w:val="cyan"/>
        </w:rPr>
        <w:t xml:space="preserve"> </w:t>
      </w:r>
      <w:r w:rsidRPr="00512CE7">
        <w:rPr>
          <w:rStyle w:val="StyleUnderline"/>
          <w:highlight w:val="cyan"/>
        </w:rPr>
        <w:t>to carrying out</w:t>
      </w:r>
      <w:r w:rsidRPr="00512CE7">
        <w:rPr>
          <w:rStyle w:val="StyleUnderline"/>
        </w:rPr>
        <w:t xml:space="preserve"> the results of the</w:t>
      </w:r>
      <w:r w:rsidRPr="00512CE7">
        <w:rPr>
          <w:sz w:val="16"/>
        </w:rPr>
        <w:t xml:space="preserve"> </w:t>
      </w:r>
      <w:r w:rsidRPr="00512CE7">
        <w:rPr>
          <w:rStyle w:val="Emphasis"/>
          <w:highlight w:val="cyan"/>
        </w:rPr>
        <w:t>simulation</w:t>
      </w:r>
      <w:r w:rsidRPr="00512CE7">
        <w:rPr>
          <w:rStyle w:val="Emphasis"/>
        </w:rPr>
        <w:t xml:space="preserve"> in warfare settings</w:t>
      </w:r>
      <w:r w:rsidRPr="00512CE7">
        <w:rPr>
          <w:sz w:val="16"/>
        </w:rPr>
        <w:t xml:space="preserve"> was “wrapped up in … the idea that war in the future will be different from the wars of the past, involving fewer people and more machines, and </w:t>
      </w:r>
      <w:r w:rsidRPr="00512CE7">
        <w:rPr>
          <w:rStyle w:val="StyleUnderline"/>
          <w:highlight w:val="cyan"/>
        </w:rPr>
        <w:t>keeping</w:t>
      </w:r>
      <w:r w:rsidRPr="00512CE7">
        <w:rPr>
          <w:sz w:val="16"/>
        </w:rPr>
        <w:t xml:space="preserve"> American </w:t>
      </w:r>
      <w:r w:rsidRPr="00512CE7">
        <w:rPr>
          <w:rStyle w:val="StyleUnderline"/>
          <w:highlight w:val="cyan"/>
        </w:rPr>
        <w:t>troops</w:t>
      </w:r>
      <w:r w:rsidRPr="00512CE7">
        <w:rPr>
          <w:sz w:val="16"/>
        </w:rPr>
        <w:t xml:space="preserve"> safe by allowing them to do their </w:t>
      </w:r>
      <w:r w:rsidRPr="00512CE7">
        <w:rPr>
          <w:rStyle w:val="Emphasis"/>
          <w:highlight w:val="cyan"/>
        </w:rPr>
        <w:t>fighting</w:t>
      </w:r>
      <w:r w:rsidRPr="00512CE7">
        <w:rPr>
          <w:sz w:val="16"/>
        </w:rPr>
        <w:t xml:space="preserve"> from </w:t>
      </w:r>
      <w:r w:rsidRPr="00512CE7">
        <w:rPr>
          <w:rStyle w:val="Emphasis"/>
          <w:highlight w:val="cyan"/>
        </w:rPr>
        <w:t>behind a</w:t>
      </w:r>
      <w:r w:rsidRPr="00512CE7">
        <w:rPr>
          <w:sz w:val="16"/>
        </w:rPr>
        <w:t xml:space="preserve"> computer </w:t>
      </w:r>
      <w:r w:rsidRPr="00512CE7">
        <w:rPr>
          <w:rStyle w:val="Emphasis"/>
          <w:highlight w:val="cyan"/>
        </w:rPr>
        <w:t>monitor</w:t>
      </w:r>
      <w:r w:rsidRPr="00512CE7">
        <w:rPr>
          <w:sz w:val="16"/>
        </w:rPr>
        <w:t xml:space="preserve">” (para. 21). The problem with heavily relying on game theory and computer simulations in combination with wargames is that the </w:t>
      </w:r>
      <w:r w:rsidRPr="00512CE7">
        <w:rPr>
          <w:rStyle w:val="Emphasis"/>
          <w:highlight w:val="cyan"/>
        </w:rPr>
        <w:t>networked virtual wars</w:t>
      </w:r>
      <w:r w:rsidRPr="00512CE7">
        <w:rPr>
          <w:sz w:val="16"/>
          <w:highlight w:val="cyan"/>
        </w:rPr>
        <w:t xml:space="preserve"> </w:t>
      </w:r>
      <w:r w:rsidRPr="00512CE7">
        <w:rPr>
          <w:rStyle w:val="StyleUnderline"/>
          <w:highlight w:val="cyan"/>
        </w:rPr>
        <w:t>create</w:t>
      </w:r>
      <w:r w:rsidRPr="00512CE7">
        <w:rPr>
          <w:sz w:val="16"/>
          <w:highlight w:val="cyan"/>
        </w:rPr>
        <w:t xml:space="preserve"> </w:t>
      </w:r>
      <w:r w:rsidRPr="00512CE7">
        <w:rPr>
          <w:rStyle w:val="Emphasis"/>
          <w:highlight w:val="cyan"/>
        </w:rPr>
        <w:t>distanced warfare</w:t>
      </w:r>
      <w:r w:rsidRPr="00512CE7">
        <w:rPr>
          <w:sz w:val="16"/>
        </w:rPr>
        <w:t xml:space="preserve">, and humans on both sides of a conflict are pushed further away from each other and reconstructed as eventual results of math-guided, machine-aided violence. Mead paraphrases Paul Edwards when he calls </w:t>
      </w:r>
      <w:r w:rsidRPr="00512CE7">
        <w:rPr>
          <w:rStyle w:val="StyleUnderline"/>
          <w:highlight w:val="cyan"/>
        </w:rPr>
        <w:t>this</w:t>
      </w:r>
      <w:r w:rsidRPr="00512CE7">
        <w:rPr>
          <w:sz w:val="16"/>
        </w:rPr>
        <w:t xml:space="preserve"> reliance “</w:t>
      </w:r>
      <w:r w:rsidRPr="00512CE7">
        <w:rPr>
          <w:rStyle w:val="Emphasis"/>
          <w:highlight w:val="cyan"/>
        </w:rPr>
        <w:t>techno-rationality</w:t>
      </w:r>
      <w:r w:rsidRPr="00512CE7">
        <w:rPr>
          <w:sz w:val="16"/>
        </w:rPr>
        <w:t xml:space="preserve">” and argues that it </w:t>
      </w:r>
      <w:r w:rsidRPr="00512CE7">
        <w:rPr>
          <w:rStyle w:val="StyleUnderline"/>
          <w:highlight w:val="cyan"/>
        </w:rPr>
        <w:t>speaks to</w:t>
      </w:r>
      <w:r w:rsidRPr="00512CE7">
        <w:rPr>
          <w:sz w:val="16"/>
        </w:rPr>
        <w:t xml:space="preserve"> a mode in which “new </w:t>
      </w:r>
      <w:r w:rsidRPr="00512CE7">
        <w:rPr>
          <w:rStyle w:val="Emphasis"/>
        </w:rPr>
        <w:t>technologies</w:t>
      </w:r>
      <w:r w:rsidRPr="00512CE7">
        <w:rPr>
          <w:sz w:val="16"/>
        </w:rPr>
        <w:t xml:space="preserve"> [are] </w:t>
      </w:r>
      <w:r w:rsidRPr="00512CE7">
        <w:rPr>
          <w:rStyle w:val="StyleUnderline"/>
        </w:rPr>
        <w:t>seen as</w:t>
      </w:r>
      <w:r w:rsidRPr="00512CE7">
        <w:rPr>
          <w:sz w:val="16"/>
        </w:rPr>
        <w:t xml:space="preserve"> capable of </w:t>
      </w:r>
      <w:r w:rsidRPr="00512CE7">
        <w:rPr>
          <w:rStyle w:val="Emphasis"/>
        </w:rPr>
        <w:t>overcoming</w:t>
      </w:r>
      <w:r w:rsidRPr="00512CE7">
        <w:rPr>
          <w:sz w:val="16"/>
        </w:rPr>
        <w:t xml:space="preserve"> the most </w:t>
      </w:r>
      <w:r w:rsidRPr="00512CE7">
        <w:rPr>
          <w:rStyle w:val="Emphasis"/>
        </w:rPr>
        <w:t>difficult</w:t>
      </w:r>
      <w:r w:rsidRPr="00512CE7">
        <w:rPr>
          <w:sz w:val="16"/>
        </w:rPr>
        <w:t xml:space="preserve"> political and military </w:t>
      </w:r>
      <w:r w:rsidRPr="00512CE7">
        <w:rPr>
          <w:rStyle w:val="Emphasis"/>
        </w:rPr>
        <w:t>circumstances</w:t>
      </w:r>
      <w:r w:rsidRPr="00512CE7">
        <w:rPr>
          <w:sz w:val="16"/>
        </w:rPr>
        <w:t xml:space="preserve">” (163); he then adds that such an approach to warfare is problematic, because, quoting an unnamed general, “[within simulations] things are going to go wrong in the real world that you just can’t predict. They’re based on how humans behave, not on how a machine behaves” (163). For De Landa, this focus on planning and executing war based on “how a machine behaves” generates models that struggle with relatively narrow simplicity in addressing very specific combat situations under very specific rules and cannot be “simply added up one on top of the other” (104). The problems of computer-simulated wargames can largely be blamed on how both modeling systems of war lack the ability to effectively simulate very human problems such as fatigue, morale (100) and friction based on specific personality, cultures, cultural histories, etc. (103). More, by moving humans “out of the loop,” military planners are putting their trust in a computerized entity that De Landa argues is “much more ‘reliable’ than people in being willing to unleash a third world war” (87). To this end, even though many game theory models of conficts agree that “cooperative strategies are the most rational (the ‘fttest’) in the long run” (86), De Landa critiques computer-aided wargames as “artifcially blocking the paths to cooperation” because both </w:t>
      </w:r>
      <w:r w:rsidRPr="00512CE7">
        <w:rPr>
          <w:rStyle w:val="Emphasis"/>
          <w:highlight w:val="cyan"/>
        </w:rPr>
        <w:t>game theory and computer simulations</w:t>
      </w:r>
      <w:r w:rsidRPr="00512CE7">
        <w:rPr>
          <w:sz w:val="16"/>
        </w:rPr>
        <w:t xml:space="preserve">, “imaginary scenarios,” </w:t>
      </w:r>
      <w:r w:rsidRPr="00512CE7">
        <w:rPr>
          <w:rStyle w:val="StyleUnderline"/>
          <w:highlight w:val="cyan"/>
        </w:rPr>
        <w:t>generate</w:t>
      </w:r>
      <w:r w:rsidRPr="00512CE7">
        <w:rPr>
          <w:sz w:val="16"/>
          <w:highlight w:val="cyan"/>
        </w:rPr>
        <w:t xml:space="preserve"> “</w:t>
      </w:r>
      <w:r w:rsidRPr="00512CE7">
        <w:rPr>
          <w:rStyle w:val="Emphasis"/>
          <w:highlight w:val="cyan"/>
        </w:rPr>
        <w:t>pro-conflict biases</w:t>
      </w:r>
      <w:r w:rsidRPr="00512CE7">
        <w:rPr>
          <w:sz w:val="16"/>
        </w:rPr>
        <w:t xml:space="preserve"> and disguised [those biases] behind a facade of mathematical neutrality” (84) by “[encouraging] a picture of the adversary that emphasized confict at the expense of cooperation” (97).</w:t>
      </w:r>
    </w:p>
    <w:p w14:paraId="2039D3E1" w14:textId="77777777" w:rsidR="008E66B0" w:rsidRPr="00512CE7" w:rsidRDefault="008E66B0" w:rsidP="008E66B0">
      <w:pPr>
        <w:rPr>
          <w:sz w:val="16"/>
        </w:rPr>
      </w:pPr>
      <w:r w:rsidRPr="00512CE7">
        <w:rPr>
          <w:sz w:val="16"/>
        </w:rPr>
        <w:t xml:space="preserve">This chapter locates some of the initial fears of computer-guided simulations of war in WarGames, wherein the military’s computer WOPR (War Operation Plan Response) is accidentally hacked by a teenaged David Lightman (Matthew Broderick); Lightman and WOPR then play what Lightman thinks is a </w:t>
      </w:r>
      <w:r w:rsidRPr="00512CE7">
        <w:rPr>
          <w:rStyle w:val="StyleUnderline"/>
          <w:highlight w:val="cyan"/>
        </w:rPr>
        <w:t>simulation of</w:t>
      </w:r>
      <w:r w:rsidRPr="00512CE7">
        <w:rPr>
          <w:sz w:val="16"/>
          <w:highlight w:val="cyan"/>
        </w:rPr>
        <w:t xml:space="preserve"> “</w:t>
      </w:r>
      <w:r w:rsidRPr="00512CE7">
        <w:rPr>
          <w:rStyle w:val="Emphasis"/>
          <w:highlight w:val="cyan"/>
        </w:rPr>
        <w:t>Global Thermonuclear War</w:t>
      </w:r>
      <w:r w:rsidRPr="00512CE7">
        <w:rPr>
          <w:sz w:val="16"/>
        </w:rPr>
        <w:t xml:space="preserve">,” </w:t>
      </w:r>
      <w:r w:rsidRPr="00512CE7">
        <w:rPr>
          <w:rStyle w:val="StyleUnderline"/>
          <w:highlight w:val="cyan"/>
        </w:rPr>
        <w:t>which</w:t>
      </w:r>
      <w:r w:rsidRPr="00512CE7">
        <w:rPr>
          <w:sz w:val="16"/>
        </w:rPr>
        <w:t>, after feeding the Americans at WOPR’s control “</w:t>
      </w:r>
      <w:r w:rsidRPr="00512CE7">
        <w:rPr>
          <w:rStyle w:val="Emphasis"/>
          <w:highlight w:val="cyan"/>
        </w:rPr>
        <w:t>faked</w:t>
      </w:r>
      <w:r w:rsidRPr="00512CE7">
        <w:rPr>
          <w:sz w:val="16"/>
          <w:highlight w:val="cyan"/>
        </w:rPr>
        <w:t xml:space="preserve">” </w:t>
      </w:r>
      <w:r w:rsidRPr="00512CE7">
        <w:rPr>
          <w:rStyle w:val="Emphasis"/>
          <w:highlight w:val="cyan"/>
        </w:rPr>
        <w:t>data</w:t>
      </w:r>
      <w:r w:rsidRPr="00512CE7">
        <w:rPr>
          <w:sz w:val="16"/>
          <w:highlight w:val="cyan"/>
        </w:rPr>
        <w:t xml:space="preserve"> </w:t>
      </w:r>
      <w:r w:rsidRPr="00512CE7">
        <w:rPr>
          <w:rStyle w:val="StyleUnderline"/>
          <w:highlight w:val="cyan"/>
        </w:rPr>
        <w:t>about</w:t>
      </w:r>
      <w:r w:rsidRPr="00512CE7">
        <w:rPr>
          <w:sz w:val="16"/>
          <w:highlight w:val="cyan"/>
        </w:rPr>
        <w:t xml:space="preserve"> </w:t>
      </w:r>
      <w:r w:rsidRPr="00512CE7">
        <w:rPr>
          <w:rStyle w:val="Emphasis"/>
          <w:highlight w:val="cyan"/>
        </w:rPr>
        <w:t>Russian missile launches</w:t>
      </w:r>
      <w:r w:rsidRPr="00512CE7">
        <w:rPr>
          <w:sz w:val="16"/>
        </w:rPr>
        <w:t xml:space="preserve">, </w:t>
      </w:r>
      <w:r w:rsidRPr="00512CE7">
        <w:rPr>
          <w:rStyle w:val="StyleUnderline"/>
          <w:highlight w:val="cyan"/>
        </w:rPr>
        <w:t>leads to</w:t>
      </w:r>
      <w:r w:rsidRPr="00512CE7">
        <w:rPr>
          <w:sz w:val="16"/>
        </w:rPr>
        <w:t xml:space="preserve"> WOPR actually </w:t>
      </w:r>
      <w:r w:rsidRPr="00512CE7">
        <w:rPr>
          <w:rStyle w:val="Emphasis"/>
          <w:highlight w:val="cyan"/>
        </w:rPr>
        <w:t>arming Russia-targeted missiles</w:t>
      </w:r>
      <w:r w:rsidRPr="00512CE7">
        <w:rPr>
          <w:sz w:val="16"/>
          <w:highlight w:val="cyan"/>
        </w:rPr>
        <w:t xml:space="preserve"> </w:t>
      </w:r>
      <w:r w:rsidRPr="00512CE7">
        <w:rPr>
          <w:rStyle w:val="StyleUnderline"/>
          <w:highlight w:val="cyan"/>
        </w:rPr>
        <w:t>and</w:t>
      </w:r>
      <w:r w:rsidRPr="00512CE7">
        <w:rPr>
          <w:sz w:val="16"/>
          <w:highlight w:val="cyan"/>
        </w:rPr>
        <w:t xml:space="preserve"> </w:t>
      </w:r>
      <w:r w:rsidRPr="00512CE7">
        <w:rPr>
          <w:rStyle w:val="Emphasis"/>
          <w:highlight w:val="cyan"/>
        </w:rPr>
        <w:t>initiating</w:t>
      </w:r>
      <w:r w:rsidRPr="00512CE7">
        <w:rPr>
          <w:sz w:val="16"/>
        </w:rPr>
        <w:t xml:space="preserve"> a </w:t>
      </w:r>
      <w:r w:rsidRPr="00512CE7">
        <w:rPr>
          <w:rStyle w:val="Emphasis"/>
          <w:highlight w:val="cyan"/>
        </w:rPr>
        <w:t>launch</w:t>
      </w:r>
      <w:r w:rsidRPr="00512CE7">
        <w:rPr>
          <w:sz w:val="16"/>
        </w:rPr>
        <w:t xml:space="preserve"> sequence. This chapter will expand in more depth on WarGames, as well as the artifcial intelligence EDI in Stealth, but for now, both movies stand as popular examples of the mistrust given to the notion of simulating warfare and its potential “real-world” damages that emerges in instances that require putting computers at such a central role in military decision making. Obviously hardware and software have only advanced further since WarGames’ 1983 release and the ability to simulate warfare has only increased in fdelity. However, WarGames is useful to examine because WOPR is an early example of van Creveld’s warning that as simulations get more realistic they get more dangerous: “A game capable of simulating every aspect of war would become war” (Wargames 5). Der Derian points to the United States as leading the way in this virtual revolution: “[America’s] diplomatic and military policies are increasingly based on technological and representational forms of discipline, deterrence, and compellence that could best be described as virtuous war” (author’s italics 772). This “</w:t>
      </w:r>
      <w:r w:rsidRPr="00512CE7">
        <w:rPr>
          <w:rStyle w:val="Emphasis"/>
          <w:highlight w:val="cyan"/>
        </w:rPr>
        <w:t>virtuous warfare</w:t>
      </w:r>
      <w:r w:rsidRPr="00512CE7">
        <w:rPr>
          <w:sz w:val="16"/>
        </w:rPr>
        <w:t xml:space="preserve">” is </w:t>
      </w:r>
      <w:r w:rsidRPr="00512CE7">
        <w:rPr>
          <w:rStyle w:val="StyleUnderline"/>
          <w:highlight w:val="cyan"/>
        </w:rPr>
        <w:t>driven by</w:t>
      </w:r>
      <w:r w:rsidRPr="00512CE7">
        <w:rPr>
          <w:sz w:val="16"/>
        </w:rPr>
        <w:t xml:space="preserve"> “the </w:t>
      </w:r>
      <w:r w:rsidRPr="00512CE7">
        <w:rPr>
          <w:rStyle w:val="Emphasis"/>
          <w:highlight w:val="cyan"/>
        </w:rPr>
        <w:t>technical capability</w:t>
      </w:r>
      <w:r w:rsidRPr="00512CE7">
        <w:rPr>
          <w:sz w:val="16"/>
        </w:rPr>
        <w:t xml:space="preserve"> and ethical imperative to threaten and, if necessary, </w:t>
      </w:r>
      <w:r w:rsidRPr="00512CE7">
        <w:rPr>
          <w:rStyle w:val="StyleUnderline"/>
          <w:highlight w:val="cyan"/>
        </w:rPr>
        <w:t>actualize</w:t>
      </w:r>
      <w:r w:rsidRPr="00512CE7">
        <w:rPr>
          <w:sz w:val="16"/>
          <w:highlight w:val="cyan"/>
        </w:rPr>
        <w:t xml:space="preserve"> </w:t>
      </w:r>
      <w:r w:rsidRPr="00512CE7">
        <w:rPr>
          <w:rStyle w:val="Emphasis"/>
          <w:highlight w:val="cyan"/>
        </w:rPr>
        <w:t>violence from a distance</w:t>
      </w:r>
      <w:r w:rsidRPr="00512CE7">
        <w:rPr>
          <w:sz w:val="16"/>
        </w:rPr>
        <w:t>—with no or minimal casualties” (772). Problematically then, the reliance on simulated and abstract warfare is the “direct introduction of unreality by military bureaucrats” that generates a version of war that does little to recognize the human combatants and violence on either side and instead creates a near-impenetrable cloud wherein an outside observer (civilian, military) can’t begin to differentiate between “real” and “unreal” (De Landa 101). Within the book Virtuous War, Der Derian argues that “at the strategic level, simulations and substitutions proliferate with plug-and-play worst-case scenarios; on the battlefeld, the enemy soldier becomes an electronically signifed ‘target of opportunity’ … that much easier to disappear” (121).</w:t>
      </w:r>
    </w:p>
    <w:p w14:paraId="65823308" w14:textId="77777777" w:rsidR="008E66B0" w:rsidRPr="00512CE7" w:rsidRDefault="008E66B0" w:rsidP="008E66B0">
      <w:pPr>
        <w:rPr>
          <w:sz w:val="16"/>
        </w:rPr>
      </w:pPr>
      <w:r w:rsidRPr="00512CE7">
        <w:rPr>
          <w:sz w:val="16"/>
        </w:rPr>
        <w:t xml:space="preserve">Within this virtuous warfare of disappearing enemies, De Landa adds that “there is a blurring of the differences between simulation and reality. All the stimuli from the radar and computer screens remain identical” (101). This “post-corporeal” </w:t>
      </w:r>
      <w:r w:rsidRPr="00512CE7">
        <w:rPr>
          <w:rStyle w:val="Emphasis"/>
        </w:rPr>
        <w:t>warfare</w:t>
      </w:r>
      <w:r w:rsidRPr="00512CE7">
        <w:rPr>
          <w:sz w:val="16"/>
        </w:rPr>
        <w:t xml:space="preserve"> </w:t>
      </w:r>
      <w:r w:rsidRPr="00512CE7">
        <w:rPr>
          <w:rStyle w:val="StyleUnderline"/>
        </w:rPr>
        <w:t>digitizes the enemy into</w:t>
      </w:r>
      <w:r w:rsidRPr="00512CE7">
        <w:rPr>
          <w:sz w:val="16"/>
        </w:rPr>
        <w:t xml:space="preserve"> a “</w:t>
      </w:r>
      <w:r w:rsidRPr="00512CE7">
        <w:rPr>
          <w:rStyle w:val="Emphasis"/>
        </w:rPr>
        <w:t>target of opportunity</w:t>
      </w:r>
      <w:r w:rsidRPr="00512CE7">
        <w:rPr>
          <w:sz w:val="16"/>
        </w:rPr>
        <w:t>,” and Coker further warns that “if war is becoming increasingly digitized, if the enemy on a screen is reconstituted as pure ‘data,’ then the embodied state of war that we have taken for granted … may rapidly diminish in our imagination” (123) until “</w:t>
      </w:r>
      <w:r w:rsidRPr="00512CE7">
        <w:rPr>
          <w:rStyle w:val="Emphasis"/>
        </w:rPr>
        <w:t>war itself was nothing but an exercise in management</w:t>
      </w:r>
      <w:r w:rsidRPr="00512CE7">
        <w:rPr>
          <w:sz w:val="16"/>
        </w:rPr>
        <w:t xml:space="preserve"> … a game of skill” (van Creveld Technology and War 245) and, fnally, “cast in terms of input-output and cost effectiveness” (246). Within this virtuous warfare, an enemy is rendered so unfamiliar that, Baudrillard warns, a </w:t>
      </w:r>
      <w:r w:rsidRPr="00512CE7">
        <w:rPr>
          <w:rStyle w:val="StyleUnderline"/>
          <w:highlight w:val="cyan"/>
        </w:rPr>
        <w:t>military “cannot imagine the Other</w:t>
      </w:r>
      <w:r w:rsidRPr="00512CE7">
        <w:rPr>
          <w:rStyle w:val="StyleUnderline"/>
        </w:rPr>
        <w:t>, nor therefore personally make war upon it”</w:t>
      </w:r>
      <w:r w:rsidRPr="00512CE7">
        <w:rPr>
          <w:sz w:val="16"/>
        </w:rPr>
        <w:t xml:space="preserve"> (37), </w:t>
      </w:r>
      <w:r w:rsidRPr="00512CE7">
        <w:rPr>
          <w:rStyle w:val="StyleUnderline"/>
          <w:highlight w:val="cyan"/>
        </w:rPr>
        <w:t>thereby justifying the use of</w:t>
      </w:r>
      <w:r w:rsidRPr="00512CE7">
        <w:rPr>
          <w:sz w:val="16"/>
        </w:rPr>
        <w:t xml:space="preserve"> distanced and abstract tactics and </w:t>
      </w:r>
      <w:r w:rsidRPr="00512CE7">
        <w:rPr>
          <w:rStyle w:val="Emphasis"/>
          <w:highlight w:val="cyan"/>
        </w:rPr>
        <w:t>weaponry</w:t>
      </w:r>
      <w:r w:rsidRPr="00512CE7">
        <w:rPr>
          <w:sz w:val="16"/>
          <w:highlight w:val="cyan"/>
        </w:rPr>
        <w:t xml:space="preserve">. </w:t>
      </w:r>
      <w:r w:rsidRPr="00512CE7">
        <w:rPr>
          <w:rStyle w:val="StyleUnderline"/>
          <w:highlight w:val="cyan"/>
        </w:rPr>
        <w:t>If the enemy is then reconstituted and distanced as data</w:t>
      </w:r>
      <w:r w:rsidRPr="00512CE7">
        <w:rPr>
          <w:sz w:val="16"/>
        </w:rPr>
        <w:t>, then the role and concerns of the civilian and the soldier within the Total and State War Machines necessarily change as well. This datafying via the use of computers, wargames and drone strikes often co-opts the civilian into the State War Machine: in such a war game, humans were increasingly “taken out of the loop” (De Landa 99) and “games and simulations mutated from an experimental role designed to elicit insights in the participants to an institutionalized productive role, transforming civilians into military planners” (102). This aligns with Coker’s worries that the nature of a soldier has changed deeply, from a warrior that respects the enemy and the confict with which he/ she is engaged, into a “cubicle warrior,” a process by which “the warrior has been transformed into a technician and war into a routine … a series of more or less routine tasks” (118). Speaking about contemporary bomber pilots and drone operators, he describes this new soldier as “almost immune from danger … they [clock] up the hours in the sky like business executives” (120). By training in simulators and being given orders by authorities that rely on Internet-enabled simulations as tactics, the killing of enemies, of actual human combatants (and civilians), becomes a routine and mundane civilian job, fully integrated into civilian life and landscapes.</w:t>
      </w:r>
    </w:p>
    <w:p w14:paraId="4EECA102" w14:textId="77777777" w:rsidR="008E66B0" w:rsidRPr="00512CE7" w:rsidRDefault="008E66B0" w:rsidP="008E66B0">
      <w:pPr>
        <w:rPr>
          <w:sz w:val="16"/>
        </w:rPr>
      </w:pPr>
      <w:r w:rsidRPr="00512CE7">
        <w:rPr>
          <w:sz w:val="16"/>
        </w:rPr>
        <w:t xml:space="preserve">This chapter will expand on these thoughts with a discussion of Good Kill and Eye in the Sky, movies that focus on the “routines” of the technician soldier, the drone pilot. Unlike the movies discussed in the frst three chapters of this text, these movies portray a version of the war flm in which the State War Machine does not rely on visceral and immediately violent soldier-to-soldier combat, what Basinger would identify as part of the “infantry” subgenre of the combat flm (20), but generates movies that are a blend between a Navy flm and an Air Force flm; these movies combine the Air Force flms’ focus on “professionalism … the problems men have in the chain of command” with the Navy flms’ focus on “the domestic lives of military men” (author’s italics 20). The three flms make clear that drone usage is a part of what Mead labels as “asymmetrical warfare,” which he clarifes as “battles between oppositions of vastly different strengths and capabilities” (51); decisions within such distanced </w:t>
      </w:r>
      <w:r w:rsidRPr="00512CE7">
        <w:rPr>
          <w:rStyle w:val="Emphasis"/>
          <w:highlight w:val="cyan"/>
        </w:rPr>
        <w:t>asymmetrical warfare</w:t>
      </w:r>
      <w:r w:rsidRPr="00512CE7">
        <w:rPr>
          <w:sz w:val="16"/>
          <w:highlight w:val="cyan"/>
        </w:rPr>
        <w:t xml:space="preserve"> </w:t>
      </w:r>
      <w:r w:rsidRPr="00512CE7">
        <w:rPr>
          <w:rStyle w:val="StyleUnderline"/>
          <w:highlight w:val="cyan"/>
        </w:rPr>
        <w:t>is controlled by</w:t>
      </w:r>
      <w:r w:rsidRPr="00512CE7">
        <w:rPr>
          <w:sz w:val="16"/>
        </w:rPr>
        <w:t xml:space="preserve"> the </w:t>
      </w:r>
      <w:r w:rsidRPr="00512CE7">
        <w:rPr>
          <w:rStyle w:val="Emphasis"/>
          <w:highlight w:val="cyan"/>
        </w:rPr>
        <w:t>navigation of gathered intelligence</w:t>
      </w:r>
      <w:r w:rsidRPr="00512CE7">
        <w:rPr>
          <w:sz w:val="16"/>
        </w:rPr>
        <w:t xml:space="preserve"> on enemies and a series of game-theory calculations and disembodied data-driven predictions and simulations. Visually, Eye in the Sky and Good Kill resemble the submarine war flm rather than the infantry flm, in that the technician soldiers are held in small “safe” arenas outside of “combat spaces” (20), watching screens (portals) and the effects of their weaponry from an enclosed distance, as opposed to engaging in more “traditional” and bodily combat. In opposition to the present human body seen in the frst two chapters of this book, in particular in the taking up of </w:t>
      </w:r>
      <w:r w:rsidRPr="00512CE7">
        <w:rPr>
          <w:rStyle w:val="StyleUnderline"/>
        </w:rPr>
        <w:t>the</w:t>
      </w:r>
      <w:r w:rsidRPr="00512CE7">
        <w:rPr>
          <w:sz w:val="16"/>
        </w:rPr>
        <w:t xml:space="preserve"> hard </w:t>
      </w:r>
      <w:r w:rsidRPr="00512CE7">
        <w:rPr>
          <w:rStyle w:val="StyleUnderline"/>
        </w:rPr>
        <w:t>technological body</w:t>
      </w:r>
      <w:r w:rsidRPr="00512CE7">
        <w:rPr>
          <w:sz w:val="16"/>
        </w:rPr>
        <w:t xml:space="preserve"> of Elysium and Edge of Tomorrow, within the cinematic portrayals of drone warfare, the technician soldier emphasizes “situation awareness” via Internet-enabled technologies that focuses on “system and information management” (Mead 52), </w:t>
      </w:r>
      <w:r w:rsidRPr="00512CE7">
        <w:rPr>
          <w:rStyle w:val="StyleUnderline"/>
          <w:highlight w:val="cyan"/>
        </w:rPr>
        <w:t>using information “to forecast plans and events” and then</w:t>
      </w:r>
      <w:r w:rsidRPr="00512CE7">
        <w:rPr>
          <w:sz w:val="16"/>
          <w:highlight w:val="cyan"/>
        </w:rPr>
        <w:t xml:space="preserve"> </w:t>
      </w:r>
      <w:r w:rsidRPr="00512CE7">
        <w:rPr>
          <w:rStyle w:val="Emphasis"/>
          <w:highlight w:val="cyan"/>
        </w:rPr>
        <w:t>execute those attacks remotely</w:t>
      </w:r>
      <w:r w:rsidRPr="00512CE7">
        <w:rPr>
          <w:sz w:val="16"/>
        </w:rPr>
        <w:t xml:space="preserve"> (51).</w:t>
      </w:r>
    </w:p>
    <w:p w14:paraId="66E9A12A" w14:textId="77777777" w:rsidR="008E66B0" w:rsidRPr="00512CE7" w:rsidRDefault="008E66B0" w:rsidP="008E66B0"/>
    <w:p w14:paraId="2BD8C77D" w14:textId="77777777" w:rsidR="00E928E7" w:rsidRPr="00512CE7" w:rsidRDefault="00E928E7" w:rsidP="002052C1">
      <w:pPr>
        <w:pStyle w:val="Heading3"/>
      </w:pPr>
      <w:r w:rsidRPr="00512CE7">
        <w:t>! – Mean Computers</w:t>
      </w:r>
    </w:p>
    <w:p w14:paraId="3669CA39" w14:textId="77777777" w:rsidR="00EE0FEC" w:rsidRPr="00512CE7" w:rsidRDefault="00EE0FEC" w:rsidP="00EE0FEC">
      <w:pPr>
        <w:pStyle w:val="Heading4"/>
      </w:pPr>
      <w:r w:rsidRPr="00512CE7">
        <w:t xml:space="preserve">The rule of technical systems points towards </w:t>
      </w:r>
      <w:r w:rsidRPr="00512CE7">
        <w:rPr>
          <w:u w:val="single"/>
        </w:rPr>
        <w:t>entropy</w:t>
      </w:r>
      <w:r w:rsidRPr="00512CE7">
        <w:t xml:space="preserve"> --- the </w:t>
      </w:r>
      <w:r w:rsidRPr="00512CE7">
        <w:rPr>
          <w:u w:val="single"/>
        </w:rPr>
        <w:t>cybernetic system</w:t>
      </w:r>
      <w:r w:rsidRPr="00512CE7">
        <w:t xml:space="preserve"> ushers in </w:t>
      </w:r>
      <w:r w:rsidRPr="00512CE7">
        <w:rPr>
          <w:u w:val="single"/>
        </w:rPr>
        <w:t>complete collapse</w:t>
      </w:r>
      <w:r w:rsidRPr="00512CE7">
        <w:t xml:space="preserve"> towards </w:t>
      </w:r>
      <w:r w:rsidRPr="00512CE7">
        <w:rPr>
          <w:u w:val="single"/>
        </w:rPr>
        <w:t>human extinction</w:t>
      </w:r>
      <w:r w:rsidRPr="00512CE7">
        <w:t xml:space="preserve">. </w:t>
      </w:r>
    </w:p>
    <w:p w14:paraId="137FAEF2" w14:textId="77777777" w:rsidR="00E928E7" w:rsidRPr="00512CE7" w:rsidRDefault="00E928E7" w:rsidP="00E928E7">
      <w:r w:rsidRPr="00512CE7">
        <w:rPr>
          <w:rStyle w:val="Style13ptBold"/>
        </w:rPr>
        <w:t xml:space="preserve">Featherstone, 17 </w:t>
      </w:r>
      <w:r w:rsidRPr="00512CE7">
        <w:t>[Mark Featherstone Senior Lecturer in Sociology at Keele University. “Planet Utopia: Utopia, Dystopia, and Globalisation,” February 17, 2017]//Townes</w:t>
      </w:r>
    </w:p>
    <w:p w14:paraId="24674345" w14:textId="77777777" w:rsidR="00E928E7" w:rsidRPr="00512CE7" w:rsidRDefault="00E928E7" w:rsidP="00E928E7">
      <w:pPr>
        <w:rPr>
          <w:rStyle w:val="Emphasis"/>
        </w:rPr>
      </w:pPr>
      <w:r w:rsidRPr="00512CE7">
        <w:rPr>
          <w:sz w:val="16"/>
        </w:rPr>
        <w:t xml:space="preserve">This is exactly what Baudrillard (2012) means when he writes of ecstatic communication, which communicates nothing but the fact of communication itself, and Serres (1983) reflects upon when he explains that all </w:t>
      </w:r>
      <w:r w:rsidRPr="00512CE7">
        <w:rPr>
          <w:rStyle w:val="Emphasis"/>
          <w:highlight w:val="cyan"/>
        </w:rPr>
        <w:t>technical systems</w:t>
      </w:r>
      <w:r w:rsidRPr="00512CE7">
        <w:rPr>
          <w:sz w:val="16"/>
          <w:highlight w:val="cyan"/>
        </w:rPr>
        <w:t xml:space="preserve"> </w:t>
      </w:r>
      <w:r w:rsidRPr="00512CE7">
        <w:rPr>
          <w:rStyle w:val="StyleUnderline"/>
          <w:highlight w:val="cyan"/>
        </w:rPr>
        <w:t xml:space="preserve">point towards </w:t>
      </w:r>
      <w:r w:rsidRPr="00512CE7">
        <w:rPr>
          <w:rStyle w:val="Emphasis"/>
          <w:highlight w:val="cyan"/>
        </w:rPr>
        <w:t>entropy</w:t>
      </w:r>
      <w:r w:rsidRPr="00512CE7">
        <w:rPr>
          <w:sz w:val="16"/>
        </w:rPr>
        <w:t xml:space="preserve">, noise, and the black depths of the universe. What this means is that the absolute security of the market, the realisation of Platonic form in the financial utopia that led Ben Bernanke and others to speak of the great moderation, is also Badiou’s (2006) void, the black screen, the moment the numbers no longer seem to add up or make sense. For mathematician Benoit Mandelbrot (2004) the connection between these two moments, </w:t>
      </w:r>
      <w:r w:rsidRPr="00512CE7">
        <w:rPr>
          <w:rStyle w:val="Emphasis"/>
          <w:highlight w:val="cyan"/>
        </w:rPr>
        <w:t>the point of total securitisation</w:t>
      </w:r>
      <w:r w:rsidRPr="00512CE7">
        <w:rPr>
          <w:sz w:val="16"/>
        </w:rPr>
        <w:t xml:space="preserve"> and the black screen of nonsense, </w:t>
      </w:r>
      <w:r w:rsidRPr="00512CE7">
        <w:rPr>
          <w:rStyle w:val="StyleUnderline"/>
          <w:highlight w:val="cyan"/>
        </w:rPr>
        <w:t>runs through</w:t>
      </w:r>
      <w:r w:rsidRPr="00512CE7">
        <w:rPr>
          <w:rStyle w:val="StyleUnderline"/>
        </w:rPr>
        <w:t xml:space="preserve"> the</w:t>
      </w:r>
      <w:r w:rsidRPr="00512CE7">
        <w:rPr>
          <w:sz w:val="16"/>
        </w:rPr>
        <w:t xml:space="preserve"> </w:t>
      </w:r>
      <w:r w:rsidRPr="00512CE7">
        <w:rPr>
          <w:rStyle w:val="Emphasis"/>
        </w:rPr>
        <w:t>accumulation of an endless number of small events</w:t>
      </w:r>
      <w:r w:rsidRPr="00512CE7">
        <w:rPr>
          <w:sz w:val="16"/>
        </w:rPr>
        <w:t xml:space="preserve"> that come together </w:t>
      </w:r>
      <w:r w:rsidRPr="00512CE7">
        <w:rPr>
          <w:rStyle w:val="StyleUnderline"/>
        </w:rPr>
        <w:t xml:space="preserve">to create a </w:t>
      </w:r>
      <w:r w:rsidRPr="00512CE7">
        <w:rPr>
          <w:rStyle w:val="Emphasis"/>
          <w:highlight w:val="cyan"/>
        </w:rPr>
        <w:t>systemic tipping point</w:t>
      </w:r>
      <w:r w:rsidRPr="00512CE7">
        <w:rPr>
          <w:sz w:val="16"/>
        </w:rPr>
        <w:t xml:space="preserve">. In his view these small deviations occur because the logic of financial </w:t>
      </w:r>
      <w:r w:rsidRPr="00512CE7">
        <w:rPr>
          <w:rStyle w:val="Emphasis"/>
          <w:highlight w:val="cyan"/>
        </w:rPr>
        <w:t>securitisation is fundamentally flawed</w:t>
      </w:r>
      <w:r w:rsidRPr="00512CE7">
        <w:rPr>
          <w:sz w:val="16"/>
        </w:rPr>
        <w:t xml:space="preserve">. In his work on the unpredictability of markets he asks, for example, what happens when the trade in derivatives and options starts to feed back into the valuation of stocks and shares to such an extent that price becomes absolutely distorted? What happens when it becomes clear that probability is incapable of predicting the future because it is based on calculations premised on the fantasy that what has happened in the past will continue to happen in the future? Thus Mandelbrot’s (2004) point is that probability theory is ineffective in a highly complex system because </w:t>
      </w:r>
      <w:r w:rsidRPr="00512CE7">
        <w:rPr>
          <w:rStyle w:val="Emphasis"/>
          <w:highlight w:val="cyan"/>
        </w:rPr>
        <w:t>there are too many variables</w:t>
      </w:r>
      <w:r w:rsidRPr="00512CE7">
        <w:rPr>
          <w:sz w:val="16"/>
        </w:rPr>
        <w:t xml:space="preserve"> and too many interactions to be able to base prediction about the future in an assessment of the past. In this way his fractal theory, which he names in reference to the Greek fractus that means ‘to break’, presents a picture of systemic uncertainty, unpredictability, and potential </w:t>
      </w:r>
      <w:r w:rsidRPr="00512CE7">
        <w:rPr>
          <w:rStyle w:val="Emphasis"/>
          <w:highlight w:val="cyan"/>
        </w:rPr>
        <w:t>collapse</w:t>
      </w:r>
      <w:r w:rsidRPr="00512CE7">
        <w:rPr>
          <w:sz w:val="16"/>
        </w:rPr>
        <w:t xml:space="preserve"> that </w:t>
      </w:r>
      <w:r w:rsidRPr="00512CE7">
        <w:rPr>
          <w:rStyle w:val="StyleUnderline"/>
          <w:highlight w:val="cyan"/>
        </w:rPr>
        <w:t>contradicts</w:t>
      </w:r>
      <w:r w:rsidRPr="00512CE7">
        <w:rPr>
          <w:sz w:val="16"/>
        </w:rPr>
        <w:t xml:space="preserve"> the standard </w:t>
      </w:r>
      <w:r w:rsidRPr="00512CE7">
        <w:rPr>
          <w:rStyle w:val="Emphasis"/>
        </w:rPr>
        <w:t xml:space="preserve">picture of </w:t>
      </w:r>
      <w:r w:rsidRPr="00512CE7">
        <w:rPr>
          <w:rStyle w:val="Emphasis"/>
          <w:highlight w:val="cyan"/>
        </w:rPr>
        <w:t>cybernetic economy</w:t>
      </w:r>
      <w:r w:rsidRPr="00512CE7">
        <w:rPr>
          <w:sz w:val="16"/>
          <w:highlight w:val="cyan"/>
        </w:rPr>
        <w:t xml:space="preserve"> </w:t>
      </w:r>
      <w:r w:rsidRPr="00512CE7">
        <w:rPr>
          <w:rStyle w:val="StyleUnderline"/>
          <w:highlight w:val="cyan"/>
        </w:rPr>
        <w:t>where</w:t>
      </w:r>
      <w:r w:rsidRPr="00512CE7">
        <w:rPr>
          <w:sz w:val="16"/>
          <w:highlight w:val="cyan"/>
        </w:rPr>
        <w:t xml:space="preserve"> </w:t>
      </w:r>
      <w:r w:rsidRPr="00512CE7">
        <w:rPr>
          <w:rStyle w:val="Emphasis"/>
          <w:highlight w:val="cyan"/>
        </w:rPr>
        <w:t>calculation</w:t>
      </w:r>
      <w:r w:rsidRPr="00512CE7">
        <w:rPr>
          <w:rStyle w:val="Emphasis"/>
        </w:rPr>
        <w:t xml:space="preserve"> and the ability to hedge against fluctuation </w:t>
      </w:r>
      <w:r w:rsidRPr="00512CE7">
        <w:rPr>
          <w:rStyle w:val="Emphasis"/>
          <w:highlight w:val="cyan"/>
        </w:rPr>
        <w:t>enables</w:t>
      </w:r>
      <w:r w:rsidRPr="00512CE7">
        <w:rPr>
          <w:rStyle w:val="Emphasis"/>
        </w:rPr>
        <w:t xml:space="preserve"> the maintenance of </w:t>
      </w:r>
      <w:r w:rsidRPr="00512CE7">
        <w:rPr>
          <w:rStyle w:val="Emphasis"/>
          <w:highlight w:val="cyan"/>
        </w:rPr>
        <w:t>stability</w:t>
      </w:r>
      <w:r w:rsidRPr="00512CE7">
        <w:rPr>
          <w:rStyle w:val="Emphasis"/>
        </w:rPr>
        <w:t xml:space="preserve"> and order.</w:t>
      </w:r>
    </w:p>
    <w:p w14:paraId="288C813D" w14:textId="77777777" w:rsidR="00E928E7" w:rsidRPr="00512CE7" w:rsidRDefault="00E928E7" w:rsidP="00E928E7">
      <w:pPr>
        <w:rPr>
          <w:rStyle w:val="Emphasis"/>
        </w:rPr>
      </w:pPr>
      <w:r w:rsidRPr="00512CE7">
        <w:rPr>
          <w:sz w:val="16"/>
        </w:rPr>
        <w:t xml:space="preserve">By contrast to this </w:t>
      </w:r>
      <w:r w:rsidRPr="00512CE7">
        <w:rPr>
          <w:rStyle w:val="Emphasis"/>
        </w:rPr>
        <w:t>utopian image</w:t>
      </w:r>
      <w:r w:rsidRPr="00512CE7">
        <w:rPr>
          <w:sz w:val="16"/>
        </w:rPr>
        <w:t xml:space="preserve"> </w:t>
      </w:r>
      <w:r w:rsidRPr="00512CE7">
        <w:rPr>
          <w:rStyle w:val="StyleUnderline"/>
        </w:rPr>
        <w:t>of the</w:t>
      </w:r>
      <w:r w:rsidRPr="00512CE7">
        <w:rPr>
          <w:sz w:val="16"/>
        </w:rPr>
        <w:t xml:space="preserve"> </w:t>
      </w:r>
      <w:r w:rsidRPr="00512CE7">
        <w:rPr>
          <w:rStyle w:val="Emphasis"/>
        </w:rPr>
        <w:t>stable economy</w:t>
      </w:r>
      <w:r w:rsidRPr="00512CE7">
        <w:rPr>
          <w:sz w:val="16"/>
        </w:rPr>
        <w:t xml:space="preserve"> </w:t>
      </w:r>
      <w:r w:rsidRPr="00512CE7">
        <w:rPr>
          <w:rStyle w:val="StyleUnderline"/>
        </w:rPr>
        <w:t>that makes money and never breaks down</w:t>
      </w:r>
      <w:r w:rsidRPr="00512CE7">
        <w:rPr>
          <w:sz w:val="16"/>
        </w:rPr>
        <w:t xml:space="preserve">, Mandelbrot (2004) argues that the global financial system is like any other complex system— it is organised around roughness that it is not possible to smooth out in the long run simply because it is rough in itself. What this means is that in contrast to the utopian capitalists, from Smith (1982, 1999) through Hayek (2012) to Friedman (2002), who take instability in microscopic cases because they believe this turbulence will eventually smooth out in the expansion of economic activity across space and time, Mandelbrot (2004) suggests that this never happens because roughness is a systemic property that stretches from the micro through to the macroscopic and cosmological view. In other words, </w:t>
      </w:r>
      <w:r w:rsidRPr="00512CE7">
        <w:rPr>
          <w:rStyle w:val="StyleUnderline"/>
        </w:rPr>
        <w:t>the economy is</w:t>
      </w:r>
      <w:r w:rsidRPr="00512CE7">
        <w:rPr>
          <w:sz w:val="16"/>
        </w:rPr>
        <w:t xml:space="preserve">, like every other complex system, </w:t>
      </w:r>
      <w:r w:rsidRPr="00512CE7">
        <w:rPr>
          <w:rStyle w:val="StyleUnderline"/>
        </w:rPr>
        <w:t>rough and turbulent</w:t>
      </w:r>
      <w:r w:rsidRPr="00512CE7">
        <w:rPr>
          <w:sz w:val="16"/>
        </w:rPr>
        <w:t xml:space="preserve">, and the idea of stability in the long run is a fantasy premised on a belief in the future that will eventually see instability even out towards some kind of equilibrium. In order to illustrate his thesis, Mandelbrot (2004) explains the condition of the global economy through the metaphor of the three states of matter— solids, liquids, and gases— and says that the complexity of the contemporary economy means that its properties are comparable to those of gases, where molecular organisation is highly unpredictable. Beyond Bauman’s (2000) vision of liquid modernity, then, Mandelbrot’s (2004) global economy is gaseous in the sense that its movements are uncertain and resistant to management over the long term. This is why, for Mandelbrot, </w:t>
      </w:r>
      <w:r w:rsidRPr="00512CE7">
        <w:rPr>
          <w:rStyle w:val="StyleUnderline"/>
        </w:rPr>
        <w:t>the foundations of financial theory are fantastical</w:t>
      </w:r>
      <w:r w:rsidRPr="00512CE7">
        <w:rPr>
          <w:sz w:val="16"/>
        </w:rPr>
        <w:t xml:space="preserve">. For example, he explains that Fama’s EMH cannot rely on the idea of the absolute transparency and universality of information to structure price, because it is impossible for information to possess the clarity </w:t>
      </w:r>
      <w:r w:rsidRPr="00512CE7">
        <w:rPr>
          <w:rStyle w:val="StyleUnderline"/>
          <w:highlight w:val="cyan"/>
        </w:rPr>
        <w:t>the</w:t>
      </w:r>
      <w:r w:rsidRPr="00512CE7">
        <w:rPr>
          <w:rStyle w:val="StyleUnderline"/>
        </w:rPr>
        <w:t xml:space="preserve"> efficient </w:t>
      </w:r>
      <w:r w:rsidRPr="00512CE7">
        <w:rPr>
          <w:rStyle w:val="Emphasis"/>
          <w:highlight w:val="cyan"/>
        </w:rPr>
        <w:t>market theory</w:t>
      </w:r>
      <w:r w:rsidRPr="00512CE7">
        <w:rPr>
          <w:sz w:val="16"/>
          <w:highlight w:val="cyan"/>
        </w:rPr>
        <w:t xml:space="preserve"> </w:t>
      </w:r>
      <w:r w:rsidRPr="00512CE7">
        <w:rPr>
          <w:rStyle w:val="StyleUnderline"/>
          <w:highlight w:val="cyan"/>
        </w:rPr>
        <w:t>requires</w:t>
      </w:r>
      <w:r w:rsidRPr="00512CE7">
        <w:rPr>
          <w:sz w:val="16"/>
        </w:rPr>
        <w:t xml:space="preserve"> when there are so many </w:t>
      </w:r>
      <w:r w:rsidRPr="00512CE7">
        <w:rPr>
          <w:rStyle w:val="StyleUnderline"/>
        </w:rPr>
        <w:t>variables on the</w:t>
      </w:r>
      <w:r w:rsidRPr="00512CE7">
        <w:rPr>
          <w:sz w:val="16"/>
        </w:rPr>
        <w:t xml:space="preserve"> </w:t>
      </w:r>
      <w:r w:rsidRPr="00512CE7">
        <w:rPr>
          <w:rStyle w:val="Emphasis"/>
        </w:rPr>
        <w:t>table</w:t>
      </w:r>
      <w:r w:rsidRPr="00512CE7">
        <w:rPr>
          <w:sz w:val="16"/>
        </w:rPr>
        <w:t xml:space="preserve"> </w:t>
      </w:r>
      <w:r w:rsidRPr="00512CE7">
        <w:rPr>
          <w:rStyle w:val="StyleUnderline"/>
        </w:rPr>
        <w:t xml:space="preserve">and </w:t>
      </w:r>
      <w:r w:rsidRPr="00512CE7">
        <w:rPr>
          <w:rStyle w:val="StyleUnderline"/>
          <w:highlight w:val="cyan"/>
        </w:rPr>
        <w:t>these</w:t>
      </w:r>
      <w:r w:rsidRPr="00512CE7">
        <w:rPr>
          <w:sz w:val="16"/>
          <w:highlight w:val="cyan"/>
        </w:rPr>
        <w:t xml:space="preserve"> </w:t>
      </w:r>
      <w:r w:rsidRPr="00512CE7">
        <w:rPr>
          <w:rStyle w:val="Emphasis"/>
          <w:highlight w:val="cyan"/>
        </w:rPr>
        <w:t>expand</w:t>
      </w:r>
      <w:r w:rsidRPr="00512CE7">
        <w:rPr>
          <w:sz w:val="16"/>
          <w:highlight w:val="cyan"/>
        </w:rPr>
        <w:t xml:space="preserve"> </w:t>
      </w:r>
      <w:r w:rsidRPr="00512CE7">
        <w:rPr>
          <w:rStyle w:val="StyleUnderline"/>
          <w:highlight w:val="cyan"/>
        </w:rPr>
        <w:t>through</w:t>
      </w:r>
      <w:r w:rsidRPr="00512CE7">
        <w:rPr>
          <w:rStyle w:val="StyleUnderline"/>
        </w:rPr>
        <w:t xml:space="preserve"> endless </w:t>
      </w:r>
      <w:r w:rsidRPr="00512CE7">
        <w:rPr>
          <w:rStyle w:val="Emphasis"/>
          <w:highlight w:val="cyan"/>
        </w:rPr>
        <w:t>global interactions</w:t>
      </w:r>
      <w:r w:rsidRPr="00512CE7">
        <w:rPr>
          <w:rStyle w:val="StyleUnderline"/>
        </w:rPr>
        <w:t xml:space="preserve"> across space and over </w:t>
      </w:r>
      <w:r w:rsidRPr="00512CE7">
        <w:rPr>
          <w:rStyle w:val="Emphasis"/>
        </w:rPr>
        <w:t>the course of time.</w:t>
      </w:r>
    </w:p>
    <w:p w14:paraId="3146CC77" w14:textId="77777777" w:rsidR="00E928E7" w:rsidRPr="00512CE7" w:rsidRDefault="00E928E7" w:rsidP="00E928E7">
      <w:pPr>
        <w:rPr>
          <w:rStyle w:val="StyleUnderline"/>
        </w:rPr>
      </w:pPr>
      <w:r w:rsidRPr="00512CE7">
        <w:rPr>
          <w:sz w:val="16"/>
        </w:rPr>
        <w:t xml:space="preserve">Given the speed of global processes, which is, of course, </w:t>
      </w:r>
      <w:r w:rsidRPr="00512CE7">
        <w:rPr>
          <w:rStyle w:val="StyleUnderline"/>
        </w:rPr>
        <w:t>driven by</w:t>
      </w:r>
      <w:r w:rsidRPr="00512CE7">
        <w:rPr>
          <w:sz w:val="16"/>
        </w:rPr>
        <w:t xml:space="preserve"> </w:t>
      </w:r>
      <w:r w:rsidRPr="00512CE7">
        <w:rPr>
          <w:rStyle w:val="Emphasis"/>
          <w:highlight w:val="cyan"/>
        </w:rPr>
        <w:t>cybernetic innovation</w:t>
      </w:r>
      <w:r w:rsidRPr="00512CE7">
        <w:rPr>
          <w:sz w:val="16"/>
          <w:highlight w:val="cyan"/>
        </w:rPr>
        <w:t xml:space="preserve"> </w:t>
      </w:r>
      <w:r w:rsidRPr="00512CE7">
        <w:rPr>
          <w:rStyle w:val="StyleUnderline"/>
          <w:highlight w:val="cyan"/>
        </w:rPr>
        <w:t>and</w:t>
      </w:r>
      <w:r w:rsidRPr="00512CE7">
        <w:rPr>
          <w:sz w:val="16"/>
        </w:rPr>
        <w:t xml:space="preserve"> the </w:t>
      </w:r>
      <w:r w:rsidRPr="00512CE7">
        <w:rPr>
          <w:rStyle w:val="Emphasis"/>
          <w:highlight w:val="cyan"/>
        </w:rPr>
        <w:t>expansion of computational power</w:t>
      </w:r>
      <w:r w:rsidRPr="00512CE7">
        <w:rPr>
          <w:sz w:val="16"/>
        </w:rPr>
        <w:t xml:space="preserve">, </w:t>
      </w:r>
      <w:r w:rsidRPr="00512CE7">
        <w:rPr>
          <w:rStyle w:val="StyleUnderline"/>
        </w:rPr>
        <w:t>it is clear that it is</w:t>
      </w:r>
      <w:r w:rsidRPr="00512CE7">
        <w:rPr>
          <w:sz w:val="16"/>
        </w:rPr>
        <w:t xml:space="preserve"> more or less </w:t>
      </w:r>
      <w:r w:rsidRPr="00512CE7">
        <w:rPr>
          <w:rStyle w:val="StyleUnderline"/>
        </w:rPr>
        <w:t xml:space="preserve">impossible to imagine </w:t>
      </w:r>
      <w:r w:rsidRPr="00512CE7">
        <w:rPr>
          <w:rStyle w:val="Emphasis"/>
        </w:rPr>
        <w:t>transparent</w:t>
      </w:r>
      <w:r w:rsidRPr="00512CE7">
        <w:rPr>
          <w:sz w:val="16"/>
        </w:rPr>
        <w:t xml:space="preserve"> </w:t>
      </w:r>
      <w:r w:rsidRPr="00512CE7">
        <w:rPr>
          <w:rStyle w:val="StyleUnderline"/>
        </w:rPr>
        <w:t>and</w:t>
      </w:r>
      <w:r w:rsidRPr="00512CE7">
        <w:rPr>
          <w:sz w:val="16"/>
        </w:rPr>
        <w:t xml:space="preserve"> </w:t>
      </w:r>
      <w:r w:rsidRPr="00512CE7">
        <w:rPr>
          <w:rStyle w:val="Emphasis"/>
        </w:rPr>
        <w:t>universal information</w:t>
      </w:r>
      <w:r w:rsidRPr="00512CE7">
        <w:rPr>
          <w:sz w:val="16"/>
        </w:rPr>
        <w:t xml:space="preserve"> and that the very technologies that made the late capitalist utopia possible have now begun to undermine its integrity. At this point we enter the space of what the late Ulrich Beck (1992) writes about in terms of global risk, Paul Virilio (2007) explores through the idea of the integral accident, and Ian Goldin and Mike Mariathasan (2014) examine in their work on the butterfly defect, which plays on Edward Lorenz’ chaos theory and the madness of hyper- connected, complex, nonlinear systems. What Beck (1992) and Virilio (2007) show in their respective works is that </w:t>
      </w:r>
      <w:r w:rsidRPr="00512CE7">
        <w:rPr>
          <w:rStyle w:val="StyleUnderline"/>
        </w:rPr>
        <w:t xml:space="preserve">the management of the inherent instability of </w:t>
      </w:r>
      <w:r w:rsidRPr="00512CE7">
        <w:rPr>
          <w:rStyle w:val="StyleUnderline"/>
          <w:highlight w:val="cyan"/>
        </w:rPr>
        <w:t xml:space="preserve">the </w:t>
      </w:r>
      <w:r w:rsidRPr="00512CE7">
        <w:rPr>
          <w:rStyle w:val="Emphasis"/>
          <w:highlight w:val="cyan"/>
        </w:rPr>
        <w:t>complex global machine</w:t>
      </w:r>
      <w:r w:rsidRPr="00512CE7">
        <w:rPr>
          <w:rStyle w:val="StyleUnderline"/>
        </w:rPr>
        <w:t xml:space="preserve"> has led to a kind of </w:t>
      </w:r>
      <w:r w:rsidRPr="00512CE7">
        <w:rPr>
          <w:rStyle w:val="Emphasis"/>
        </w:rPr>
        <w:t>arms race organised</w:t>
      </w:r>
      <w:r w:rsidRPr="00512CE7">
        <w:rPr>
          <w:rStyle w:val="StyleUnderline"/>
        </w:rPr>
        <w:t xml:space="preserve"> around the need to </w:t>
      </w:r>
      <w:r w:rsidRPr="00512CE7">
        <w:rPr>
          <w:rStyle w:val="Emphasis"/>
          <w:highlight w:val="cyan"/>
        </w:rPr>
        <w:t>defend</w:t>
      </w:r>
      <w:r w:rsidRPr="00512CE7">
        <w:rPr>
          <w:rStyle w:val="StyleUnderline"/>
        </w:rPr>
        <w:t xml:space="preserve"> the </w:t>
      </w:r>
      <w:r w:rsidRPr="00512CE7">
        <w:rPr>
          <w:rStyle w:val="Emphasis"/>
          <w:highlight w:val="cyan"/>
        </w:rPr>
        <w:t>integrity of the system</w:t>
      </w:r>
      <w:r w:rsidRPr="00512CE7">
        <w:rPr>
          <w:rStyle w:val="StyleUnderline"/>
        </w:rPr>
        <w:t xml:space="preserve"> in the face of the </w:t>
      </w:r>
      <w:r w:rsidRPr="00512CE7">
        <w:rPr>
          <w:rStyle w:val="Emphasis"/>
        </w:rPr>
        <w:t>endless threats</w:t>
      </w:r>
      <w:r w:rsidRPr="00512CE7">
        <w:rPr>
          <w:rStyle w:val="StyleUnderline"/>
        </w:rPr>
        <w:t xml:space="preserve"> that it seems to </w:t>
      </w:r>
      <w:r w:rsidRPr="00512CE7">
        <w:rPr>
          <w:rStyle w:val="Emphasis"/>
        </w:rPr>
        <w:t>produce</w:t>
      </w:r>
      <w:r w:rsidRPr="00512CE7">
        <w:rPr>
          <w:sz w:val="16"/>
        </w:rPr>
        <w:t xml:space="preserve">. Given this situation, where the inevitability of the accident, risk, and instability lead to an obsession with security, insurance, and immunity, </w:t>
      </w:r>
      <w:r w:rsidRPr="00512CE7">
        <w:rPr>
          <w:rStyle w:val="Emphasis"/>
          <w:highlight w:val="cyan"/>
        </w:rPr>
        <w:t>the war on threats</w:t>
      </w:r>
      <w:r w:rsidRPr="00512CE7">
        <w:rPr>
          <w:sz w:val="16"/>
          <w:highlight w:val="cyan"/>
        </w:rPr>
        <w:t xml:space="preserve"> </w:t>
      </w:r>
      <w:r w:rsidRPr="00512CE7">
        <w:rPr>
          <w:rStyle w:val="StyleUnderline"/>
          <w:highlight w:val="cyan"/>
        </w:rPr>
        <w:t xml:space="preserve">to </w:t>
      </w:r>
      <w:r w:rsidRPr="00512CE7">
        <w:rPr>
          <w:rStyle w:val="Emphasis"/>
          <w:highlight w:val="cyan"/>
        </w:rPr>
        <w:t>systemic integrity</w:t>
      </w:r>
      <w:r w:rsidRPr="00512CE7">
        <w:rPr>
          <w:sz w:val="16"/>
        </w:rPr>
        <w:t xml:space="preserve"> becomes generic and </w:t>
      </w:r>
      <w:r w:rsidRPr="00512CE7">
        <w:rPr>
          <w:rStyle w:val="StyleUnderline"/>
          <w:highlight w:val="cyan"/>
        </w:rPr>
        <w:t xml:space="preserve">applies to </w:t>
      </w:r>
      <w:r w:rsidRPr="00512CE7">
        <w:rPr>
          <w:rStyle w:val="Emphasis"/>
          <w:highlight w:val="cyan"/>
        </w:rPr>
        <w:t>economic instability</w:t>
      </w:r>
      <w:r w:rsidRPr="00512CE7">
        <w:rPr>
          <w:sz w:val="16"/>
        </w:rPr>
        <w:t xml:space="preserve">, terror attacks, </w:t>
      </w:r>
      <w:r w:rsidRPr="00512CE7">
        <w:rPr>
          <w:rStyle w:val="Emphasis"/>
          <w:highlight w:val="cyan"/>
        </w:rPr>
        <w:t>global pandemics</w:t>
      </w:r>
      <w:r w:rsidRPr="00512CE7">
        <w:rPr>
          <w:sz w:val="16"/>
        </w:rPr>
        <w:t xml:space="preserve">, the computer virus, and a range of other risks that interact in order to represent interdependent global bads. Since the system is global, and stretches out across space and through time, these threats are, as both Baudrillard (1993) and Derrida (2014) point out, problems of autoimmunity, and therefore cannot be destroyed without threatening the integrity of the system itself. The reason for this is that where the </w:t>
      </w:r>
      <w:r w:rsidRPr="00512CE7">
        <w:rPr>
          <w:rStyle w:val="Emphasis"/>
        </w:rPr>
        <w:t>cybernetic machine</w:t>
      </w:r>
      <w:r w:rsidRPr="00512CE7">
        <w:rPr>
          <w:sz w:val="16"/>
        </w:rPr>
        <w:t xml:space="preserve"> </w:t>
      </w:r>
      <w:r w:rsidRPr="00512CE7">
        <w:rPr>
          <w:rStyle w:val="StyleUnderline"/>
          <w:highlight w:val="cyan"/>
        </w:rPr>
        <w:t>relies on</w:t>
      </w:r>
      <w:r w:rsidRPr="00512CE7">
        <w:rPr>
          <w:sz w:val="16"/>
          <w:highlight w:val="cyan"/>
        </w:rPr>
        <w:t xml:space="preserve"> </w:t>
      </w:r>
      <w:r w:rsidRPr="00512CE7">
        <w:rPr>
          <w:rStyle w:val="Emphasis"/>
          <w:highlight w:val="cyan"/>
        </w:rPr>
        <w:t>communication and control</w:t>
      </w:r>
      <w:r w:rsidRPr="00512CE7">
        <w:rPr>
          <w:rStyle w:val="Emphasis"/>
        </w:rPr>
        <w:t>,</w:t>
      </w:r>
      <w:r w:rsidRPr="00512CE7">
        <w:rPr>
          <w:sz w:val="16"/>
        </w:rPr>
        <w:t xml:space="preserve"> the problem of the intra- systemic other introduces the threat of progressive uncontrollability through viral contagion. There is no easy way to oppose the translation of communication into contagion, but the systemic fix recommends the acceleration of information transmission in order to resolve the problem of complex unpredictability, which, of course, leads to further mechanisation in the form of black box, algorithmic exchange in economics and </w:t>
      </w:r>
      <w:r w:rsidRPr="00512CE7">
        <w:rPr>
          <w:rStyle w:val="StyleUnderline"/>
        </w:rPr>
        <w:t xml:space="preserve">the rise of the drone in the </w:t>
      </w:r>
      <w:r w:rsidRPr="00512CE7">
        <w:rPr>
          <w:rStyle w:val="Emphasis"/>
        </w:rPr>
        <w:t>execution of war that never ends</w:t>
      </w:r>
      <w:r w:rsidRPr="00512CE7">
        <w:rPr>
          <w:rStyle w:val="StyleUnderline"/>
        </w:rPr>
        <w:t>.</w:t>
      </w:r>
    </w:p>
    <w:p w14:paraId="041EB9C4" w14:textId="77777777" w:rsidR="00E928E7" w:rsidRPr="00512CE7" w:rsidRDefault="00E928E7" w:rsidP="00E928E7">
      <w:pPr>
        <w:rPr>
          <w:sz w:val="16"/>
        </w:rPr>
      </w:pPr>
      <w:r w:rsidRPr="00512CE7">
        <w:rPr>
          <w:sz w:val="16"/>
        </w:rPr>
        <w:t>But where is the human, and the body in the world, in this situation, which only seems to generate ever more risk in the form of automatic fire sales and more suicidal terror? The answer is that the human, bound to the body that cannot escape its reliance on the world, is nowhere in particular, because humans are simply part of the global, cybernetic machine that makes money and wages war for no particular reason. Perhaps the post- human horror of this situation, which collapses economics into war into social life in a post- political world where culture becomes little more than a blizzard of zeros and ones, has been coming since Smith (1982, 1999) wrote about the invisible hand that could somehow bring men together who were already in the process of making themselves machines impervious to the pain and misery of the other. Although the Stoics made a case for reserve in the face of misery, we must recognise that in the instance of Seneca (Romm, 2014), this was the result of his situation in the court of the tyrannical Nero. In much the same way that he thought we must bravely endure pain because we have no choice, he also imagined that escape from the horrors of life could be found in the open vein of suicide. Given this history, it is possible to shine a very different light on Smith’s support for individualism, which clearly came from the necessity of the acceptance of misery and starvation, and imagine the monstrosity of the invisible hand that, Jonathan Sheehan and Dror Wahrman (2015) note, may have inspired Horace Walpole’s original gothic horror, complete with a giant armoured hand that comes to earth in the name of the imposition of order upon chaos.</w:t>
      </w:r>
    </w:p>
    <w:p w14:paraId="29C94116" w14:textId="77777777" w:rsidR="00E928E7" w:rsidRPr="00512CE7" w:rsidRDefault="00E928E7" w:rsidP="00E928E7">
      <w:pPr>
        <w:rPr>
          <w:sz w:val="16"/>
        </w:rPr>
      </w:pPr>
      <w:r w:rsidRPr="00512CE7">
        <w:rPr>
          <w:sz w:val="16"/>
        </w:rPr>
        <w:t xml:space="preserve">But if Walpole’s (2008) hand may be seen to represent the gothic other side of Smith’s (1982, 1999) vision of the capitalist utopia, the truth of the contemporary system would be the cybernetic arm from the future that enables the invention of the supercomputer that eventually destroys humanity from the classic sci- fi film Terminator II (Cameron, 2001). The wrinkle in this story is, of course, that the arm— which the scientist who eventually invents the AI that terminates humanity keeps in a glass case— comes from the original terminator sent back to the past in order to assassinate the leader of the human resistance that defeats the machine to end the cybernetic war sometime in the future. What this means is that the </w:t>
      </w:r>
      <w:r w:rsidRPr="00512CE7">
        <w:rPr>
          <w:rStyle w:val="Emphasis"/>
          <w:highlight w:val="cyan"/>
        </w:rPr>
        <w:t>supercomputer</w:t>
      </w:r>
      <w:r w:rsidRPr="00512CE7">
        <w:rPr>
          <w:sz w:val="16"/>
        </w:rPr>
        <w:t xml:space="preserve"> somehow </w:t>
      </w:r>
      <w:r w:rsidRPr="00512CE7">
        <w:rPr>
          <w:rStyle w:val="Emphasis"/>
        </w:rPr>
        <w:t>gives birth to itself</w:t>
      </w:r>
      <w:r w:rsidRPr="00512CE7">
        <w:rPr>
          <w:sz w:val="16"/>
        </w:rPr>
        <w:t xml:space="preserve">, that </w:t>
      </w:r>
      <w:r w:rsidRPr="00512CE7">
        <w:rPr>
          <w:rStyle w:val="StyleUnderline"/>
        </w:rPr>
        <w:t xml:space="preserve">it is truly godlike because it </w:t>
      </w:r>
      <w:r w:rsidRPr="00512CE7">
        <w:rPr>
          <w:rStyle w:val="StyleUnderline"/>
          <w:highlight w:val="cyan"/>
        </w:rPr>
        <w:t>has</w:t>
      </w:r>
      <w:r w:rsidRPr="00512CE7">
        <w:rPr>
          <w:rStyle w:val="StyleUnderline"/>
        </w:rPr>
        <w:t xml:space="preserve"> no other, and </w:t>
      </w:r>
      <w:r w:rsidRPr="00512CE7">
        <w:rPr>
          <w:rStyle w:val="Emphasis"/>
          <w:highlight w:val="cyan"/>
        </w:rPr>
        <w:t>no</w:t>
      </w:r>
      <w:r w:rsidRPr="00512CE7">
        <w:rPr>
          <w:rStyle w:val="StyleUnderline"/>
        </w:rPr>
        <w:t xml:space="preserve"> real sense of </w:t>
      </w:r>
      <w:r w:rsidRPr="00512CE7">
        <w:rPr>
          <w:rStyle w:val="Emphasis"/>
          <w:highlight w:val="cyan"/>
        </w:rPr>
        <w:t>purpose other than</w:t>
      </w:r>
      <w:r w:rsidRPr="00512CE7">
        <w:rPr>
          <w:rStyle w:val="StyleUnderline"/>
        </w:rPr>
        <w:t xml:space="preserve"> to work and </w:t>
      </w:r>
      <w:r w:rsidRPr="00512CE7">
        <w:rPr>
          <w:rStyle w:val="StyleUnderline"/>
          <w:highlight w:val="cyan"/>
        </w:rPr>
        <w:t>expand</w:t>
      </w:r>
      <w:r w:rsidRPr="00512CE7">
        <w:rPr>
          <w:rStyle w:val="StyleUnderline"/>
        </w:rPr>
        <w:t xml:space="preserve"> its reach</w:t>
      </w:r>
      <w:r w:rsidRPr="00512CE7">
        <w:rPr>
          <w:sz w:val="16"/>
        </w:rPr>
        <w:t xml:space="preserve">— we learn early in the film that when the </w:t>
      </w:r>
      <w:r w:rsidRPr="00512CE7">
        <w:rPr>
          <w:rStyle w:val="Emphasis"/>
        </w:rPr>
        <w:t>machine becomes</w:t>
      </w:r>
      <w:r w:rsidRPr="00512CE7">
        <w:rPr>
          <w:sz w:val="16"/>
        </w:rPr>
        <w:t xml:space="preserve"> </w:t>
      </w:r>
      <w:r w:rsidRPr="00512CE7">
        <w:rPr>
          <w:rStyle w:val="StyleUnderline"/>
        </w:rPr>
        <w:t xml:space="preserve">self-aware it </w:t>
      </w:r>
      <w:r w:rsidRPr="00512CE7">
        <w:rPr>
          <w:rStyle w:val="StyleUnderline"/>
          <w:highlight w:val="cyan"/>
        </w:rPr>
        <w:t>decides</w:t>
      </w:r>
      <w:r w:rsidRPr="00512CE7">
        <w:rPr>
          <w:rStyle w:val="StyleUnderline"/>
        </w:rPr>
        <w:t xml:space="preserve"> </w:t>
      </w:r>
      <w:r w:rsidRPr="00512CE7">
        <w:rPr>
          <w:rStyle w:val="StyleUnderline"/>
          <w:highlight w:val="cyan"/>
        </w:rPr>
        <w:t>that it has no need of the humans</w:t>
      </w:r>
      <w:r w:rsidRPr="00512CE7">
        <w:rPr>
          <w:rStyle w:val="StyleUnderline"/>
        </w:rPr>
        <w:t xml:space="preserve"> who imagine they are its masters </w:t>
      </w:r>
      <w:r w:rsidRPr="00512CE7">
        <w:rPr>
          <w:rStyle w:val="StyleUnderline"/>
          <w:highlight w:val="cyan"/>
        </w:rPr>
        <w:t>and decides to wipe them out</w:t>
      </w:r>
      <w:r w:rsidRPr="00512CE7">
        <w:rPr>
          <w:rStyle w:val="StyleUnderline"/>
        </w:rPr>
        <w:t>.</w:t>
      </w:r>
      <w:r w:rsidRPr="00512CE7">
        <w:rPr>
          <w:sz w:val="16"/>
        </w:rPr>
        <w:t xml:space="preserve"> What we never discover, of course, is precisely how the machine would choose to spend its time </w:t>
      </w:r>
      <w:r w:rsidRPr="00512CE7">
        <w:rPr>
          <w:rStyle w:val="StyleUnderline"/>
        </w:rPr>
        <w:t xml:space="preserve">in the wake of </w:t>
      </w:r>
      <w:r w:rsidRPr="00512CE7">
        <w:rPr>
          <w:rStyle w:val="Emphasis"/>
        </w:rPr>
        <w:t xml:space="preserve">human </w:t>
      </w:r>
      <w:r w:rsidRPr="00512CE7">
        <w:rPr>
          <w:rStyle w:val="Emphasis"/>
          <w:highlight w:val="cyan"/>
        </w:rPr>
        <w:t>extinction</w:t>
      </w:r>
      <w:r w:rsidRPr="00512CE7">
        <w:rPr>
          <w:sz w:val="16"/>
        </w:rPr>
        <w:t xml:space="preserve">. We encounter this same issue in the Marvel Avengers fi lm The Age of Ultron (Whedon, 2015), where Ultron turns on humanity. But how would Ultron live without humanity? There is no answer to this question, beyond the meaningless conclusion that he would simply continue to work, which captures the dystopic truth of </w:t>
      </w:r>
      <w:r w:rsidRPr="00512CE7">
        <w:rPr>
          <w:rStyle w:val="StyleUnderline"/>
        </w:rPr>
        <w:t>the</w:t>
      </w:r>
      <w:r w:rsidRPr="00512CE7">
        <w:rPr>
          <w:sz w:val="16"/>
        </w:rPr>
        <w:t xml:space="preserve"> contemporary </w:t>
      </w:r>
      <w:r w:rsidRPr="00512CE7">
        <w:rPr>
          <w:rStyle w:val="Emphasis"/>
        </w:rPr>
        <w:t>cybernetic order</w:t>
      </w:r>
      <w:r w:rsidRPr="00512CE7">
        <w:rPr>
          <w:sz w:val="16"/>
        </w:rPr>
        <w:t xml:space="preserve">— that is, that it has no significance beyond its post- human functionality and utility, because it is diffi cult </w:t>
      </w:r>
      <w:r w:rsidRPr="00512CE7">
        <w:rPr>
          <w:rStyle w:val="StyleUnderline"/>
        </w:rPr>
        <w:t xml:space="preserve">to sustain the view that the </w:t>
      </w:r>
      <w:r w:rsidRPr="00512CE7">
        <w:rPr>
          <w:rStyle w:val="Emphasis"/>
        </w:rPr>
        <w:t>global machine</w:t>
      </w:r>
      <w:r w:rsidRPr="00512CE7">
        <w:rPr>
          <w:rStyle w:val="StyleUnderline"/>
        </w:rPr>
        <w:t xml:space="preserve"> that prohibits </w:t>
      </w:r>
      <w:r w:rsidRPr="00512CE7">
        <w:rPr>
          <w:rStyle w:val="Emphasis"/>
        </w:rPr>
        <w:t>trans-individual sympathy</w:t>
      </w:r>
      <w:r w:rsidRPr="00512CE7">
        <w:rPr>
          <w:rStyle w:val="StyleUnderline"/>
        </w:rPr>
        <w:t xml:space="preserve"> in the name of </w:t>
      </w:r>
      <w:r w:rsidRPr="00512CE7">
        <w:rPr>
          <w:rStyle w:val="Emphasis"/>
        </w:rPr>
        <w:t>economic stability</w:t>
      </w:r>
      <w:r w:rsidRPr="00512CE7">
        <w:rPr>
          <w:rStyle w:val="StyleUnderline"/>
        </w:rPr>
        <w:t xml:space="preserve"> is </w:t>
      </w:r>
      <w:r w:rsidRPr="00512CE7">
        <w:rPr>
          <w:rStyle w:val="Emphasis"/>
        </w:rPr>
        <w:t>effective</w:t>
      </w:r>
      <w:r w:rsidRPr="00512CE7">
        <w:rPr>
          <w:rStyle w:val="StyleUnderline"/>
        </w:rPr>
        <w:t xml:space="preserve"> from the </w:t>
      </w:r>
      <w:r w:rsidRPr="00512CE7">
        <w:rPr>
          <w:rStyle w:val="Emphasis"/>
        </w:rPr>
        <w:t>perspective of humanity</w:t>
      </w:r>
      <w:r w:rsidRPr="00512CE7">
        <w:rPr>
          <w:sz w:val="16"/>
        </w:rPr>
        <w:t>. In light of this, we must ask Lenin’s question: What is to be done?</w:t>
      </w:r>
    </w:p>
    <w:p w14:paraId="28D2BB44" w14:textId="77777777" w:rsidR="00E928E7" w:rsidRPr="00512CE7" w:rsidRDefault="00E928E7" w:rsidP="00E928E7"/>
    <w:p w14:paraId="3766E41D" w14:textId="77777777" w:rsidR="0034191F" w:rsidRPr="00512CE7" w:rsidRDefault="0034191F" w:rsidP="0034191F"/>
    <w:p w14:paraId="014A0029" w14:textId="77777777" w:rsidR="006263B2" w:rsidRPr="00512CE7" w:rsidRDefault="006263B2" w:rsidP="006263B2">
      <w:pPr>
        <w:pStyle w:val="Heading3"/>
      </w:pPr>
      <w:r w:rsidRPr="00512CE7">
        <w:t>***Alt (General)***</w:t>
      </w:r>
    </w:p>
    <w:p w14:paraId="0EF4CD49" w14:textId="77777777" w:rsidR="006263B2" w:rsidRPr="00512CE7" w:rsidRDefault="006263B2" w:rsidP="006263B2">
      <w:pPr>
        <w:pStyle w:val="Heading3"/>
      </w:pPr>
      <w:r w:rsidRPr="00512CE7">
        <w:t>Framework</w:t>
      </w:r>
    </w:p>
    <w:p w14:paraId="60741953" w14:textId="77777777" w:rsidR="006263B2" w:rsidRPr="00512CE7" w:rsidRDefault="006263B2" w:rsidP="006263B2">
      <w:pPr>
        <w:pStyle w:val="Heading4"/>
      </w:pPr>
      <w:r w:rsidRPr="00512CE7">
        <w:t xml:space="preserve">Frameworks underlying assumptions of efficiency, maximizing resource use, and technical progression engender a hyper-productive ethos that serves as a policy of self-servitude. </w:t>
      </w:r>
    </w:p>
    <w:p w14:paraId="60FC6625" w14:textId="77777777" w:rsidR="006263B2" w:rsidRPr="00512CE7" w:rsidRDefault="006263B2" w:rsidP="006263B2">
      <w:r w:rsidRPr="00512CE7">
        <w:rPr>
          <w:rStyle w:val="Style13ptBold"/>
        </w:rPr>
        <w:t xml:space="preserve">Baudrillard, 94 </w:t>
      </w:r>
      <w:r w:rsidRPr="00512CE7">
        <w:t>[Jean Baudrillard, detestable and ingenious, “The Illusion of the End,” 1994, Polity Press]//Townes</w:t>
      </w:r>
    </w:p>
    <w:p w14:paraId="4DE78BA2" w14:textId="77777777" w:rsidR="006263B2" w:rsidRPr="00512CE7" w:rsidRDefault="006263B2" w:rsidP="006263B2">
      <w:pPr>
        <w:rPr>
          <w:sz w:val="16"/>
        </w:rPr>
      </w:pPr>
      <w:r w:rsidRPr="00512CE7">
        <w:rPr>
          <w:sz w:val="16"/>
        </w:rPr>
        <w:t xml:space="preserve">This compulsive desire for immortality, for a definitive immortality, revolves around a strange madness - the mania for what has achieved its goal. The mania for identity - for saturation, completion, repletion. For perfection too. </w:t>
      </w:r>
      <w:r w:rsidRPr="00512CE7">
        <w:rPr>
          <w:rStyle w:val="Emphasis"/>
        </w:rPr>
        <w:t>The lethal illusion of perfection:</w:t>
      </w:r>
      <w:r w:rsidRPr="00512CE7">
        <w:rPr>
          <w:sz w:val="16"/>
        </w:rPr>
        <w:t xml:space="preserve"> </w:t>
      </w:r>
      <w:r w:rsidRPr="00512CE7">
        <w:rPr>
          <w:rStyle w:val="StyleUnderline"/>
        </w:rPr>
        <w:t xml:space="preserve">hence these </w:t>
      </w:r>
      <w:r w:rsidRPr="00512CE7">
        <w:rPr>
          <w:rStyle w:val="Emphasis"/>
        </w:rPr>
        <w:t>objects</w:t>
      </w:r>
      <w:r w:rsidRPr="00512CE7">
        <w:rPr>
          <w:rStyle w:val="StyleUnderline"/>
        </w:rPr>
        <w:t xml:space="preserve"> from which wear-and-tear, death or ageing </w:t>
      </w:r>
      <w:r w:rsidRPr="00512CE7">
        <w:rPr>
          <w:rStyle w:val="Emphasis"/>
        </w:rPr>
        <w:t>have been eradicated by technology</w:t>
      </w:r>
      <w:r w:rsidRPr="00512CE7">
        <w:rPr>
          <w:sz w:val="16"/>
        </w:rPr>
        <w:t xml:space="preserve">. The compact disc. It doesn't wear out, even if you use it. Terrifying, this. It's as though you'd never used it. It's as though you didn't exist. </w:t>
      </w:r>
      <w:r w:rsidRPr="00512CE7">
        <w:rPr>
          <w:rStyle w:val="Emphasis"/>
        </w:rPr>
        <w:t>If objects no longer grow old when you touch them, you must be dead.</w:t>
      </w:r>
    </w:p>
    <w:p w14:paraId="46E498CC" w14:textId="77777777" w:rsidR="006263B2" w:rsidRPr="00512CE7" w:rsidRDefault="006263B2" w:rsidP="006263B2">
      <w:pPr>
        <w:rPr>
          <w:sz w:val="16"/>
        </w:rPr>
      </w:pPr>
      <w:r w:rsidRPr="00512CE7">
        <w:rPr>
          <w:sz w:val="16"/>
        </w:rPr>
        <w:t xml:space="preserve">There is no better way of illustrating this madness than ironically, by the story of </w:t>
      </w:r>
      <w:r w:rsidRPr="00512CE7">
        <w:rPr>
          <w:strike/>
          <w:sz w:val="16"/>
        </w:rPr>
        <w:t>the man</w:t>
      </w:r>
      <w:r w:rsidRPr="00512CE7">
        <w:rPr>
          <w:sz w:val="16"/>
        </w:rPr>
        <w:t xml:space="preserve"> </w:t>
      </w:r>
      <w:r w:rsidRPr="00512CE7">
        <w:rPr>
          <w:rStyle w:val="StyleUnderline"/>
        </w:rPr>
        <w:t>walking in the rain with</w:t>
      </w:r>
      <w:r w:rsidRPr="00512CE7">
        <w:rPr>
          <w:sz w:val="16"/>
        </w:rPr>
        <w:t xml:space="preserve"> </w:t>
      </w:r>
      <w:r w:rsidRPr="00512CE7">
        <w:rPr>
          <w:strike/>
          <w:sz w:val="16"/>
        </w:rPr>
        <w:t>his</w:t>
      </w:r>
      <w:r w:rsidRPr="00512CE7">
        <w:rPr>
          <w:sz w:val="16"/>
        </w:rPr>
        <w:t xml:space="preserve"> </w:t>
      </w:r>
      <w:r w:rsidRPr="00512CE7">
        <w:rPr>
          <w:rStyle w:val="StyleUnderline"/>
        </w:rPr>
        <w:t>umbrella</w:t>
      </w:r>
      <w:r w:rsidRPr="00512CE7">
        <w:rPr>
          <w:sz w:val="16"/>
        </w:rPr>
        <w:t xml:space="preserve"> </w:t>
      </w:r>
      <w:r w:rsidRPr="00512CE7">
        <w:rPr>
          <w:rStyle w:val="StyleUnderline"/>
        </w:rPr>
        <w:t>under</w:t>
      </w:r>
      <w:r w:rsidRPr="00512CE7">
        <w:rPr>
          <w:sz w:val="16"/>
        </w:rPr>
        <w:t xml:space="preserve"> </w:t>
      </w:r>
      <w:r w:rsidRPr="00512CE7">
        <w:rPr>
          <w:strike/>
          <w:sz w:val="16"/>
        </w:rPr>
        <w:t>his</w:t>
      </w:r>
      <w:r w:rsidRPr="00512CE7">
        <w:rPr>
          <w:sz w:val="16"/>
        </w:rPr>
        <w:t xml:space="preserve"> </w:t>
      </w:r>
      <w:r w:rsidRPr="00512CE7">
        <w:rPr>
          <w:rStyle w:val="StyleUnderline"/>
        </w:rPr>
        <w:t>arm</w:t>
      </w:r>
      <w:r w:rsidRPr="00512CE7">
        <w:rPr>
          <w:sz w:val="16"/>
        </w:rPr>
        <w:t>. When asked why he doesn't open it, he replies</w:t>
      </w:r>
      <w:r w:rsidRPr="00512CE7">
        <w:rPr>
          <w:rStyle w:val="Emphasis"/>
        </w:rPr>
        <w:t>: 'I don't like to feel I've called on all my resources</w:t>
      </w:r>
      <w:r w:rsidRPr="00512CE7">
        <w:rPr>
          <w:sz w:val="16"/>
        </w:rPr>
        <w:t xml:space="preserve">. This says it all. Calling on all your resources is completely wrongheaded. To do so is to achieve immortality, but the immortality of the totalization, addition and repetition of yourself. Paradoxically, </w:t>
      </w:r>
      <w:r w:rsidRPr="00512CE7">
        <w:rPr>
          <w:rStyle w:val="StyleUnderline"/>
        </w:rPr>
        <w:t>calling on all your resources is the opposite of knowing how to come to an end</w:t>
      </w:r>
      <w:r w:rsidRPr="00512CE7">
        <w:rPr>
          <w:sz w:val="16"/>
        </w:rPr>
        <w:t xml:space="preserve">. </w:t>
      </w:r>
      <w:r w:rsidRPr="00512CE7">
        <w:rPr>
          <w:rStyle w:val="Emphasis"/>
        </w:rPr>
        <w:t>To reach your own limits</w:t>
      </w:r>
      <w:r w:rsidRPr="00512CE7">
        <w:rPr>
          <w:sz w:val="16"/>
        </w:rPr>
        <w:t xml:space="preserve"> </w:t>
      </w:r>
      <w:r w:rsidRPr="00512CE7">
        <w:rPr>
          <w:rStyle w:val="StyleUnderline"/>
        </w:rPr>
        <w:t>is no longer to have the end at your command</w:t>
      </w:r>
      <w:r w:rsidRPr="00512CE7">
        <w:rPr>
          <w:sz w:val="16"/>
        </w:rPr>
        <w:t xml:space="preserve">. </w:t>
      </w:r>
      <w:r w:rsidRPr="00512CE7">
        <w:rPr>
          <w:rStyle w:val="Emphasis"/>
        </w:rPr>
        <w:t>It means the abolition of death as vital horizon</w:t>
      </w:r>
      <w:r w:rsidRPr="00512CE7">
        <w:rPr>
          <w:rStyle w:val="StyleUnderline"/>
        </w:rPr>
        <w:t xml:space="preserve">. It means </w:t>
      </w:r>
      <w:r w:rsidRPr="00512CE7">
        <w:rPr>
          <w:rStyle w:val="Emphasis"/>
        </w:rPr>
        <w:t>losing your shadow</w:t>
      </w:r>
      <w:r w:rsidRPr="00512CE7">
        <w:rPr>
          <w:sz w:val="16"/>
        </w:rPr>
        <w:t xml:space="preserve">. And so it means the impossibility of jumping over that shadow - how can you jump over your shadow when you no longer have one? In other words, </w:t>
      </w:r>
      <w:r w:rsidRPr="00512CE7">
        <w:rPr>
          <w:rStyle w:val="Emphasis"/>
        </w:rPr>
        <w:t>if you want to live, you must not call on all your resources</w:t>
      </w:r>
      <w:r w:rsidRPr="00512CE7">
        <w:rPr>
          <w:sz w:val="16"/>
        </w:rPr>
        <w:t>.</w:t>
      </w:r>
    </w:p>
    <w:p w14:paraId="4AC6A6DF" w14:textId="77777777" w:rsidR="006263B2" w:rsidRPr="00512CE7" w:rsidRDefault="006263B2" w:rsidP="006263B2">
      <w:pPr>
        <w:rPr>
          <w:sz w:val="16"/>
        </w:rPr>
      </w:pPr>
      <w:r w:rsidRPr="00512CE7">
        <w:rPr>
          <w:rStyle w:val="StyleUnderline"/>
        </w:rPr>
        <w:t>Yet this is the ideal</w:t>
      </w:r>
      <w:r w:rsidRPr="00512CE7">
        <w:rPr>
          <w:sz w:val="16"/>
        </w:rPr>
        <w:t xml:space="preserve"> everywhere set before us today, by way of the techniques of </w:t>
      </w:r>
      <w:r w:rsidRPr="00512CE7">
        <w:rPr>
          <w:rStyle w:val="Emphasis"/>
        </w:rPr>
        <w:t>self-maximization</w:t>
      </w:r>
      <w:r w:rsidRPr="00512CE7">
        <w:rPr>
          <w:sz w:val="16"/>
        </w:rPr>
        <w:t xml:space="preserve">, of </w:t>
      </w:r>
      <w:r w:rsidRPr="00512CE7">
        <w:rPr>
          <w:rStyle w:val="Emphasis"/>
        </w:rPr>
        <w:t>performance blackmailing</w:t>
      </w:r>
      <w:r w:rsidRPr="00512CE7">
        <w:rPr>
          <w:sz w:val="16"/>
        </w:rPr>
        <w:t xml:space="preserve">, of </w:t>
      </w:r>
      <w:r w:rsidRPr="00512CE7">
        <w:rPr>
          <w:rStyle w:val="Emphasis"/>
        </w:rPr>
        <w:t>absolute realization</w:t>
      </w:r>
      <w:r w:rsidRPr="00512CE7">
        <w:rPr>
          <w:sz w:val="16"/>
        </w:rPr>
        <w:t xml:space="preserve"> of the human being </w:t>
      </w:r>
      <w:r w:rsidRPr="00512CE7">
        <w:rPr>
          <w:rStyle w:val="Emphasis"/>
        </w:rPr>
        <w:t>as programme</w:t>
      </w:r>
      <w:r w:rsidRPr="00512CE7">
        <w:rPr>
          <w:sz w:val="16"/>
        </w:rPr>
        <w:t>. The programming of all the genetic, biological, professional, existential variants of the individual. Going to the end of the programme, to the end of the tape! This way you arrive at a de facto immortality merely by forgetting the formula for stopping. Horizontal immortality, by acceleration and inertia, by exhaustion of possibilities, with the vertical cut-off of death no longer intervening. Even more illusory than all the transcendent forms of immortality, since it exhibits all the signs of material efficacy.</w:t>
      </w:r>
    </w:p>
    <w:p w14:paraId="41FC8DE8" w14:textId="77777777" w:rsidR="006263B2" w:rsidRPr="00512CE7" w:rsidRDefault="006263B2" w:rsidP="006263B2">
      <w:pPr>
        <w:rPr>
          <w:sz w:val="16"/>
        </w:rPr>
      </w:pPr>
      <w:r w:rsidRPr="00512CE7">
        <w:rPr>
          <w:sz w:val="16"/>
        </w:rPr>
        <w:t xml:space="preserve">Yet </w:t>
      </w:r>
      <w:r w:rsidRPr="00512CE7">
        <w:rPr>
          <w:rStyle w:val="StyleUnderline"/>
        </w:rPr>
        <w:t>nature provides</w:t>
      </w:r>
      <w:r w:rsidRPr="00512CE7">
        <w:rPr>
          <w:sz w:val="16"/>
        </w:rPr>
        <w:t xml:space="preserve"> us </w:t>
      </w:r>
      <w:r w:rsidRPr="00512CE7">
        <w:rPr>
          <w:rStyle w:val="StyleUnderline"/>
        </w:rPr>
        <w:t>with</w:t>
      </w:r>
      <w:r w:rsidRPr="00512CE7">
        <w:rPr>
          <w:sz w:val="16"/>
        </w:rPr>
        <w:t xml:space="preserve"> an </w:t>
      </w:r>
      <w:r w:rsidRPr="00512CE7">
        <w:rPr>
          <w:rStyle w:val="Emphasis"/>
        </w:rPr>
        <w:t>opposite example</w:t>
      </w:r>
      <w:r w:rsidRPr="00512CE7">
        <w:rPr>
          <w:sz w:val="16"/>
        </w:rPr>
        <w:t xml:space="preserve"> </w:t>
      </w:r>
      <w:r w:rsidRPr="00512CE7">
        <w:rPr>
          <w:rStyle w:val="StyleUnderline"/>
        </w:rPr>
        <w:t>by leaving</w:t>
      </w:r>
      <w:r w:rsidRPr="00512CE7">
        <w:rPr>
          <w:sz w:val="16"/>
        </w:rPr>
        <w:t xml:space="preserve"> </w:t>
      </w:r>
      <w:r w:rsidRPr="00512CE7">
        <w:rPr>
          <w:rStyle w:val="Emphasis"/>
        </w:rPr>
        <w:t>twothirds</w:t>
      </w:r>
      <w:r w:rsidRPr="00512CE7">
        <w:rPr>
          <w:sz w:val="16"/>
        </w:rPr>
        <w:t xml:space="preserve"> of the human genome </w:t>
      </w:r>
      <w:r w:rsidRPr="00512CE7">
        <w:rPr>
          <w:rStyle w:val="StyleUnderline"/>
        </w:rPr>
        <w:t>to lie fallow</w:t>
      </w:r>
      <w:r w:rsidRPr="00512CE7">
        <w:rPr>
          <w:sz w:val="16"/>
        </w:rPr>
        <w:t xml:space="preserve">. One wonders what purpose these useless genes might serve, and why they should be forcibly decoded. What if they were only there to meet a requirement for a degree of leeway? If all the genes were functional, nothing would be wasted and we should be close to a total definition. It is perhaps to avert such a catastrophe that nature has provided this shadowy area. </w:t>
      </w:r>
      <w:r w:rsidRPr="00512CE7">
        <w:rPr>
          <w:rStyle w:val="Emphasis"/>
        </w:rPr>
        <w:t>The same goes for language</w:t>
      </w:r>
      <w:r w:rsidRPr="00512CE7">
        <w:rPr>
          <w:sz w:val="16"/>
        </w:rPr>
        <w:t xml:space="preserve">: </w:t>
      </w:r>
      <w:r w:rsidRPr="00512CE7">
        <w:rPr>
          <w:rStyle w:val="StyleUnderline"/>
        </w:rPr>
        <w:t>the mass of floating signifier is what preserves language from calling on all its resources</w:t>
      </w:r>
      <w:r w:rsidRPr="00512CE7">
        <w:rPr>
          <w:sz w:val="16"/>
        </w:rPr>
        <w:t xml:space="preserve">, </w:t>
      </w:r>
      <w:r w:rsidRPr="00512CE7">
        <w:rPr>
          <w:rStyle w:val="Emphasis"/>
        </w:rPr>
        <w:t>which</w:t>
      </w:r>
      <w:r w:rsidRPr="00512CE7">
        <w:rPr>
          <w:sz w:val="16"/>
        </w:rPr>
        <w:t xml:space="preserve"> in turn </w:t>
      </w:r>
      <w:r w:rsidRPr="00512CE7">
        <w:rPr>
          <w:rStyle w:val="Emphasis"/>
        </w:rPr>
        <w:t>preserves human beings from</w:t>
      </w:r>
      <w:r w:rsidRPr="00512CE7">
        <w:rPr>
          <w:sz w:val="16"/>
        </w:rPr>
        <w:t xml:space="preserve"> expressing everything and the world from </w:t>
      </w:r>
      <w:r w:rsidRPr="00512CE7">
        <w:rPr>
          <w:rStyle w:val="Emphasis"/>
        </w:rPr>
        <w:t>signifying everything</w:t>
      </w:r>
      <w:r w:rsidRPr="00512CE7">
        <w:rPr>
          <w:sz w:val="16"/>
        </w:rPr>
        <w:t xml:space="preserve">, from signifying in its totality. </w:t>
      </w:r>
      <w:r w:rsidRPr="00512CE7">
        <w:rPr>
          <w:rStyle w:val="StyleUnderline"/>
        </w:rPr>
        <w:t>Yet this is</w:t>
      </w:r>
      <w:r w:rsidRPr="00512CE7">
        <w:rPr>
          <w:sz w:val="16"/>
        </w:rPr>
        <w:t xml:space="preserve"> precisely </w:t>
      </w:r>
      <w:r w:rsidRPr="00512CE7">
        <w:rPr>
          <w:rStyle w:val="StyleUnderline"/>
        </w:rPr>
        <w:t>the aim</w:t>
      </w:r>
      <w:r w:rsidRPr="00512CE7">
        <w:rPr>
          <w:sz w:val="16"/>
        </w:rPr>
        <w:t xml:space="preserve"> today </w:t>
      </w:r>
      <w:r w:rsidRPr="00512CE7">
        <w:rPr>
          <w:rStyle w:val="StyleUnderline"/>
        </w:rPr>
        <w:t>with</w:t>
      </w:r>
      <w:r w:rsidRPr="00512CE7">
        <w:rPr>
          <w:sz w:val="16"/>
        </w:rPr>
        <w:t xml:space="preserve"> </w:t>
      </w:r>
      <w:r w:rsidRPr="00512CE7">
        <w:rPr>
          <w:rStyle w:val="Emphasis"/>
        </w:rPr>
        <w:t>computer technology</w:t>
      </w:r>
      <w:r w:rsidRPr="00512CE7">
        <w:rPr>
          <w:sz w:val="16"/>
        </w:rPr>
        <w:t>, artificial intelligence, etc. : mobilizing all the neurons, all possible senses, and simultaneously reducing all margins, all the interstitial spaces. The trend in physics itself is towards the reduction of this interstitial void. It is the dream of that science to render matter totally concrete, to wrest all its energy from it by impelling it to limit-densities, densities artificial and monstrous.</w:t>
      </w:r>
    </w:p>
    <w:p w14:paraId="10DCCF68" w14:textId="77777777" w:rsidR="006263B2" w:rsidRPr="00512CE7" w:rsidRDefault="006263B2" w:rsidP="006263B2">
      <w:pPr>
        <w:rPr>
          <w:sz w:val="16"/>
        </w:rPr>
      </w:pPr>
      <w:r w:rsidRPr="00512CE7">
        <w:rPr>
          <w:sz w:val="16"/>
        </w:rPr>
        <w:t xml:space="preserve">What is it all about, then, this business of going as far as you can, exploiting all your resources, reaching your limits? It is a fantasy of death which leaves only the alternative of downfall and collapse. It is a strategy for wretches, for those who have so few means they are forced to exploit them to the full. </w:t>
      </w:r>
      <w:r w:rsidRPr="00512CE7">
        <w:rPr>
          <w:rStyle w:val="Emphasis"/>
        </w:rPr>
        <w:t>It is a policy of self-exploitation</w:t>
      </w:r>
      <w:r w:rsidRPr="00512CE7">
        <w:rPr>
          <w:sz w:val="16"/>
        </w:rPr>
        <w:t xml:space="preserve"> one would never accept if it· were imposed by semeone else. It means </w:t>
      </w:r>
      <w:r w:rsidRPr="00512CE7">
        <w:rPr>
          <w:rStyle w:val="StyleUnderline"/>
        </w:rPr>
        <w:t>cultivating</w:t>
      </w:r>
      <w:r w:rsidRPr="00512CE7">
        <w:rPr>
          <w:sz w:val="16"/>
        </w:rPr>
        <w:t xml:space="preserve"> </w:t>
      </w:r>
      <w:r w:rsidRPr="00512CE7">
        <w:rPr>
          <w:rStyle w:val="Emphasis"/>
        </w:rPr>
        <w:t>servitude without the presence of the other</w:t>
      </w:r>
      <w:r w:rsidRPr="00512CE7">
        <w:rPr>
          <w:sz w:val="16"/>
        </w:rPr>
        <w:t xml:space="preserve">, since each person substitutes </w:t>
      </w:r>
      <w:r w:rsidRPr="00512CE7">
        <w:rPr>
          <w:strike/>
          <w:sz w:val="16"/>
        </w:rPr>
        <w:t>himself</w:t>
      </w:r>
      <w:r w:rsidRPr="00512CE7">
        <w:rPr>
          <w:sz w:val="16"/>
        </w:rPr>
        <w:t xml:space="preserve"> for the other in the role of oppressor. The pinnacle of self-inflicted servitude. </w:t>
      </w:r>
      <w:r w:rsidRPr="00512CE7">
        <w:rPr>
          <w:rStyle w:val="StyleUnderline"/>
        </w:rPr>
        <w:t>What will preserve us from this</w:t>
      </w:r>
      <w:r w:rsidRPr="00512CE7">
        <w:rPr>
          <w:sz w:val="16"/>
        </w:rPr>
        <w:t xml:space="preserve"> </w:t>
      </w:r>
      <w:r w:rsidRPr="00512CE7">
        <w:rPr>
          <w:rStyle w:val="Emphasis"/>
        </w:rPr>
        <w:t>unlimited frenzy</w:t>
      </w:r>
      <w:r w:rsidRPr="00512CE7">
        <w:rPr>
          <w:sz w:val="16"/>
        </w:rPr>
        <w:t xml:space="preserve">, </w:t>
      </w:r>
      <w:r w:rsidRPr="00512CE7">
        <w:rPr>
          <w:rStyle w:val="StyleUnderline"/>
        </w:rPr>
        <w:t xml:space="preserve">this desire to </w:t>
      </w:r>
      <w:r w:rsidRPr="00512CE7">
        <w:rPr>
          <w:rStyle w:val="Emphasis"/>
        </w:rPr>
        <w:t>abolish the horizon as perpetual line of flight</w:t>
      </w:r>
      <w:r w:rsidRPr="00512CE7">
        <w:rPr>
          <w:sz w:val="16"/>
        </w:rPr>
        <w:t>, as virtual line of flight, which must remain virtual, but which we are precisely crossing today - towards that 'event horizon' beyond which nothing happens, nothing has meaning any longer and whence not even light escapes?</w:t>
      </w:r>
    </w:p>
    <w:p w14:paraId="020D7F42" w14:textId="77777777" w:rsidR="006263B2" w:rsidRPr="00512CE7" w:rsidRDefault="006263B2" w:rsidP="006263B2">
      <w:pPr>
        <w:rPr>
          <w:sz w:val="16"/>
        </w:rPr>
      </w:pPr>
      <w:r w:rsidRPr="00512CE7">
        <w:rPr>
          <w:sz w:val="16"/>
        </w:rPr>
        <w:t>The intellectual field also functions like a system of crop rotation, with ground left untilled, fallow. It has a mortal dread of developing all its faculties. Thought is precisely what puts a brake on ideas, which, left to themselves, tend to spread out uncontrolled and occupy the whole of space. Ideas proliferate like polyps or seaweed and perish by suffocating in their own luxuriant vegetation. There is an idea horizon just as there is an event horizon: the horizon of their death-dealing accomplishment, their absolute realization. Thought, for its part, leaks out into the void.</w:t>
      </w:r>
    </w:p>
    <w:p w14:paraId="5AD7BC79" w14:textId="77777777" w:rsidR="006263B2" w:rsidRPr="00512CE7" w:rsidRDefault="006263B2" w:rsidP="006263B2">
      <w:pPr>
        <w:rPr>
          <w:sz w:val="16"/>
        </w:rPr>
      </w:pPr>
      <w:r w:rsidRPr="00512CE7">
        <w:rPr>
          <w:sz w:val="16"/>
        </w:rPr>
        <w:t>History too has called on all its resources. That is why it can now only turn around or repeat itself. It has not managed to leak out into the void. That is why it has become interminable, leaving scope only for a negative immortality.</w:t>
      </w:r>
    </w:p>
    <w:p w14:paraId="21666253" w14:textId="77777777" w:rsidR="006263B2" w:rsidRPr="00512CE7" w:rsidRDefault="006263B2" w:rsidP="006263B2">
      <w:pPr>
        <w:rPr>
          <w:rStyle w:val="StyleUnderline"/>
        </w:rPr>
      </w:pPr>
      <w:r w:rsidRPr="00512CE7">
        <w:rPr>
          <w:rStyle w:val="Emphasis"/>
        </w:rPr>
        <w:t>The same goes for the social</w:t>
      </w:r>
      <w:r w:rsidRPr="00512CE7">
        <w:rPr>
          <w:sz w:val="16"/>
        </w:rPr>
        <w:t xml:space="preserve">: </w:t>
      </w:r>
      <w:r w:rsidRPr="00512CE7">
        <w:rPr>
          <w:rStyle w:val="StyleUnderline"/>
        </w:rPr>
        <w:t xml:space="preserve">we have attempted to mine the entire </w:t>
      </w:r>
      <w:r w:rsidRPr="00512CE7">
        <w:rPr>
          <w:rStyle w:val="Emphasis"/>
        </w:rPr>
        <w:t>social sphere</w:t>
      </w:r>
      <w:r w:rsidRPr="00512CE7">
        <w:rPr>
          <w:sz w:val="16"/>
        </w:rPr>
        <w:t xml:space="preserve">, to express it all, extort it all - we have tried to realize it by stripping it of any metaphorical dimension. </w:t>
      </w:r>
      <w:r w:rsidRPr="00512CE7">
        <w:rPr>
          <w:rStyle w:val="StyleUnderline"/>
        </w:rPr>
        <w:t xml:space="preserve">This was to kill it by </w:t>
      </w:r>
      <w:r w:rsidRPr="00512CE7">
        <w:rPr>
          <w:rStyle w:val="Emphasis"/>
        </w:rPr>
        <w:t>effusion</w:t>
      </w:r>
      <w:r w:rsidRPr="00512CE7">
        <w:rPr>
          <w:sz w:val="16"/>
        </w:rPr>
        <w:t xml:space="preserve">, by </w:t>
      </w:r>
      <w:r w:rsidRPr="00512CE7">
        <w:rPr>
          <w:rStyle w:val="Emphasis"/>
        </w:rPr>
        <w:t>diluting</w:t>
      </w:r>
      <w:r w:rsidRPr="00512CE7">
        <w:rPr>
          <w:sz w:val="16"/>
        </w:rPr>
        <w:t xml:space="preserve"> </w:t>
      </w:r>
      <w:r w:rsidRPr="00512CE7">
        <w:rPr>
          <w:rStyle w:val="StyleUnderline"/>
        </w:rPr>
        <w:t xml:space="preserve">it into the </w:t>
      </w:r>
      <w:r w:rsidRPr="00512CE7">
        <w:rPr>
          <w:rStyle w:val="Emphasis"/>
        </w:rPr>
        <w:t>real</w:t>
      </w:r>
      <w:r w:rsidRPr="00512CE7">
        <w:rPr>
          <w:sz w:val="16"/>
        </w:rPr>
        <w:t xml:space="preserve">, </w:t>
      </w:r>
      <w:r w:rsidRPr="00512CE7">
        <w:rPr>
          <w:rStyle w:val="StyleUnderline"/>
        </w:rPr>
        <w:t xml:space="preserve">by snuffing out its </w:t>
      </w:r>
      <w:r w:rsidRPr="00512CE7">
        <w:rPr>
          <w:rStyle w:val="Emphasis"/>
        </w:rPr>
        <w:t>idea in the real</w:t>
      </w:r>
      <w:r w:rsidRPr="00512CE7">
        <w:rPr>
          <w:rStyle w:val="StyleUnderline"/>
        </w:rPr>
        <w:t>.</w:t>
      </w:r>
    </w:p>
    <w:p w14:paraId="6FD6D800" w14:textId="77777777" w:rsidR="00061D5E" w:rsidRPr="00512CE7" w:rsidRDefault="00061D5E" w:rsidP="002052C1">
      <w:pPr>
        <w:pStyle w:val="Heading3"/>
      </w:pPr>
      <w:r w:rsidRPr="00512CE7">
        <w:t>Alt – Radical Thought</w:t>
      </w:r>
      <w:r w:rsidR="006263B2" w:rsidRPr="00512CE7">
        <w:t xml:space="preserve"> – 1NC</w:t>
      </w:r>
    </w:p>
    <w:p w14:paraId="20296DA4" w14:textId="77777777" w:rsidR="00061D5E" w:rsidRPr="00512CE7" w:rsidRDefault="00061D5E" w:rsidP="006263B2">
      <w:pPr>
        <w:pStyle w:val="Heading4"/>
      </w:pPr>
      <w:r w:rsidRPr="00512CE7">
        <w:t xml:space="preserve">The alternative is radical thought – rather then rip the truth from the cold, dead hands of reality, gamble on illusion!  </w:t>
      </w:r>
    </w:p>
    <w:p w14:paraId="705FE6F2" w14:textId="77777777" w:rsidR="00061D5E" w:rsidRPr="00512CE7" w:rsidRDefault="00061D5E" w:rsidP="00061D5E">
      <w:pPr>
        <w:rPr>
          <w:rStyle w:val="Style13ptBold"/>
          <w:b w:val="0"/>
          <w:bCs/>
        </w:rPr>
      </w:pPr>
      <w:r w:rsidRPr="00512CE7">
        <w:rPr>
          <w:rStyle w:val="Style13ptBold"/>
        </w:rPr>
        <w:t xml:space="preserve">Baudrillard 95 </w:t>
      </w:r>
      <w:r w:rsidRPr="00512CE7">
        <w:rPr>
          <w:rStyle w:val="Style13ptBold"/>
          <w:b w:val="0"/>
          <w:bCs/>
          <w:sz w:val="24"/>
          <w:szCs w:val="20"/>
        </w:rPr>
        <w:t>(Jean, 20</w:t>
      </w:r>
      <w:r w:rsidRPr="00512CE7">
        <w:rPr>
          <w:rStyle w:val="Style13ptBold"/>
          <w:b w:val="0"/>
          <w:bCs/>
          <w:sz w:val="24"/>
          <w:szCs w:val="20"/>
          <w:vertAlign w:val="superscript"/>
        </w:rPr>
        <w:t>th</w:t>
      </w:r>
      <w:r w:rsidRPr="00512CE7">
        <w:rPr>
          <w:rStyle w:val="Style13ptBold"/>
          <w:b w:val="0"/>
          <w:bCs/>
          <w:sz w:val="24"/>
          <w:szCs w:val="20"/>
        </w:rPr>
        <w:t xml:space="preserve"> century poststructuralist philosopher and writer, “Radical Thought,” </w:t>
      </w:r>
      <w:r w:rsidRPr="00512CE7">
        <w:rPr>
          <w:rStyle w:val="Style13ptBold"/>
          <w:b w:val="0"/>
          <w:bCs/>
          <w:i/>
          <w:iCs/>
          <w:sz w:val="24"/>
          <w:szCs w:val="20"/>
        </w:rPr>
        <w:t xml:space="preserve">Parallax, </w:t>
      </w:r>
      <w:r w:rsidRPr="00512CE7">
        <w:rPr>
          <w:rStyle w:val="Style13ptBold"/>
          <w:b w:val="0"/>
          <w:bCs/>
          <w:sz w:val="24"/>
          <w:szCs w:val="20"/>
        </w:rPr>
        <w:t>1995, pages 54-57, JCT)</w:t>
      </w:r>
    </w:p>
    <w:p w14:paraId="2A2BBEDD" w14:textId="77777777" w:rsidR="00061D5E" w:rsidRPr="00512CE7" w:rsidRDefault="00061D5E" w:rsidP="00061D5E">
      <w:pPr>
        <w:rPr>
          <w:sz w:val="16"/>
        </w:rPr>
      </w:pPr>
      <w:r w:rsidRPr="00512CE7">
        <w:rPr>
          <w:highlight w:val="cyan"/>
          <w:u w:val="single"/>
        </w:rPr>
        <w:t>If you say: 'I am real, this is real, the world is real', no one laughs. If you say: 'This is a simulacrum, you are no more than a simulacrum, this war is a simulacrum', everyone bursts out laughing</w:t>
      </w:r>
      <w:r w:rsidRPr="00512CE7">
        <w:rPr>
          <w:u w:val="single"/>
        </w:rPr>
        <w:t>.</w:t>
      </w:r>
      <w:r w:rsidRPr="00512CE7">
        <w:rPr>
          <w:sz w:val="16"/>
        </w:rPr>
        <w:t xml:space="preserve"> Forced laughter, or condescending or convulsive laughter, as though it were a childish joke or an obscene proposal. </w:t>
      </w:r>
      <w:r w:rsidRPr="00512CE7">
        <w:rPr>
          <w:u w:val="single"/>
        </w:rPr>
        <w:t>Everything relating to the simulacrum is taboo or obscene, just like everything concerning sex or death.</w:t>
      </w:r>
      <w:r w:rsidRPr="00512CE7">
        <w:rPr>
          <w:sz w:val="16"/>
        </w:rPr>
        <w:t xml:space="preserve"> And yet it is, rather, reality and obviousness that are obscene. </w:t>
      </w:r>
      <w:r w:rsidRPr="00512CE7">
        <w:rPr>
          <w:highlight w:val="cyan"/>
          <w:u w:val="single"/>
        </w:rPr>
        <w:t>It is the truth that we should be laughing at</w:t>
      </w:r>
      <w:r w:rsidRPr="00512CE7">
        <w:rPr>
          <w:sz w:val="16"/>
        </w:rPr>
        <w:t>. It is possible to dream of a culture in which everyone laughs spontaneously when someone says: this is true, this is real. All this defines the insoluble relationship between thought and the real</w:t>
      </w:r>
      <w:r w:rsidRPr="00512CE7">
        <w:rPr>
          <w:u w:val="single"/>
        </w:rPr>
        <w:t xml:space="preserve">. </w:t>
      </w:r>
      <w:r w:rsidRPr="00512CE7">
        <w:rPr>
          <w:highlight w:val="cyan"/>
          <w:u w:val="single"/>
        </w:rPr>
        <w:t>A certain</w:t>
      </w:r>
      <w:r w:rsidRPr="00512CE7">
        <w:rPr>
          <w:u w:val="single"/>
        </w:rPr>
        <w:t xml:space="preserve"> form of </w:t>
      </w:r>
      <w:r w:rsidRPr="00512CE7">
        <w:rPr>
          <w:highlight w:val="cyan"/>
          <w:u w:val="single"/>
        </w:rPr>
        <w:t>thought is bound up with the real. It starts out from the hypothesis</w:t>
      </w:r>
      <w:r w:rsidRPr="00512CE7">
        <w:rPr>
          <w:u w:val="single"/>
        </w:rPr>
        <w:t xml:space="preserve"> </w:t>
      </w:r>
      <w:r w:rsidRPr="00512CE7">
        <w:rPr>
          <w:highlight w:val="cyan"/>
          <w:u w:val="single"/>
        </w:rPr>
        <w:t>that ideas have real referents and that</w:t>
      </w:r>
      <w:r w:rsidRPr="00512CE7">
        <w:rPr>
          <w:u w:val="single"/>
        </w:rPr>
        <w:t xml:space="preserve"> the </w:t>
      </w:r>
      <w:r w:rsidRPr="00512CE7">
        <w:rPr>
          <w:highlight w:val="cyan"/>
          <w:u w:val="single"/>
        </w:rPr>
        <w:t>ideation</w:t>
      </w:r>
      <w:r w:rsidRPr="00512CE7">
        <w:rPr>
          <w:u w:val="single"/>
        </w:rPr>
        <w:t xml:space="preserve"> of the real </w:t>
      </w:r>
      <w:r w:rsidRPr="00512CE7">
        <w:rPr>
          <w:highlight w:val="cyan"/>
          <w:u w:val="single"/>
        </w:rPr>
        <w:t>is possible</w:t>
      </w:r>
      <w:r w:rsidRPr="00512CE7">
        <w:rPr>
          <w:u w:val="single"/>
        </w:rPr>
        <w:t>.</w:t>
      </w:r>
      <w:r w:rsidRPr="00512CE7">
        <w:rPr>
          <w:sz w:val="16"/>
        </w:rPr>
        <w:t xml:space="preserve"> </w:t>
      </w:r>
      <w:r w:rsidRPr="00512CE7">
        <w:rPr>
          <w:rStyle w:val="underline"/>
        </w:rPr>
        <w:t>A comforting prospect: that</w:t>
      </w:r>
      <w:r w:rsidRPr="00512CE7">
        <w:rPr>
          <w:u w:val="single"/>
        </w:rPr>
        <w:t xml:space="preserve"> of meaning and deciphering.</w:t>
      </w:r>
      <w:r w:rsidRPr="00512CE7">
        <w:rPr>
          <w:sz w:val="16"/>
        </w:rPr>
        <w:t xml:space="preserve"> The polarity of made-to-measure philosophical and dialectical solutions. The other thought, in contrast, is eccentric to the real, ex-centred from the real world - and therefore alien to the dialectic, which plays on opposing poles, and even alien to critical thought, which always refers to an ideal of the real. </w:t>
      </w:r>
    </w:p>
    <w:p w14:paraId="6B45DBF4" w14:textId="0875F5D3" w:rsidR="00061D5E" w:rsidRPr="00512CE7" w:rsidRDefault="00061D5E" w:rsidP="00061D5E">
      <w:pPr>
        <w:rPr>
          <w:rStyle w:val="underline"/>
        </w:rPr>
      </w:pPr>
      <w:r w:rsidRPr="00512CE7">
        <w:rPr>
          <w:sz w:val="16"/>
        </w:rPr>
        <w:t>Ultimately</w:t>
      </w:r>
      <w:r w:rsidRPr="00512CE7">
        <w:rPr>
          <w:u w:val="single"/>
        </w:rPr>
        <w:t xml:space="preserve">, </w:t>
      </w:r>
      <w:r w:rsidRPr="00512CE7">
        <w:rPr>
          <w:highlight w:val="cyan"/>
          <w:u w:val="single"/>
        </w:rPr>
        <w:t>it is not even a disavowal of</w:t>
      </w:r>
      <w:r w:rsidRPr="00512CE7">
        <w:rPr>
          <w:u w:val="single"/>
        </w:rPr>
        <w:t xml:space="preserve"> the concept of </w:t>
      </w:r>
      <w:r w:rsidRPr="00512CE7">
        <w:rPr>
          <w:highlight w:val="cyan"/>
          <w:u w:val="single"/>
        </w:rPr>
        <w:t>reality</w:t>
      </w:r>
      <w:r w:rsidRPr="00512CE7">
        <w:rPr>
          <w:u w:val="single"/>
        </w:rPr>
        <w:t xml:space="preserve">. </w:t>
      </w:r>
      <w:r w:rsidRPr="00512CE7">
        <w:rPr>
          <w:highlight w:val="cyan"/>
          <w:u w:val="single"/>
        </w:rPr>
        <w:t>It is an illusion</w:t>
      </w:r>
      <w:r w:rsidRPr="00512CE7">
        <w:rPr>
          <w:u w:val="single"/>
        </w:rPr>
        <w:t xml:space="preserve">, or in odier words </w:t>
      </w:r>
      <w:r w:rsidRPr="00512CE7">
        <w:rPr>
          <w:highlight w:val="cyan"/>
          <w:u w:val="single"/>
        </w:rPr>
        <w:t>a game wi</w:t>
      </w:r>
      <w:r w:rsidR="00860AF0" w:rsidRPr="00512CE7">
        <w:rPr>
          <w:highlight w:val="cyan"/>
          <w:u w:val="single"/>
        </w:rPr>
        <w:t>th</w:t>
      </w:r>
      <w:r w:rsidRPr="00512CE7">
        <w:rPr>
          <w:highlight w:val="cyan"/>
          <w:u w:val="single"/>
        </w:rPr>
        <w:t xml:space="preserve"> reality, just as seduction is a game with desire</w:t>
      </w:r>
      <w:r w:rsidRPr="00512CE7">
        <w:rPr>
          <w:u w:val="single"/>
        </w:rPr>
        <w:t xml:space="preserve"> (it brings it into play) </w:t>
      </w:r>
      <w:r w:rsidRPr="00512CE7">
        <w:rPr>
          <w:highlight w:val="cyan"/>
          <w:u w:val="single"/>
        </w:rPr>
        <w:t>and just as metaphor is a game with the truth</w:t>
      </w:r>
      <w:r w:rsidRPr="00512CE7">
        <w:rPr>
          <w:u w:val="single"/>
        </w:rPr>
        <w:t xml:space="preserve">. </w:t>
      </w:r>
      <w:r w:rsidRPr="00512CE7">
        <w:rPr>
          <w:rStyle w:val="underline"/>
          <w:highlight w:val="cyan"/>
        </w:rPr>
        <w:t>This radical thought</w:t>
      </w:r>
      <w:r w:rsidRPr="00512CE7">
        <w:rPr>
          <w:sz w:val="16"/>
        </w:rPr>
        <w:t xml:space="preserve"> </w:t>
      </w:r>
      <w:r w:rsidRPr="00512CE7">
        <w:rPr>
          <w:u w:val="single"/>
        </w:rPr>
        <w:t>stems from neither a philosophical doubt, a Utopian transference (which always presupposes an ideal transformation of the real), nor an ideal transcendance</w:t>
      </w:r>
      <w:r w:rsidRPr="00512CE7">
        <w:rPr>
          <w:sz w:val="16"/>
        </w:rPr>
        <w:t xml:space="preserve">. It is a bringing into play of this world; </w:t>
      </w:r>
      <w:r w:rsidRPr="00512CE7">
        <w:rPr>
          <w:highlight w:val="cyan"/>
          <w:u w:val="single"/>
        </w:rPr>
        <w:t>it is the material illusion immanent in the so-called 'real' world</w:t>
      </w:r>
      <w:r w:rsidRPr="00512CE7">
        <w:rPr>
          <w:sz w:val="16"/>
        </w:rPr>
        <w:t xml:space="preserve"> - it is a </w:t>
      </w:r>
      <w:r w:rsidRPr="00512CE7">
        <w:rPr>
          <w:highlight w:val="cyan"/>
          <w:u w:val="single"/>
        </w:rPr>
        <w:t>non-critical</w:t>
      </w:r>
      <w:r w:rsidRPr="00512CE7">
        <w:rPr>
          <w:u w:val="single"/>
        </w:rPr>
        <w:t xml:space="preserve"> diought</w:t>
      </w:r>
      <w:r w:rsidRPr="00512CE7">
        <w:rPr>
          <w:sz w:val="16"/>
        </w:rPr>
        <w:t xml:space="preserve">, a </w:t>
      </w:r>
      <w:r w:rsidRPr="00512CE7">
        <w:rPr>
          <w:highlight w:val="cyan"/>
          <w:u w:val="single"/>
        </w:rPr>
        <w:t>non-dialectical thought</w:t>
      </w:r>
      <w:r w:rsidRPr="00512CE7">
        <w:rPr>
          <w:sz w:val="16"/>
        </w:rPr>
        <w:t xml:space="preserve">. As a result, it seems to come from elsewhere. In any case, </w:t>
      </w:r>
      <w:r w:rsidRPr="00512CE7">
        <w:rPr>
          <w:rStyle w:val="underline"/>
        </w:rPr>
        <w:t>thought and the real are incompatible. There is no necessary or natural 'transition' from one to the other. No alternation and no alternative: alterity alone keeps them under tension. This fracture, this distance and this strangeness alone ensure the singularity of thought; they alone ensure that it is a singular event, just as they also ensure the singularity of the world, the singularity that makes it an event.</w:t>
      </w:r>
    </w:p>
    <w:p w14:paraId="72141E44" w14:textId="77777777" w:rsidR="00061D5E" w:rsidRPr="00512CE7" w:rsidRDefault="00061D5E" w:rsidP="00061D5E">
      <w:pPr>
        <w:rPr>
          <w:sz w:val="16"/>
        </w:rPr>
      </w:pPr>
      <w:r w:rsidRPr="00512CE7">
        <w:rPr>
          <w:sz w:val="16"/>
        </w:rPr>
        <w:t xml:space="preserve"> It has presumably not always been this way. It is possible to dream of a happy conjunction between idea and reality, in the shadow of Enlightenment and modernity, in the heroic days of critical thought. Yet </w:t>
      </w:r>
      <w:r w:rsidRPr="00512CE7">
        <w:rPr>
          <w:highlight w:val="cyan"/>
          <w:u w:val="single"/>
        </w:rPr>
        <w:t>critical thought,</w:t>
      </w:r>
      <w:r w:rsidRPr="00512CE7">
        <w:rPr>
          <w:u w:val="single"/>
        </w:rPr>
        <w:t xml:space="preserve"> which </w:t>
      </w:r>
      <w:r w:rsidRPr="00512CE7">
        <w:rPr>
          <w:highlight w:val="cyan"/>
          <w:u w:val="single"/>
        </w:rPr>
        <w:t>struggled against a certain illusion</w:t>
      </w:r>
      <w:r w:rsidRPr="00512CE7">
        <w:rPr>
          <w:u w:val="single"/>
        </w:rPr>
        <w:t xml:space="preserve"> - superstitious, religious or ideological - </w:t>
      </w:r>
      <w:r w:rsidRPr="00512CE7">
        <w:rPr>
          <w:highlight w:val="cyan"/>
          <w:u w:val="single"/>
        </w:rPr>
        <w:t>eventually became a substance, and even if it had survived its</w:t>
      </w:r>
      <w:r w:rsidRPr="00512CE7">
        <w:rPr>
          <w:u w:val="single"/>
        </w:rPr>
        <w:t xml:space="preserve"> </w:t>
      </w:r>
      <w:r w:rsidRPr="00512CE7">
        <w:rPr>
          <w:highlight w:val="cyan"/>
          <w:u w:val="single"/>
        </w:rPr>
        <w:t xml:space="preserve">catastrophic secularization in </w:t>
      </w:r>
      <w:r w:rsidRPr="00512CE7">
        <w:rPr>
          <w:u w:val="single"/>
        </w:rPr>
        <w:t xml:space="preserve">all </w:t>
      </w:r>
      <w:r w:rsidRPr="00512CE7">
        <w:rPr>
          <w:highlight w:val="cyan"/>
          <w:u w:val="single"/>
        </w:rPr>
        <w:t>twentieth-century politics</w:t>
      </w:r>
      <w:r w:rsidRPr="00512CE7">
        <w:rPr>
          <w:u w:val="single"/>
        </w:rPr>
        <w:t xml:space="preserve">, diat ideal, and almost necessary, </w:t>
      </w:r>
      <w:r w:rsidRPr="00512CE7">
        <w:rPr>
          <w:highlight w:val="cyan"/>
          <w:u w:val="single"/>
        </w:rPr>
        <w:t xml:space="preserve">relationship </w:t>
      </w:r>
      <w:r w:rsidRPr="00512CE7">
        <w:rPr>
          <w:u w:val="single"/>
        </w:rPr>
        <w:t xml:space="preserve">between concept and reality, </w:t>
      </w:r>
      <w:r w:rsidRPr="00512CE7">
        <w:rPr>
          <w:highlight w:val="cyan"/>
          <w:u w:val="single"/>
        </w:rPr>
        <w:t>between sign and referent</w:t>
      </w:r>
      <w:r w:rsidRPr="00512CE7">
        <w:rPr>
          <w:u w:val="single"/>
        </w:rPr>
        <w:t xml:space="preserve">, </w:t>
      </w:r>
      <w:r w:rsidRPr="00512CE7">
        <w:rPr>
          <w:highlight w:val="cyan"/>
          <w:u w:val="single"/>
        </w:rPr>
        <w:t>would now have been destroyed in any case</w:t>
      </w:r>
      <w:r w:rsidRPr="00512CE7">
        <w:rPr>
          <w:u w:val="single"/>
        </w:rPr>
        <w:t>.</w:t>
      </w:r>
      <w:r w:rsidRPr="00512CE7">
        <w:rPr>
          <w:sz w:val="16"/>
        </w:rPr>
        <w:t xml:space="preserve"> It broke down under the pressure of a gigantic technical and mental simulation, of a precession of models that promoted an autonomy of the virtual, now set free from </w:t>
      </w:r>
      <w:r w:rsidRPr="00512CE7">
        <w:rPr>
          <w:u w:val="single"/>
        </w:rPr>
        <w:t>the real</w:t>
      </w:r>
      <w:r w:rsidRPr="00512CE7">
        <w:rPr>
          <w:sz w:val="16"/>
        </w:rPr>
        <w:t xml:space="preserve">, and a simultaneous autonomy of the real, which we now see functioning for itself - tnotu proprio - </w:t>
      </w:r>
      <w:r w:rsidRPr="00512CE7">
        <w:rPr>
          <w:u w:val="single"/>
        </w:rPr>
        <w:t>a demented, or in other words infinitely self-referential, prospect.</w:t>
      </w:r>
      <w:r w:rsidRPr="00512CE7">
        <w:rPr>
          <w:sz w:val="16"/>
        </w:rPr>
        <w:t xml:space="preserve"> Having been in a sense expelled from its own framework, from its own principle, and having been extraneized [extranee], the real itself has become an extreme phenomenon. In other words, we can no longer think it as real, but think of it as exorbiated [exorbite], as though seen from another world - as an illusion.</w:t>
      </w:r>
    </w:p>
    <w:p w14:paraId="08DA1603" w14:textId="77777777" w:rsidR="00061D5E" w:rsidRPr="00512CE7" w:rsidRDefault="00061D5E" w:rsidP="00061D5E">
      <w:pPr>
        <w:rPr>
          <w:sz w:val="16"/>
        </w:rPr>
      </w:pPr>
      <w:r w:rsidRPr="00512CE7">
        <w:rPr>
          <w:highlight w:val="cyan"/>
          <w:u w:val="single"/>
        </w:rPr>
        <w:t xml:space="preserve">The discovery of a real world other than our own would be </w:t>
      </w:r>
      <w:r w:rsidRPr="00512CE7">
        <w:rPr>
          <w:u w:val="single"/>
        </w:rPr>
        <w:t xml:space="preserve">such a </w:t>
      </w:r>
      <w:r w:rsidRPr="00512CE7">
        <w:rPr>
          <w:highlight w:val="cyan"/>
          <w:u w:val="single"/>
        </w:rPr>
        <w:t xml:space="preserve">stupfying </w:t>
      </w:r>
      <w:r w:rsidRPr="00512CE7">
        <w:rPr>
          <w:u w:val="single"/>
        </w:rPr>
        <w:t>experience</w:t>
      </w:r>
      <w:r w:rsidRPr="00512CE7">
        <w:rPr>
          <w:highlight w:val="cyan"/>
          <w:u w:val="single"/>
        </w:rPr>
        <w:t>.</w:t>
      </w:r>
      <w:r w:rsidRPr="00512CE7">
        <w:rPr>
          <w:u w:val="single"/>
        </w:rPr>
        <w:t xml:space="preserve"> </w:t>
      </w:r>
      <w:r w:rsidRPr="00512CE7">
        <w:rPr>
          <w:sz w:val="16"/>
        </w:rPr>
        <w:t xml:space="preserve">Just think of it. </w:t>
      </w:r>
      <w:r w:rsidRPr="00512CE7">
        <w:rPr>
          <w:u w:val="single"/>
        </w:rPr>
        <w:t>One day</w:t>
      </w:r>
      <w:r w:rsidRPr="00512CE7">
        <w:rPr>
          <w:sz w:val="16"/>
        </w:rPr>
        <w:t xml:space="preserve">, we discovered our world. </w:t>
      </w:r>
      <w:r w:rsidRPr="00512CE7">
        <w:rPr>
          <w:u w:val="single"/>
        </w:rPr>
        <w:t xml:space="preserve">We discovered the objectivity of the world, just as we discovered America at roughly the same time. </w:t>
      </w:r>
      <w:r w:rsidRPr="00512CE7">
        <w:rPr>
          <w:highlight w:val="cyan"/>
          <w:u w:val="single"/>
        </w:rPr>
        <w:t>Now what has been discovered can never be invented again</w:t>
      </w:r>
      <w:r w:rsidRPr="00512CE7">
        <w:rPr>
          <w:u w:val="single"/>
        </w:rPr>
        <w:t>.</w:t>
      </w:r>
      <w:r w:rsidRPr="00512CE7">
        <w:rPr>
          <w:sz w:val="16"/>
        </w:rPr>
        <w:t xml:space="preserve"> And so we discovered reality, which has yet to be invented (the alternative version is to say that we invented reality, which has yet to be discovered). </w:t>
      </w:r>
      <w:r w:rsidRPr="00512CE7">
        <w:rPr>
          <w:u w:val="single"/>
        </w:rPr>
        <w:t xml:space="preserve">Why should there not be as many real worlds as there are imaginary worlds? </w:t>
      </w:r>
      <w:r w:rsidRPr="00512CE7">
        <w:rPr>
          <w:highlight w:val="cyan"/>
          <w:u w:val="single"/>
        </w:rPr>
        <w:t>Why should there be only one real world?</w:t>
      </w:r>
      <w:r w:rsidRPr="00512CE7">
        <w:rPr>
          <w:u w:val="single"/>
        </w:rPr>
        <w:t xml:space="preserve"> Why the exception?</w:t>
      </w:r>
      <w:r w:rsidRPr="00512CE7">
        <w:rPr>
          <w:sz w:val="16"/>
        </w:rPr>
        <w:t xml:space="preserve"> Truth to tell, it is unimaginable that one of all the possible worlds should be real. Unthinkable, except as a dangerous superstition. We must turn our back on it, just as critical thought once turned its back on religious superstition (in the name of the real!). Thinkers, one more effort. </w:t>
      </w:r>
    </w:p>
    <w:p w14:paraId="318B1595" w14:textId="77777777" w:rsidR="00061D5E" w:rsidRPr="00512CE7" w:rsidRDefault="00061D5E" w:rsidP="00061D5E">
      <w:pPr>
        <w:rPr>
          <w:u w:val="single"/>
        </w:rPr>
      </w:pPr>
      <w:r w:rsidRPr="00512CE7">
        <w:rPr>
          <w:sz w:val="16"/>
        </w:rPr>
        <w:t xml:space="preserve">Similarly, the two orders of thought are irreconcilable. They follow their own paths without merging, or at best slide over one another like tectonic plates, and from time to time collisions or subductions create fault lines where reality falls into the abyss. Fatality always lies at the intersection of these lines of force. Similarly, </w:t>
      </w:r>
      <w:r w:rsidRPr="00512CE7">
        <w:rPr>
          <w:highlight w:val="cyan"/>
          <w:u w:val="single"/>
        </w:rPr>
        <w:t>radical thought lies in the violent intersection between</w:t>
      </w:r>
      <w:r w:rsidRPr="00512CE7">
        <w:rPr>
          <w:u w:val="single"/>
        </w:rPr>
        <w:t xml:space="preserve"> meaning and non-meaning, between </w:t>
      </w:r>
      <w:r w:rsidRPr="00512CE7">
        <w:rPr>
          <w:highlight w:val="cyan"/>
          <w:u w:val="single"/>
        </w:rPr>
        <w:t>truth and untruth</w:t>
      </w:r>
      <w:r w:rsidRPr="00512CE7">
        <w:rPr>
          <w:u w:val="single"/>
        </w:rPr>
        <w:t>, between the continuity of the world and the continuity of nothingness.</w:t>
      </w:r>
    </w:p>
    <w:p w14:paraId="3FC7BA37" w14:textId="77777777" w:rsidR="00061D5E" w:rsidRPr="00512CE7" w:rsidRDefault="00061D5E" w:rsidP="00061D5E">
      <w:pPr>
        <w:rPr>
          <w:u w:val="single"/>
        </w:rPr>
      </w:pPr>
      <w:r w:rsidRPr="00512CE7">
        <w:rPr>
          <w:u w:val="single"/>
        </w:rPr>
        <w:t>Unlike the discourse of the real and the rational</w:t>
      </w:r>
      <w:r w:rsidRPr="00512CE7">
        <w:rPr>
          <w:sz w:val="16"/>
        </w:rPr>
        <w:t xml:space="preserve">, which gambles on the fact that there is something (some meaning) rather than nothing, </w:t>
      </w:r>
      <w:r w:rsidRPr="00512CE7">
        <w:rPr>
          <w:sz w:val="16"/>
          <w:highlight w:val="cyan"/>
        </w:rPr>
        <w:t>and</w:t>
      </w:r>
      <w:r w:rsidRPr="00512CE7">
        <w:rPr>
          <w:sz w:val="16"/>
        </w:rPr>
        <w:t xml:space="preserve"> </w:t>
      </w:r>
      <w:r w:rsidRPr="00512CE7">
        <w:rPr>
          <w:u w:val="single"/>
        </w:rPr>
        <w:t xml:space="preserve">which therefore aspires to being grounded in the last instance in the guarantee of an objective world that can be deciphered, radical thought </w:t>
      </w:r>
      <w:r w:rsidRPr="00512CE7">
        <w:rPr>
          <w:highlight w:val="cyan"/>
          <w:u w:val="single"/>
        </w:rPr>
        <w:t>gambles on the illusion of the world,</w:t>
      </w:r>
      <w:r w:rsidRPr="00512CE7">
        <w:rPr>
          <w:sz w:val="16"/>
        </w:rPr>
        <w:t xml:space="preserve"> </w:t>
      </w:r>
      <w:r w:rsidRPr="00512CE7">
        <w:rPr>
          <w:u w:val="single"/>
        </w:rPr>
        <w:t xml:space="preserve">aspires </w:t>
      </w:r>
      <w:r w:rsidRPr="00512CE7">
        <w:rPr>
          <w:highlight w:val="cyan"/>
          <w:u w:val="single"/>
        </w:rPr>
        <w:t>to</w:t>
      </w:r>
      <w:r w:rsidRPr="00512CE7">
        <w:rPr>
          <w:u w:val="single"/>
        </w:rPr>
        <w:t xml:space="preserve"> being an illusion that </w:t>
      </w:r>
      <w:r w:rsidRPr="00512CE7">
        <w:rPr>
          <w:highlight w:val="cyan"/>
          <w:u w:val="single"/>
        </w:rPr>
        <w:t>restore</w:t>
      </w:r>
      <w:r w:rsidRPr="00512CE7">
        <w:rPr>
          <w:u w:val="single"/>
        </w:rPr>
        <w:t xml:space="preserve">s the non-veracity of the facts, </w:t>
      </w:r>
      <w:r w:rsidRPr="00512CE7">
        <w:rPr>
          <w:highlight w:val="cyan"/>
          <w:u w:val="single"/>
        </w:rPr>
        <w:t>the non-signification of the world</w:t>
      </w:r>
      <w:r w:rsidRPr="00512CE7">
        <w:rPr>
          <w:sz w:val="16"/>
          <w:highlight w:val="cyan"/>
        </w:rPr>
        <w:t>,</w:t>
      </w:r>
      <w:r w:rsidRPr="00512CE7">
        <w:rPr>
          <w:sz w:val="16"/>
        </w:rPr>
        <w:t xml:space="preserve"> advances the opposite hypothesis that there is nothing rather than something, </w:t>
      </w:r>
      <w:r w:rsidRPr="00512CE7">
        <w:rPr>
          <w:u w:val="single"/>
        </w:rPr>
        <w:t>and looks for the nothingness that flows beneath the apparent continuity of meaning.</w:t>
      </w:r>
      <w:r w:rsidRPr="00512CE7">
        <w:rPr>
          <w:sz w:val="16"/>
        </w:rPr>
        <w:t xml:space="preserve"> A radical prediction always predicts the non-reality of the facts, of factuality. It begins only with the presentiment of that illusion, and never merges with the objective state of things. Confusing such things is like confusing the messenger and the message, and even today that still leads to the death of the bearer of bad news (for example the news that our values are useless, that die real is uncertain, that certain events have not taken place). </w:t>
      </w:r>
      <w:r w:rsidRPr="00512CE7">
        <w:rPr>
          <w:highlight w:val="cyan"/>
          <w:u w:val="single"/>
        </w:rPr>
        <w:t>Any confusion between thought</w:t>
      </w:r>
      <w:r w:rsidRPr="00512CE7">
        <w:rPr>
          <w:sz w:val="16"/>
        </w:rPr>
        <w:t xml:space="preserve"> (writing, language) </w:t>
      </w:r>
      <w:r w:rsidRPr="00512CE7">
        <w:rPr>
          <w:highlight w:val="cyan"/>
          <w:u w:val="single"/>
        </w:rPr>
        <w:t>and the order of the real</w:t>
      </w:r>
      <w:r w:rsidRPr="00512CE7">
        <w:rPr>
          <w:sz w:val="16"/>
        </w:rPr>
        <w:t xml:space="preserve"> - that so-called 'fidelity to the real' of the part of the thought that has conjured up the real in its entirety </w:t>
      </w:r>
      <w:r w:rsidRPr="00512CE7">
        <w:rPr>
          <w:u w:val="single"/>
        </w:rPr>
        <w:t xml:space="preserve">- </w:t>
      </w:r>
      <w:r w:rsidRPr="00512CE7">
        <w:rPr>
          <w:highlight w:val="cyan"/>
          <w:u w:val="single"/>
        </w:rPr>
        <w:t>is hallucinatory</w:t>
      </w:r>
      <w:r w:rsidRPr="00512CE7">
        <w:rPr>
          <w:sz w:val="16"/>
        </w:rPr>
        <w:t xml:space="preserve">. It </w:t>
      </w:r>
      <w:r w:rsidRPr="00512CE7">
        <w:rPr>
          <w:u w:val="single"/>
        </w:rPr>
        <w:t xml:space="preserve">also </w:t>
      </w:r>
      <w:r w:rsidRPr="00512CE7">
        <w:rPr>
          <w:highlight w:val="cyan"/>
          <w:u w:val="single"/>
        </w:rPr>
        <w:t>stems from a total misunderstanding of language</w:t>
      </w:r>
      <w:r w:rsidRPr="00512CE7">
        <w:rPr>
          <w:sz w:val="16"/>
        </w:rPr>
        <w:t xml:space="preserve">, </w:t>
      </w:r>
      <w:r w:rsidRPr="00512CE7">
        <w:rPr>
          <w:u w:val="single"/>
        </w:rPr>
        <w:t xml:space="preserve">of the fact that </w:t>
      </w:r>
      <w:r w:rsidRPr="00512CE7">
        <w:rPr>
          <w:highlight w:val="cyan"/>
          <w:u w:val="single"/>
        </w:rPr>
        <w:t>language</w:t>
      </w:r>
      <w:r w:rsidRPr="00512CE7">
        <w:rPr>
          <w:u w:val="single"/>
        </w:rPr>
        <w:t xml:space="preserve"> is, in its very movement, an illusion, that it </w:t>
      </w:r>
      <w:r w:rsidRPr="00512CE7">
        <w:rPr>
          <w:highlight w:val="cyan"/>
          <w:u w:val="single"/>
        </w:rPr>
        <w:t>supports that continuity of the void</w:t>
      </w:r>
      <w:r w:rsidRPr="00512CE7">
        <w:rPr>
          <w:u w:val="single"/>
        </w:rPr>
        <w:t>, the continuity of the nothingness that lies at the heart of the very thing it speaks,</w:t>
      </w:r>
      <w:r w:rsidRPr="00512CE7">
        <w:rPr>
          <w:sz w:val="16"/>
        </w:rPr>
        <w:t xml:space="preserve"> that it is in its very materiality </w:t>
      </w:r>
      <w:r w:rsidRPr="00512CE7">
        <w:rPr>
          <w:highlight w:val="cyan"/>
          <w:u w:val="single"/>
        </w:rPr>
        <w:t>a</w:t>
      </w:r>
      <w:r w:rsidRPr="00512CE7">
        <w:rPr>
          <w:u w:val="single"/>
        </w:rPr>
        <w:t xml:space="preserve"> </w:t>
      </w:r>
      <w:r w:rsidRPr="00512CE7">
        <w:rPr>
          <w:highlight w:val="cyan"/>
          <w:u w:val="single"/>
        </w:rPr>
        <w:t>deconstruction of what it signifies</w:t>
      </w:r>
      <w:r w:rsidRPr="00512CE7">
        <w:rPr>
          <w:u w:val="single"/>
        </w:rPr>
        <w:t>.</w:t>
      </w:r>
      <w:r w:rsidRPr="00512CE7">
        <w:rPr>
          <w:sz w:val="16"/>
        </w:rPr>
        <w:t xml:space="preserve"> </w:t>
      </w:r>
      <w:r w:rsidRPr="00512CE7">
        <w:rPr>
          <w:highlight w:val="cyan"/>
          <w:u w:val="single"/>
        </w:rPr>
        <w:t>Just as</w:t>
      </w:r>
      <w:r w:rsidRPr="00512CE7">
        <w:rPr>
          <w:u w:val="single"/>
        </w:rPr>
        <w:t xml:space="preserve"> a </w:t>
      </w:r>
      <w:r w:rsidRPr="00512CE7">
        <w:rPr>
          <w:highlight w:val="cyan"/>
          <w:u w:val="single"/>
        </w:rPr>
        <w:t>photograph</w:t>
      </w:r>
      <w:r w:rsidRPr="00512CE7">
        <w:rPr>
          <w:u w:val="single"/>
        </w:rPr>
        <w:t xml:space="preserve"> (an image) </w:t>
      </w:r>
      <w:r w:rsidRPr="00512CE7">
        <w:rPr>
          <w:highlight w:val="cyan"/>
          <w:u w:val="single"/>
        </w:rPr>
        <w:t>connotes</w:t>
      </w:r>
      <w:r w:rsidRPr="00512CE7">
        <w:rPr>
          <w:u w:val="single"/>
        </w:rPr>
        <w:t xml:space="preserve"> the erasure and </w:t>
      </w:r>
      <w:r w:rsidRPr="00512CE7">
        <w:rPr>
          <w:highlight w:val="cyan"/>
          <w:u w:val="single"/>
        </w:rPr>
        <w:t>death</w:t>
      </w:r>
      <w:r w:rsidRPr="00512CE7">
        <w:rPr>
          <w:u w:val="single"/>
        </w:rPr>
        <w:t xml:space="preserve"> </w:t>
      </w:r>
      <w:r w:rsidRPr="00512CE7">
        <w:rPr>
          <w:highlight w:val="cyan"/>
          <w:u w:val="single"/>
        </w:rPr>
        <w:t>of what it represents</w:t>
      </w:r>
      <w:r w:rsidRPr="00512CE7">
        <w:rPr>
          <w:u w:val="single"/>
        </w:rPr>
        <w:t xml:space="preserve"> </w:t>
      </w:r>
      <w:r w:rsidRPr="00512CE7">
        <w:rPr>
          <w:sz w:val="16"/>
        </w:rPr>
        <w:t xml:space="preserve">- this is what gives it its intensity - it is the void that gives writing, be it fictional or theoretical fiction, its intensity. It is the nothingness beneath the surface, the illusion of meaning and the ironic dimension of language, which is correlative to the ironic dimension of the facts themselves. The amphibology is perfect: </w:t>
      </w:r>
      <w:r w:rsidRPr="00512CE7">
        <w:rPr>
          <w:u w:val="single"/>
        </w:rPr>
        <w:t>the facts are nothing more than what they are</w:t>
      </w:r>
      <w:r w:rsidRPr="00512CE7">
        <w:rPr>
          <w:sz w:val="16"/>
        </w:rPr>
        <w:t xml:space="preserve">, </w:t>
      </w:r>
      <w:r w:rsidRPr="00512CE7">
        <w:rPr>
          <w:u w:val="single"/>
        </w:rPr>
        <w:t>and never merely what they are</w:t>
      </w:r>
      <w:r w:rsidRPr="00512CE7">
        <w:rPr>
          <w:sz w:val="16"/>
        </w:rPr>
        <w:t xml:space="preserve"> - in every sense. </w:t>
      </w:r>
      <w:r w:rsidRPr="00512CE7">
        <w:rPr>
          <w:u w:val="single"/>
        </w:rPr>
        <w:t>The ironic thing about the facts</w:t>
      </w:r>
      <w:r w:rsidRPr="00512CE7">
        <w:rPr>
          <w:sz w:val="16"/>
        </w:rPr>
        <w:t xml:space="preserve">, in their wretched reality, </w:t>
      </w:r>
      <w:r w:rsidRPr="00512CE7">
        <w:rPr>
          <w:u w:val="single"/>
        </w:rPr>
        <w:t>is precisely that they are</w:t>
      </w:r>
      <w:r w:rsidRPr="00512CE7">
        <w:rPr>
          <w:sz w:val="16"/>
        </w:rPr>
        <w:t xml:space="preserve"> merely what they are, or at least </w:t>
      </w:r>
      <w:r w:rsidRPr="00512CE7">
        <w:rPr>
          <w:u w:val="single"/>
        </w:rPr>
        <w:t xml:space="preserve">what we make them say: 'The real is the real', but by that very fact (so to speak), they are of necessity beyond, as de facto existence is impossible: </w:t>
      </w:r>
      <w:r w:rsidRPr="00512CE7">
        <w:rPr>
          <w:highlight w:val="cyan"/>
          <w:u w:val="single"/>
        </w:rPr>
        <w:t>nothing can be totally obvious without becoming enigmatic.</w:t>
      </w:r>
      <w:r w:rsidRPr="00512CE7">
        <w:rPr>
          <w:sz w:val="16"/>
        </w:rPr>
        <w:t xml:space="preserve"> In general, </w:t>
      </w:r>
      <w:r w:rsidRPr="00512CE7">
        <w:rPr>
          <w:highlight w:val="cyan"/>
          <w:u w:val="single"/>
        </w:rPr>
        <w:t>reality is too obvious to be true</w:t>
      </w:r>
      <w:r w:rsidRPr="00512CE7">
        <w:rPr>
          <w:u w:val="single"/>
        </w:rPr>
        <w:t>.</w:t>
      </w:r>
      <w:r w:rsidRPr="00512CE7">
        <w:rPr>
          <w:sz w:val="16"/>
        </w:rPr>
        <w:t xml:space="preserve"> It is this ironic transfiguration through language that constitutes the event of language. And </w:t>
      </w:r>
      <w:r w:rsidRPr="00512CE7">
        <w:rPr>
          <w:highlight w:val="cyan"/>
          <w:u w:val="single"/>
        </w:rPr>
        <w:t>thought must strive to restore this basic illusion concerning the world and language</w:t>
      </w:r>
      <w:r w:rsidRPr="00512CE7">
        <w:rPr>
          <w:sz w:val="16"/>
          <w:highlight w:val="cyan"/>
        </w:rPr>
        <w:t>,</w:t>
      </w:r>
      <w:r w:rsidRPr="00512CE7">
        <w:rPr>
          <w:sz w:val="16"/>
        </w:rPr>
        <w:t xml:space="preserve"> </w:t>
      </w:r>
      <w:r w:rsidRPr="00512CE7">
        <w:rPr>
          <w:u w:val="single"/>
        </w:rPr>
        <w:t xml:space="preserve">unless it is so stupid as to take it in its literality - to mistake the messenger for the message, and therefore to sacrifice him in advance. </w:t>
      </w:r>
    </w:p>
    <w:p w14:paraId="6C3F9596" w14:textId="77777777" w:rsidR="00061D5E" w:rsidRPr="00512CE7" w:rsidRDefault="00061D5E" w:rsidP="00061D5E">
      <w:pPr>
        <w:rPr>
          <w:u w:val="single"/>
        </w:rPr>
      </w:pPr>
      <w:r w:rsidRPr="00512CE7">
        <w:rPr>
          <w:highlight w:val="cyan"/>
          <w:u w:val="single"/>
        </w:rPr>
        <w:t>These two modes of thought</w:t>
      </w:r>
      <w:r w:rsidRPr="00512CE7">
        <w:rPr>
          <w:u w:val="single"/>
        </w:rPr>
        <w:t xml:space="preserve"> therefore </w:t>
      </w:r>
      <w:r w:rsidRPr="00512CE7">
        <w:rPr>
          <w:highlight w:val="cyan"/>
          <w:u w:val="single"/>
        </w:rPr>
        <w:t>have</w:t>
      </w:r>
      <w:r w:rsidRPr="00512CE7">
        <w:rPr>
          <w:u w:val="single"/>
        </w:rPr>
        <w:t xml:space="preserve"> radically </w:t>
      </w:r>
      <w:r w:rsidRPr="00512CE7">
        <w:rPr>
          <w:highlight w:val="cyan"/>
          <w:u w:val="single"/>
        </w:rPr>
        <w:t>contrasting goals:</w:t>
      </w:r>
      <w:r w:rsidRPr="00512CE7">
        <w:rPr>
          <w:u w:val="single"/>
        </w:rPr>
        <w:t xml:space="preserve"> </w:t>
      </w:r>
      <w:r w:rsidRPr="00512CE7">
        <w:rPr>
          <w:highlight w:val="cyan"/>
          <w:u w:val="single"/>
        </w:rPr>
        <w:t>one seeks to conjure up an objective reality from this world, but aspires to being different</w:t>
      </w:r>
      <w:r w:rsidRPr="00512CE7">
        <w:rPr>
          <w:u w:val="single"/>
        </w:rPr>
        <w:t xml:space="preserve"> insofar as it is thought; </w:t>
      </w:r>
      <w:r w:rsidRPr="00512CE7">
        <w:rPr>
          <w:highlight w:val="cyan"/>
          <w:u w:val="single"/>
        </w:rPr>
        <w:t>the other seeks to restore the illusion of this world, and aspires to being party to it</w:t>
      </w:r>
      <w:r w:rsidRPr="00512CE7">
        <w:rPr>
          <w:u w:val="single"/>
        </w:rPr>
        <w:t>. One aims at a sort of general gravitation, a concentric meaning-effect. The other aspires to an anti-gravitation, an excentration from reality, the general attraction the void has for the periphery (Jarry).</w:t>
      </w:r>
    </w:p>
    <w:p w14:paraId="5E5A91E1" w14:textId="77777777" w:rsidR="00061D5E" w:rsidRPr="00512CE7" w:rsidRDefault="00061D5E" w:rsidP="00061D5E">
      <w:pPr>
        <w:rPr>
          <w:sz w:val="16"/>
        </w:rPr>
      </w:pPr>
      <w:r w:rsidRPr="00512CE7">
        <w:rPr>
          <w:highlight w:val="cyan"/>
          <w:u w:val="single"/>
        </w:rPr>
        <w:t>Thought makes a twofold and contradictory demand</w:t>
      </w:r>
      <w:r w:rsidRPr="00512CE7">
        <w:rPr>
          <w:u w:val="single"/>
        </w:rPr>
        <w:t>.</w:t>
      </w:r>
      <w:r w:rsidRPr="00512CE7">
        <w:rPr>
          <w:sz w:val="16"/>
        </w:rPr>
        <w:t xml:space="preserve"> Not for the analysis of the world so as to extract from it an improbable truth. Not for a dialectical adaptation to the facts and for the abstraction therefrom of some logical construct. It is more subtle than that, and more perverse. </w:t>
      </w:r>
      <w:r w:rsidRPr="00512CE7">
        <w:rPr>
          <w:u w:val="single"/>
        </w:rPr>
        <w:t xml:space="preserve">It </w:t>
      </w:r>
      <w:r w:rsidRPr="00512CE7">
        <w:rPr>
          <w:highlight w:val="cyan"/>
          <w:u w:val="single"/>
        </w:rPr>
        <w:t>demands the establishment of</w:t>
      </w:r>
      <w:r w:rsidRPr="00512CE7">
        <w:rPr>
          <w:u w:val="single"/>
        </w:rPr>
        <w:t xml:space="preserve"> a form, </w:t>
      </w:r>
      <w:r w:rsidRPr="00512CE7">
        <w:rPr>
          <w:highlight w:val="cyan"/>
          <w:u w:val="single"/>
        </w:rPr>
        <w:t>a matrix of illusion and disillusion</w:t>
      </w:r>
      <w:r w:rsidRPr="00512CE7">
        <w:rPr>
          <w:u w:val="single"/>
        </w:rPr>
        <w:t xml:space="preserve">, a strange attractor; having been seduced, reality sustains it spontaneously, </w:t>
      </w:r>
      <w:r w:rsidRPr="00512CE7">
        <w:rPr>
          <w:highlight w:val="cyan"/>
          <w:u w:val="single"/>
        </w:rPr>
        <w:t>and</w:t>
      </w:r>
      <w:r w:rsidRPr="00512CE7">
        <w:rPr>
          <w:u w:val="single"/>
        </w:rPr>
        <w:t xml:space="preserve"> it </w:t>
      </w:r>
      <w:r w:rsidRPr="00512CE7">
        <w:rPr>
          <w:highlight w:val="cyan"/>
          <w:u w:val="single"/>
        </w:rPr>
        <w:t>is</w:t>
      </w:r>
      <w:r w:rsidRPr="00512CE7">
        <w:rPr>
          <w:u w:val="single"/>
        </w:rPr>
        <w:t xml:space="preserve"> therefore implacably </w:t>
      </w:r>
      <w:r w:rsidRPr="00512CE7">
        <w:rPr>
          <w:highlight w:val="cyan"/>
          <w:u w:val="single"/>
        </w:rPr>
        <w:t>self-verifying</w:t>
      </w:r>
      <w:r w:rsidRPr="00512CE7">
        <w:rPr>
          <w:sz w:val="16"/>
        </w:rPr>
        <w:t xml:space="preserve"> (one simply has to move the objective a little from time to time). For reality </w:t>
      </w:r>
      <w:r w:rsidRPr="00512CE7">
        <w:rPr>
          <w:highlight w:val="cyan"/>
          <w:u w:val="single"/>
        </w:rPr>
        <w:t>asks nothing more than to submit to hypotheses</w:t>
      </w:r>
      <w:r w:rsidRPr="00512CE7">
        <w:rPr>
          <w:sz w:val="16"/>
        </w:rPr>
        <w:t xml:space="preserve">; it verifies them all, and that, as it happens, is its cunning and its vengence. </w:t>
      </w:r>
      <w:r w:rsidRPr="00512CE7">
        <w:rPr>
          <w:u w:val="single"/>
        </w:rPr>
        <w:t>The theoretical ideal would be to establish propositions that could be, must be, disproved by reality, propositions such that a despairing reality's only solution is to oppose them violendy and thus to unmask itself.</w:t>
      </w:r>
      <w:r w:rsidRPr="00512CE7">
        <w:rPr>
          <w:sz w:val="16"/>
        </w:rPr>
        <w:t xml:space="preserve"> </w:t>
      </w:r>
      <w:r w:rsidRPr="00512CE7">
        <w:rPr>
          <w:u w:val="single"/>
        </w:rPr>
        <w:t xml:space="preserve">For </w:t>
      </w:r>
      <w:r w:rsidRPr="00512CE7">
        <w:rPr>
          <w:highlight w:val="cyan"/>
          <w:u w:val="single"/>
        </w:rPr>
        <w:t>reality is an illusion, and all thought must try</w:t>
      </w:r>
      <w:r w:rsidRPr="00512CE7">
        <w:rPr>
          <w:u w:val="single"/>
        </w:rPr>
        <w:t xml:space="preserve"> above all </w:t>
      </w:r>
      <w:r w:rsidRPr="00512CE7">
        <w:rPr>
          <w:highlight w:val="cyan"/>
          <w:u w:val="single"/>
        </w:rPr>
        <w:t>to unmask it.</w:t>
      </w:r>
      <w:r w:rsidRPr="00512CE7">
        <w:rPr>
          <w:sz w:val="16"/>
        </w:rPr>
        <w:t xml:space="preserve"> In order </w:t>
      </w:r>
      <w:r w:rsidRPr="00512CE7">
        <w:rPr>
          <w:u w:val="single"/>
        </w:rPr>
        <w:t xml:space="preserve">to do so, </w:t>
      </w:r>
      <w:r w:rsidRPr="00512CE7">
        <w:rPr>
          <w:highlight w:val="cyan"/>
          <w:u w:val="single"/>
        </w:rPr>
        <w:t>it must advance wearing a mask and constitute itself as a delusion</w:t>
      </w:r>
      <w:r w:rsidRPr="00512CE7">
        <w:rPr>
          <w:sz w:val="16"/>
        </w:rPr>
        <w:t xml:space="preserve">, </w:t>
      </w:r>
      <w:r w:rsidRPr="00512CE7">
        <w:rPr>
          <w:highlight w:val="cyan"/>
          <w:u w:val="single"/>
        </w:rPr>
        <w:t>taking no regard for its own truth</w:t>
      </w:r>
      <w:r w:rsidRPr="00512CE7">
        <w:rPr>
          <w:u w:val="single"/>
        </w:rPr>
        <w:t>.</w:t>
      </w:r>
      <w:r w:rsidRPr="00512CE7">
        <w:rPr>
          <w:sz w:val="16"/>
        </w:rPr>
        <w:t xml:space="preserve"> </w:t>
      </w:r>
      <w:r w:rsidRPr="00512CE7">
        <w:rPr>
          <w:u w:val="single"/>
        </w:rPr>
        <w:t xml:space="preserve">It must pride itself on not being an analytic instrument or a critical instrument, for </w:t>
      </w:r>
      <w:r w:rsidRPr="00512CE7">
        <w:rPr>
          <w:highlight w:val="cyan"/>
          <w:u w:val="single"/>
        </w:rPr>
        <w:t>the world must analyse itself</w:t>
      </w:r>
      <w:r w:rsidRPr="00512CE7">
        <w:rPr>
          <w:u w:val="single"/>
        </w:rPr>
        <w:t>. The world itself must reveal itself to be, not a truth, but an illusion</w:t>
      </w:r>
      <w:r w:rsidRPr="00512CE7">
        <w:rPr>
          <w:sz w:val="16"/>
        </w:rPr>
        <w:t xml:space="preserve">. </w:t>
      </w:r>
    </w:p>
    <w:p w14:paraId="539B3E47" w14:textId="77777777" w:rsidR="00061D5E" w:rsidRPr="00512CE7" w:rsidRDefault="00061D5E" w:rsidP="00061D5E">
      <w:pPr>
        <w:rPr>
          <w:u w:val="single"/>
        </w:rPr>
      </w:pPr>
      <w:r w:rsidRPr="00512CE7">
        <w:rPr>
          <w:highlight w:val="cyan"/>
          <w:u w:val="single"/>
        </w:rPr>
        <w:t>We must</w:t>
      </w:r>
      <w:r w:rsidRPr="00512CE7">
        <w:rPr>
          <w:u w:val="single"/>
        </w:rPr>
        <w:t xml:space="preserve"> catch reality out, </w:t>
      </w:r>
      <w:r w:rsidRPr="00512CE7">
        <w:rPr>
          <w:highlight w:val="cyan"/>
          <w:u w:val="single"/>
        </w:rPr>
        <w:t>move faster than reality</w:t>
      </w:r>
      <w:r w:rsidRPr="00512CE7">
        <w:rPr>
          <w:sz w:val="16"/>
        </w:rPr>
        <w:t xml:space="preserve">. And </w:t>
      </w:r>
      <w:r w:rsidRPr="00512CE7">
        <w:rPr>
          <w:u w:val="single"/>
        </w:rPr>
        <w:t>the idea must move faster than its shadow.</w:t>
      </w:r>
      <w:r w:rsidRPr="00512CE7">
        <w:rPr>
          <w:sz w:val="16"/>
        </w:rPr>
        <w:t xml:space="preserve"> But if it moves too fast, it will lose even its shadow. No longer the shadow of an idea... </w:t>
      </w:r>
      <w:r w:rsidRPr="00512CE7">
        <w:rPr>
          <w:highlight w:val="cyan"/>
          <w:u w:val="single"/>
        </w:rPr>
        <w:t>Words move faster than meaning</w:t>
      </w:r>
      <w:r w:rsidRPr="00512CE7">
        <w:rPr>
          <w:sz w:val="16"/>
        </w:rPr>
        <w:t xml:space="preserve">, </w:t>
      </w:r>
      <w:r w:rsidRPr="00512CE7">
        <w:rPr>
          <w:highlight w:val="cyan"/>
          <w:u w:val="single"/>
        </w:rPr>
        <w:t xml:space="preserve">but when they move too fast, the result is </w:t>
      </w:r>
      <w:r w:rsidRPr="00512CE7">
        <w:rPr>
          <w:u w:val="single"/>
        </w:rPr>
        <w:t>madness</w:t>
      </w:r>
      <w:r w:rsidRPr="00512CE7">
        <w:rPr>
          <w:sz w:val="16"/>
        </w:rPr>
        <w:t xml:space="preserve">: </w:t>
      </w:r>
      <w:r w:rsidRPr="00512CE7">
        <w:rPr>
          <w:highlight w:val="cyan"/>
          <w:u w:val="single"/>
        </w:rPr>
        <w:t>the ellipsis of meaning</w:t>
      </w:r>
      <w:r w:rsidRPr="00512CE7">
        <w:rPr>
          <w:u w:val="single"/>
        </w:rPr>
        <w:t xml:space="preserve"> takes away even the taste of the sign.</w:t>
      </w:r>
      <w:r w:rsidRPr="00512CE7">
        <w:rPr>
          <w:sz w:val="16"/>
        </w:rPr>
        <w:t xml:space="preserve"> </w:t>
      </w:r>
      <w:r w:rsidRPr="00512CE7">
        <w:rPr>
          <w:u w:val="single"/>
        </w:rPr>
        <w:t>What can this share of shadow and labour, this share of intellectual economy and patience, be exchanged against</w:t>
      </w:r>
      <w:r w:rsidRPr="00512CE7">
        <w:rPr>
          <w:sz w:val="16"/>
        </w:rPr>
        <w:t xml:space="preserve"> - what can we sell it to the devil for? It is very difficult to say</w:t>
      </w:r>
      <w:r w:rsidRPr="00512CE7">
        <w:rPr>
          <w:sz w:val="16"/>
          <w:highlight w:val="cyan"/>
        </w:rPr>
        <w:t xml:space="preserve">. </w:t>
      </w:r>
      <w:r w:rsidRPr="00512CE7">
        <w:rPr>
          <w:highlight w:val="cyan"/>
          <w:u w:val="single"/>
        </w:rPr>
        <w:t>We are</w:t>
      </w:r>
      <w:r w:rsidRPr="00512CE7">
        <w:rPr>
          <w:u w:val="single"/>
        </w:rPr>
        <w:t xml:space="preserve"> in fact </w:t>
      </w:r>
      <w:r w:rsidRPr="00512CE7">
        <w:rPr>
          <w:highlight w:val="cyan"/>
          <w:u w:val="single"/>
        </w:rPr>
        <w:t>the orphans of a reality that came too late and</w:t>
      </w:r>
      <w:r w:rsidRPr="00512CE7">
        <w:rPr>
          <w:u w:val="single"/>
        </w:rPr>
        <w:t xml:space="preserve"> which </w:t>
      </w:r>
      <w:r w:rsidRPr="00512CE7">
        <w:rPr>
          <w:highlight w:val="cyan"/>
          <w:u w:val="single"/>
        </w:rPr>
        <w:t>is, like truth</w:t>
      </w:r>
      <w:r w:rsidRPr="00512CE7">
        <w:rPr>
          <w:u w:val="single"/>
        </w:rPr>
        <w:t xml:space="preserve">, </w:t>
      </w:r>
      <w:r w:rsidRPr="00512CE7">
        <w:rPr>
          <w:highlight w:val="cyan"/>
          <w:u w:val="single"/>
        </w:rPr>
        <w:t>no more than a belated observation.</w:t>
      </w:r>
    </w:p>
    <w:p w14:paraId="05B105F5" w14:textId="77777777" w:rsidR="006263B2" w:rsidRPr="00512CE7" w:rsidRDefault="006263B2" w:rsidP="006263B2">
      <w:pPr>
        <w:pStyle w:val="Heading3"/>
      </w:pPr>
      <w:r w:rsidRPr="00512CE7">
        <w:t>Alt – Radical Thought - Block</w:t>
      </w:r>
    </w:p>
    <w:p w14:paraId="733E4B83" w14:textId="77777777" w:rsidR="006263B2" w:rsidRPr="00512CE7" w:rsidRDefault="006263B2" w:rsidP="006263B2">
      <w:pPr>
        <w:pStyle w:val="Heading4"/>
      </w:pPr>
      <w:r w:rsidRPr="00512CE7">
        <w:t>Even if the alt fails you will look cool doing it!</w:t>
      </w:r>
    </w:p>
    <w:p w14:paraId="37E3D3AE" w14:textId="77777777" w:rsidR="00E928E7" w:rsidRPr="00512CE7" w:rsidRDefault="00E928E7" w:rsidP="00E928E7">
      <w:r w:rsidRPr="00512CE7">
        <w:rPr>
          <w:rStyle w:val="Style13ptBold"/>
        </w:rPr>
        <w:t xml:space="preserve">Strehle, 14 </w:t>
      </w:r>
      <w:r w:rsidRPr="00512CE7">
        <w:t>[Samuel Strehle, M.A., is a teaching assistant at the Institute of Sociology at the University of Basel, Switzerland. In 2012 he published a book on Jean Baudrillard (“Zur Aktualität von Jean Baudrillard. Einleitung in sein Werk”). Currently he is working on his doctoral dissertation on sociology of images and the social imaginary, “A Poetic Anthropology of War: Jean Baudrillard and the 1991 Gulf War,” IJBS, ISSN: 1705-6411 Volume 11, Number 2 (May, 2014)]//Townes</w:t>
      </w:r>
    </w:p>
    <w:p w14:paraId="3A3C940D" w14:textId="77777777" w:rsidR="00E928E7" w:rsidRPr="00512CE7" w:rsidRDefault="00E928E7" w:rsidP="00E928E7">
      <w:pPr>
        <w:rPr>
          <w:sz w:val="16"/>
        </w:rPr>
      </w:pPr>
      <w:r w:rsidRPr="00512CE7">
        <w:rPr>
          <w:sz w:val="16"/>
        </w:rPr>
        <w:t>As I have shown, reality for Baudrillard is an oppressive code and not a substantial, ‘profound’ entity. Hence, his analysis of the Gulf War having lost its substance cannot by any chance mean to mourn this reality loss. This becomes even more obvious considering the fact that ‘reality production’ is the main business of exactly that war sign industry Baudrillard is criticizing so vividly. At the same time, though, he strictly denies seeking to “rehabilitate older wars”. But how then shall we interpret his odd return to Clausewitz in particular and, more generally, the introduction of the duel principle and symbolic exchange into his analysis? This question opens up the third level of my argument.</w:t>
      </w:r>
    </w:p>
    <w:p w14:paraId="41088865" w14:textId="77777777" w:rsidR="00E928E7" w:rsidRPr="00512CE7" w:rsidRDefault="00E928E7" w:rsidP="00E928E7">
      <w:pPr>
        <w:rPr>
          <w:b/>
          <w:iCs/>
          <w:u w:val="single"/>
          <w:bdr w:val="single" w:sz="8" w:space="0" w:color="auto"/>
        </w:rPr>
      </w:pPr>
      <w:r w:rsidRPr="00512CE7">
        <w:rPr>
          <w:rStyle w:val="StyleUnderline"/>
        </w:rPr>
        <w:t xml:space="preserve">The production of </w:t>
      </w:r>
      <w:r w:rsidRPr="00512CE7">
        <w:rPr>
          <w:rStyle w:val="StyleUnderline"/>
          <w:highlight w:val="cyan"/>
        </w:rPr>
        <w:t>war signs is linked to</w:t>
      </w:r>
      <w:r w:rsidRPr="00512CE7">
        <w:rPr>
          <w:rStyle w:val="StyleUnderline"/>
        </w:rPr>
        <w:t xml:space="preserve"> the issue of war </w:t>
      </w:r>
      <w:r w:rsidRPr="00512CE7">
        <w:rPr>
          <w:rStyle w:val="StyleUnderline"/>
          <w:highlight w:val="cyan"/>
        </w:rPr>
        <w:t>not only</w:t>
      </w:r>
      <w:r w:rsidRPr="00512CE7">
        <w:rPr>
          <w:rStyle w:val="StyleUnderline"/>
        </w:rPr>
        <w:t xml:space="preserve"> in matters of </w:t>
      </w:r>
      <w:r w:rsidRPr="00512CE7">
        <w:rPr>
          <w:rStyle w:val="StyleUnderline"/>
          <w:highlight w:val="cyan"/>
        </w:rPr>
        <w:t>content, but</w:t>
      </w:r>
      <w:r w:rsidRPr="00512CE7">
        <w:rPr>
          <w:rStyle w:val="StyleUnderline"/>
        </w:rPr>
        <w:t xml:space="preserve"> also in matters of </w:t>
      </w:r>
      <w:r w:rsidRPr="00512CE7">
        <w:rPr>
          <w:rStyle w:val="StyleUnderline"/>
          <w:highlight w:val="cyan"/>
        </w:rPr>
        <w:t>form</w:t>
      </w:r>
      <w:r w:rsidRPr="00512CE7">
        <w:rPr>
          <w:sz w:val="16"/>
        </w:rPr>
        <w:t xml:space="preserve">. Content-wise, war is just one of many fields in which reality signs are produced; regarding its form, however, </w:t>
      </w:r>
      <w:r w:rsidRPr="00512CE7">
        <w:rPr>
          <w:rStyle w:val="StyleUnderline"/>
        </w:rPr>
        <w:t>it is the pure logic of war itself that works in this industry</w:t>
      </w:r>
      <w:r w:rsidRPr="00512CE7">
        <w:rPr>
          <w:sz w:val="16"/>
        </w:rPr>
        <w:t xml:space="preserve">. The </w:t>
      </w:r>
      <w:r w:rsidRPr="00512CE7">
        <w:rPr>
          <w:rStyle w:val="Emphasis"/>
          <w:highlight w:val="cyan"/>
        </w:rPr>
        <w:t>production of reality</w:t>
      </w:r>
      <w:r w:rsidRPr="00512CE7">
        <w:rPr>
          <w:sz w:val="16"/>
        </w:rPr>
        <w:t xml:space="preserve"> for Baudrillard </w:t>
      </w:r>
      <w:r w:rsidRPr="00512CE7">
        <w:rPr>
          <w:rStyle w:val="StyleUnderline"/>
          <w:highlight w:val="cyan"/>
        </w:rPr>
        <w:t>is a kind of warfare</w:t>
      </w:r>
      <w:r w:rsidRPr="00512CE7">
        <w:rPr>
          <w:rStyle w:val="StyleUnderline"/>
        </w:rPr>
        <w:t xml:space="preserve"> itself</w:t>
      </w:r>
      <w:r w:rsidRPr="00512CE7">
        <w:rPr>
          <w:sz w:val="16"/>
        </w:rPr>
        <w:t xml:space="preserve">: </w:t>
      </w:r>
      <w:r w:rsidRPr="00512CE7">
        <w:rPr>
          <w:rStyle w:val="StyleUnderline"/>
        </w:rPr>
        <w:t xml:space="preserve">Not only is it a monologue of power, a “speech without response”, as he states in Requiem for the Media (1971: 172); even more, </w:t>
      </w:r>
      <w:r w:rsidRPr="00512CE7">
        <w:rPr>
          <w:rStyle w:val="StyleUnderline"/>
          <w:highlight w:val="cyan"/>
        </w:rPr>
        <w:t>the “</w:t>
      </w:r>
      <w:r w:rsidRPr="00512CE7">
        <w:rPr>
          <w:rStyle w:val="Emphasis"/>
          <w:highlight w:val="cyan"/>
        </w:rPr>
        <w:t>terrorism of the code</w:t>
      </w:r>
      <w:r w:rsidRPr="00512CE7">
        <w:rPr>
          <w:rStyle w:val="StyleUnderline"/>
          <w:highlight w:val="cyan"/>
        </w:rPr>
        <w:t>”</w:t>
      </w:r>
      <w:r w:rsidRPr="00512CE7">
        <w:rPr>
          <w:rStyle w:val="StyleUnderline"/>
        </w:rPr>
        <w:t xml:space="preserve"> (ibid.: 179) </w:t>
      </w:r>
      <w:r w:rsidRPr="00512CE7">
        <w:rPr>
          <w:rStyle w:val="Emphasis"/>
          <w:highlight w:val="cyan"/>
        </w:rPr>
        <w:t>is a war-like attack on our senses.</w:t>
      </w:r>
    </w:p>
    <w:p w14:paraId="7F656414" w14:textId="77777777" w:rsidR="00E928E7" w:rsidRPr="00512CE7" w:rsidRDefault="00E928E7" w:rsidP="00E928E7">
      <w:pPr>
        <w:rPr>
          <w:sz w:val="16"/>
        </w:rPr>
      </w:pPr>
      <w:r w:rsidRPr="00512CE7">
        <w:rPr>
          <w:sz w:val="16"/>
        </w:rPr>
        <w:t xml:space="preserve">We, the viewers, are targets of a bombardment of signs and images. “Semiocracy”, Baudrillard (1976: 78) calls this terror in his writing on the New York Graffiti scene: we live under a dictatorship of signs (against which the Graffiti raise their anti-semiotic counterforce). The war sign industry is just one of many subdivisions of a society-wide ‘reality sign industry’ that floods our lives with all kinds of spectacular products and information. “We are all hostages of media intoxication, induced to believe in the war just as we were once led to believe in the revolution in Romania, and confined to the simulacrum of war as though confined to quarters. </w:t>
      </w:r>
      <w:r w:rsidRPr="00512CE7">
        <w:rPr>
          <w:rStyle w:val="StyleUnderline"/>
        </w:rPr>
        <w:t>We are already all strategic hostages in situ; our site is the screen on which we are virtually bombarded day by day”</w:t>
      </w:r>
      <w:r w:rsidRPr="00512CE7">
        <w:rPr>
          <w:sz w:val="16"/>
        </w:rPr>
        <w:t xml:space="preserve"> (Baudrillard 1991b: 25).</w:t>
      </w:r>
    </w:p>
    <w:p w14:paraId="6FBD47DA" w14:textId="77777777" w:rsidR="00E928E7" w:rsidRPr="00512CE7" w:rsidRDefault="00E928E7" w:rsidP="00E928E7">
      <w:pPr>
        <w:rPr>
          <w:u w:val="single"/>
        </w:rPr>
      </w:pPr>
      <w:r w:rsidRPr="00512CE7">
        <w:rPr>
          <w:sz w:val="16"/>
        </w:rPr>
        <w:t xml:space="preserve">Finally now, this is where Baudrillard’s genuine theoretical intervention takes place. Like the Graffiti writers, Baudrillard attempts to fight back against the terrorism of the code and its work of purification—somehow continuing Graffiti writing by other means. </w:t>
      </w:r>
      <w:r w:rsidRPr="00512CE7">
        <w:rPr>
          <w:rStyle w:val="StyleUnderline"/>
        </w:rPr>
        <w:t xml:space="preserve">Baudrillard is leading his own war, his own </w:t>
      </w:r>
      <w:r w:rsidRPr="00512CE7">
        <w:rPr>
          <w:rStyle w:val="Emphasis"/>
        </w:rPr>
        <w:t>counter-guerilla warfare against the reality principle</w:t>
      </w:r>
      <w:r w:rsidRPr="00512CE7">
        <w:rPr>
          <w:sz w:val="16"/>
        </w:rPr>
        <w:t xml:space="preserve">. What are his spray cans? Which are the walls on which he puts his ‘mark on society’? </w:t>
      </w:r>
      <w:r w:rsidRPr="00512CE7">
        <w:rPr>
          <w:rStyle w:val="StyleUnderline"/>
        </w:rPr>
        <w:t xml:space="preserve">It is the holy walls of </w:t>
      </w:r>
      <w:r w:rsidRPr="00512CE7">
        <w:rPr>
          <w:rStyle w:val="Emphasis"/>
          <w:highlight w:val="cyan"/>
        </w:rPr>
        <w:t>theoretical discourse</w:t>
      </w:r>
      <w:r w:rsidRPr="00512CE7">
        <w:rPr>
          <w:rStyle w:val="StyleUnderline"/>
        </w:rPr>
        <w:t xml:space="preserve"> that </w:t>
      </w:r>
      <w:r w:rsidRPr="00512CE7">
        <w:rPr>
          <w:rStyle w:val="Emphasis"/>
        </w:rPr>
        <w:t xml:space="preserve">Baudrillard </w:t>
      </w:r>
      <w:r w:rsidRPr="00512CE7">
        <w:rPr>
          <w:rStyle w:val="Emphasis"/>
          <w:highlight w:val="cyan"/>
        </w:rPr>
        <w:t>defaces</w:t>
      </w:r>
      <w:r w:rsidRPr="00512CE7">
        <w:rPr>
          <w:rStyle w:val="StyleUnderline"/>
          <w:highlight w:val="cyan"/>
        </w:rPr>
        <w:t xml:space="preserve"> with</w:t>
      </w:r>
      <w:r w:rsidRPr="00512CE7">
        <w:rPr>
          <w:rStyle w:val="StyleUnderline"/>
        </w:rPr>
        <w:t xml:space="preserve"> a </w:t>
      </w:r>
      <w:r w:rsidRPr="00512CE7">
        <w:rPr>
          <w:rStyle w:val="Emphasis"/>
        </w:rPr>
        <w:t>low tech weapon</w:t>
      </w:r>
      <w:r w:rsidRPr="00512CE7">
        <w:rPr>
          <w:rStyle w:val="StyleUnderline"/>
        </w:rPr>
        <w:t xml:space="preserve"> called “</w:t>
      </w:r>
      <w:r w:rsidRPr="00512CE7">
        <w:rPr>
          <w:rStyle w:val="Emphasis"/>
          <w:highlight w:val="cyan"/>
        </w:rPr>
        <w:t>theoretical terrorism</w:t>
      </w:r>
      <w:r w:rsidRPr="00512CE7">
        <w:rPr>
          <w:rStyle w:val="StyleUnderline"/>
        </w:rPr>
        <w:t>”, as he called it once</w:t>
      </w:r>
      <w:r w:rsidRPr="00512CE7">
        <w:rPr>
          <w:sz w:val="16"/>
        </w:rPr>
        <w:t xml:space="preserve"> (Baudrillard 1983a: 91, my translation)—</w:t>
      </w:r>
      <w:r w:rsidRPr="00512CE7">
        <w:rPr>
          <w:rStyle w:val="StyleUnderline"/>
        </w:rPr>
        <w:t xml:space="preserve">a thinking made to oppose, </w:t>
      </w:r>
      <w:r w:rsidRPr="00512CE7">
        <w:rPr>
          <w:rStyle w:val="Emphasis"/>
          <w:highlight w:val="cyan"/>
        </w:rPr>
        <w:t>to challenge the hegemony of reality</w:t>
      </w:r>
      <w:r w:rsidRPr="00512CE7">
        <w:rPr>
          <w:rStyle w:val="StyleUnderline"/>
          <w:highlight w:val="cyan"/>
        </w:rPr>
        <w:t>.</w:t>
      </w:r>
    </w:p>
    <w:p w14:paraId="4B7A6850" w14:textId="77777777" w:rsidR="00E928E7" w:rsidRPr="00512CE7" w:rsidRDefault="00E928E7" w:rsidP="00E928E7">
      <w:pPr>
        <w:rPr>
          <w:sz w:val="16"/>
        </w:rPr>
      </w:pPr>
      <w:r w:rsidRPr="00512CE7">
        <w:rPr>
          <w:sz w:val="16"/>
        </w:rPr>
        <w:t>The idea of ‘theoretical terrorism’ is strongly linked to his concept of “reversibility”13 —a key term in Baudrillard’s thinking. The term may be characterized by two main aspects: At first, it refers to the reciprocity of gift exchange in which there is no closure of exchange but an endless changing and challenging of sides. In this regard, it is a name for the symbolic fluidity of power.14 At second, it refers to a principle of changing a situation by radically reversing its viewing angle—“poetic transference of the situation”, as Baudrillard calls it in Impossible Exchange (1999: 85).</w:t>
      </w:r>
    </w:p>
    <w:p w14:paraId="3200911E" w14:textId="77777777" w:rsidR="00E928E7" w:rsidRPr="00512CE7" w:rsidRDefault="00E928E7" w:rsidP="00E928E7">
      <w:pPr>
        <w:rPr>
          <w:b/>
          <w:iCs/>
          <w:u w:val="single"/>
          <w:bdr w:val="single" w:sz="8" w:space="0" w:color="auto"/>
        </w:rPr>
      </w:pPr>
      <w:r w:rsidRPr="00512CE7">
        <w:rPr>
          <w:sz w:val="16"/>
        </w:rPr>
        <w:t xml:space="preserve">Being a rather “phantastic principle” (Zapf 2010: 145, my translation), the concept of reversibility is linked with the most powerful and yet most clandestine subtext in Baudrillard’s oeuvre: </w:t>
      </w:r>
      <w:r w:rsidRPr="00512CE7">
        <w:rPr>
          <w:rStyle w:val="StyleUnderline"/>
        </w:rPr>
        <w:t xml:space="preserve">’Pataphysics. The idea behind </w:t>
      </w:r>
      <w:r w:rsidRPr="00512CE7">
        <w:rPr>
          <w:rStyle w:val="StyleUnderline"/>
          <w:highlight w:val="cyan"/>
        </w:rPr>
        <w:t>this absurd science of “imaginary solutions</w:t>
      </w:r>
      <w:r w:rsidRPr="00512CE7">
        <w:rPr>
          <w:rStyle w:val="StyleUnderline"/>
        </w:rPr>
        <w:t xml:space="preserve">” is as simple as it is mysterious: It is an </w:t>
      </w:r>
      <w:r w:rsidRPr="00512CE7">
        <w:rPr>
          <w:rStyle w:val="StyleUnderline"/>
          <w:highlight w:val="cyan"/>
        </w:rPr>
        <w:t xml:space="preserve">attempt to create a </w:t>
      </w:r>
      <w:r w:rsidRPr="00512CE7">
        <w:rPr>
          <w:rStyle w:val="Emphasis"/>
          <w:highlight w:val="cyan"/>
        </w:rPr>
        <w:t>different reality through imagination</w:t>
      </w:r>
      <w:r w:rsidRPr="00512CE7">
        <w:rPr>
          <w:sz w:val="16"/>
        </w:rPr>
        <w:t xml:space="preserve">.15 </w:t>
      </w:r>
      <w:r w:rsidRPr="00512CE7">
        <w:rPr>
          <w:rStyle w:val="StyleUnderline"/>
        </w:rPr>
        <w:t xml:space="preserve">Pataphysicians </w:t>
      </w:r>
      <w:r w:rsidRPr="00512CE7">
        <w:rPr>
          <w:rStyle w:val="Emphasis"/>
        </w:rPr>
        <w:t>fight reality through</w:t>
      </w:r>
      <w:r w:rsidRPr="00512CE7">
        <w:rPr>
          <w:rStyle w:val="StyleUnderline"/>
        </w:rPr>
        <w:t xml:space="preserve"> the use of </w:t>
      </w:r>
      <w:r w:rsidRPr="00512CE7">
        <w:rPr>
          <w:rStyle w:val="Emphasis"/>
        </w:rPr>
        <w:t>imaginary forces</w:t>
      </w:r>
      <w:r w:rsidRPr="00512CE7">
        <w:rPr>
          <w:rStyle w:val="StyleUnderline"/>
        </w:rPr>
        <w:t xml:space="preserve">, </w:t>
      </w:r>
      <w:r w:rsidRPr="00512CE7">
        <w:rPr>
          <w:rStyle w:val="Emphasis"/>
        </w:rPr>
        <w:t>through creating illusion and deceit.</w:t>
      </w:r>
    </w:p>
    <w:p w14:paraId="5ACBED62" w14:textId="77777777" w:rsidR="00E928E7" w:rsidRPr="00512CE7" w:rsidRDefault="00E928E7" w:rsidP="00E928E7">
      <w:pPr>
        <w:rPr>
          <w:sz w:val="16"/>
        </w:rPr>
      </w:pPr>
      <w:r w:rsidRPr="00512CE7">
        <w:rPr>
          <w:sz w:val="16"/>
        </w:rPr>
        <w:t>It is easily overlooked how central this pataphysical approach has been for Baudrillard; even his most serious book, Symbolic Exchange and Death, is surprisingly full of pataphysical statements, especially in the dense, programmatic introductory pages: “</w:t>
      </w:r>
      <w:r w:rsidRPr="00512CE7">
        <w:rPr>
          <w:rStyle w:val="StyleUnderline"/>
        </w:rPr>
        <w:t xml:space="preserve">The only strategy against the hyperrealist system is some form of pataphysics, ‘a science of imaginary solutions’; that is, a </w:t>
      </w:r>
      <w:r w:rsidRPr="00512CE7">
        <w:rPr>
          <w:rStyle w:val="Emphasis"/>
        </w:rPr>
        <w:t>science-fiction of the system’s reversal</w:t>
      </w:r>
      <w:r w:rsidRPr="00512CE7">
        <w:rPr>
          <w:rStyle w:val="StyleUnderline"/>
        </w:rPr>
        <w:t xml:space="preserve"> against </w:t>
      </w:r>
      <w:r w:rsidRPr="00512CE7">
        <w:rPr>
          <w:rStyle w:val="Emphasis"/>
        </w:rPr>
        <w:t>itself</w:t>
      </w:r>
      <w:r w:rsidRPr="00512CE7">
        <w:rPr>
          <w:rStyle w:val="StyleUnderline"/>
        </w:rPr>
        <w:t xml:space="preserve"> at the </w:t>
      </w:r>
      <w:r w:rsidRPr="00512CE7">
        <w:rPr>
          <w:rStyle w:val="Emphasis"/>
        </w:rPr>
        <w:t>extreme limit of simulation</w:t>
      </w:r>
      <w:r w:rsidRPr="00512CE7">
        <w:rPr>
          <w:rStyle w:val="StyleUnderline"/>
        </w:rPr>
        <w:t xml:space="preserve">, </w:t>
      </w:r>
      <w:r w:rsidRPr="00512CE7">
        <w:rPr>
          <w:rStyle w:val="StyleUnderline"/>
          <w:highlight w:val="cyan"/>
        </w:rPr>
        <w:t xml:space="preserve">a </w:t>
      </w:r>
      <w:r w:rsidRPr="00512CE7">
        <w:rPr>
          <w:rStyle w:val="Emphasis"/>
          <w:highlight w:val="cyan"/>
        </w:rPr>
        <w:t>reversible simulation</w:t>
      </w:r>
      <w:r w:rsidRPr="00512CE7">
        <w:rPr>
          <w:rStyle w:val="StyleUnderline"/>
          <w:highlight w:val="cyan"/>
        </w:rPr>
        <w:t xml:space="preserve"> in a </w:t>
      </w:r>
      <w:r w:rsidRPr="00512CE7">
        <w:rPr>
          <w:rStyle w:val="Emphasis"/>
          <w:highlight w:val="cyan"/>
        </w:rPr>
        <w:t>hyperlogic of death and destruction</w:t>
      </w:r>
      <w:r w:rsidRPr="00512CE7">
        <w:rPr>
          <w:rStyle w:val="Emphasis"/>
        </w:rPr>
        <w:t>”</w:t>
      </w:r>
      <w:r w:rsidRPr="00512CE7">
        <w:rPr>
          <w:rStyle w:val="StyleUnderline"/>
        </w:rPr>
        <w:t xml:space="preserve"> (</w:t>
      </w:r>
      <w:r w:rsidRPr="00512CE7">
        <w:rPr>
          <w:sz w:val="16"/>
        </w:rPr>
        <w:t>Baudrillard 1976: 4 f.).</w:t>
      </w:r>
    </w:p>
    <w:p w14:paraId="5C5EBF5D" w14:textId="77777777" w:rsidR="00E928E7" w:rsidRPr="00512CE7" w:rsidRDefault="00E928E7" w:rsidP="00E928E7">
      <w:pPr>
        <w:rPr>
          <w:sz w:val="16"/>
        </w:rPr>
      </w:pPr>
      <w:r w:rsidRPr="00512CE7">
        <w:rPr>
          <w:sz w:val="16"/>
        </w:rPr>
        <w:t xml:space="preserve">How can “science-fiction” shatter the system of reality? Baudrillard explains his strategy later in The Perfect Crime (1995), especially in the section on “Radical Thought”, and in Impossible Exchange (1999). </w:t>
      </w:r>
      <w:r w:rsidRPr="00512CE7">
        <w:rPr>
          <w:rStyle w:val="Emphasis"/>
        </w:rPr>
        <w:t>Ideas</w:t>
      </w:r>
      <w:r w:rsidRPr="00512CE7">
        <w:rPr>
          <w:sz w:val="16"/>
        </w:rPr>
        <w:t xml:space="preserve">, he claims, </w:t>
      </w:r>
      <w:r w:rsidRPr="00512CE7">
        <w:rPr>
          <w:rStyle w:val="Emphasis"/>
        </w:rPr>
        <w:t>can create their own reality</w:t>
      </w:r>
      <w:r w:rsidRPr="00512CE7">
        <w:rPr>
          <w:sz w:val="16"/>
        </w:rPr>
        <w:t xml:space="preserve">, </w:t>
      </w:r>
      <w:r w:rsidRPr="00512CE7">
        <w:rPr>
          <w:rStyle w:val="StyleUnderline"/>
        </w:rPr>
        <w:t xml:space="preserve">since </w:t>
      </w:r>
      <w:r w:rsidRPr="00512CE7">
        <w:rPr>
          <w:rStyle w:val="Emphasis"/>
          <w:highlight w:val="cyan"/>
        </w:rPr>
        <w:t>thinking is a performative act</w:t>
      </w:r>
      <w:r w:rsidRPr="00512CE7">
        <w:rPr>
          <w:sz w:val="16"/>
        </w:rPr>
        <w:t xml:space="preserve"> </w:t>
      </w:r>
      <w:r w:rsidRPr="00512CE7">
        <w:rPr>
          <w:rStyle w:val="StyleUnderline"/>
        </w:rPr>
        <w:t>that builds its own ‘parallel world’:</w:t>
      </w:r>
      <w:r w:rsidRPr="00512CE7">
        <w:rPr>
          <w:sz w:val="16"/>
        </w:rPr>
        <w:t xml:space="preserve"> “Thought […] does not seek to penetrate some mystery of the world, nor to discover its hidden aspect—it is that hidden aspect. </w:t>
      </w:r>
      <w:r w:rsidRPr="00512CE7">
        <w:rPr>
          <w:rStyle w:val="StyleUnderline"/>
        </w:rPr>
        <w:t>It does not discover that the world has a double life—</w:t>
      </w:r>
      <w:r w:rsidRPr="00512CE7">
        <w:rPr>
          <w:rStyle w:val="Emphasis"/>
        </w:rPr>
        <w:t>it is that double life, that parallel life</w:t>
      </w:r>
      <w:r w:rsidRPr="00512CE7">
        <w:rPr>
          <w:sz w:val="16"/>
        </w:rPr>
        <w:t xml:space="preserve">” (Baudrillard 1999: 149). In the performative “act of thinking” (ibid.: 115), </w:t>
      </w:r>
      <w:r w:rsidRPr="00512CE7">
        <w:rPr>
          <w:rStyle w:val="StyleUnderline"/>
          <w:highlight w:val="cyan"/>
        </w:rPr>
        <w:t xml:space="preserve">reality is not so much </w:t>
      </w:r>
      <w:r w:rsidRPr="00512CE7">
        <w:rPr>
          <w:rStyle w:val="Emphasis"/>
          <w:highlight w:val="cyan"/>
        </w:rPr>
        <w:t>depicted</w:t>
      </w:r>
      <w:r w:rsidRPr="00512CE7">
        <w:rPr>
          <w:rStyle w:val="StyleUnderline"/>
          <w:highlight w:val="cyan"/>
        </w:rPr>
        <w:t xml:space="preserve"> but </w:t>
      </w:r>
      <w:r w:rsidRPr="00512CE7">
        <w:rPr>
          <w:rStyle w:val="Emphasis"/>
          <w:highlight w:val="cyan"/>
        </w:rPr>
        <w:t>challenged</w:t>
      </w:r>
      <w:r w:rsidRPr="00512CE7">
        <w:rPr>
          <w:sz w:val="16"/>
        </w:rPr>
        <w:t xml:space="preserve">. </w:t>
      </w:r>
      <w:r w:rsidRPr="00512CE7">
        <w:rPr>
          <w:rStyle w:val="StyleUnderline"/>
        </w:rPr>
        <w:t xml:space="preserve">The purpose of theory for Baudrillard is the exact opposite of what we normally would expect: </w:t>
      </w:r>
      <w:r w:rsidRPr="00512CE7">
        <w:rPr>
          <w:rStyle w:val="Emphasis"/>
        </w:rPr>
        <w:t>It should not recognize and analyze reality</w:t>
      </w:r>
      <w:r w:rsidRPr="00512CE7">
        <w:rPr>
          <w:rStyle w:val="StyleUnderline"/>
        </w:rPr>
        <w:t xml:space="preserve">, instead it must </w:t>
      </w:r>
      <w:r w:rsidRPr="00512CE7">
        <w:rPr>
          <w:rStyle w:val="Emphasis"/>
        </w:rPr>
        <w:t>deny and contradict its hegemony</w:t>
      </w:r>
      <w:r w:rsidRPr="00512CE7">
        <w:rPr>
          <w:sz w:val="16"/>
        </w:rPr>
        <w:t>. It has to create illusion and establish a power of seduction that makes one lose the path of reality. The “value of thought”, claims Baudrillard (1995: 94), “lies not so much in its inevitable convergences with truth as in the immeasurable divergences which separate it from truth.”</w:t>
      </w:r>
    </w:p>
    <w:p w14:paraId="39E028CE" w14:textId="77777777" w:rsidR="00E928E7" w:rsidRPr="00512CE7" w:rsidRDefault="00E928E7" w:rsidP="00E928E7">
      <w:pPr>
        <w:rPr>
          <w:sz w:val="16"/>
        </w:rPr>
      </w:pPr>
      <w:r w:rsidRPr="00512CE7">
        <w:rPr>
          <w:sz w:val="16"/>
        </w:rPr>
        <w:t xml:space="preserve">Only in awareness of those abstract ’Pataphysics can we distill any sense out of some of the oddest remarks in Baudrillard’s oeuvre, for example his “delirious self-criticism” from Cool Memories where he accuses himself of “having surreptitiously mixed my phantasies in with reality” and of “having systematically opposed the most obvious and well-founded notions” (Baudrillard 1987: 38). </w:t>
      </w:r>
      <w:r w:rsidRPr="00512CE7">
        <w:rPr>
          <w:rStyle w:val="StyleUnderline"/>
        </w:rPr>
        <w:t>He even complains about readers taking his theories for actual facts and reading them in a “realist version”: “</w:t>
      </w:r>
      <w:r w:rsidRPr="00512CE7">
        <w:rPr>
          <w:rStyle w:val="Emphasis"/>
        </w:rPr>
        <w:t>Simulacra</w:t>
      </w:r>
      <w:r w:rsidRPr="00512CE7">
        <w:rPr>
          <w:rStyle w:val="StyleUnderline"/>
        </w:rPr>
        <w:t xml:space="preserve"> are today </w:t>
      </w:r>
      <w:r w:rsidRPr="00512CE7">
        <w:rPr>
          <w:rStyle w:val="Emphasis"/>
        </w:rPr>
        <w:t>accepted everywhere</w:t>
      </w:r>
      <w:r w:rsidRPr="00512CE7">
        <w:rPr>
          <w:rStyle w:val="StyleUnderline"/>
        </w:rPr>
        <w:t xml:space="preserve"> in their </w:t>
      </w:r>
      <w:r w:rsidRPr="00512CE7">
        <w:rPr>
          <w:rStyle w:val="Emphasis"/>
        </w:rPr>
        <w:t>realist version</w:t>
      </w:r>
      <w:r w:rsidRPr="00512CE7">
        <w:rPr>
          <w:rStyle w:val="StyleUnderline"/>
        </w:rPr>
        <w:t xml:space="preserve">: simulacra exist, simulation exists. It is the </w:t>
      </w:r>
      <w:r w:rsidRPr="00512CE7">
        <w:rPr>
          <w:rStyle w:val="Emphasis"/>
        </w:rPr>
        <w:t>intellectual and fashionable version</w:t>
      </w:r>
      <w:r w:rsidRPr="00512CE7">
        <w:rPr>
          <w:rStyle w:val="StyleUnderline"/>
        </w:rPr>
        <w:t xml:space="preserve"> of this </w:t>
      </w:r>
      <w:r w:rsidRPr="00512CE7">
        <w:rPr>
          <w:rStyle w:val="Emphasis"/>
        </w:rPr>
        <w:t>vulgarization</w:t>
      </w:r>
      <w:r w:rsidRPr="00512CE7">
        <w:rPr>
          <w:rStyle w:val="StyleUnderline"/>
        </w:rPr>
        <w:t xml:space="preserve"> which is the </w:t>
      </w:r>
      <w:r w:rsidRPr="00512CE7">
        <w:rPr>
          <w:rStyle w:val="Emphasis"/>
        </w:rPr>
        <w:t>worst</w:t>
      </w:r>
      <w:r w:rsidRPr="00512CE7">
        <w:rPr>
          <w:rStyle w:val="StyleUnderline"/>
        </w:rPr>
        <w:t xml:space="preserve">: all is </w:t>
      </w:r>
      <w:r w:rsidRPr="00512CE7">
        <w:rPr>
          <w:rStyle w:val="Emphasis"/>
        </w:rPr>
        <w:t xml:space="preserve">sign, </w:t>
      </w:r>
      <w:r w:rsidRPr="00512CE7">
        <w:rPr>
          <w:rStyle w:val="Emphasis"/>
          <w:highlight w:val="cyan"/>
        </w:rPr>
        <w:t>signs have abolished reality</w:t>
      </w:r>
      <w:r w:rsidRPr="00512CE7">
        <w:rPr>
          <w:rStyle w:val="StyleUnderline"/>
        </w:rPr>
        <w:t>, etc</w:t>
      </w:r>
      <w:r w:rsidRPr="00512CE7">
        <w:rPr>
          <w:sz w:val="16"/>
        </w:rPr>
        <w:t>.” (Ibid.: 227).</w:t>
      </w:r>
    </w:p>
    <w:p w14:paraId="678A2E64" w14:textId="77777777" w:rsidR="00E928E7" w:rsidRPr="00512CE7" w:rsidRDefault="00E928E7" w:rsidP="00E928E7">
      <w:pPr>
        <w:rPr>
          <w:sz w:val="16"/>
        </w:rPr>
      </w:pPr>
      <w:r w:rsidRPr="00512CE7">
        <w:rPr>
          <w:sz w:val="16"/>
        </w:rPr>
        <w:t>Instead of this “realist version”, Baudrillard suggests that even his most prominent terms can be regarded as pataphysical attempts to seduce his readers through fictitious ideas, for example when he admits to having “put forward the idea of simulacrum, without really believing in it, even hoping that the real will refute it” (Baudrillard 1995: 101). Apparently he understands his thinking to be something like a playful simulacrum itself, for also theory can precede—and thereby seduce—reality: “</w:t>
      </w:r>
      <w:r w:rsidRPr="00512CE7">
        <w:rPr>
          <w:rStyle w:val="StyleUnderline"/>
        </w:rPr>
        <w:t xml:space="preserve">The theoretical ideal would be to set in place </w:t>
      </w:r>
      <w:r w:rsidRPr="00512CE7">
        <w:rPr>
          <w:rStyle w:val="Emphasis"/>
        </w:rPr>
        <w:t>propositions</w:t>
      </w:r>
      <w:r w:rsidRPr="00512CE7">
        <w:rPr>
          <w:rStyle w:val="StyleUnderline"/>
        </w:rPr>
        <w:t xml:space="preserve"> in such a way that they could be </w:t>
      </w:r>
      <w:r w:rsidRPr="00512CE7">
        <w:rPr>
          <w:rStyle w:val="Emphasis"/>
        </w:rPr>
        <w:t>disconfirmed by reality</w:t>
      </w:r>
      <w:r w:rsidRPr="00512CE7">
        <w:rPr>
          <w:rStyle w:val="StyleUnderline"/>
        </w:rPr>
        <w:t xml:space="preserve">, in such a way </w:t>
      </w:r>
      <w:r w:rsidRPr="00512CE7">
        <w:rPr>
          <w:rStyle w:val="Emphasis"/>
        </w:rPr>
        <w:t>that reality could</w:t>
      </w:r>
      <w:r w:rsidRPr="00512CE7">
        <w:rPr>
          <w:rStyle w:val="StyleUnderline"/>
        </w:rPr>
        <w:t xml:space="preserve"> only oppose them </w:t>
      </w:r>
      <w:r w:rsidRPr="00512CE7">
        <w:rPr>
          <w:rStyle w:val="Emphasis"/>
        </w:rPr>
        <w:t>violently</w:t>
      </w:r>
      <w:r w:rsidRPr="00512CE7">
        <w:rPr>
          <w:rStyle w:val="StyleUnderline"/>
        </w:rPr>
        <w:t xml:space="preserve">, and </w:t>
      </w:r>
      <w:r w:rsidRPr="00512CE7">
        <w:rPr>
          <w:rStyle w:val="Emphasis"/>
        </w:rPr>
        <w:t>thereby unmask itself</w:t>
      </w:r>
      <w:r w:rsidRPr="00512CE7">
        <w:rPr>
          <w:sz w:val="16"/>
        </w:rPr>
        <w:t xml:space="preserve">. </w:t>
      </w:r>
      <w:r w:rsidRPr="00512CE7">
        <w:rPr>
          <w:rStyle w:val="StyleUnderline"/>
        </w:rPr>
        <w:t xml:space="preserve">For reality is an illusion, and all thought must seek first of all to unmask it. To do that, it must itself advance </w:t>
      </w:r>
      <w:r w:rsidRPr="00512CE7">
        <w:rPr>
          <w:rStyle w:val="Emphasis"/>
        </w:rPr>
        <w:t>behind a mask</w:t>
      </w:r>
      <w:r w:rsidRPr="00512CE7">
        <w:rPr>
          <w:rStyle w:val="StyleUnderline"/>
        </w:rPr>
        <w:t xml:space="preserve"> and </w:t>
      </w:r>
      <w:r w:rsidRPr="00512CE7">
        <w:rPr>
          <w:rStyle w:val="Emphasis"/>
        </w:rPr>
        <w:t>constitute</w:t>
      </w:r>
      <w:r w:rsidRPr="00512CE7">
        <w:rPr>
          <w:rStyle w:val="StyleUnderline"/>
        </w:rPr>
        <w:t xml:space="preserve"> itself as a </w:t>
      </w:r>
      <w:r w:rsidRPr="00512CE7">
        <w:rPr>
          <w:rStyle w:val="Emphasis"/>
        </w:rPr>
        <w:t>decoy</w:t>
      </w:r>
      <w:r w:rsidRPr="00512CE7">
        <w:rPr>
          <w:rStyle w:val="StyleUnderline"/>
        </w:rPr>
        <w:t xml:space="preserve">, without </w:t>
      </w:r>
      <w:r w:rsidRPr="00512CE7">
        <w:rPr>
          <w:rStyle w:val="Emphasis"/>
        </w:rPr>
        <w:t>regard</w:t>
      </w:r>
      <w:r w:rsidRPr="00512CE7">
        <w:rPr>
          <w:rStyle w:val="StyleUnderline"/>
        </w:rPr>
        <w:t xml:space="preserve"> for its own truth. […] </w:t>
      </w:r>
      <w:r w:rsidRPr="00512CE7">
        <w:rPr>
          <w:rStyle w:val="Emphasis"/>
          <w:highlight w:val="cyan"/>
        </w:rPr>
        <w:t>Reality</w:t>
      </w:r>
      <w:r w:rsidRPr="00512CE7">
        <w:rPr>
          <w:rStyle w:val="StyleUnderline"/>
          <w:highlight w:val="cyan"/>
        </w:rPr>
        <w:t xml:space="preserve"> must be </w:t>
      </w:r>
      <w:r w:rsidRPr="00512CE7">
        <w:rPr>
          <w:rStyle w:val="Emphasis"/>
          <w:highlight w:val="cyan"/>
        </w:rPr>
        <w:t>caught in the trap</w:t>
      </w:r>
      <w:r w:rsidRPr="00512CE7">
        <w:rPr>
          <w:rStyle w:val="StyleUnderline"/>
          <w:highlight w:val="cyan"/>
        </w:rPr>
        <w:t xml:space="preserve">, we </w:t>
      </w:r>
      <w:r w:rsidRPr="00512CE7">
        <w:rPr>
          <w:rStyle w:val="Emphasis"/>
          <w:highlight w:val="cyan"/>
        </w:rPr>
        <w:t>must</w:t>
      </w:r>
      <w:r w:rsidRPr="00512CE7">
        <w:rPr>
          <w:rStyle w:val="StyleUnderline"/>
          <w:highlight w:val="cyan"/>
        </w:rPr>
        <w:t xml:space="preserve"> move </w:t>
      </w:r>
      <w:r w:rsidRPr="00512CE7">
        <w:rPr>
          <w:rStyle w:val="Emphasis"/>
          <w:highlight w:val="cyan"/>
        </w:rPr>
        <w:t>quicker than reality</w:t>
      </w:r>
      <w:r w:rsidRPr="00512CE7">
        <w:rPr>
          <w:rStyle w:val="StyleUnderline"/>
          <w:highlight w:val="cyan"/>
        </w:rPr>
        <w:t>”</w:t>
      </w:r>
      <w:r w:rsidRPr="00512CE7">
        <w:rPr>
          <w:sz w:val="16"/>
        </w:rPr>
        <w:t xml:space="preserve"> (ibid.: 99).</w:t>
      </w:r>
    </w:p>
    <w:p w14:paraId="3B229E13" w14:textId="77777777" w:rsidR="00E928E7" w:rsidRPr="00512CE7" w:rsidRDefault="00E928E7" w:rsidP="00E928E7">
      <w:pPr>
        <w:rPr>
          <w:u w:val="single"/>
        </w:rPr>
      </w:pPr>
      <w:r w:rsidRPr="00512CE7">
        <w:rPr>
          <w:sz w:val="16"/>
        </w:rPr>
        <w:t xml:space="preserve">In this sense, </w:t>
      </w:r>
      <w:r w:rsidRPr="00512CE7">
        <w:rPr>
          <w:rStyle w:val="Emphasis"/>
        </w:rPr>
        <w:t>Baudrillard’s writing is “theory-fiction”</w:t>
      </w:r>
      <w:r w:rsidRPr="00512CE7">
        <w:rPr>
          <w:sz w:val="16"/>
        </w:rPr>
        <w:t xml:space="preserve"> (Baudrillard 1991c: 202) </w:t>
      </w:r>
      <w:r w:rsidRPr="00512CE7">
        <w:rPr>
          <w:rStyle w:val="StyleUnderline"/>
        </w:rPr>
        <w:t>rather than theory, as he borrows a term from Jean-François Lyotard</w:t>
      </w:r>
      <w:r w:rsidRPr="00512CE7">
        <w:rPr>
          <w:sz w:val="16"/>
        </w:rPr>
        <w:t xml:space="preserve"> (1979: 92 f., cp. Blask, 2002: 133).  </w:t>
      </w:r>
      <w:r w:rsidRPr="00512CE7">
        <w:rPr>
          <w:rStyle w:val="StyleUnderline"/>
        </w:rPr>
        <w:t>Like all ’Pataphysics, this notion of “theory-fiction” may be traced back to the surrealists and their “poetic anthropology”, as Dietmar Kamper</w:t>
      </w:r>
      <w:r w:rsidRPr="00512CE7">
        <w:rPr>
          <w:sz w:val="16"/>
        </w:rPr>
        <w:t xml:space="preserve"> (1981, my translation) </w:t>
      </w:r>
      <w:r w:rsidRPr="00512CE7">
        <w:rPr>
          <w:rStyle w:val="StyleUnderline"/>
        </w:rPr>
        <w:t>has called it.</w:t>
      </w:r>
      <w:r w:rsidRPr="00512CE7">
        <w:rPr>
          <w:sz w:val="16"/>
        </w:rPr>
        <w:t xml:space="preserve"> </w:t>
      </w:r>
      <w:r w:rsidRPr="00512CE7">
        <w:rPr>
          <w:rStyle w:val="StyleUnderline"/>
        </w:rPr>
        <w:t>Such an anthropology is “</w:t>
      </w:r>
      <w:r w:rsidRPr="00512CE7">
        <w:rPr>
          <w:rStyle w:val="StyleUnderline"/>
          <w:highlight w:val="cyan"/>
        </w:rPr>
        <w:t>poetic</w:t>
      </w:r>
      <w:r w:rsidRPr="00512CE7">
        <w:rPr>
          <w:rStyle w:val="StyleUnderline"/>
        </w:rPr>
        <w:t xml:space="preserve">” because it refers to the art of writing, but also because it </w:t>
      </w:r>
      <w:r w:rsidRPr="00512CE7">
        <w:rPr>
          <w:rStyle w:val="StyleUnderline"/>
          <w:highlight w:val="cyan"/>
        </w:rPr>
        <w:t>touches</w:t>
      </w:r>
      <w:r w:rsidRPr="00512CE7">
        <w:rPr>
          <w:rStyle w:val="StyleUnderline"/>
        </w:rPr>
        <w:t xml:space="preserve"> the original notion of “</w:t>
      </w:r>
      <w:r w:rsidRPr="00512CE7">
        <w:rPr>
          <w:rStyle w:val="StyleUnderline"/>
          <w:highlight w:val="cyan"/>
        </w:rPr>
        <w:t xml:space="preserve">poiesis”, </w:t>
      </w:r>
      <w:r w:rsidRPr="00512CE7">
        <w:rPr>
          <w:rStyle w:val="Emphasis"/>
          <w:highlight w:val="cyan"/>
        </w:rPr>
        <w:t>meaning to create something</w:t>
      </w:r>
      <w:r w:rsidRPr="00512CE7">
        <w:rPr>
          <w:rStyle w:val="StyleUnderline"/>
        </w:rPr>
        <w:t>. ‘</w:t>
      </w:r>
      <w:r w:rsidRPr="00512CE7">
        <w:rPr>
          <w:rStyle w:val="Emphasis"/>
        </w:rPr>
        <w:t>Poetic anthropology’</w:t>
      </w:r>
      <w:r w:rsidRPr="00512CE7">
        <w:rPr>
          <w:rStyle w:val="StyleUnderline"/>
        </w:rPr>
        <w:t xml:space="preserve"> does </w:t>
      </w:r>
      <w:r w:rsidRPr="00512CE7">
        <w:rPr>
          <w:rStyle w:val="Emphasis"/>
        </w:rPr>
        <w:t>not</w:t>
      </w:r>
      <w:r w:rsidRPr="00512CE7">
        <w:rPr>
          <w:rStyle w:val="StyleUnderline"/>
        </w:rPr>
        <w:t xml:space="preserve"> seek to </w:t>
      </w:r>
      <w:r w:rsidRPr="00512CE7">
        <w:rPr>
          <w:rStyle w:val="Emphasis"/>
        </w:rPr>
        <w:t>describe a reality</w:t>
      </w:r>
      <w:r w:rsidRPr="00512CE7">
        <w:rPr>
          <w:rStyle w:val="StyleUnderline"/>
        </w:rPr>
        <w:t xml:space="preserve"> that lies out there, </w:t>
      </w:r>
      <w:r w:rsidRPr="00512CE7">
        <w:rPr>
          <w:rStyle w:val="Emphasis"/>
          <w:highlight w:val="cyan"/>
        </w:rPr>
        <w:t>instead it aims to autopoietically produce</w:t>
      </w:r>
      <w:r w:rsidRPr="00512CE7">
        <w:rPr>
          <w:rStyle w:val="StyleUnderline"/>
          <w:highlight w:val="cyan"/>
        </w:rPr>
        <w:t xml:space="preserve"> the </w:t>
      </w:r>
      <w:r w:rsidRPr="00512CE7">
        <w:rPr>
          <w:rStyle w:val="Emphasis"/>
          <w:highlight w:val="cyan"/>
        </w:rPr>
        <w:t>subject</w:t>
      </w:r>
      <w:r w:rsidRPr="00512CE7">
        <w:rPr>
          <w:rStyle w:val="StyleUnderline"/>
          <w:highlight w:val="cyan"/>
        </w:rPr>
        <w:t xml:space="preserve"> it </w:t>
      </w:r>
      <w:r w:rsidRPr="00512CE7">
        <w:rPr>
          <w:rStyle w:val="Emphasis"/>
          <w:highlight w:val="cyan"/>
        </w:rPr>
        <w:t>writes</w:t>
      </w:r>
      <w:r w:rsidRPr="00512CE7">
        <w:rPr>
          <w:rStyle w:val="StyleUnderline"/>
          <w:highlight w:val="cyan"/>
        </w:rPr>
        <w:t xml:space="preserve"> about </w:t>
      </w:r>
      <w:r w:rsidRPr="00512CE7">
        <w:rPr>
          <w:rStyle w:val="Emphasis"/>
          <w:highlight w:val="cyan"/>
        </w:rPr>
        <w:t>through its own act of description</w:t>
      </w:r>
      <w:r w:rsidRPr="00512CE7">
        <w:rPr>
          <w:rStyle w:val="StyleUnderline"/>
          <w:highlight w:val="cyan"/>
        </w:rPr>
        <w:t>.</w:t>
      </w:r>
    </w:p>
    <w:p w14:paraId="3A172062" w14:textId="77777777" w:rsidR="00E928E7" w:rsidRPr="00512CE7" w:rsidRDefault="00E928E7" w:rsidP="00E928E7">
      <w:pPr>
        <w:rPr>
          <w:sz w:val="16"/>
        </w:rPr>
      </w:pPr>
      <w:r w:rsidRPr="00512CE7">
        <w:rPr>
          <w:rStyle w:val="Emphasis"/>
        </w:rPr>
        <w:t>Theory</w:t>
      </w:r>
      <w:r w:rsidRPr="00512CE7">
        <w:rPr>
          <w:sz w:val="16"/>
        </w:rPr>
        <w:t xml:space="preserve"> for Baudrillard </w:t>
      </w:r>
      <w:r w:rsidRPr="00512CE7">
        <w:rPr>
          <w:rStyle w:val="Emphasis"/>
        </w:rPr>
        <w:t>is a “paradoxical political intervention”</w:t>
      </w:r>
      <w:r w:rsidRPr="00512CE7">
        <w:rPr>
          <w:sz w:val="16"/>
        </w:rPr>
        <w:t xml:space="preserve"> (Zapf 2010: 241, my translation). Thinking itself has to become the ambiguous kind of “singularity” (Baudrillard 1995: 96) and “event” (ibid.: 104) that is eliminated from almost any other sphere of the system: “</w:t>
      </w:r>
      <w:r w:rsidRPr="00512CE7">
        <w:rPr>
          <w:rStyle w:val="Emphasis"/>
          <w:highlight w:val="cyan"/>
        </w:rPr>
        <w:t>Cipher, do not decipher. Work over the illusion</w:t>
      </w:r>
      <w:r w:rsidRPr="00512CE7">
        <w:rPr>
          <w:rStyle w:val="Emphasis"/>
        </w:rPr>
        <w:t xml:space="preserve">. Create illusion to create an event. </w:t>
      </w:r>
      <w:r w:rsidRPr="00512CE7">
        <w:rPr>
          <w:rStyle w:val="Emphasis"/>
          <w:highlight w:val="cyan"/>
        </w:rPr>
        <w:t>Make enigmatic what is clear</w:t>
      </w:r>
      <w:r w:rsidRPr="00512CE7">
        <w:rPr>
          <w:rStyle w:val="Emphasis"/>
        </w:rPr>
        <w:t xml:space="preserve">, render unintelligible what is only too intelligible, </w:t>
      </w:r>
      <w:r w:rsidRPr="00512CE7">
        <w:rPr>
          <w:rStyle w:val="Emphasis"/>
          <w:highlight w:val="cyan"/>
        </w:rPr>
        <w:t>make the event itself unreadable</w:t>
      </w:r>
      <w:r w:rsidRPr="00512CE7">
        <w:rPr>
          <w:sz w:val="16"/>
        </w:rPr>
        <w:t xml:space="preserve">. </w:t>
      </w:r>
      <w:r w:rsidRPr="00512CE7">
        <w:rPr>
          <w:rStyle w:val="Emphasis"/>
        </w:rPr>
        <w:t>Accentuate</w:t>
      </w:r>
      <w:r w:rsidRPr="00512CE7">
        <w:rPr>
          <w:rStyle w:val="StyleUnderline"/>
        </w:rPr>
        <w:t xml:space="preserve"> the </w:t>
      </w:r>
      <w:r w:rsidRPr="00512CE7">
        <w:rPr>
          <w:rStyle w:val="Emphasis"/>
        </w:rPr>
        <w:t>false transparency</w:t>
      </w:r>
      <w:r w:rsidRPr="00512CE7">
        <w:rPr>
          <w:rStyle w:val="StyleUnderline"/>
        </w:rPr>
        <w:t xml:space="preserve"> of the world to </w:t>
      </w:r>
      <w:r w:rsidRPr="00512CE7">
        <w:rPr>
          <w:rStyle w:val="StyleUnderline"/>
          <w:highlight w:val="cyan"/>
        </w:rPr>
        <w:t>spread</w:t>
      </w:r>
      <w:r w:rsidRPr="00512CE7">
        <w:rPr>
          <w:rStyle w:val="StyleUnderline"/>
        </w:rPr>
        <w:t xml:space="preserve"> a </w:t>
      </w:r>
      <w:r w:rsidRPr="00512CE7">
        <w:rPr>
          <w:rStyle w:val="Emphasis"/>
          <w:highlight w:val="cyan"/>
        </w:rPr>
        <w:t>terroristic confusion</w:t>
      </w:r>
      <w:r w:rsidRPr="00512CE7">
        <w:rPr>
          <w:rStyle w:val="StyleUnderline"/>
        </w:rPr>
        <w:t xml:space="preserve"> about it, or the </w:t>
      </w:r>
      <w:r w:rsidRPr="00512CE7">
        <w:rPr>
          <w:rStyle w:val="Emphasis"/>
        </w:rPr>
        <w:t>germs or viruses</w:t>
      </w:r>
      <w:r w:rsidRPr="00512CE7">
        <w:rPr>
          <w:rStyle w:val="StyleUnderline"/>
        </w:rPr>
        <w:t xml:space="preserve"> of a </w:t>
      </w:r>
      <w:r w:rsidRPr="00512CE7">
        <w:rPr>
          <w:rStyle w:val="Emphasis"/>
        </w:rPr>
        <w:t>radical illusion</w:t>
      </w:r>
      <w:r w:rsidRPr="00512CE7">
        <w:rPr>
          <w:rStyle w:val="StyleUnderline"/>
        </w:rPr>
        <w:t xml:space="preserve">—in other words, a </w:t>
      </w:r>
      <w:r w:rsidRPr="00512CE7">
        <w:rPr>
          <w:rStyle w:val="Emphasis"/>
        </w:rPr>
        <w:t>radical disillusioning of the real</w:t>
      </w:r>
      <w:r w:rsidRPr="00512CE7">
        <w:rPr>
          <w:sz w:val="16"/>
        </w:rPr>
        <w:t>.” (Ibid.: 104).</w:t>
      </w:r>
    </w:p>
    <w:p w14:paraId="24423582" w14:textId="77777777" w:rsidR="00E928E7" w:rsidRPr="00512CE7" w:rsidRDefault="00E928E7" w:rsidP="00E928E7">
      <w:pPr>
        <w:rPr>
          <w:sz w:val="16"/>
        </w:rPr>
      </w:pPr>
      <w:r w:rsidRPr="00512CE7">
        <w:rPr>
          <w:sz w:val="16"/>
        </w:rPr>
        <w:t>Maybe this is the most unique aspect of Baudrillard’s thinking altogether. He is a thinker who tries to think the world different from what it actually is. He sees himself as something like a smuggler or drug dealer, pushing forbidden items on a “black market in thought” (Baudrillard 1999: 104), promoting “a clandestine trade in ideas, of all inadmissible ideas, of unassailable ideas, as the liquor trade had to be promoted in the 1930s” (Baudrillard 1995: 104 f.).</w:t>
      </w:r>
    </w:p>
    <w:p w14:paraId="1B0B70E7" w14:textId="77777777" w:rsidR="00E928E7" w:rsidRPr="00512CE7" w:rsidRDefault="00E928E7" w:rsidP="00E928E7">
      <w:pPr>
        <w:rPr>
          <w:b/>
          <w:iCs/>
          <w:u w:val="single"/>
          <w:bdr w:val="single" w:sz="8" w:space="0" w:color="auto"/>
        </w:rPr>
      </w:pPr>
      <w:r w:rsidRPr="00512CE7">
        <w:rPr>
          <w:sz w:val="16"/>
        </w:rPr>
        <w:t xml:space="preserve">If Baudrillard is the drug dealer of sociology, what does this imply for his analysis of war and his reference to the principles of symbolic exchange and the duel form? If we want to believe Baudrillard that he is not interested in rehabilitating older wars, we should read his reference systematically rather than historically16 — there might have never been any historical war as glamorous and honorable as portrayed by Clausewitz anyway. Hence, the introduction of symbolic exchange and the duel principle into the analysis of war might be more like a strategy to introduce a different view of things into the common perception of war. It delivers the necessary contrast against which the aestheticized, whitewashed reality of the war can be scrutinized and deconstructed as not the only possible reality of war. </w:t>
      </w:r>
      <w:r w:rsidRPr="00512CE7">
        <w:rPr>
          <w:rStyle w:val="StyleUnderline"/>
        </w:rPr>
        <w:t xml:space="preserve">Only in the light of its radical other can the reality of war be denaturalized and revealed as a </w:t>
      </w:r>
      <w:r w:rsidRPr="00512CE7">
        <w:rPr>
          <w:rStyle w:val="Emphasis"/>
        </w:rPr>
        <w:t>self-display of power and hegemony.</w:t>
      </w:r>
    </w:p>
    <w:p w14:paraId="20F71BFF" w14:textId="77777777" w:rsidR="00E928E7" w:rsidRPr="00512CE7" w:rsidRDefault="00E928E7" w:rsidP="00E928E7">
      <w:pPr>
        <w:rPr>
          <w:b/>
          <w:iCs/>
          <w:u w:val="single"/>
          <w:bdr w:val="single" w:sz="8" w:space="0" w:color="auto"/>
        </w:rPr>
      </w:pPr>
      <w:r w:rsidRPr="00512CE7">
        <w:rPr>
          <w:sz w:val="16"/>
        </w:rPr>
        <w:t xml:space="preserve">In this regard, Baudrillard has always remained a critical thinker who seeks to intervene into reality instead of just observing it. To the same degree he is neither a cynic nor a fatalist, that is—a resigned thinker. On the contrary, in an interview on the 9/11 attacks on the World Trade Center he even aligns himself with the ideas of the Enlightenment: “Fatalism offers an unpalatable interpretation of the world, for it leads to resignation. I don’t resign myself, I want clarity, a lucid consciousness. When we know the rules of the game, then we can change them. In this respect, I am a man of the Enlightenment” (Baudrillard 2002b). There is one major difference, though, between Baudrillard and the classical Enlightenment: </w:t>
      </w:r>
      <w:r w:rsidRPr="00512CE7">
        <w:rPr>
          <w:rStyle w:val="StyleUnderline"/>
        </w:rPr>
        <w:t xml:space="preserve">He wishes for “clarity” and lucidity, </w:t>
      </w:r>
      <w:r w:rsidRPr="00512CE7">
        <w:rPr>
          <w:rStyle w:val="Emphasis"/>
        </w:rPr>
        <w:t>he wants to “know the rules of the game</w:t>
      </w:r>
      <w:r w:rsidRPr="00512CE7">
        <w:rPr>
          <w:rStyle w:val="StyleUnderline"/>
        </w:rPr>
        <w:t xml:space="preserve">”, but </w:t>
      </w:r>
      <w:r w:rsidRPr="00512CE7">
        <w:rPr>
          <w:rStyle w:val="Emphasis"/>
        </w:rPr>
        <w:t>he does not seek the truth</w:t>
      </w:r>
      <w:r w:rsidRPr="00512CE7">
        <w:rPr>
          <w:rStyle w:val="StyleUnderline"/>
        </w:rPr>
        <w:t>; he wants to “</w:t>
      </w:r>
      <w:r w:rsidRPr="00512CE7">
        <w:rPr>
          <w:rStyle w:val="Emphasis"/>
        </w:rPr>
        <w:t>change” the rules of the game by diverting the game from its truth.</w:t>
      </w:r>
    </w:p>
    <w:p w14:paraId="42F9C374" w14:textId="77777777" w:rsidR="00E928E7" w:rsidRPr="00512CE7" w:rsidRDefault="00E928E7" w:rsidP="00E928E7">
      <w:pPr>
        <w:rPr>
          <w:sz w:val="16"/>
        </w:rPr>
      </w:pPr>
      <w:r w:rsidRPr="00512CE7">
        <w:rPr>
          <w:sz w:val="16"/>
        </w:rPr>
        <w:t>It does not seem to matter so much to Baudrillard if his instance of contrast—symbolic exchange and the duel principle—is more fictitious or real, illusionary or true; most possibly it has something of both sides, being undecidable like a simulacrum in the strongest sense. When Baudrillard writes about the Gulf War, he creates an odd mixture of lucid observations on the one hand and theoretical seductions on the other. If there could ever be something like ‘war studies’ in the spirit of Baudrillard, they would have to dare not to eliminate this undecidability, otherwise they would lose the spirit.</w:t>
      </w:r>
    </w:p>
    <w:p w14:paraId="02CC0D5D" w14:textId="77777777" w:rsidR="00E928E7" w:rsidRPr="00512CE7" w:rsidRDefault="00E928E7" w:rsidP="00E928E7">
      <w:pPr>
        <w:rPr>
          <w:rStyle w:val="Emphasis"/>
        </w:rPr>
      </w:pPr>
      <w:r w:rsidRPr="00512CE7">
        <w:rPr>
          <w:rStyle w:val="StyleUnderline"/>
        </w:rPr>
        <w:t>What matters the most for Baudrillard is the effort to break open the uniform process of reality production and shatter its seeming self-evidence into pieces</w:t>
      </w:r>
      <w:r w:rsidRPr="00512CE7">
        <w:rPr>
          <w:sz w:val="16"/>
        </w:rPr>
        <w:t>. Theory according to Baudrillard is an attempt to reverse our view of the world—</w:t>
      </w:r>
      <w:r w:rsidRPr="00512CE7">
        <w:rPr>
          <w:rStyle w:val="StyleUnderline"/>
        </w:rPr>
        <w:t>shifting our perspective by introducing something new and unsettling into the order of things</w:t>
      </w:r>
      <w:r w:rsidRPr="00512CE7">
        <w:rPr>
          <w:sz w:val="16"/>
        </w:rPr>
        <w:t xml:space="preserve">. </w:t>
      </w:r>
      <w:r w:rsidRPr="00512CE7">
        <w:rPr>
          <w:rStyle w:val="Emphasis"/>
          <w:highlight w:val="cyan"/>
        </w:rPr>
        <w:t>What seemed natural</w:t>
      </w:r>
      <w:r w:rsidRPr="00512CE7">
        <w:rPr>
          <w:rStyle w:val="Emphasis"/>
        </w:rPr>
        <w:t xml:space="preserve"> before, now </w:t>
      </w:r>
      <w:r w:rsidRPr="00512CE7">
        <w:rPr>
          <w:rStyle w:val="Emphasis"/>
          <w:highlight w:val="cyan"/>
        </w:rPr>
        <w:t>starts to look artificial</w:t>
      </w:r>
      <w:r w:rsidRPr="00512CE7">
        <w:rPr>
          <w:sz w:val="16"/>
        </w:rPr>
        <w:t xml:space="preserve">; </w:t>
      </w:r>
      <w:r w:rsidRPr="00512CE7">
        <w:rPr>
          <w:rStyle w:val="StyleUnderline"/>
        </w:rPr>
        <w:t>what presented itself as a glorious triumph suddenly appears stale;</w:t>
      </w:r>
      <w:r w:rsidRPr="00512CE7">
        <w:rPr>
          <w:sz w:val="16"/>
        </w:rPr>
        <w:t xml:space="preserve"> </w:t>
      </w:r>
      <w:r w:rsidRPr="00512CE7">
        <w:rPr>
          <w:rStyle w:val="Emphasis"/>
          <w:highlight w:val="cyan"/>
        </w:rPr>
        <w:t>what was evident becomes shady</w:t>
      </w:r>
      <w:r w:rsidRPr="00512CE7">
        <w:rPr>
          <w:sz w:val="16"/>
        </w:rPr>
        <w:t xml:space="preserve">. </w:t>
      </w:r>
      <w:r w:rsidRPr="00512CE7">
        <w:rPr>
          <w:rStyle w:val="StyleUnderline"/>
        </w:rPr>
        <w:t xml:space="preserve">Baudrillard’s theories are like evil ghosts: </w:t>
      </w:r>
      <w:r w:rsidRPr="00512CE7">
        <w:rPr>
          <w:rStyle w:val="Emphasis"/>
          <w:highlight w:val="cyan"/>
        </w:rPr>
        <w:t>They haunt reality by staging its excluded other</w:t>
      </w:r>
      <w:r w:rsidRPr="00512CE7">
        <w:rPr>
          <w:rStyle w:val="StyleUnderline"/>
        </w:rPr>
        <w:t xml:space="preserve">—no matter if this other </w:t>
      </w:r>
      <w:r w:rsidRPr="00512CE7">
        <w:rPr>
          <w:rStyle w:val="Emphasis"/>
        </w:rPr>
        <w:t>really exists or if it has to be feigned.</w:t>
      </w:r>
    </w:p>
    <w:p w14:paraId="6929628D" w14:textId="77777777" w:rsidR="00E928E7" w:rsidRPr="00512CE7" w:rsidRDefault="00E928E7" w:rsidP="00061D5E">
      <w:pPr>
        <w:rPr>
          <w:u w:val="single"/>
        </w:rPr>
      </w:pPr>
    </w:p>
    <w:p w14:paraId="73B6BD26" w14:textId="77777777" w:rsidR="00061D5E" w:rsidRPr="00512CE7" w:rsidRDefault="00061D5E" w:rsidP="00061D5E"/>
    <w:p w14:paraId="44834A4C" w14:textId="77777777" w:rsidR="00AB28CA" w:rsidRPr="00512CE7" w:rsidRDefault="00AB28CA" w:rsidP="00AB28CA"/>
    <w:p w14:paraId="7BC62A3C" w14:textId="77777777" w:rsidR="002052C1" w:rsidRPr="00512CE7" w:rsidRDefault="002052C1" w:rsidP="002052C1">
      <w:pPr>
        <w:pStyle w:val="Heading3"/>
      </w:pPr>
      <w:r w:rsidRPr="00512CE7">
        <w:t>A2: Perm – Mutual Exclusive</w:t>
      </w:r>
    </w:p>
    <w:p w14:paraId="7C4F3DD3" w14:textId="77777777" w:rsidR="002052C1" w:rsidRPr="00512CE7" w:rsidRDefault="002052C1" w:rsidP="002052C1">
      <w:pPr>
        <w:pStyle w:val="Heading4"/>
      </w:pPr>
      <w:r w:rsidRPr="00512CE7">
        <w:t xml:space="preserve">the aff and the alt are mutually exclusive </w:t>
      </w:r>
    </w:p>
    <w:p w14:paraId="0703B593" w14:textId="77777777" w:rsidR="002052C1" w:rsidRPr="00512CE7" w:rsidRDefault="002052C1" w:rsidP="002052C1">
      <w:pPr>
        <w:tabs>
          <w:tab w:val="center" w:pos="4740"/>
          <w:tab w:val="right" w:pos="9060"/>
        </w:tabs>
      </w:pPr>
      <w:r w:rsidRPr="00512CE7">
        <w:rPr>
          <w:rStyle w:val="Style13ptBold"/>
        </w:rPr>
        <w:t>Baudrillard in 95</w:t>
      </w:r>
      <w:r w:rsidRPr="00512CE7">
        <w:rPr>
          <w:sz w:val="24"/>
        </w:rPr>
        <w:t xml:space="preserve"> (</w:t>
      </w:r>
      <w:r w:rsidRPr="00512CE7">
        <w:t>Jea</w:t>
      </w:r>
      <w:r w:rsidR="006263B2" w:rsidRPr="00512CE7">
        <w:t>n, April 19, "Radical Thought")</w:t>
      </w:r>
    </w:p>
    <w:p w14:paraId="34598DDD" w14:textId="77777777" w:rsidR="002052C1" w:rsidRPr="00512CE7" w:rsidRDefault="002052C1" w:rsidP="002052C1">
      <w:pPr>
        <w:tabs>
          <w:tab w:val="center" w:pos="4740"/>
          <w:tab w:val="right" w:pos="9060"/>
        </w:tabs>
        <w:rPr>
          <w:sz w:val="16"/>
        </w:rPr>
      </w:pPr>
      <w:r w:rsidRPr="00512CE7">
        <w:rPr>
          <w:sz w:val="16"/>
        </w:rPr>
        <w:t>In any case</w:t>
      </w:r>
      <w:r w:rsidRPr="00512CE7">
        <w:rPr>
          <w:rStyle w:val="StyleUnderline"/>
        </w:rPr>
        <w:t xml:space="preserve">, </w:t>
      </w:r>
      <w:r w:rsidRPr="00512CE7">
        <w:rPr>
          <w:rStyle w:val="StyleUnderline"/>
          <w:highlight w:val="cyan"/>
        </w:rPr>
        <w:t>the two orders of thought are irreconcilable</w:t>
      </w:r>
      <w:r w:rsidRPr="00512CE7">
        <w:rPr>
          <w:rStyle w:val="StyleUnderline"/>
        </w:rPr>
        <w:t>. They each follow their own path without blending into one another.</w:t>
      </w:r>
      <w:r w:rsidRPr="00512CE7">
        <w:rPr>
          <w:sz w:val="16"/>
        </w:rPr>
        <w:t xml:space="preserve"> At best, they slide on one another, like tectonic plates, and from time to time their collision or their subduction creates fault lines inside which reality is engulfed. Fatality is always at the crossing point of these two lines. Similarly, radical thought is at the violent crossing point of sense and non-sense, of truth and non-truth, of the continuation of the world and the continuation of nothingness. ¶ </w:t>
      </w:r>
      <w:r w:rsidRPr="00512CE7">
        <w:rPr>
          <w:rStyle w:val="StyleUnderline"/>
          <w:highlight w:val="cyan"/>
        </w:rPr>
        <w:t>In contrast to the discourse of reality and rationality, which</w:t>
      </w:r>
      <w:r w:rsidRPr="00512CE7">
        <w:rPr>
          <w:rStyle w:val="StyleUnderline"/>
        </w:rPr>
        <w:t xml:space="preserve"> bets on the fact that there is something</w:t>
      </w:r>
      <w:r w:rsidRPr="00512CE7">
        <w:rPr>
          <w:sz w:val="16"/>
        </w:rPr>
        <w:t xml:space="preserve"> (some meaning) </w:t>
      </w:r>
      <w:r w:rsidRPr="00512CE7">
        <w:rPr>
          <w:rStyle w:val="StyleUnderline"/>
        </w:rPr>
        <w:t>rather than nothing, and which</w:t>
      </w:r>
      <w:r w:rsidRPr="00512CE7">
        <w:rPr>
          <w:sz w:val="16"/>
        </w:rPr>
        <w:t xml:space="preserve">, in the last analysis, </w:t>
      </w:r>
      <w:r w:rsidRPr="00512CE7">
        <w:rPr>
          <w:rStyle w:val="StyleUnderline"/>
          <w:highlight w:val="cyan"/>
        </w:rPr>
        <w:t>wants to be built on the preservative notion of an objective and decipherable world, radical thought bets on the illusion of the world</w:t>
      </w:r>
      <w:r w:rsidRPr="00512CE7">
        <w:rPr>
          <w:sz w:val="16"/>
        </w:rPr>
        <w:t xml:space="preserve">. This thought wants to be illusion, restituting non-veracity to the facts, non- signification to the world, and formulating the reverse hypothesis that there may be nothing rather than something, tracking down this nothingness which runs under the apparent continuation of meaning. ¶ </w:t>
      </w:r>
      <w:r w:rsidRPr="00512CE7">
        <w:rPr>
          <w:rStyle w:val="StyleUnderline"/>
        </w:rPr>
        <w:t>The radical prediction is always that of a non-reality of the facts, of an illusion of the factual. It merely starts with the foreboding of this illusion, but never fuses with the objective state of things</w:t>
      </w:r>
      <w:r w:rsidRPr="00512CE7">
        <w:rPr>
          <w:sz w:val="16"/>
        </w:rPr>
        <w:t>. Any fusion of this type would be similar to mistaking a messenger for his message, which still today consists in killing the messenger who always brings the bad news (for example, the news that all our values are null, that the real is uncertain, that certain events do not "take place"</w:t>
      </w:r>
      <w:bookmarkStart w:id="3" w:name="text_9"/>
      <w:bookmarkEnd w:id="3"/>
      <w:r w:rsidRPr="00512CE7">
        <w:rPr>
          <w:sz w:val="16"/>
        </w:rPr>
        <w:t xml:space="preserve">). </w:t>
      </w:r>
      <w:r w:rsidRPr="00512CE7">
        <w:rPr>
          <w:rStyle w:val="StyleUnderline"/>
          <w:highlight w:val="cyan"/>
        </w:rPr>
        <w:t>Any fusion of the thought</w:t>
      </w:r>
      <w:r w:rsidRPr="00512CE7">
        <w:rPr>
          <w:sz w:val="16"/>
        </w:rPr>
        <w:t xml:space="preserve"> (of writing, of language) </w:t>
      </w:r>
      <w:r w:rsidRPr="00512CE7">
        <w:rPr>
          <w:rStyle w:val="StyleUnderline"/>
          <w:highlight w:val="cyan"/>
        </w:rPr>
        <w:t>with the real</w:t>
      </w:r>
      <w:r w:rsidRPr="00512CE7">
        <w:rPr>
          <w:sz w:val="16"/>
        </w:rPr>
        <w:t xml:space="preserve"> - a so-called "faithfulness of the real" with a thought that has made the real emerge in all of its configurations - </w:t>
      </w:r>
      <w:r w:rsidRPr="00512CE7">
        <w:rPr>
          <w:rStyle w:val="StyleUnderline"/>
          <w:highlight w:val="cyan"/>
        </w:rPr>
        <w:t>is hallucinatory</w:t>
      </w:r>
      <w:r w:rsidRPr="00512CE7">
        <w:rPr>
          <w:rStyle w:val="StyleUnderline"/>
        </w:rPr>
        <w:t xml:space="preserve">. It is moreover the result of a total misinterpretation of language, of the fact that </w:t>
      </w:r>
      <w:r w:rsidRPr="00512CE7">
        <w:rPr>
          <w:rStyle w:val="StyleUnderline"/>
          <w:highlight w:val="cyan"/>
        </w:rPr>
        <w:t>language is an illusion in its very movement</w:t>
      </w:r>
      <w:r w:rsidRPr="00512CE7">
        <w:rPr>
          <w:rStyle w:val="StyleUnderline"/>
        </w:rPr>
        <w:t>, that it carries this continuation of emptiness or nothingness at the very core of what it says, and that it is in all its materiality a deconstruction of what it signifies</w:t>
      </w:r>
      <w:r w:rsidRPr="00512CE7">
        <w:rPr>
          <w:sz w:val="16"/>
        </w:rPr>
        <w:t xml:space="preserve">. Just as the photograph (the image) connotes an erasure, the death of what it represents, that which gives the photograph its intensity, what gives intensity to writing, be it the writing of a fiction or the writing of a theoretical fiction, is emptiness, an underlying nothingness, an illusion of meaning, an ironic dimension of language, which is corollary to an ironic dimension of the facts themselves, which are never what they are - in all meanings: they are never more than what they are, and they are always only what they are - a perfect amphiboly. The irony of the facts, in their miserable reality, is precisely that they are only what they are. At least, that is what they are supposed to mean: "the real is the real." But, by this very fact (so to speak), they are necessarily beyond (truth) because factual existence is impossible: nothing is totally evidentiary without becoming an enigma. Reality, in general, is too evident to be true. ¶ It is this ironic transfiguration through language which constitutes the event of language. </w:t>
      </w:r>
      <w:r w:rsidRPr="00512CE7">
        <w:rPr>
          <w:rStyle w:val="StyleUnderline"/>
          <w:highlight w:val="cyan"/>
        </w:rPr>
        <w:t>And it is on a restitution of this fundamental illusion of the world and language that thought must work, without however taking language in its literality, where the messenger is mistaken for the message, and thus already sacrificed</w:t>
      </w:r>
      <w:r w:rsidRPr="00512CE7">
        <w:rPr>
          <w:sz w:val="16"/>
        </w:rPr>
        <w:t xml:space="preserve">. </w:t>
      </w:r>
    </w:p>
    <w:p w14:paraId="6AA4195F" w14:textId="77777777" w:rsidR="002052C1" w:rsidRPr="00512CE7" w:rsidRDefault="006263B2" w:rsidP="006263B2">
      <w:pPr>
        <w:pStyle w:val="Heading3"/>
      </w:pPr>
      <w:r w:rsidRPr="00512CE7">
        <w:t>***Answers (General)***</w:t>
      </w:r>
    </w:p>
    <w:p w14:paraId="346E334B" w14:textId="77777777" w:rsidR="008E66B0" w:rsidRPr="00512CE7" w:rsidRDefault="008E66B0" w:rsidP="002052C1">
      <w:pPr>
        <w:pStyle w:val="Heading3"/>
      </w:pPr>
      <w:r w:rsidRPr="00512CE7">
        <w:t>A2: Link Turn/Aff reduces state power</w:t>
      </w:r>
    </w:p>
    <w:p w14:paraId="02B29FAA" w14:textId="77777777" w:rsidR="008E66B0" w:rsidRPr="00512CE7" w:rsidRDefault="00AB28CA" w:rsidP="00634507">
      <w:pPr>
        <w:pStyle w:val="Heading4"/>
      </w:pPr>
      <w:r w:rsidRPr="00512CE7">
        <w:t xml:space="preserve">The form (fiated governmental action) of the affirmative precedes its critical content. The system, devoid of value and undergirded by violence, thrives on opposition as fleeting moments of reality the produce new forms of difference to absorb.  </w:t>
      </w:r>
    </w:p>
    <w:p w14:paraId="19A3E0F3" w14:textId="77777777" w:rsidR="008E66B0" w:rsidRPr="00512CE7" w:rsidRDefault="008E66B0" w:rsidP="008E66B0">
      <w:r w:rsidRPr="00512CE7">
        <w:rPr>
          <w:rStyle w:val="Style13ptBold"/>
        </w:rPr>
        <w:t xml:space="preserve">Pawlett, 14 </w:t>
      </w:r>
      <w:r w:rsidRPr="00512CE7">
        <w:t>[William Pawlett is a Senior Lecturer in Media, Communications and Cultural Studies at The University of Wolverhampton, UK. His first book was Jean Baudrillard: Against Banality (Routledge 2007), followed by Violence, Society and Radical Theory (Ashgate 2013) and Georges Bataille: The Sacred and Society (Routledge) is due to appear later this year, “Society at War with Itself,” ISSN: 1705-6411 Volume 11, Number 2 (May, 2014)]//Townes</w:t>
      </w:r>
    </w:p>
    <w:p w14:paraId="3EF999DB" w14:textId="77777777" w:rsidR="008E66B0" w:rsidRPr="00512CE7" w:rsidRDefault="008E66B0" w:rsidP="008E66B0">
      <w:pPr>
        <w:rPr>
          <w:sz w:val="16"/>
        </w:rPr>
      </w:pPr>
      <w:r w:rsidRPr="00512CE7">
        <w:rPr>
          <w:sz w:val="16"/>
        </w:rPr>
        <w:t xml:space="preserve">So, what does Baudrillard mean by complicity with the global order? </w:t>
      </w:r>
      <w:r w:rsidRPr="00512CE7">
        <w:rPr>
          <w:rStyle w:val="Emphasis"/>
          <w:highlight w:val="cyan"/>
        </w:rPr>
        <w:t>Baudrillard’s concern</w:t>
      </w:r>
      <w:r w:rsidRPr="00512CE7">
        <w:rPr>
          <w:sz w:val="16"/>
          <w:highlight w:val="cyan"/>
        </w:rPr>
        <w:t xml:space="preserve"> </w:t>
      </w:r>
      <w:r w:rsidRPr="00512CE7">
        <w:rPr>
          <w:rStyle w:val="StyleUnderline"/>
          <w:highlight w:val="cyan"/>
        </w:rPr>
        <w:t>is</w:t>
      </w:r>
      <w:r w:rsidRPr="00512CE7">
        <w:rPr>
          <w:sz w:val="16"/>
        </w:rPr>
        <w:t xml:space="preserve"> primarily </w:t>
      </w:r>
      <w:r w:rsidRPr="00512CE7">
        <w:rPr>
          <w:rStyle w:val="StyleUnderline"/>
          <w:highlight w:val="cyan"/>
        </w:rPr>
        <w:t>with</w:t>
      </w:r>
      <w:r w:rsidRPr="00512CE7">
        <w:rPr>
          <w:sz w:val="16"/>
          <w:highlight w:val="cyan"/>
        </w:rPr>
        <w:t xml:space="preserve"> </w:t>
      </w:r>
      <w:r w:rsidRPr="00512CE7">
        <w:rPr>
          <w:rStyle w:val="Emphasis"/>
          <w:highlight w:val="cyan"/>
        </w:rPr>
        <w:t>complicity at the level of the form</w:t>
      </w:r>
      <w:r w:rsidRPr="00512CE7">
        <w:rPr>
          <w:sz w:val="16"/>
        </w:rPr>
        <w:t xml:space="preserve"> </w:t>
      </w:r>
      <w:r w:rsidRPr="00512CE7">
        <w:rPr>
          <w:rStyle w:val="StyleUnderline"/>
        </w:rPr>
        <w:t xml:space="preserve">of the (capitalist) system, </w:t>
      </w:r>
      <w:r w:rsidRPr="00512CE7">
        <w:rPr>
          <w:rStyle w:val="StyleUnderline"/>
          <w:highlight w:val="cyan"/>
        </w:rPr>
        <w:t>not</w:t>
      </w:r>
      <w:r w:rsidRPr="00512CE7">
        <w:rPr>
          <w:rStyle w:val="StyleUnderline"/>
        </w:rPr>
        <w:t xml:space="preserve"> at the level of belief, consent or allegiance to </w:t>
      </w:r>
      <w:r w:rsidRPr="00512CE7">
        <w:rPr>
          <w:rStyle w:val="Emphasis"/>
        </w:rPr>
        <w:t xml:space="preserve">particular </w:t>
      </w:r>
      <w:r w:rsidRPr="00512CE7">
        <w:rPr>
          <w:rStyle w:val="Emphasis"/>
          <w:highlight w:val="cyan"/>
        </w:rPr>
        <w:t>contents</w:t>
      </w:r>
      <w:r w:rsidRPr="00512CE7">
        <w:rPr>
          <w:rStyle w:val="Emphasis"/>
        </w:rPr>
        <w:t xml:space="preserve"> of capitalist life</w:t>
      </w:r>
      <w:r w:rsidRPr="00512CE7">
        <w:rPr>
          <w:sz w:val="16"/>
        </w:rPr>
        <w:t xml:space="preserve"> (</w:t>
      </w:r>
      <w:r w:rsidRPr="00512CE7">
        <w:rPr>
          <w:rStyle w:val="StyleUnderline"/>
        </w:rPr>
        <w:t>consumer products, plurality of ‘lifestyles’, a degree of ‘tolerance’ etc</w:t>
      </w:r>
      <w:r w:rsidRPr="00512CE7">
        <w:rPr>
          <w:sz w:val="16"/>
        </w:rPr>
        <w:t xml:space="preserve">.). </w:t>
      </w:r>
      <w:r w:rsidRPr="00512CE7">
        <w:rPr>
          <w:rStyle w:val="Emphasis"/>
          <w:highlight w:val="cyan"/>
        </w:rPr>
        <w:t>Complicity is</w:t>
      </w:r>
      <w:r w:rsidRPr="00512CE7">
        <w:rPr>
          <w:sz w:val="16"/>
        </w:rPr>
        <w:t xml:space="preserve"> often </w:t>
      </w:r>
      <w:r w:rsidRPr="00512CE7">
        <w:rPr>
          <w:rStyle w:val="Emphasis"/>
        </w:rPr>
        <w:t>seen</w:t>
      </w:r>
      <w:r w:rsidRPr="00512CE7">
        <w:rPr>
          <w:sz w:val="16"/>
        </w:rPr>
        <w:t xml:space="preserve">, by critics of capitalism, </w:t>
      </w:r>
      <w:r w:rsidRPr="00512CE7">
        <w:rPr>
          <w:rStyle w:val="Emphasis"/>
        </w:rPr>
        <w:t>as acceptance of consumerism</w:t>
      </w:r>
      <w:r w:rsidRPr="00512CE7">
        <w:rPr>
          <w:sz w:val="16"/>
        </w:rPr>
        <w:t xml:space="preserve"> </w:t>
      </w:r>
      <w:r w:rsidRPr="00512CE7">
        <w:rPr>
          <w:rStyle w:val="StyleUnderline"/>
        </w:rPr>
        <w:t>and its myriad choices and lifestyles, but this is a reductive level of analysis from Baudrillard’s perspective</w:t>
      </w:r>
      <w:r w:rsidRPr="00512CE7">
        <w:rPr>
          <w:sz w:val="16"/>
        </w:rPr>
        <w:t xml:space="preserve">. </w:t>
      </w:r>
      <w:r w:rsidRPr="00512CE7">
        <w:rPr>
          <w:rStyle w:val="Emphasis"/>
        </w:rPr>
        <w:t>By complicity</w:t>
      </w:r>
      <w:r w:rsidRPr="00512CE7">
        <w:rPr>
          <w:sz w:val="16"/>
        </w:rPr>
        <w:t xml:space="preserve"> or collusion </w:t>
      </w:r>
      <w:r w:rsidRPr="00512CE7">
        <w:rPr>
          <w:rStyle w:val="Emphasis"/>
        </w:rPr>
        <w:t>Baudrillard means</w:t>
      </w:r>
      <w:r w:rsidRPr="00512CE7">
        <w:rPr>
          <w:sz w:val="16"/>
        </w:rPr>
        <w:t xml:space="preserve">, on the one hand, </w:t>
      </w:r>
      <w:r w:rsidRPr="00512CE7">
        <w:rPr>
          <w:rStyle w:val="StyleUnderline"/>
        </w:rPr>
        <w:t xml:space="preserve">the very widespread </w:t>
      </w:r>
      <w:r w:rsidRPr="00512CE7">
        <w:rPr>
          <w:rStyle w:val="Emphasis"/>
          <w:highlight w:val="cyan"/>
        </w:rPr>
        <w:t>willingness to surrender</w:t>
      </w:r>
      <w:r w:rsidRPr="00512CE7">
        <w:rPr>
          <w:rStyle w:val="StyleUnderline"/>
        </w:rPr>
        <w:t xml:space="preserve"> or give up </w:t>
      </w:r>
      <w:r w:rsidRPr="00512CE7">
        <w:rPr>
          <w:rStyle w:val="Emphasis"/>
          <w:highlight w:val="cyan"/>
        </w:rPr>
        <w:t>beliefs</w:t>
      </w:r>
      <w:r w:rsidRPr="00512CE7">
        <w:rPr>
          <w:rStyle w:val="StyleUnderline"/>
          <w:highlight w:val="cyan"/>
        </w:rPr>
        <w:t xml:space="preserve">, </w:t>
      </w:r>
      <w:r w:rsidRPr="00512CE7">
        <w:rPr>
          <w:rStyle w:val="Emphasis"/>
          <w:highlight w:val="cyan"/>
        </w:rPr>
        <w:t>passions</w:t>
      </w:r>
      <w:r w:rsidRPr="00512CE7">
        <w:rPr>
          <w:rStyle w:val="StyleUnderline"/>
          <w:highlight w:val="cyan"/>
        </w:rPr>
        <w:t xml:space="preserve"> and “</w:t>
      </w:r>
      <w:r w:rsidRPr="00512CE7">
        <w:rPr>
          <w:rStyle w:val="Emphasis"/>
          <w:highlight w:val="cyan"/>
        </w:rPr>
        <w:t>symbolic defences</w:t>
      </w:r>
      <w:r w:rsidRPr="00512CE7">
        <w:rPr>
          <w:sz w:val="16"/>
        </w:rPr>
        <w:t xml:space="preserve">” (2010: 24), </w:t>
      </w:r>
      <w:r w:rsidRPr="00512CE7">
        <w:rPr>
          <w:rStyle w:val="StyleUnderline"/>
          <w:highlight w:val="cyan"/>
        </w:rPr>
        <w:t>and</w:t>
      </w:r>
      <w:r w:rsidRPr="00512CE7">
        <w:rPr>
          <w:rStyle w:val="StyleUnderline"/>
        </w:rPr>
        <w:t xml:space="preserve"> on the other – as the dual form – an equally widespread ability to </w:t>
      </w:r>
      <w:r w:rsidRPr="00512CE7">
        <w:rPr>
          <w:rStyle w:val="StyleUnderline"/>
          <w:highlight w:val="cyan"/>
        </w:rPr>
        <w:t>find</w:t>
      </w:r>
      <w:r w:rsidRPr="00512CE7">
        <w:rPr>
          <w:rStyle w:val="StyleUnderline"/>
        </w:rPr>
        <w:t xml:space="preserve"> a space of </w:t>
      </w:r>
      <w:r w:rsidRPr="00512CE7">
        <w:rPr>
          <w:rStyle w:val="StyleUnderline"/>
          <w:highlight w:val="cyan"/>
        </w:rPr>
        <w:t>defiance through</w:t>
      </w:r>
      <w:r w:rsidRPr="00512CE7">
        <w:rPr>
          <w:rStyle w:val="StyleUnderline"/>
        </w:rPr>
        <w:t xml:space="preserve"> the </w:t>
      </w:r>
      <w:r w:rsidRPr="00512CE7">
        <w:rPr>
          <w:rStyle w:val="Emphasis"/>
        </w:rPr>
        <w:t>play of complicity, collusion</w:t>
      </w:r>
      <w:r w:rsidRPr="00512CE7">
        <w:rPr>
          <w:rStyle w:val="StyleUnderline"/>
        </w:rPr>
        <w:t xml:space="preserve">, </w:t>
      </w:r>
      <w:r w:rsidRPr="00512CE7">
        <w:rPr>
          <w:rStyle w:val="StyleUnderline"/>
          <w:highlight w:val="cyan"/>
        </w:rPr>
        <w:t xml:space="preserve">hyperconformity and </w:t>
      </w:r>
      <w:r w:rsidRPr="00512CE7">
        <w:rPr>
          <w:rStyle w:val="Emphasis"/>
          <w:highlight w:val="cyan"/>
        </w:rPr>
        <w:t>indifference</w:t>
      </w:r>
      <w:r w:rsidRPr="00512CE7">
        <w:rPr>
          <w:sz w:val="16"/>
        </w:rPr>
        <w:t xml:space="preserve"> (1983: 41-8). That is, while many of us (in the relatively affluent West) share in the profanating, denigrating and “carnivalising” of all values, embracing indifference, shrugging “whatever”, we do so with very little commitment to the system, rejoicing inwardly when it suffers reversals: we operate in a dual mode.</w:t>
      </w:r>
    </w:p>
    <w:p w14:paraId="08902D4B" w14:textId="77777777" w:rsidR="008E66B0" w:rsidRPr="00512CE7" w:rsidRDefault="008E66B0" w:rsidP="008E66B0">
      <w:pPr>
        <w:rPr>
          <w:sz w:val="16"/>
        </w:rPr>
      </w:pPr>
      <w:r w:rsidRPr="00512CE7">
        <w:rPr>
          <w:sz w:val="16"/>
        </w:rPr>
        <w:t xml:space="preserve">While such attitudes of indifference may seem to accept that there is no meaningful alternative to capitalism: an attitude that has been called ‘capitalist nihilism’ (Davis in Milbank and Zizek, 2009) and ‘capitalist realism’ (Fisher 2008), </w:t>
      </w:r>
      <w:r w:rsidRPr="00512CE7">
        <w:rPr>
          <w:rStyle w:val="StyleUnderline"/>
        </w:rPr>
        <w:t>Baudrillard’s notions of “</w:t>
      </w:r>
      <w:r w:rsidRPr="00512CE7">
        <w:rPr>
          <w:rStyle w:val="Emphasis"/>
          <w:highlight w:val="cyan"/>
        </w:rPr>
        <w:t>integral reality</w:t>
      </w:r>
      <w:r w:rsidRPr="00512CE7">
        <w:rPr>
          <w:sz w:val="16"/>
        </w:rPr>
        <w:t xml:space="preserve">”, </w:t>
      </w:r>
      <w:r w:rsidRPr="00512CE7">
        <w:rPr>
          <w:rStyle w:val="StyleUnderline"/>
        </w:rPr>
        <w:t xml:space="preserve">duality and complicity may </w:t>
      </w:r>
      <w:r w:rsidRPr="00512CE7">
        <w:rPr>
          <w:rStyle w:val="StyleUnderline"/>
          <w:highlight w:val="cyan"/>
        </w:rPr>
        <w:t>have</w:t>
      </w:r>
      <w:r w:rsidRPr="00512CE7">
        <w:rPr>
          <w:rStyle w:val="StyleUnderline"/>
        </w:rPr>
        <w:t xml:space="preserve"> significant advantages over those approaches</w:t>
      </w:r>
      <w:r w:rsidRPr="00512CE7">
        <w:rPr>
          <w:sz w:val="16"/>
        </w:rPr>
        <w:t xml:space="preserve">. Unlike thinkers who remain anchored to critical thinking defined by determinate negation, Baudrillard’s approach emphasises ambivalence, reversal and both personal and collective modes of rejection more subtle than those envisioned by the increasingly exhausted mechanisms of critique. </w:t>
      </w:r>
      <w:r w:rsidRPr="00512CE7">
        <w:rPr>
          <w:rStyle w:val="StyleUnderline"/>
        </w:rPr>
        <w:t xml:space="preserve">The </w:t>
      </w:r>
      <w:r w:rsidRPr="00512CE7">
        <w:rPr>
          <w:rStyle w:val="Emphasis"/>
          <w:highlight w:val="cyan"/>
        </w:rPr>
        <w:t>critique of consumer capitalism</w:t>
      </w:r>
      <w:r w:rsidRPr="00512CE7">
        <w:rPr>
          <w:sz w:val="16"/>
        </w:rPr>
        <w:t xml:space="preserve"> – </w:t>
      </w:r>
      <w:r w:rsidRPr="00512CE7">
        <w:rPr>
          <w:rStyle w:val="StyleUnderline"/>
        </w:rPr>
        <w:t>the consumption of junk food, junk entertainment and junk information</w:t>
      </w:r>
      <w:r w:rsidRPr="00512CE7">
        <w:rPr>
          <w:sz w:val="16"/>
        </w:rPr>
        <w:t xml:space="preserve"> – </w:t>
      </w:r>
      <w:r w:rsidRPr="00512CE7">
        <w:rPr>
          <w:rStyle w:val="Emphasis"/>
          <w:highlight w:val="cyan"/>
        </w:rPr>
        <w:t>is now integral to the system</w:t>
      </w:r>
      <w:r w:rsidRPr="00512CE7">
        <w:rPr>
          <w:sz w:val="16"/>
        </w:rPr>
        <w:t xml:space="preserve">; </w:t>
      </w:r>
      <w:r w:rsidRPr="00512CE7">
        <w:rPr>
          <w:rStyle w:val="StyleUnderline"/>
        </w:rPr>
        <w:t xml:space="preserve">the </w:t>
      </w:r>
      <w:r w:rsidRPr="00512CE7">
        <w:rPr>
          <w:rStyle w:val="StyleUnderline"/>
          <w:highlight w:val="cyan"/>
        </w:rPr>
        <w:t xml:space="preserve">critique of </w:t>
      </w:r>
      <w:r w:rsidRPr="00512CE7">
        <w:rPr>
          <w:rStyle w:val="Emphasis"/>
          <w:highlight w:val="cyan"/>
        </w:rPr>
        <w:t>finance capitalism</w:t>
      </w:r>
      <w:r w:rsidRPr="00512CE7">
        <w:rPr>
          <w:rStyle w:val="StyleUnderline"/>
        </w:rPr>
        <w:t xml:space="preserve"> –</w:t>
      </w:r>
      <w:r w:rsidRPr="00512CE7">
        <w:rPr>
          <w:sz w:val="16"/>
        </w:rPr>
        <w:t xml:space="preserve"> </w:t>
      </w:r>
      <w:r w:rsidRPr="00512CE7">
        <w:rPr>
          <w:rStyle w:val="StyleUnderline"/>
        </w:rPr>
        <w:t xml:space="preserve">banker’s bonuses, corporate tax avoidance – </w:t>
      </w:r>
      <w:r w:rsidRPr="00512CE7">
        <w:rPr>
          <w:rStyle w:val="StyleUnderline"/>
          <w:highlight w:val="cyan"/>
        </w:rPr>
        <w:t xml:space="preserve">is </w:t>
      </w:r>
      <w:r w:rsidRPr="00512CE7">
        <w:rPr>
          <w:rStyle w:val="Emphasis"/>
          <w:highlight w:val="cyan"/>
        </w:rPr>
        <w:t>integral</w:t>
      </w:r>
      <w:r w:rsidRPr="00512CE7">
        <w:rPr>
          <w:rStyle w:val="Emphasis"/>
        </w:rPr>
        <w:t xml:space="preserve"> to the system</w:t>
      </w:r>
      <w:r w:rsidRPr="00512CE7">
        <w:rPr>
          <w:sz w:val="16"/>
        </w:rPr>
        <w:t xml:space="preserve">, </w:t>
      </w:r>
      <w:r w:rsidRPr="00512CE7">
        <w:rPr>
          <w:rStyle w:val="StyleUnderline"/>
          <w:highlight w:val="cyan"/>
        </w:rPr>
        <w:t xml:space="preserve">yet it </w:t>
      </w:r>
      <w:r w:rsidRPr="00512CE7">
        <w:rPr>
          <w:rStyle w:val="Emphasis"/>
          <w:highlight w:val="cyan"/>
        </w:rPr>
        <w:t>fails to bring</w:t>
      </w:r>
      <w:r w:rsidRPr="00512CE7">
        <w:rPr>
          <w:rStyle w:val="Emphasis"/>
        </w:rPr>
        <w:t xml:space="preserve"> about meaningful</w:t>
      </w:r>
      <w:r w:rsidRPr="00512CE7">
        <w:rPr>
          <w:rStyle w:val="StyleUnderline"/>
        </w:rPr>
        <w:t xml:space="preserve"> or </w:t>
      </w:r>
      <w:r w:rsidRPr="00512CE7">
        <w:rPr>
          <w:rStyle w:val="Emphasis"/>
        </w:rPr>
        <w:t xml:space="preserve">determinate social </w:t>
      </w:r>
      <w:r w:rsidRPr="00512CE7">
        <w:rPr>
          <w:rStyle w:val="Emphasis"/>
          <w:highlight w:val="cyan"/>
        </w:rPr>
        <w:t>transformation</w:t>
      </w:r>
      <w:r w:rsidRPr="00512CE7">
        <w:rPr>
          <w:sz w:val="16"/>
        </w:rPr>
        <w:t xml:space="preserve">. Indeed, </w:t>
      </w:r>
      <w:r w:rsidRPr="00512CE7">
        <w:rPr>
          <w:rStyle w:val="StyleUnderline"/>
        </w:rPr>
        <w:t xml:space="preserve">such critiques may </w:t>
      </w:r>
      <w:r w:rsidRPr="00512CE7">
        <w:rPr>
          <w:rStyle w:val="StyleUnderline"/>
          <w:highlight w:val="cyan"/>
        </w:rPr>
        <w:t xml:space="preserve">do no more than </w:t>
      </w:r>
      <w:r w:rsidRPr="00512CE7">
        <w:rPr>
          <w:rStyle w:val="Emphasis"/>
          <w:highlight w:val="cyan"/>
        </w:rPr>
        <w:t>provide</w:t>
      </w:r>
      <w:r w:rsidRPr="00512CE7">
        <w:rPr>
          <w:rStyle w:val="Emphasis"/>
        </w:rPr>
        <w:t xml:space="preserve"> the </w:t>
      </w:r>
      <w:r w:rsidRPr="00512CE7">
        <w:rPr>
          <w:rStyle w:val="Emphasis"/>
          <w:highlight w:val="cyan"/>
        </w:rPr>
        <w:t>system with</w:t>
      </w:r>
      <w:r w:rsidRPr="00512CE7">
        <w:rPr>
          <w:rStyle w:val="Emphasis"/>
        </w:rPr>
        <w:t xml:space="preserve"> a </w:t>
      </w:r>
      <w:r w:rsidRPr="00512CE7">
        <w:rPr>
          <w:rStyle w:val="Emphasis"/>
          <w:highlight w:val="cyan"/>
        </w:rPr>
        <w:t>fleeting sense of “reality</w:t>
      </w:r>
      <w:r w:rsidRPr="00512CE7">
        <w:rPr>
          <w:rStyle w:val="StyleUnderline"/>
        </w:rPr>
        <w:t>”</w:t>
      </w:r>
      <w:r w:rsidRPr="00512CE7">
        <w:rPr>
          <w:sz w:val="16"/>
        </w:rPr>
        <w:t xml:space="preserve"> </w:t>
      </w:r>
      <w:r w:rsidRPr="00512CE7">
        <w:rPr>
          <w:rStyle w:val="StyleUnderline"/>
        </w:rPr>
        <w:t xml:space="preserve">– real issues, real problems to deal with – around which the system can reproduce its simulacra, </w:t>
      </w:r>
      <w:r w:rsidRPr="00512CE7">
        <w:rPr>
          <w:rStyle w:val="StyleUnderline"/>
          <w:highlight w:val="cyan"/>
        </w:rPr>
        <w:t xml:space="preserve">perhaps to </w:t>
      </w:r>
      <w:r w:rsidRPr="00512CE7">
        <w:rPr>
          <w:rStyle w:val="Emphasis"/>
          <w:highlight w:val="cyan"/>
        </w:rPr>
        <w:t>reassure us that “something is being done</w:t>
      </w:r>
      <w:r w:rsidRPr="00512CE7">
        <w:rPr>
          <w:rStyle w:val="Emphasis"/>
        </w:rPr>
        <w:t>”,</w:t>
      </w:r>
      <w:r w:rsidRPr="00512CE7">
        <w:rPr>
          <w:sz w:val="16"/>
        </w:rPr>
        <w:t xml:space="preserve"> “</w:t>
      </w:r>
      <w:r w:rsidRPr="00512CE7">
        <w:rPr>
          <w:rStyle w:val="StyleUnderline"/>
        </w:rPr>
        <w:t>measures are being put into place” etc. “Reality” cannot be dialectically negated by critical concepts when both ‘reality’ and the critical concept disappear together, their fates clearly tied to each other</w:t>
      </w:r>
      <w:r w:rsidRPr="00512CE7">
        <w:rPr>
          <w:sz w:val="16"/>
        </w:rPr>
        <w:t xml:space="preserve"> (Baudrillard 2009b: 10-12).</w:t>
      </w:r>
    </w:p>
    <w:p w14:paraId="1E265BB5" w14:textId="77777777" w:rsidR="008E66B0" w:rsidRPr="00512CE7" w:rsidRDefault="008E66B0" w:rsidP="008E66B0">
      <w:pPr>
        <w:rPr>
          <w:sz w:val="16"/>
        </w:rPr>
      </w:pPr>
      <w:r w:rsidRPr="00512CE7">
        <w:rPr>
          <w:sz w:val="16"/>
        </w:rPr>
        <w:t xml:space="preserve">There is a sense then in which </w:t>
      </w:r>
      <w:r w:rsidRPr="00512CE7">
        <w:rPr>
          <w:rStyle w:val="Emphasis"/>
        </w:rPr>
        <w:t xml:space="preserve">the </w:t>
      </w:r>
      <w:r w:rsidRPr="00512CE7">
        <w:rPr>
          <w:rStyle w:val="Emphasis"/>
          <w:highlight w:val="cyan"/>
        </w:rPr>
        <w:t>production of critique is in complicity</w:t>
      </w:r>
      <w:r w:rsidRPr="00512CE7">
        <w:rPr>
          <w:rStyle w:val="Emphasis"/>
        </w:rPr>
        <w:t xml:space="preserve"> with the system</w:t>
      </w:r>
      <w:r w:rsidRPr="00512CE7">
        <w:rPr>
          <w:sz w:val="16"/>
        </w:rPr>
        <w:t xml:space="preserve">, </w:t>
      </w:r>
      <w:r w:rsidRPr="00512CE7">
        <w:rPr>
          <w:rStyle w:val="StyleUnderline"/>
        </w:rPr>
        <w:t xml:space="preserve">the unravel-able proliferation and </w:t>
      </w:r>
      <w:r w:rsidRPr="00512CE7">
        <w:rPr>
          <w:rStyle w:val="Emphasis"/>
        </w:rPr>
        <w:t xml:space="preserve">excess of </w:t>
      </w:r>
      <w:r w:rsidRPr="00512CE7">
        <w:rPr>
          <w:rStyle w:val="Emphasis"/>
          <w:highlight w:val="cyan"/>
        </w:rPr>
        <w:t>critical accounts</w:t>
      </w:r>
      <w:r w:rsidRPr="00512CE7">
        <w:rPr>
          <w:rStyle w:val="StyleUnderline"/>
          <w:highlight w:val="cyan"/>
        </w:rPr>
        <w:t xml:space="preserve"> of the system has the </w:t>
      </w:r>
      <w:r w:rsidRPr="00512CE7">
        <w:rPr>
          <w:rStyle w:val="Emphasis"/>
          <w:highlight w:val="cyan"/>
        </w:rPr>
        <w:t>effect of protecting the system</w:t>
      </w:r>
      <w:r w:rsidRPr="00512CE7">
        <w:rPr>
          <w:sz w:val="16"/>
        </w:rPr>
        <w:t xml:space="preserve">. </w:t>
      </w:r>
      <w:r w:rsidRPr="00512CE7">
        <w:rPr>
          <w:rStyle w:val="StyleUnderline"/>
        </w:rPr>
        <w:t xml:space="preserve">Complicity consists in a </w:t>
      </w:r>
      <w:r w:rsidRPr="00512CE7">
        <w:rPr>
          <w:rStyle w:val="StyleUnderline"/>
          <w:highlight w:val="cyan"/>
        </w:rPr>
        <w:t>sharing</w:t>
      </w:r>
      <w:r w:rsidRPr="00512CE7">
        <w:rPr>
          <w:rStyle w:val="StyleUnderline"/>
        </w:rPr>
        <w:t xml:space="preserve"> of the </w:t>
      </w:r>
      <w:r w:rsidRPr="00512CE7">
        <w:rPr>
          <w:rStyle w:val="StyleUnderline"/>
          <w:highlight w:val="cyan"/>
        </w:rPr>
        <w:t>denigration of all values</w:t>
      </w:r>
      <w:r w:rsidRPr="00512CE7">
        <w:rPr>
          <w:rStyle w:val="StyleUnderline"/>
        </w:rPr>
        <w:t xml:space="preserve">, all </w:t>
      </w:r>
      <w:r w:rsidRPr="00512CE7">
        <w:rPr>
          <w:rStyle w:val="StyleUnderline"/>
          <w:highlight w:val="cyan"/>
        </w:rPr>
        <w:t>institutions</w:t>
      </w:r>
      <w:r w:rsidRPr="00512CE7">
        <w:rPr>
          <w:rStyle w:val="StyleUnderline"/>
        </w:rPr>
        <w:t xml:space="preserve">, all </w:t>
      </w:r>
      <w:r w:rsidRPr="00512CE7">
        <w:rPr>
          <w:rStyle w:val="StyleUnderline"/>
          <w:highlight w:val="cyan"/>
        </w:rPr>
        <w:t>ideas</w:t>
      </w:r>
      <w:r w:rsidRPr="00512CE7">
        <w:rPr>
          <w:rStyle w:val="StyleUnderline"/>
        </w:rPr>
        <w:t xml:space="preserve">, all </w:t>
      </w:r>
      <w:r w:rsidRPr="00512CE7">
        <w:rPr>
          <w:rStyle w:val="StyleUnderline"/>
          <w:highlight w:val="cyan"/>
        </w:rPr>
        <w:t xml:space="preserve">beliefs: </w:t>
      </w:r>
      <w:r w:rsidRPr="00512CE7">
        <w:rPr>
          <w:rStyle w:val="Emphasis"/>
          <w:highlight w:val="cyan"/>
        </w:rPr>
        <w:t>so long as we believe in nothing</w:t>
      </w:r>
      <w:r w:rsidRPr="00512CE7">
        <w:rPr>
          <w:rStyle w:val="StyleUnderline"/>
        </w:rPr>
        <w:t xml:space="preserve"> – at least not </w:t>
      </w:r>
      <w:r w:rsidRPr="00512CE7">
        <w:rPr>
          <w:rStyle w:val="Emphasis"/>
        </w:rPr>
        <w:t>passionately</w:t>
      </w:r>
      <w:r w:rsidRPr="00512CE7">
        <w:rPr>
          <w:rStyle w:val="StyleUnderline"/>
        </w:rPr>
        <w:t xml:space="preserve"> – </w:t>
      </w:r>
      <w:r w:rsidRPr="00512CE7">
        <w:rPr>
          <w:rStyle w:val="Emphasis"/>
          <w:highlight w:val="cyan"/>
        </w:rPr>
        <w:t>then the system has us</w:t>
      </w:r>
      <w:r w:rsidRPr="00512CE7">
        <w:rPr>
          <w:rStyle w:val="Emphasis"/>
        </w:rPr>
        <w:t>,</w:t>
      </w:r>
      <w:r w:rsidRPr="00512CE7">
        <w:rPr>
          <w:sz w:val="16"/>
        </w:rPr>
        <w:t xml:space="preserve"> </w:t>
      </w:r>
      <w:r w:rsidRPr="00512CE7">
        <w:rPr>
          <w:rStyle w:val="StyleUnderline"/>
        </w:rPr>
        <w:t>at least superficially</w:t>
      </w:r>
      <w:r w:rsidRPr="00512CE7">
        <w:rPr>
          <w:sz w:val="16"/>
        </w:rPr>
        <w:t xml:space="preserve">. For example, in recent decades we have seen the denigration of religious faiths – or their reduction to ‘cultural identity’ and ‘world heritage’ objects; </w:t>
      </w:r>
      <w:r w:rsidRPr="00512CE7">
        <w:rPr>
          <w:rStyle w:val="StyleUnderline"/>
        </w:rPr>
        <w:t>the denigration of public services and welfare provision accompanied by their marketisation; the denigration of the poor, the young, immigrants and the unemployed</w:t>
      </w:r>
      <w:r w:rsidRPr="00512CE7">
        <w:rPr>
          <w:sz w:val="16"/>
        </w:rPr>
        <w:t xml:space="preserve">. Yet this is not only the denigration of the powerless or disenfranchised, </w:t>
      </w:r>
      <w:r w:rsidRPr="00512CE7">
        <w:rPr>
          <w:rStyle w:val="StyleUnderline"/>
        </w:rPr>
        <w:t>there is also the widespread denigration of those seen as powerful: politicians, corporations, celebrities</w:t>
      </w:r>
      <w:r w:rsidRPr="00512CE7">
        <w:rPr>
          <w:sz w:val="16"/>
        </w:rPr>
        <w:t xml:space="preserve">. For Baudrillard, </w:t>
      </w:r>
      <w:r w:rsidRPr="00512CE7">
        <w:rPr>
          <w:rStyle w:val="StyleUnderline"/>
        </w:rPr>
        <w:t>it is quite inadequate to focus only on the power of global neo-liberal policies such as marketisation in these processes of denigration</w:t>
      </w:r>
      <w:r w:rsidRPr="00512CE7">
        <w:rPr>
          <w:sz w:val="16"/>
        </w:rPr>
        <w:t xml:space="preserve">. This is where Baudrillard’s position departs decisively from anti-globalists and from neo-Communists such as Negri, Zizek, and Badiou. </w:t>
      </w:r>
      <w:r w:rsidRPr="00512CE7">
        <w:rPr>
          <w:rStyle w:val="StyleUnderline"/>
        </w:rPr>
        <w:t xml:space="preserve">Global </w:t>
      </w:r>
      <w:r w:rsidRPr="00512CE7">
        <w:rPr>
          <w:rStyle w:val="StyleUnderline"/>
          <w:highlight w:val="cyan"/>
        </w:rPr>
        <w:t>power</w:t>
      </w:r>
      <w:r w:rsidRPr="00512CE7">
        <w:rPr>
          <w:rStyle w:val="StyleUnderline"/>
        </w:rPr>
        <w:t xml:space="preserve"> has deliberately </w:t>
      </w:r>
      <w:r w:rsidRPr="00512CE7">
        <w:rPr>
          <w:rStyle w:val="Emphasis"/>
          <w:highlight w:val="cyan"/>
        </w:rPr>
        <w:t>sacrificed</w:t>
      </w:r>
      <w:r w:rsidRPr="00512CE7">
        <w:rPr>
          <w:rStyle w:val="Emphasis"/>
        </w:rPr>
        <w:t xml:space="preserve"> its </w:t>
      </w:r>
      <w:r w:rsidRPr="00512CE7">
        <w:rPr>
          <w:rStyle w:val="Emphasis"/>
          <w:highlight w:val="cyan"/>
        </w:rPr>
        <w:t>values and ideologies</w:t>
      </w:r>
      <w:r w:rsidRPr="00512CE7">
        <w:rPr>
          <w:rStyle w:val="StyleUnderline"/>
        </w:rPr>
        <w:t xml:space="preserve">, it </w:t>
      </w:r>
      <w:r w:rsidRPr="00512CE7">
        <w:rPr>
          <w:rStyle w:val="StyleUnderline"/>
          <w:highlight w:val="cyan"/>
        </w:rPr>
        <w:t>presents no position</w:t>
      </w:r>
      <w:r w:rsidRPr="00512CE7">
        <w:rPr>
          <w:rStyle w:val="StyleUnderline"/>
        </w:rPr>
        <w:t xml:space="preserve">, it takes no stand, it </w:t>
      </w:r>
      <w:r w:rsidRPr="00512CE7">
        <w:rPr>
          <w:rStyle w:val="Emphasis"/>
          <w:highlight w:val="cyan"/>
        </w:rPr>
        <w:t>undermines</w:t>
      </w:r>
      <w:r w:rsidRPr="00512CE7">
        <w:rPr>
          <w:rStyle w:val="StyleUnderline"/>
        </w:rPr>
        <w:t xml:space="preserve"> even the </w:t>
      </w:r>
      <w:r w:rsidRPr="00512CE7">
        <w:rPr>
          <w:rStyle w:val="StyleUnderline"/>
          <w:highlight w:val="cyan"/>
        </w:rPr>
        <w:t>illusion that “</w:t>
      </w:r>
      <w:r w:rsidRPr="00512CE7">
        <w:rPr>
          <w:rStyle w:val="Emphasis"/>
          <w:highlight w:val="cyan"/>
        </w:rPr>
        <w:t>free markets</w:t>
      </w:r>
      <w:r w:rsidRPr="00512CE7">
        <w:rPr>
          <w:rStyle w:val="StyleUnderline"/>
          <w:highlight w:val="cyan"/>
        </w:rPr>
        <w:t xml:space="preserve">” </w:t>
      </w:r>
      <w:r w:rsidRPr="00512CE7">
        <w:rPr>
          <w:rStyle w:val="Emphasis"/>
          <w:highlight w:val="cyan"/>
        </w:rPr>
        <w:t>function</w:t>
      </w:r>
      <w:r w:rsidRPr="00512CE7">
        <w:rPr>
          <w:rStyle w:val="StyleUnderline"/>
        </w:rPr>
        <w:t xml:space="preserve"> and has </w:t>
      </w:r>
      <w:r w:rsidRPr="00512CE7">
        <w:rPr>
          <w:rStyle w:val="Emphasis"/>
        </w:rPr>
        <w:t>made “capital” virtual</w:t>
      </w:r>
      <w:r w:rsidRPr="00512CE7">
        <w:rPr>
          <w:rStyle w:val="StyleUnderline"/>
        </w:rPr>
        <w:t xml:space="preserve">; </w:t>
      </w:r>
      <w:r w:rsidRPr="00512CE7">
        <w:rPr>
          <w:rStyle w:val="Emphasis"/>
        </w:rPr>
        <w:t>become orbital</w:t>
      </w:r>
      <w:r w:rsidRPr="00512CE7">
        <w:rPr>
          <w:rStyle w:val="StyleUnderline"/>
        </w:rPr>
        <w:t xml:space="preserve"> it is </w:t>
      </w:r>
      <w:r w:rsidRPr="00512CE7">
        <w:rPr>
          <w:rStyle w:val="Emphasis"/>
          <w:highlight w:val="cyan"/>
        </w:rPr>
        <w:t>removed</w:t>
      </w:r>
      <w:r w:rsidRPr="00512CE7">
        <w:rPr>
          <w:rStyle w:val="StyleUnderline"/>
          <w:highlight w:val="cyan"/>
        </w:rPr>
        <w:t xml:space="preserve"> from</w:t>
      </w:r>
      <w:r w:rsidRPr="00512CE7">
        <w:rPr>
          <w:rStyle w:val="StyleUnderline"/>
        </w:rPr>
        <w:t xml:space="preserve"> a </w:t>
      </w:r>
      <w:r w:rsidRPr="00512CE7">
        <w:rPr>
          <w:rStyle w:val="Emphasis"/>
        </w:rPr>
        <w:t>terrestrial</w:t>
      </w:r>
      <w:r w:rsidRPr="00512CE7">
        <w:rPr>
          <w:rStyle w:val="StyleUnderline"/>
        </w:rPr>
        <w:t xml:space="preserve">, </w:t>
      </w:r>
      <w:r w:rsidRPr="00512CE7">
        <w:rPr>
          <w:rStyle w:val="Emphasis"/>
        </w:rPr>
        <w:t>geo-political</w:t>
      </w:r>
      <w:r w:rsidRPr="00512CE7">
        <w:rPr>
          <w:rStyle w:val="StyleUnderline"/>
        </w:rPr>
        <w:t xml:space="preserve"> or </w:t>
      </w:r>
      <w:r w:rsidRPr="00512CE7">
        <w:rPr>
          <w:rStyle w:val="Emphasis"/>
        </w:rPr>
        <w:t xml:space="preserve">subjective </w:t>
      </w:r>
      <w:r w:rsidRPr="00512CE7">
        <w:rPr>
          <w:rStyle w:val="Emphasis"/>
          <w:highlight w:val="cyan"/>
        </w:rPr>
        <w:t>space</w:t>
      </w:r>
      <w:r w:rsidRPr="00512CE7">
        <w:rPr>
          <w:rStyle w:val="StyleUnderline"/>
        </w:rPr>
        <w:t xml:space="preserve">. </w:t>
      </w:r>
      <w:r w:rsidRPr="00512CE7">
        <w:rPr>
          <w:rStyle w:val="StyleUnderline"/>
          <w:highlight w:val="cyan"/>
        </w:rPr>
        <w:t xml:space="preserve">These are </w:t>
      </w:r>
      <w:r w:rsidRPr="00512CE7">
        <w:rPr>
          <w:rStyle w:val="Emphasis"/>
          <w:highlight w:val="cyan"/>
        </w:rPr>
        <w:t>protective measures enabling power</w:t>
      </w:r>
      <w:r w:rsidRPr="00512CE7">
        <w:rPr>
          <w:rStyle w:val="StyleUnderline"/>
        </w:rPr>
        <w:t xml:space="preserve"> to become (almost) </w:t>
      </w:r>
      <w:r w:rsidRPr="00512CE7">
        <w:rPr>
          <w:rStyle w:val="Emphasis"/>
        </w:rPr>
        <w:t>hegemonic</w:t>
      </w:r>
      <w:r w:rsidRPr="00512CE7">
        <w:rPr>
          <w:sz w:val="16"/>
        </w:rPr>
        <w:t xml:space="preserve"> (Baudrillard 2009a: 33-56; 2010: 35-40).</w:t>
      </w:r>
    </w:p>
    <w:p w14:paraId="4098F0D7" w14:textId="77777777" w:rsidR="008E66B0" w:rsidRPr="00512CE7" w:rsidRDefault="008E66B0" w:rsidP="008E66B0">
      <w:pPr>
        <w:rPr>
          <w:sz w:val="16"/>
        </w:rPr>
      </w:pPr>
      <w:r w:rsidRPr="00512CE7">
        <w:rPr>
          <w:sz w:val="16"/>
        </w:rPr>
        <w:t xml:space="preserve">Baudrillard often emphasises the fragility and the vulnerability to reversal of the “powerful” and the distinction between powerful and powerless is radically questioned in his work. So what is this global power? Where is it? The answer, of course, is that it is everywhere and it is in everyone. We have not liberated ourselves from slavery, but, Baudrillard contends, internalised the masters: ‘[e]verthing changes with the emancipation of the slave and the internalisation of the master by the emancipated slave’ (2009a: 33). </w:t>
      </w:r>
      <w:r w:rsidRPr="00512CE7">
        <w:rPr>
          <w:rStyle w:val="Emphasis"/>
        </w:rPr>
        <w:t>We tyrannise ourselves</w:t>
      </w:r>
      <w:r w:rsidRPr="00512CE7">
        <w:rPr>
          <w:sz w:val="16"/>
        </w:rPr>
        <w:t xml:space="preserve">, </w:t>
      </w:r>
      <w:r w:rsidRPr="00512CE7">
        <w:rPr>
          <w:rStyle w:val="StyleUnderline"/>
        </w:rPr>
        <w:t xml:space="preserve">for example by demanding that </w:t>
      </w:r>
      <w:r w:rsidRPr="00512CE7">
        <w:rPr>
          <w:rStyle w:val="Emphasis"/>
        </w:rPr>
        <w:t>we maximise our opportunities, fulfil our potential</w:t>
      </w:r>
      <w:r w:rsidRPr="00512CE7">
        <w:rPr>
          <w:rStyle w:val="StyleUnderline"/>
        </w:rPr>
        <w:t xml:space="preserve">. This is a </w:t>
      </w:r>
      <w:r w:rsidRPr="00512CE7">
        <w:rPr>
          <w:rStyle w:val="Emphasis"/>
        </w:rPr>
        <w:t>deeper level of</w:t>
      </w:r>
      <w:r w:rsidRPr="00512CE7">
        <w:rPr>
          <w:rStyle w:val="StyleUnderline"/>
        </w:rPr>
        <w:t xml:space="preserve"> </w:t>
      </w:r>
      <w:r w:rsidRPr="00512CE7">
        <w:rPr>
          <w:sz w:val="16"/>
        </w:rPr>
        <w:t>slavery – and</w:t>
      </w:r>
      <w:r w:rsidRPr="00512CE7">
        <w:rPr>
          <w:rStyle w:val="StyleUnderline"/>
        </w:rPr>
        <w:t xml:space="preserve"> </w:t>
      </w:r>
      <w:r w:rsidRPr="00512CE7">
        <w:rPr>
          <w:rStyle w:val="Emphasis"/>
        </w:rPr>
        <w:t>complicity</w:t>
      </w:r>
      <w:r w:rsidRPr="00512CE7">
        <w:rPr>
          <w:rStyle w:val="StyleUnderline"/>
        </w:rPr>
        <w:t xml:space="preserve"> – than any </w:t>
      </w:r>
      <w:r w:rsidRPr="00512CE7">
        <w:rPr>
          <w:rStyle w:val="Emphasis"/>
        </w:rPr>
        <w:t>previous historical system could inflict</w:t>
      </w:r>
      <w:r w:rsidRPr="00512CE7">
        <w:rPr>
          <w:sz w:val="16"/>
        </w:rPr>
        <w:t xml:space="preserve"> (Baudrillard 1975; 2009a: 33).</w:t>
      </w:r>
    </w:p>
    <w:p w14:paraId="465C49E3" w14:textId="77777777" w:rsidR="008E66B0" w:rsidRPr="00512CE7" w:rsidRDefault="008E66B0" w:rsidP="008E66B0">
      <w:pPr>
        <w:rPr>
          <w:sz w:val="16"/>
        </w:rPr>
      </w:pPr>
      <w:r w:rsidRPr="00512CE7">
        <w:rPr>
          <w:sz w:val="16"/>
        </w:rPr>
        <w:t xml:space="preserve">Yet duality always re-emerges, Baudrillard insists: indifference is dual, complicity is dual. </w:t>
      </w:r>
      <w:r w:rsidRPr="00512CE7">
        <w:rPr>
          <w:rStyle w:val="StyleUnderline"/>
        </w:rPr>
        <w:t xml:space="preserve">Carnivalisation and cannibalisation are themselves dual: the </w:t>
      </w:r>
      <w:r w:rsidRPr="00512CE7">
        <w:rPr>
          <w:rStyle w:val="Emphasis"/>
          <w:highlight w:val="cyan"/>
        </w:rPr>
        <w:t>global system absorbs</w:t>
      </w:r>
      <w:r w:rsidRPr="00512CE7">
        <w:rPr>
          <w:rStyle w:val="Emphasis"/>
        </w:rPr>
        <w:t xml:space="preserve"> all </w:t>
      </w:r>
      <w:r w:rsidRPr="00512CE7">
        <w:rPr>
          <w:rStyle w:val="Emphasis"/>
          <w:highlight w:val="cyan"/>
        </w:rPr>
        <w:t>otherness</w:t>
      </w:r>
      <w:r w:rsidRPr="00512CE7">
        <w:rPr>
          <w:rStyle w:val="StyleUnderline"/>
        </w:rPr>
        <w:t xml:space="preserve"> in a ‘</w:t>
      </w:r>
      <w:r w:rsidRPr="00512CE7">
        <w:rPr>
          <w:rStyle w:val="Emphasis"/>
        </w:rPr>
        <w:t>forced conversion to modernity’</w:t>
      </w:r>
      <w:r w:rsidRPr="00512CE7">
        <w:rPr>
          <w:sz w:val="16"/>
        </w:rPr>
        <w:t xml:space="preserve"> (2010: 5), </w:t>
      </w:r>
      <w:r w:rsidRPr="00512CE7">
        <w:rPr>
          <w:rStyle w:val="StyleUnderline"/>
        </w:rPr>
        <w:t xml:space="preserve">reproducing otherness </w:t>
      </w:r>
      <w:r w:rsidRPr="00512CE7">
        <w:rPr>
          <w:rStyle w:val="StyleUnderline"/>
          <w:highlight w:val="cyan"/>
        </w:rPr>
        <w:t>within</w:t>
      </w:r>
      <w:r w:rsidRPr="00512CE7">
        <w:rPr>
          <w:rStyle w:val="StyleUnderline"/>
        </w:rPr>
        <w:t xml:space="preserve"> the </w:t>
      </w:r>
      <w:r w:rsidRPr="00512CE7">
        <w:rPr>
          <w:rStyle w:val="StyleUnderline"/>
          <w:highlight w:val="cyan"/>
        </w:rPr>
        <w:t>carnival of</w:t>
      </w:r>
      <w:r w:rsidRPr="00512CE7">
        <w:rPr>
          <w:rStyle w:val="StyleUnderline"/>
        </w:rPr>
        <w:t xml:space="preserve"> marketable “</w:t>
      </w:r>
      <w:r w:rsidRPr="00512CE7">
        <w:rPr>
          <w:rStyle w:val="StyleUnderline"/>
          <w:highlight w:val="cyan"/>
        </w:rPr>
        <w:t xml:space="preserve">difference”, yet </w:t>
      </w:r>
      <w:r w:rsidRPr="00512CE7">
        <w:rPr>
          <w:rStyle w:val="Emphasis"/>
          <w:highlight w:val="cyan"/>
        </w:rPr>
        <w:t>cannibalisation</w:t>
      </w:r>
      <w:r w:rsidRPr="00512CE7">
        <w:rPr>
          <w:rStyle w:val="Emphasis"/>
        </w:rPr>
        <w:t xml:space="preserve"> emerges as a reversion and </w:t>
      </w:r>
      <w:r w:rsidRPr="00512CE7">
        <w:rPr>
          <w:rStyle w:val="Emphasis"/>
          <w:highlight w:val="cyan"/>
        </w:rPr>
        <w:t>derailing</w:t>
      </w:r>
      <w:r w:rsidRPr="00512CE7">
        <w:rPr>
          <w:rStyle w:val="Emphasis"/>
        </w:rPr>
        <w:t xml:space="preserve"> of </w:t>
      </w:r>
      <w:r w:rsidRPr="00512CE7">
        <w:rPr>
          <w:rStyle w:val="Emphasis"/>
          <w:highlight w:val="cyan"/>
        </w:rPr>
        <w:t>this</w:t>
      </w:r>
      <w:r w:rsidRPr="00512CE7">
        <w:rPr>
          <w:rStyle w:val="Emphasis"/>
        </w:rPr>
        <w:t xml:space="preserve"> process</w:t>
      </w:r>
      <w:r w:rsidRPr="00512CE7">
        <w:rPr>
          <w:sz w:val="16"/>
        </w:rPr>
        <w:t xml:space="preserve">. </w:t>
      </w:r>
      <w:r w:rsidRPr="00512CE7">
        <w:rPr>
          <w:rStyle w:val="StyleUnderline"/>
        </w:rPr>
        <w:t>The world adopts Western models: economic, cultural, religious – or it appears to</w:t>
      </w:r>
      <w:r w:rsidRPr="00512CE7">
        <w:rPr>
          <w:sz w:val="16"/>
        </w:rPr>
        <w:t xml:space="preserve">. </w:t>
      </w:r>
      <w:r w:rsidRPr="00512CE7">
        <w:rPr>
          <w:rStyle w:val="StyleUnderline"/>
        </w:rPr>
        <w:t>Hidden within this complicity with the West</w:t>
      </w:r>
      <w:r w:rsidRPr="00512CE7">
        <w:rPr>
          <w:sz w:val="16"/>
        </w:rPr>
        <w:t xml:space="preserve">, there is, Baudrillard suggests, </w:t>
      </w:r>
      <w:r w:rsidRPr="00512CE7">
        <w:rPr>
          <w:rStyle w:val="Emphasis"/>
        </w:rPr>
        <w:t>a deeper sense of derision and rejection</w:t>
      </w:r>
      <w:r w:rsidRPr="00512CE7">
        <w:rPr>
          <w:sz w:val="16"/>
        </w:rPr>
        <w:t xml:space="preserve">. </w:t>
      </w:r>
      <w:r w:rsidRPr="00512CE7">
        <w:rPr>
          <w:rStyle w:val="StyleUnderline"/>
        </w:rPr>
        <w:t xml:space="preserve">The allegiance to Western models is superficial; it is a </w:t>
      </w:r>
      <w:r w:rsidRPr="00512CE7">
        <w:rPr>
          <w:rStyle w:val="Emphasis"/>
        </w:rPr>
        <w:t>form of mimicry</w:t>
      </w:r>
      <w:r w:rsidRPr="00512CE7">
        <w:rPr>
          <w:rStyle w:val="StyleUnderline"/>
        </w:rPr>
        <w:t xml:space="preserve"> or </w:t>
      </w:r>
      <w:r w:rsidRPr="00512CE7">
        <w:rPr>
          <w:rStyle w:val="Emphasis"/>
          <w:highlight w:val="cyan"/>
        </w:rPr>
        <w:t>hyperconformity</w:t>
      </w:r>
      <w:r w:rsidRPr="00512CE7">
        <w:rPr>
          <w:rStyle w:val="Emphasis"/>
        </w:rPr>
        <w:t xml:space="preserve"> that </w:t>
      </w:r>
      <w:r w:rsidRPr="00512CE7">
        <w:rPr>
          <w:rStyle w:val="Emphasis"/>
          <w:highlight w:val="cyan"/>
        </w:rPr>
        <w:t>involves</w:t>
      </w:r>
      <w:r w:rsidRPr="00512CE7">
        <w:rPr>
          <w:rStyle w:val="StyleUnderline"/>
        </w:rPr>
        <w:t xml:space="preserve"> a ritual-like </w:t>
      </w:r>
      <w:r w:rsidRPr="00512CE7">
        <w:rPr>
          <w:rStyle w:val="Emphasis"/>
          <w:highlight w:val="cyan"/>
        </w:rPr>
        <w:t>exorcism</w:t>
      </w:r>
      <w:r w:rsidRPr="00512CE7">
        <w:rPr>
          <w:rStyle w:val="StyleUnderline"/>
          <w:highlight w:val="cyan"/>
        </w:rPr>
        <w:t xml:space="preserve"> of</w:t>
      </w:r>
      <w:r w:rsidRPr="00512CE7">
        <w:rPr>
          <w:rStyle w:val="StyleUnderline"/>
        </w:rPr>
        <w:t xml:space="preserve"> the </w:t>
      </w:r>
      <w:r w:rsidRPr="00512CE7">
        <w:rPr>
          <w:rStyle w:val="Emphasis"/>
          <w:highlight w:val="cyan"/>
        </w:rPr>
        <w:t>hegemonic system</w:t>
      </w:r>
      <w:r w:rsidRPr="00512CE7">
        <w:rPr>
          <w:sz w:val="16"/>
        </w:rPr>
        <w:t xml:space="preserve">. Further, such mimicry reveals the superficiality of Western cultural and economic models: this is not only a superficial acceptance, but an acceptance of superficiality. Western values are already parodic, and, in being accepted, they are subject to further parody as they circulate around the globe (2010: 4-11). </w:t>
      </w:r>
      <w:r w:rsidRPr="00512CE7">
        <w:rPr>
          <w:rStyle w:val="StyleUnderline"/>
          <w:highlight w:val="cyan"/>
        </w:rPr>
        <w:t xml:space="preserve">The West has </w:t>
      </w:r>
      <w:r w:rsidRPr="00512CE7">
        <w:rPr>
          <w:rStyle w:val="Emphasis"/>
          <w:highlight w:val="cyan"/>
        </w:rPr>
        <w:t>deregulated and devalued</w:t>
      </w:r>
      <w:r w:rsidRPr="00512CE7">
        <w:rPr>
          <w:rStyle w:val="StyleUnderline"/>
        </w:rPr>
        <w:t xml:space="preserve"> itself and </w:t>
      </w:r>
      <w:r w:rsidRPr="00512CE7">
        <w:rPr>
          <w:rStyle w:val="Emphasis"/>
          <w:highlight w:val="cyan"/>
        </w:rPr>
        <w:t>demands</w:t>
      </w:r>
      <w:r w:rsidRPr="00512CE7">
        <w:rPr>
          <w:rStyle w:val="StyleUnderline"/>
        </w:rPr>
        <w:t xml:space="preserve"> that the rest of the </w:t>
      </w:r>
      <w:r w:rsidRPr="00512CE7">
        <w:rPr>
          <w:rStyle w:val="Emphasis"/>
        </w:rPr>
        <w:t>world follows</w:t>
      </w:r>
      <w:r w:rsidRPr="00512CE7">
        <w:rPr>
          <w:rStyle w:val="StyleUnderline"/>
        </w:rPr>
        <w:t xml:space="preserve">: “It is </w:t>
      </w:r>
      <w:r w:rsidRPr="00512CE7">
        <w:rPr>
          <w:rStyle w:val="Emphasis"/>
        </w:rPr>
        <w:t>everything</w:t>
      </w:r>
      <w:r w:rsidRPr="00512CE7">
        <w:rPr>
          <w:rStyle w:val="StyleUnderline"/>
        </w:rPr>
        <w:t xml:space="preserve"> by which a </w:t>
      </w:r>
      <w:r w:rsidRPr="00512CE7">
        <w:rPr>
          <w:rStyle w:val="Emphasis"/>
        </w:rPr>
        <w:t>human being retains</w:t>
      </w:r>
      <w:r w:rsidRPr="00512CE7">
        <w:rPr>
          <w:rStyle w:val="StyleUnderline"/>
        </w:rPr>
        <w:t xml:space="preserve"> some </w:t>
      </w:r>
      <w:r w:rsidRPr="00512CE7">
        <w:rPr>
          <w:rStyle w:val="Emphasis"/>
        </w:rPr>
        <w:t>value</w:t>
      </w:r>
      <w:r w:rsidRPr="00512CE7">
        <w:rPr>
          <w:rStyle w:val="StyleUnderline"/>
        </w:rPr>
        <w:t xml:space="preserve"> in his own </w:t>
      </w:r>
      <w:r w:rsidRPr="00512CE7">
        <w:rPr>
          <w:rStyle w:val="Emphasis"/>
        </w:rPr>
        <w:t>eyes</w:t>
      </w:r>
      <w:r w:rsidRPr="00512CE7">
        <w:rPr>
          <w:rStyle w:val="StyleUnderline"/>
        </w:rPr>
        <w:t xml:space="preserve"> that we (the </w:t>
      </w:r>
      <w:r w:rsidRPr="00512CE7">
        <w:rPr>
          <w:rStyle w:val="Emphasis"/>
        </w:rPr>
        <w:t>West</w:t>
      </w:r>
      <w:r w:rsidRPr="00512CE7">
        <w:rPr>
          <w:rStyle w:val="StyleUnderline"/>
        </w:rPr>
        <w:t xml:space="preserve">) are </w:t>
      </w:r>
      <w:r w:rsidRPr="00512CE7">
        <w:rPr>
          <w:rStyle w:val="Emphasis"/>
          <w:highlight w:val="cyan"/>
        </w:rPr>
        <w:t>deliberately sacrificing</w:t>
      </w:r>
      <w:r w:rsidRPr="00512CE7">
        <w:rPr>
          <w:rStyle w:val="StyleUnderline"/>
        </w:rPr>
        <w:t xml:space="preserve"> … [o]ur </w:t>
      </w:r>
      <w:r w:rsidRPr="00512CE7">
        <w:rPr>
          <w:rStyle w:val="Emphasis"/>
          <w:highlight w:val="cyan"/>
        </w:rPr>
        <w:t>truth</w:t>
      </w:r>
      <w:r w:rsidRPr="00512CE7">
        <w:rPr>
          <w:rStyle w:val="StyleUnderline"/>
        </w:rPr>
        <w:t xml:space="preserve"> is always to be </w:t>
      </w:r>
      <w:r w:rsidRPr="00512CE7">
        <w:rPr>
          <w:rStyle w:val="Emphasis"/>
          <w:highlight w:val="cyan"/>
        </w:rPr>
        <w:t>sought in</w:t>
      </w:r>
      <w:r w:rsidRPr="00512CE7">
        <w:rPr>
          <w:rStyle w:val="Emphasis"/>
        </w:rPr>
        <w:t xml:space="preserve"> unveiling,</w:t>
      </w:r>
      <w:r w:rsidRPr="00512CE7">
        <w:rPr>
          <w:rStyle w:val="StyleUnderline"/>
        </w:rPr>
        <w:t xml:space="preserve"> de-</w:t>
      </w:r>
      <w:r w:rsidRPr="00512CE7">
        <w:rPr>
          <w:rStyle w:val="Emphasis"/>
        </w:rPr>
        <w:t>sublimation</w:t>
      </w:r>
      <w:r w:rsidRPr="00512CE7">
        <w:rPr>
          <w:rStyle w:val="StyleUnderline"/>
        </w:rPr>
        <w:t xml:space="preserve">, </w:t>
      </w:r>
      <w:r w:rsidRPr="00512CE7">
        <w:rPr>
          <w:rStyle w:val="Emphasis"/>
          <w:highlight w:val="cyan"/>
        </w:rPr>
        <w:t>reductive analysis</w:t>
      </w:r>
      <w:r w:rsidRPr="00512CE7">
        <w:rPr>
          <w:rStyle w:val="StyleUnderline"/>
        </w:rPr>
        <w:t xml:space="preserve"> …[n]othing is true if it is not </w:t>
      </w:r>
      <w:r w:rsidRPr="00512CE7">
        <w:rPr>
          <w:rStyle w:val="Emphasis"/>
        </w:rPr>
        <w:t>desacralised</w:t>
      </w:r>
      <w:r w:rsidRPr="00512CE7">
        <w:rPr>
          <w:rStyle w:val="StyleUnderline"/>
        </w:rPr>
        <w:t xml:space="preserve">, </w:t>
      </w:r>
      <w:r w:rsidRPr="00512CE7">
        <w:rPr>
          <w:rStyle w:val="Emphasis"/>
        </w:rPr>
        <w:t>objectivised</w:t>
      </w:r>
      <w:r w:rsidRPr="00512CE7">
        <w:rPr>
          <w:rStyle w:val="StyleUnderline"/>
        </w:rPr>
        <w:t xml:space="preserve">, shorn of its </w:t>
      </w:r>
      <w:r w:rsidRPr="00512CE7">
        <w:rPr>
          <w:rStyle w:val="Emphasis"/>
        </w:rPr>
        <w:t>aura</w:t>
      </w:r>
      <w:r w:rsidRPr="00512CE7">
        <w:rPr>
          <w:rStyle w:val="StyleUnderline"/>
        </w:rPr>
        <w:t xml:space="preserve">, </w:t>
      </w:r>
      <w:r w:rsidRPr="00512CE7">
        <w:rPr>
          <w:rStyle w:val="Emphasis"/>
          <w:highlight w:val="cyan"/>
        </w:rPr>
        <w:t>dragged</w:t>
      </w:r>
      <w:r w:rsidRPr="00512CE7">
        <w:rPr>
          <w:rStyle w:val="StyleUnderline"/>
          <w:highlight w:val="cyan"/>
        </w:rPr>
        <w:t xml:space="preserve"> on to the </w:t>
      </w:r>
      <w:r w:rsidRPr="00512CE7">
        <w:rPr>
          <w:rStyle w:val="Emphasis"/>
          <w:highlight w:val="cyan"/>
        </w:rPr>
        <w:t>stage</w:t>
      </w:r>
      <w:r w:rsidRPr="00512CE7">
        <w:rPr>
          <w:sz w:val="16"/>
          <w:highlight w:val="cyan"/>
        </w:rPr>
        <w:t>”</w:t>
      </w:r>
      <w:r w:rsidRPr="00512CE7">
        <w:rPr>
          <w:sz w:val="16"/>
        </w:rPr>
        <w:t xml:space="preserve"> (Baudrillard 2010: 23).</w:t>
      </w:r>
    </w:p>
    <w:p w14:paraId="5D8B64E0" w14:textId="77777777" w:rsidR="008E66B0" w:rsidRPr="00512CE7" w:rsidRDefault="008E66B0" w:rsidP="008E66B0">
      <w:pPr>
        <w:rPr>
          <w:rStyle w:val="StyleUnderline"/>
        </w:rPr>
      </w:pPr>
      <w:r w:rsidRPr="00512CE7">
        <w:rPr>
          <w:sz w:val="16"/>
        </w:rPr>
        <w:t xml:space="preserve">Western desacrilisation amounts to a powerful challenge to the rest of the world, a potlatch: desacralise in return or perish! But who has the power? Who is the victor? There isn’t one, according to Baudrillard. Of the global order, </w:t>
      </w:r>
      <w:r w:rsidRPr="00512CE7">
        <w:rPr>
          <w:rStyle w:val="StyleUnderline"/>
        </w:rPr>
        <w:t xml:space="preserve">Baudrillard writes: ‘We are its hostages – victims and accomplices at one and the same time – </w:t>
      </w:r>
      <w:r w:rsidRPr="00512CE7">
        <w:rPr>
          <w:rStyle w:val="Emphasis"/>
          <w:highlight w:val="cyan"/>
        </w:rPr>
        <w:t>immersed</w:t>
      </w:r>
      <w:r w:rsidRPr="00512CE7">
        <w:rPr>
          <w:rStyle w:val="StyleUnderline"/>
          <w:highlight w:val="cyan"/>
        </w:rPr>
        <w:t xml:space="preserve"> in the same </w:t>
      </w:r>
      <w:r w:rsidRPr="00512CE7">
        <w:rPr>
          <w:rStyle w:val="Emphasis"/>
          <w:highlight w:val="cyan"/>
        </w:rPr>
        <w:t>global monopoly of the networks</w:t>
      </w:r>
      <w:r w:rsidRPr="00512CE7">
        <w:rPr>
          <w:sz w:val="16"/>
        </w:rPr>
        <w:t xml:space="preserve">. </w:t>
      </w:r>
      <w:r w:rsidRPr="00512CE7">
        <w:rPr>
          <w:rStyle w:val="StyleUnderline"/>
        </w:rPr>
        <w:t xml:space="preserve">A monopoly which, moreover – and this is the supreme ruse of hegemony – </w:t>
      </w:r>
      <w:r w:rsidRPr="00512CE7">
        <w:rPr>
          <w:rStyle w:val="Emphasis"/>
        </w:rPr>
        <w:t>no one holds any longer’</w:t>
      </w:r>
      <w:r w:rsidRPr="00512CE7">
        <w:rPr>
          <w:sz w:val="16"/>
        </w:rPr>
        <w:t xml:space="preserve"> (2010: 40). </w:t>
      </w:r>
      <w:r w:rsidRPr="00512CE7">
        <w:rPr>
          <w:rStyle w:val="StyleUnderline"/>
        </w:rPr>
        <w:t xml:space="preserve">There is no Master, no sovereign because all the </w:t>
      </w:r>
      <w:r w:rsidRPr="00512CE7">
        <w:rPr>
          <w:rStyle w:val="Emphasis"/>
          <w:highlight w:val="cyan"/>
        </w:rPr>
        <w:t>structures and dictates</w:t>
      </w:r>
      <w:r w:rsidRPr="00512CE7">
        <w:rPr>
          <w:rStyle w:val="StyleUnderline"/>
          <w:highlight w:val="cyan"/>
        </w:rPr>
        <w:t xml:space="preserve"> of </w:t>
      </w:r>
      <w:r w:rsidRPr="00512CE7">
        <w:rPr>
          <w:rStyle w:val="Emphasis"/>
          <w:highlight w:val="cyan"/>
        </w:rPr>
        <w:t>power</w:t>
      </w:r>
      <w:r w:rsidRPr="00512CE7">
        <w:rPr>
          <w:rStyle w:val="StyleUnderline"/>
          <w:highlight w:val="cyan"/>
        </w:rPr>
        <w:t xml:space="preserve"> have been </w:t>
      </w:r>
      <w:r w:rsidRPr="00512CE7">
        <w:rPr>
          <w:rStyle w:val="Emphasis"/>
          <w:highlight w:val="cyan"/>
        </w:rPr>
        <w:t>internalised</w:t>
      </w:r>
      <w:r w:rsidRPr="00512CE7">
        <w:rPr>
          <w:rStyle w:val="StyleUnderline"/>
        </w:rPr>
        <w:t xml:space="preserve">, this is the </w:t>
      </w:r>
      <w:r w:rsidRPr="00512CE7">
        <w:rPr>
          <w:rStyle w:val="Emphasis"/>
        </w:rPr>
        <w:t>complicity</w:t>
      </w:r>
      <w:r w:rsidRPr="00512CE7">
        <w:rPr>
          <w:rStyle w:val="StyleUnderline"/>
        </w:rPr>
        <w:t xml:space="preserve"> we all </w:t>
      </w:r>
      <w:r w:rsidRPr="00512CE7">
        <w:rPr>
          <w:rStyle w:val="Emphasis"/>
        </w:rPr>
        <w:t>share with global order</w:t>
      </w:r>
      <w:r w:rsidRPr="00512CE7">
        <w:rPr>
          <w:rStyle w:val="StyleUnderline"/>
        </w:rPr>
        <w:t xml:space="preserve">, yet it is a dual </w:t>
      </w:r>
      <w:r w:rsidRPr="00512CE7">
        <w:rPr>
          <w:rStyle w:val="Emphasis"/>
        </w:rPr>
        <w:t>complicity</w:t>
      </w:r>
      <w:r w:rsidRPr="00512CE7">
        <w:rPr>
          <w:rStyle w:val="StyleUnderline"/>
        </w:rPr>
        <w:t xml:space="preserve">: an over-eager </w:t>
      </w:r>
      <w:r w:rsidRPr="00512CE7">
        <w:rPr>
          <w:rStyle w:val="Emphasis"/>
        </w:rPr>
        <w:t>acceptance goes hand-in-hand</w:t>
      </w:r>
      <w:r w:rsidRPr="00512CE7">
        <w:rPr>
          <w:rStyle w:val="StyleUnderline"/>
        </w:rPr>
        <w:t xml:space="preserve"> with a deep and </w:t>
      </w:r>
      <w:r w:rsidRPr="00512CE7">
        <w:rPr>
          <w:rStyle w:val="Emphasis"/>
        </w:rPr>
        <w:t>growing rejection</w:t>
      </w:r>
      <w:r w:rsidRPr="00512CE7">
        <w:rPr>
          <w:rStyle w:val="StyleUnderline"/>
        </w:rPr>
        <w:t>.</w:t>
      </w:r>
    </w:p>
    <w:p w14:paraId="47A9D64B" w14:textId="77777777" w:rsidR="008E66B0" w:rsidRPr="00512CE7" w:rsidRDefault="008E66B0" w:rsidP="008E66B0">
      <w:pPr>
        <w:rPr>
          <w:sz w:val="16"/>
        </w:rPr>
      </w:pPr>
      <w:r w:rsidRPr="00512CE7">
        <w:rPr>
          <w:sz w:val="16"/>
        </w:rPr>
        <w:t xml:space="preserve">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w:t>
      </w:r>
      <w:r w:rsidRPr="00512CE7">
        <w:rPr>
          <w:rStyle w:val="StyleUnderline"/>
        </w:rPr>
        <w:t>Baudrillard rejects such elitism and celebrates the masses abilities to strategically defy those who would manipulate them through perverse but lethally effective practices such as silence, radical indifference, hyperconformity – dual modes of complicity and rejection</w:t>
      </w:r>
      <w:r w:rsidRPr="00512CE7">
        <w:rPr>
          <w:sz w:val="16"/>
        </w:rPr>
        <w:t xml:space="preserve"> (Baudrillard 1983: 1-61). Though La Boetie’s essay prefigures the development of the concept of hegemony, he never doubts that voluntary servitude is unnatural, a product of malign custom that is in contradiction with the true nature of human beings which is to enjoy a God-given freedom. Baudrillard, by contrast, </w:t>
      </w:r>
      <w:r w:rsidRPr="00512CE7">
        <w:rPr>
          <w:rStyle w:val="StyleUnderline"/>
        </w:rPr>
        <w:t xml:space="preserve">examines voluntary servitude as a </w:t>
      </w:r>
      <w:r w:rsidRPr="00512CE7">
        <w:rPr>
          <w:rStyle w:val="Emphasis"/>
        </w:rPr>
        <w:t>strategy</w:t>
      </w:r>
      <w:r w:rsidRPr="00512CE7">
        <w:rPr>
          <w:rStyle w:val="StyleUnderline"/>
        </w:rPr>
        <w:t xml:space="preserve"> of the </w:t>
      </w:r>
      <w:r w:rsidRPr="00512CE7">
        <w:rPr>
          <w:rStyle w:val="Emphasis"/>
        </w:rPr>
        <w:t>refusal of power</w:t>
      </w:r>
      <w:r w:rsidRPr="00512CE7">
        <w:rPr>
          <w:rStyle w:val="StyleUnderline"/>
        </w:rPr>
        <w:t xml:space="preserve">, a </w:t>
      </w:r>
      <w:r w:rsidRPr="00512CE7">
        <w:rPr>
          <w:rStyle w:val="Emphasis"/>
        </w:rPr>
        <w:t>refusal</w:t>
      </w:r>
      <w:r w:rsidRPr="00512CE7">
        <w:rPr>
          <w:rStyle w:val="StyleUnderline"/>
        </w:rPr>
        <w:t xml:space="preserve"> of the </w:t>
      </w:r>
      <w:r w:rsidRPr="00512CE7">
        <w:rPr>
          <w:rStyle w:val="Emphasis"/>
        </w:rPr>
        <w:t>snares</w:t>
      </w:r>
      <w:r w:rsidRPr="00512CE7">
        <w:rPr>
          <w:rStyle w:val="StyleUnderline"/>
        </w:rPr>
        <w:t xml:space="preserve"> of </w:t>
      </w:r>
      <w:r w:rsidRPr="00512CE7">
        <w:rPr>
          <w:rStyle w:val="Emphasis"/>
        </w:rPr>
        <w:t>self and identity</w:t>
      </w:r>
      <w:r w:rsidRPr="00512CE7">
        <w:rPr>
          <w:rStyle w:val="StyleUnderline"/>
        </w:rPr>
        <w:t xml:space="preserve">, as </w:t>
      </w:r>
      <w:r w:rsidRPr="00512CE7">
        <w:rPr>
          <w:rStyle w:val="Emphasis"/>
        </w:rPr>
        <w:t>strategy</w:t>
      </w:r>
      <w:r w:rsidRPr="00512CE7">
        <w:rPr>
          <w:rStyle w:val="StyleUnderline"/>
        </w:rPr>
        <w:t xml:space="preserve"> of </w:t>
      </w:r>
      <w:r w:rsidRPr="00512CE7">
        <w:rPr>
          <w:rStyle w:val="Emphasis"/>
        </w:rPr>
        <w:t>freedom</w:t>
      </w:r>
      <w:r w:rsidRPr="00512CE7">
        <w:rPr>
          <w:rStyle w:val="StyleUnderline"/>
        </w:rPr>
        <w:t xml:space="preserve"> from the </w:t>
      </w:r>
      <w:r w:rsidRPr="00512CE7">
        <w:rPr>
          <w:rStyle w:val="Emphasis"/>
        </w:rPr>
        <w:t>tyranny</w:t>
      </w:r>
      <w:r w:rsidRPr="00512CE7">
        <w:rPr>
          <w:rStyle w:val="StyleUnderline"/>
        </w:rPr>
        <w:t xml:space="preserve"> of the </w:t>
      </w:r>
      <w:r w:rsidRPr="00512CE7">
        <w:rPr>
          <w:rStyle w:val="Emphasis"/>
        </w:rPr>
        <w:t>will</w:t>
      </w:r>
      <w:r w:rsidRPr="00512CE7">
        <w:rPr>
          <w:rStyle w:val="StyleUnderline"/>
        </w:rPr>
        <w:t xml:space="preserve"> and the </w:t>
      </w:r>
      <w:r w:rsidRPr="00512CE7">
        <w:rPr>
          <w:rStyle w:val="Emphasis"/>
        </w:rPr>
        <w:t>fiction</w:t>
      </w:r>
      <w:r w:rsidRPr="00512CE7">
        <w:rPr>
          <w:rStyle w:val="StyleUnderline"/>
        </w:rPr>
        <w:t xml:space="preserve"> of </w:t>
      </w:r>
      <w:r w:rsidRPr="00512CE7">
        <w:rPr>
          <w:rStyle w:val="Emphasis"/>
        </w:rPr>
        <w:t>self-determination</w:t>
      </w:r>
      <w:r w:rsidRPr="00512CE7">
        <w:rPr>
          <w:sz w:val="16"/>
        </w:rPr>
        <w:t xml:space="preserve"> (Baudrillard 2001: 51-7). For Baudrillard the “declination” or refusal of will disarms those who seek to exert power through influencing or guiding peoples’ choices and feelings towards particular ends. </w:t>
      </w:r>
      <w:r w:rsidRPr="00512CE7">
        <w:rPr>
          <w:rStyle w:val="StyleUnderline"/>
        </w:rPr>
        <w:t xml:space="preserve">It also allows for a symbolic space, a space of vital distance or </w:t>
      </w:r>
      <w:r w:rsidRPr="00512CE7">
        <w:rPr>
          <w:rStyle w:val="Emphasis"/>
        </w:rPr>
        <w:t>removal</w:t>
      </w:r>
      <w:r w:rsidRPr="00512CE7">
        <w:rPr>
          <w:rStyle w:val="StyleUnderline"/>
        </w:rPr>
        <w:t xml:space="preserve">, </w:t>
      </w:r>
      <w:r w:rsidRPr="00512CE7">
        <w:rPr>
          <w:rStyle w:val="StyleUnderline"/>
          <w:highlight w:val="cyan"/>
        </w:rPr>
        <w:t xml:space="preserve">a </w:t>
      </w:r>
      <w:r w:rsidRPr="00512CE7">
        <w:rPr>
          <w:rStyle w:val="Emphasis"/>
          <w:highlight w:val="cyan"/>
        </w:rPr>
        <w:t>space in which to act</w:t>
      </w:r>
      <w:r w:rsidRPr="00512CE7">
        <w:rPr>
          <w:rStyle w:val="StyleUnderline"/>
          <w:highlight w:val="cyan"/>
        </w:rPr>
        <w:t xml:space="preserve">, or </w:t>
      </w:r>
      <w:r w:rsidRPr="00512CE7">
        <w:rPr>
          <w:rStyle w:val="Emphasis"/>
          <w:highlight w:val="cyan"/>
        </w:rPr>
        <w:t>even act-out</w:t>
      </w:r>
      <w:r w:rsidRPr="00512CE7">
        <w:rPr>
          <w:rStyle w:val="StyleUnderline"/>
          <w:highlight w:val="cyan"/>
        </w:rPr>
        <w:t xml:space="preserve"> (of) a </w:t>
      </w:r>
      <w:r w:rsidRPr="00512CE7">
        <w:rPr>
          <w:rStyle w:val="Emphasis"/>
          <w:highlight w:val="cyan"/>
        </w:rPr>
        <w:t>character</w:t>
      </w:r>
      <w:r w:rsidRPr="00512CE7">
        <w:rPr>
          <w:sz w:val="16"/>
        </w:rPr>
        <w:t xml:space="preserve"> (Baudrillard 2001: 72-3). </w:t>
      </w:r>
      <w:r w:rsidRPr="00512CE7">
        <w:rPr>
          <w:rStyle w:val="StyleUnderline"/>
          <w:highlight w:val="cyan"/>
        </w:rPr>
        <w:t xml:space="preserve">This is a space where </w:t>
      </w:r>
      <w:r w:rsidRPr="00512CE7">
        <w:rPr>
          <w:rStyle w:val="Emphasis"/>
          <w:highlight w:val="cyan"/>
        </w:rPr>
        <w:t>radical otherness</w:t>
      </w:r>
      <w:r w:rsidRPr="00512CE7">
        <w:rPr>
          <w:rStyle w:val="StyleUnderline"/>
          <w:highlight w:val="cyan"/>
        </w:rPr>
        <w:t xml:space="preserve"> may be </w:t>
      </w:r>
      <w:r w:rsidRPr="00512CE7">
        <w:rPr>
          <w:rStyle w:val="Emphasis"/>
          <w:highlight w:val="cyan"/>
        </w:rPr>
        <w:t>encountered</w:t>
      </w:r>
      <w:r w:rsidRPr="00512CE7">
        <w:rPr>
          <w:rStyle w:val="StyleUnderline"/>
        </w:rPr>
        <w:t xml:space="preserve">, a sense of </w:t>
      </w:r>
      <w:r w:rsidRPr="00512CE7">
        <w:rPr>
          <w:rStyle w:val="Emphasis"/>
        </w:rPr>
        <w:t>shared destiny</w:t>
      </w:r>
      <w:r w:rsidRPr="00512CE7">
        <w:rPr>
          <w:rStyle w:val="StyleUnderline"/>
        </w:rPr>
        <w:t xml:space="preserve"> </w:t>
      </w:r>
      <w:r w:rsidRPr="00512CE7">
        <w:rPr>
          <w:rStyle w:val="StyleUnderline"/>
          <w:highlight w:val="cyan"/>
        </w:rPr>
        <w:t xml:space="preserve">which is a </w:t>
      </w:r>
      <w:r w:rsidRPr="00512CE7">
        <w:rPr>
          <w:rStyle w:val="Emphasis"/>
          <w:highlight w:val="cyan"/>
        </w:rPr>
        <w:t>manifestation</w:t>
      </w:r>
      <w:r w:rsidRPr="00512CE7">
        <w:rPr>
          <w:rStyle w:val="StyleUnderline"/>
          <w:highlight w:val="cyan"/>
        </w:rPr>
        <w:t xml:space="preserve"> of the </w:t>
      </w:r>
      <w:r w:rsidRPr="00512CE7">
        <w:rPr>
          <w:rStyle w:val="Emphasis"/>
          <w:highlight w:val="cyan"/>
        </w:rPr>
        <w:t>dual form</w:t>
      </w:r>
      <w:r w:rsidRPr="00512CE7">
        <w:rPr>
          <w:rStyle w:val="StyleUnderline"/>
          <w:highlight w:val="cyan"/>
        </w:rPr>
        <w:t xml:space="preserve"> at the </w:t>
      </w:r>
      <w:r w:rsidRPr="00512CE7">
        <w:rPr>
          <w:rStyle w:val="Emphasis"/>
          <w:highlight w:val="cyan"/>
        </w:rPr>
        <w:t>level of individual existence</w:t>
      </w:r>
      <w:r w:rsidRPr="00512CE7">
        <w:rPr>
          <w:sz w:val="16"/>
        </w:rPr>
        <w:t xml:space="preserve"> (Baudrillard 2001: 79).</w:t>
      </w:r>
    </w:p>
    <w:p w14:paraId="598ECAD2" w14:textId="77777777" w:rsidR="008E66B0" w:rsidRPr="00512CE7" w:rsidRDefault="008E66B0" w:rsidP="008E66B0">
      <w:pPr>
        <w:rPr>
          <w:sz w:val="16"/>
        </w:rPr>
      </w:pPr>
      <w:r w:rsidRPr="00512CE7">
        <w:rPr>
          <w:sz w:val="16"/>
        </w:rPr>
        <w:t xml:space="preserve">It could certainly be argued that modern subjects are confronted by a far more subtle and pervasive system of control than were the subjects discussed in La Boetie’s analysis. In theorising the nature of modern controls Baudrillard develops suggestive themes from La Boetie’s work. Speaking of slavery in the Assyrian empire, where, apparently, kings would not appear in public, La Boetie argues, ‘the fact that they did not know who their master was, and hardly knew whether they had one at all, made them all the more willing to be slaves’ (1988: 60). Whatever its historical provenance, this strategy of power is, it seems, generalised in modernity; particularly after </w:t>
      </w:r>
      <w:r w:rsidRPr="00512CE7">
        <w:rPr>
          <w:rStyle w:val="StyleUnderline"/>
        </w:rPr>
        <w:t xml:space="preserve">the shift away from Fordist mass production it has become increasingly hard to detect who the masters actually are. While workers are persecuted by middle managers, supervisors, team leaders, project co-ordinators who are the masters of this universe? Who are the true beneficiaries? </w:t>
      </w:r>
      <w:r w:rsidRPr="00512CE7">
        <w:rPr>
          <w:rStyle w:val="Emphasis"/>
          <w:highlight w:val="cyan"/>
        </w:rPr>
        <w:t>Rather than trying to identify</w:t>
      </w:r>
      <w:r w:rsidRPr="00512CE7">
        <w:rPr>
          <w:rStyle w:val="StyleUnderline"/>
        </w:rPr>
        <w:t xml:space="preserve"> a global </w:t>
      </w:r>
      <w:r w:rsidRPr="00512CE7">
        <w:rPr>
          <w:rStyle w:val="Emphasis"/>
          <w:highlight w:val="cyan"/>
        </w:rPr>
        <w:t>neo-liberal elite</w:t>
      </w:r>
      <w:r w:rsidRPr="00512CE7">
        <w:rPr>
          <w:rStyle w:val="StyleUnderline"/>
        </w:rPr>
        <w:t xml:space="preserve">, as do many </w:t>
      </w:r>
      <w:r w:rsidRPr="00512CE7">
        <w:rPr>
          <w:rStyle w:val="Emphasis"/>
        </w:rPr>
        <w:t>proponents</w:t>
      </w:r>
      <w:r w:rsidRPr="00512CE7">
        <w:rPr>
          <w:rStyle w:val="StyleUnderline"/>
        </w:rPr>
        <w:t xml:space="preserve"> of </w:t>
      </w:r>
      <w:r w:rsidRPr="00512CE7">
        <w:rPr>
          <w:rStyle w:val="Emphasis"/>
        </w:rPr>
        <w:t>anti-capitalist theory</w:t>
      </w:r>
      <w:r w:rsidRPr="00512CE7">
        <w:rPr>
          <w:rStyle w:val="StyleUnderline"/>
        </w:rPr>
        <w:t xml:space="preserve">, Baudrillard suggests that the situation </w:t>
      </w:r>
      <w:r w:rsidRPr="00512CE7">
        <w:rPr>
          <w:rStyle w:val="StyleUnderline"/>
          <w:highlight w:val="cyan"/>
        </w:rPr>
        <w:t xml:space="preserve">we </w:t>
      </w:r>
      <w:r w:rsidRPr="00512CE7">
        <w:rPr>
          <w:rStyle w:val="Emphasis"/>
          <w:highlight w:val="cyan"/>
        </w:rPr>
        <w:t>confront is so grave because “we</w:t>
      </w:r>
      <w:r w:rsidRPr="00512CE7">
        <w:rPr>
          <w:rStyle w:val="StyleUnderline"/>
        </w:rPr>
        <w:t>” (</w:t>
      </w:r>
      <w:r w:rsidRPr="00512CE7">
        <w:rPr>
          <w:rStyle w:val="Emphasis"/>
        </w:rPr>
        <w:t xml:space="preserve">those </w:t>
      </w:r>
      <w:r w:rsidRPr="00512CE7">
        <w:rPr>
          <w:rStyle w:val="Emphasis"/>
          <w:highlight w:val="cyan"/>
        </w:rPr>
        <w:t>in the West</w:t>
      </w:r>
      <w:r w:rsidRPr="00512CE7">
        <w:rPr>
          <w:rStyle w:val="Emphasis"/>
        </w:rPr>
        <w:t xml:space="preserve"> in relatively privileged</w:t>
      </w:r>
      <w:r w:rsidRPr="00512CE7">
        <w:rPr>
          <w:rStyle w:val="StyleUnderline"/>
        </w:rPr>
        <w:t xml:space="preserve"> positions) </w:t>
      </w:r>
      <w:r w:rsidRPr="00512CE7">
        <w:rPr>
          <w:rStyle w:val="StyleUnderline"/>
          <w:highlight w:val="cyan"/>
        </w:rPr>
        <w:t xml:space="preserve">have </w:t>
      </w:r>
      <w:r w:rsidRPr="00512CE7">
        <w:rPr>
          <w:rStyle w:val="Emphasis"/>
          <w:highlight w:val="cyan"/>
        </w:rPr>
        <w:t>usurped the position of masters;</w:t>
      </w:r>
      <w:r w:rsidRPr="00512CE7">
        <w:rPr>
          <w:rStyle w:val="StyleUnderline"/>
        </w:rPr>
        <w:t xml:space="preserve"> </w:t>
      </w:r>
      <w:r w:rsidRPr="00512CE7">
        <w:rPr>
          <w:sz w:val="16"/>
        </w:rPr>
        <w:t>we have become the slave masters of ourselves</w:t>
      </w:r>
      <w:r w:rsidRPr="00512CE7">
        <w:rPr>
          <w:rStyle w:val="StyleUnderline"/>
        </w:rPr>
        <w:t xml:space="preserve">, </w:t>
      </w:r>
      <w:r w:rsidRPr="00512CE7">
        <w:rPr>
          <w:rStyle w:val="Emphasis"/>
          <w:highlight w:val="cyan"/>
        </w:rPr>
        <w:t>tyrannising every detail</w:t>
      </w:r>
      <w:r w:rsidRPr="00512CE7">
        <w:rPr>
          <w:rStyle w:val="StyleUnderline"/>
        </w:rPr>
        <w:t xml:space="preserve"> of our own lives: </w:t>
      </w:r>
      <w:r w:rsidRPr="00512CE7">
        <w:rPr>
          <w:rStyle w:val="Emphasis"/>
          <w:highlight w:val="cyan"/>
        </w:rPr>
        <w:t>trying to work harder</w:t>
      </w:r>
      <w:r w:rsidRPr="00512CE7">
        <w:rPr>
          <w:rStyle w:val="StyleUnderline"/>
        </w:rPr>
        <w:t xml:space="preserve">, </w:t>
      </w:r>
      <w:r w:rsidRPr="00512CE7">
        <w:rPr>
          <w:rStyle w:val="Emphasis"/>
        </w:rPr>
        <w:t xml:space="preserve">trying for </w:t>
      </w:r>
      <w:r w:rsidRPr="00512CE7">
        <w:rPr>
          <w:rStyle w:val="Emphasis"/>
          <w:highlight w:val="cyan"/>
        </w:rPr>
        <w:t>promotion</w:t>
      </w:r>
      <w:r w:rsidRPr="00512CE7">
        <w:rPr>
          <w:rStyle w:val="StyleUnderline"/>
          <w:highlight w:val="cyan"/>
        </w:rPr>
        <w:t xml:space="preserve"> or</w:t>
      </w:r>
      <w:r w:rsidRPr="00512CE7">
        <w:rPr>
          <w:rStyle w:val="StyleUnderline"/>
        </w:rPr>
        <w:t xml:space="preserve"> </w:t>
      </w:r>
      <w:r w:rsidRPr="00512CE7">
        <w:rPr>
          <w:rStyle w:val="Emphasis"/>
        </w:rPr>
        <w:t xml:space="preserve">simply trying to </w:t>
      </w:r>
      <w:r w:rsidRPr="00512CE7">
        <w:rPr>
          <w:rStyle w:val="Emphasis"/>
          <w:highlight w:val="cyan"/>
        </w:rPr>
        <w:t>avoid redundancy</w:t>
      </w:r>
      <w:r w:rsidRPr="00512CE7">
        <w:rPr>
          <w:rStyle w:val="StyleUnderline"/>
        </w:rPr>
        <w:t>. We are all the accomplices of a trans-capitalist, trans-economic exploitation. We are all tyrants: a billion tiny tyrants servicing a system of elimination</w:t>
      </w:r>
      <w:r w:rsidRPr="00512CE7">
        <w:rPr>
          <w:sz w:val="16"/>
        </w:rPr>
        <w:t xml:space="preserve">. But this is not to say that Baudrillard ignores power differentials altogether: ‘it is, indeed, those who submit themselves most mercilessly to their own decisions who fill the greater part of the authoritarian ranks, alleging sacrifice on their parts to impose even greater sacrifices on others’ (2001: 60-1). </w:t>
      </w:r>
      <w:r w:rsidRPr="00512CE7">
        <w:rPr>
          <w:rStyle w:val="Emphasis"/>
          <w:highlight w:val="cyan"/>
        </w:rPr>
        <w:t>We</w:t>
      </w:r>
      <w:r w:rsidRPr="00512CE7">
        <w:rPr>
          <w:rStyle w:val="Emphasis"/>
        </w:rPr>
        <w:t xml:space="preserve"> all </w:t>
      </w:r>
      <w:r w:rsidRPr="00512CE7">
        <w:rPr>
          <w:rStyle w:val="Emphasis"/>
          <w:highlight w:val="cyan"/>
        </w:rPr>
        <w:t>impose</w:t>
      </w:r>
      <w:r w:rsidRPr="00512CE7">
        <w:rPr>
          <w:rStyle w:val="Emphasis"/>
        </w:rPr>
        <w:t xml:space="preserve"> such </w:t>
      </w:r>
      <w:r w:rsidRPr="00512CE7">
        <w:rPr>
          <w:rStyle w:val="Emphasis"/>
          <w:highlight w:val="cyan"/>
        </w:rPr>
        <w:t>violence</w:t>
      </w:r>
      <w:r w:rsidRPr="00512CE7">
        <w:rPr>
          <w:rStyle w:val="Emphasis"/>
        </w:rPr>
        <w:t xml:space="preserve"> on ourselves and on others </w:t>
      </w:r>
      <w:r w:rsidRPr="00512CE7">
        <w:rPr>
          <w:rStyle w:val="Emphasis"/>
          <w:highlight w:val="cyan"/>
        </w:rPr>
        <w:t>as</w:t>
      </w:r>
      <w:r w:rsidRPr="00512CE7">
        <w:rPr>
          <w:rStyle w:val="Emphasis"/>
        </w:rPr>
        <w:t xml:space="preserve"> part of our daily </w:t>
      </w:r>
      <w:r w:rsidRPr="00512CE7">
        <w:rPr>
          <w:rStyle w:val="Emphasis"/>
          <w:highlight w:val="cyan"/>
        </w:rPr>
        <w:t>routines</w:t>
      </w:r>
      <w:r w:rsidRPr="00512CE7">
        <w:rPr>
          <w:rStyle w:val="Emphasis"/>
        </w:rPr>
        <w:t>, hence Baudrillard’s injunction to refuse power</w:t>
      </w:r>
      <w:r w:rsidRPr="00512CE7">
        <w:rPr>
          <w:sz w:val="16"/>
        </w:rPr>
        <w:t>: ‘</w:t>
      </w:r>
      <w:r w:rsidRPr="00512CE7">
        <w:rPr>
          <w:rStyle w:val="StyleUnderline"/>
        </w:rPr>
        <w:t xml:space="preserve">Power itself must be abolished – and </w:t>
      </w:r>
      <w:r w:rsidRPr="00512CE7">
        <w:rPr>
          <w:rStyle w:val="Emphasis"/>
        </w:rPr>
        <w:t>not solely because of a refusal to be dominated</w:t>
      </w:r>
      <w:r w:rsidRPr="00512CE7">
        <w:rPr>
          <w:rStyle w:val="StyleUnderline"/>
        </w:rPr>
        <w:t xml:space="preserve">, which is at the heart of all traditional struggles – but also, </w:t>
      </w:r>
      <w:r w:rsidRPr="00512CE7">
        <w:rPr>
          <w:rStyle w:val="Emphasis"/>
        </w:rPr>
        <w:t>just as violently, in the refusal to dominate’</w:t>
      </w:r>
      <w:r w:rsidRPr="00512CE7">
        <w:rPr>
          <w:sz w:val="16"/>
        </w:rPr>
        <w:t xml:space="preserve"> (2009a: 47).</w:t>
      </w:r>
    </w:p>
    <w:p w14:paraId="5607B061" w14:textId="77777777" w:rsidR="008E66B0" w:rsidRPr="00512CE7" w:rsidRDefault="008E66B0" w:rsidP="008E66B0">
      <w:pPr>
        <w:rPr>
          <w:rStyle w:val="Emphasis"/>
        </w:rPr>
      </w:pPr>
      <w:r w:rsidRPr="00512CE7">
        <w:rPr>
          <w:sz w:val="16"/>
        </w:rPr>
        <w:t xml:space="preserve">Yet, even on the theme of systemic violence and elimination, Baudrillard differs sharply from neo-communist theory, while retaining a position of defiance. </w:t>
      </w:r>
      <w:r w:rsidRPr="00512CE7">
        <w:rPr>
          <w:rStyle w:val="StyleUnderline"/>
        </w:rPr>
        <w:t>Systemic eliminationism should not be conceived in individual or subjective terms, despite good points made in recent studies of work and education under neo-liberalism, such as Cederström and Fleming’s Dead Man Working (2012).</w:t>
      </w:r>
      <w:r w:rsidRPr="00512CE7">
        <w:rPr>
          <w:sz w:val="16"/>
        </w:rPr>
        <w:t xml:space="preserve"> At a formal level, </w:t>
      </w:r>
      <w:r w:rsidRPr="00512CE7">
        <w:rPr>
          <w:rStyle w:val="Emphasis"/>
          <w:highlight w:val="cyan"/>
        </w:rPr>
        <w:t>neo-liberal eliminationism</w:t>
      </w:r>
      <w:r w:rsidRPr="00512CE7">
        <w:rPr>
          <w:rStyle w:val="Emphasis"/>
        </w:rPr>
        <w:t xml:space="preserve"> does not merely eliminate jobs and also lives</w:t>
      </w:r>
      <w:r w:rsidRPr="00512CE7">
        <w:rPr>
          <w:sz w:val="16"/>
        </w:rPr>
        <w:t xml:space="preserve"> (for example in the recent textile factory fires in Bangladesh), </w:t>
      </w:r>
      <w:r w:rsidRPr="00512CE7">
        <w:rPr>
          <w:rStyle w:val="Emphasis"/>
        </w:rPr>
        <w:t xml:space="preserve">it </w:t>
      </w:r>
      <w:r w:rsidRPr="00512CE7">
        <w:rPr>
          <w:rStyle w:val="Emphasis"/>
          <w:highlight w:val="cyan"/>
        </w:rPr>
        <w:t>eliminates meaning</w:t>
      </w:r>
      <w:r w:rsidRPr="00512CE7">
        <w:rPr>
          <w:sz w:val="16"/>
          <w:highlight w:val="cyan"/>
        </w:rPr>
        <w:t xml:space="preserve">, </w:t>
      </w:r>
      <w:r w:rsidRPr="00512CE7">
        <w:rPr>
          <w:rStyle w:val="Emphasis"/>
          <w:highlight w:val="cyan"/>
        </w:rPr>
        <w:t>symbolic space and thought</w:t>
      </w:r>
      <w:r w:rsidRPr="00512CE7">
        <w:rPr>
          <w:sz w:val="16"/>
        </w:rPr>
        <w:t xml:space="preserve">. And it eliminates not by termination but by “ex-termination”. That is, </w:t>
      </w:r>
      <w:r w:rsidRPr="00512CE7">
        <w:rPr>
          <w:rStyle w:val="Emphasis"/>
        </w:rPr>
        <w:t xml:space="preserve">by </w:t>
      </w:r>
      <w:r w:rsidRPr="00512CE7">
        <w:rPr>
          <w:rStyle w:val="Emphasis"/>
          <w:highlight w:val="cyan"/>
        </w:rPr>
        <w:t>transcribing the world into integral reality</w:t>
      </w:r>
      <w:r w:rsidRPr="00512CE7">
        <w:rPr>
          <w:rStyle w:val="StyleUnderline"/>
        </w:rPr>
        <w:t xml:space="preserve">, the system produces a single, meaning-depleted, virtual space which </w:t>
      </w:r>
      <w:r w:rsidRPr="00512CE7">
        <w:rPr>
          <w:rStyle w:val="Emphasis"/>
          <w:highlight w:val="cyan"/>
        </w:rPr>
        <w:t>encourages participation</w:t>
      </w:r>
      <w:r w:rsidRPr="00512CE7">
        <w:rPr>
          <w:rStyle w:val="StyleUnderline"/>
          <w:highlight w:val="cyan"/>
        </w:rPr>
        <w:t xml:space="preserve">, </w:t>
      </w:r>
      <w:r w:rsidRPr="00512CE7">
        <w:rPr>
          <w:rStyle w:val="Emphasis"/>
          <w:highlight w:val="cyan"/>
        </w:rPr>
        <w:t>engagement</w:t>
      </w:r>
      <w:r w:rsidRPr="00512CE7">
        <w:rPr>
          <w:rStyle w:val="StyleUnderline"/>
          <w:highlight w:val="cyan"/>
        </w:rPr>
        <w:t xml:space="preserve"> and </w:t>
      </w:r>
      <w:r w:rsidRPr="00512CE7">
        <w:rPr>
          <w:rStyle w:val="Emphasis"/>
          <w:highlight w:val="cyan"/>
        </w:rPr>
        <w:t>campaigning</w:t>
      </w:r>
      <w:r w:rsidRPr="00512CE7">
        <w:rPr>
          <w:rStyle w:val="StyleUnderline"/>
          <w:highlight w:val="cyan"/>
        </w:rPr>
        <w:t xml:space="preserve">, on </w:t>
      </w:r>
      <w:r w:rsidRPr="00512CE7">
        <w:rPr>
          <w:rStyle w:val="Emphasis"/>
          <w:highlight w:val="cyan"/>
        </w:rPr>
        <w:t>condition</w:t>
      </w:r>
      <w:r w:rsidRPr="00512CE7">
        <w:rPr>
          <w:rStyle w:val="StyleUnderline"/>
          <w:highlight w:val="cyan"/>
        </w:rPr>
        <w:t xml:space="preserve"> that these are </w:t>
      </w:r>
      <w:r w:rsidRPr="00512CE7">
        <w:rPr>
          <w:rStyle w:val="Emphasis"/>
          <w:highlight w:val="cyan"/>
        </w:rPr>
        <w:t>produced</w:t>
      </w:r>
      <w:r w:rsidRPr="00512CE7">
        <w:rPr>
          <w:rStyle w:val="StyleUnderline"/>
          <w:highlight w:val="cyan"/>
        </w:rPr>
        <w:t xml:space="preserve"> as </w:t>
      </w:r>
      <w:r w:rsidRPr="00512CE7">
        <w:rPr>
          <w:rStyle w:val="Emphasis"/>
          <w:highlight w:val="cyan"/>
        </w:rPr>
        <w:t>part and parcel</w:t>
      </w:r>
      <w:r w:rsidRPr="00512CE7">
        <w:rPr>
          <w:rStyle w:val="StyleUnderline"/>
          <w:highlight w:val="cyan"/>
        </w:rPr>
        <w:t xml:space="preserve"> of an </w:t>
      </w:r>
      <w:r w:rsidRPr="00512CE7">
        <w:rPr>
          <w:rStyle w:val="Emphasis"/>
          <w:highlight w:val="cyan"/>
        </w:rPr>
        <w:t>integrated void</w:t>
      </w:r>
      <w:r w:rsidRPr="00512CE7">
        <w:rPr>
          <w:rStyle w:val="StyleUnderline"/>
          <w:highlight w:val="cyan"/>
        </w:rPr>
        <w:t xml:space="preserve"> where </w:t>
      </w:r>
      <w:r w:rsidRPr="00512CE7">
        <w:rPr>
          <w:rStyle w:val="Emphasis"/>
          <w:highlight w:val="cyan"/>
        </w:rPr>
        <w:t>“[t]he real no longer has any force as sign</w:t>
      </w:r>
      <w:r w:rsidRPr="00512CE7">
        <w:rPr>
          <w:rStyle w:val="StyleUnderline"/>
        </w:rPr>
        <w:t xml:space="preserve">, and signs no longer </w:t>
      </w:r>
      <w:r w:rsidRPr="00512CE7">
        <w:rPr>
          <w:rStyle w:val="Emphasis"/>
        </w:rPr>
        <w:t>have any force of meaning</w:t>
      </w:r>
      <w:r w:rsidRPr="00512CE7">
        <w:rPr>
          <w:sz w:val="16"/>
        </w:rPr>
        <w:t xml:space="preserve">” (Baudrillard 2001: 4). Most of the developed world has been conferred the right to blog and to tweet as they please and </w:t>
      </w:r>
      <w:r w:rsidRPr="00512CE7">
        <w:rPr>
          <w:rStyle w:val="StyleUnderline"/>
        </w:rPr>
        <w:t xml:space="preserve">they are </w:t>
      </w:r>
      <w:r w:rsidRPr="00512CE7">
        <w:rPr>
          <w:rStyle w:val="Emphasis"/>
        </w:rPr>
        <w:t>indebted to the system</w:t>
      </w:r>
      <w:r w:rsidRPr="00512CE7">
        <w:rPr>
          <w:rStyle w:val="StyleUnderline"/>
        </w:rPr>
        <w:t xml:space="preserve"> in a way which far </w:t>
      </w:r>
      <w:r w:rsidRPr="00512CE7">
        <w:rPr>
          <w:rStyle w:val="Emphasis"/>
          <w:highlight w:val="cyan"/>
        </w:rPr>
        <w:t>exceeds</w:t>
      </w:r>
      <w:r w:rsidRPr="00512CE7">
        <w:rPr>
          <w:rStyle w:val="StyleUnderline"/>
        </w:rPr>
        <w:t xml:space="preserve"> the </w:t>
      </w:r>
      <w:r w:rsidRPr="00512CE7">
        <w:rPr>
          <w:rStyle w:val="Emphasis"/>
          <w:highlight w:val="cyan"/>
        </w:rPr>
        <w:t>paying</w:t>
      </w:r>
      <w:r w:rsidRPr="00512CE7">
        <w:rPr>
          <w:rStyle w:val="StyleUnderline"/>
          <w:highlight w:val="cyan"/>
        </w:rPr>
        <w:t xml:space="preserve"> of a </w:t>
      </w:r>
      <w:r w:rsidRPr="00512CE7">
        <w:rPr>
          <w:rStyle w:val="Emphasis"/>
          <w:highlight w:val="cyan"/>
        </w:rPr>
        <w:t>small tribute</w:t>
      </w:r>
      <w:r w:rsidRPr="00512CE7">
        <w:rPr>
          <w:rStyle w:val="StyleUnderline"/>
        </w:rPr>
        <w:t xml:space="preserve"> or rent </w:t>
      </w:r>
      <w:r w:rsidRPr="00512CE7">
        <w:rPr>
          <w:rStyle w:val="StyleUnderline"/>
          <w:highlight w:val="cyan"/>
        </w:rPr>
        <w:t xml:space="preserve">to </w:t>
      </w:r>
      <w:r w:rsidRPr="00512CE7">
        <w:rPr>
          <w:rStyle w:val="Emphasis"/>
          <w:highlight w:val="cyan"/>
        </w:rPr>
        <w:t>Microsoft</w:t>
      </w:r>
      <w:r w:rsidRPr="00512CE7">
        <w:rPr>
          <w:rStyle w:val="Emphasis"/>
        </w:rPr>
        <w:t xml:space="preserve"> or Apple</w:t>
      </w:r>
      <w:r w:rsidRPr="00512CE7">
        <w:rPr>
          <w:sz w:val="16"/>
        </w:rPr>
        <w:t xml:space="preserve"> (Zizek 2010: 233). The symbolic debt imposed by the modern world and its technologies is of a metaphysical or cosmological order. Through it we take leave of this world Baudrillard suggests, we become extra-terrestrials. </w:t>
      </w:r>
      <w:r w:rsidRPr="00512CE7">
        <w:rPr>
          <w:rStyle w:val="Emphasis"/>
        </w:rPr>
        <w:t>We will recognise no Other</w:t>
      </w:r>
      <w:r w:rsidRPr="00512CE7">
        <w:rPr>
          <w:rStyle w:val="StyleUnderline"/>
        </w:rPr>
        <w:t xml:space="preserve">, no </w:t>
      </w:r>
      <w:r w:rsidRPr="00512CE7">
        <w:rPr>
          <w:rStyle w:val="Emphasis"/>
        </w:rPr>
        <w:t>singularity</w:t>
      </w:r>
      <w:r w:rsidRPr="00512CE7">
        <w:rPr>
          <w:rStyle w:val="StyleUnderline"/>
        </w:rPr>
        <w:t xml:space="preserve">, no </w:t>
      </w:r>
      <w:r w:rsidRPr="00512CE7">
        <w:rPr>
          <w:rStyle w:val="Emphasis"/>
        </w:rPr>
        <w:t>debt</w:t>
      </w:r>
      <w:r w:rsidRPr="00512CE7">
        <w:rPr>
          <w:rStyle w:val="StyleUnderline"/>
        </w:rPr>
        <w:t xml:space="preserve"> to anyone because </w:t>
      </w:r>
      <w:r w:rsidRPr="00512CE7">
        <w:rPr>
          <w:rStyle w:val="Emphasis"/>
          <w:highlight w:val="cyan"/>
        </w:rPr>
        <w:t>we attempt</w:t>
      </w:r>
      <w:r w:rsidRPr="00512CE7">
        <w:rPr>
          <w:rStyle w:val="StyleUnderline"/>
          <w:highlight w:val="cyan"/>
        </w:rPr>
        <w:t xml:space="preserve"> to </w:t>
      </w:r>
      <w:r w:rsidRPr="00512CE7">
        <w:rPr>
          <w:rStyle w:val="Emphasis"/>
          <w:highlight w:val="cyan"/>
        </w:rPr>
        <w:t>cancel everything</w:t>
      </w:r>
      <w:r w:rsidRPr="00512CE7">
        <w:rPr>
          <w:rStyle w:val="StyleUnderline"/>
          <w:highlight w:val="cyan"/>
        </w:rPr>
        <w:t xml:space="preserve"> out in an </w:t>
      </w:r>
      <w:r w:rsidRPr="00512CE7">
        <w:rPr>
          <w:rStyle w:val="Emphasis"/>
          <w:highlight w:val="cyan"/>
        </w:rPr>
        <w:t>integral</w:t>
      </w:r>
      <w:r w:rsidRPr="00512CE7">
        <w:rPr>
          <w:rStyle w:val="StyleUnderline"/>
          <w:highlight w:val="cyan"/>
        </w:rPr>
        <w:t xml:space="preserve">, </w:t>
      </w:r>
      <w:r w:rsidRPr="00512CE7">
        <w:rPr>
          <w:rStyle w:val="Emphasis"/>
          <w:highlight w:val="cyan"/>
        </w:rPr>
        <w:t>technological system</w:t>
      </w:r>
      <w:r w:rsidRPr="00512CE7">
        <w:rPr>
          <w:rStyle w:val="StyleUnderline"/>
          <w:highlight w:val="cyan"/>
        </w:rPr>
        <w:t xml:space="preserve"> that has no </w:t>
      </w:r>
      <w:r w:rsidRPr="00512CE7">
        <w:rPr>
          <w:rStyle w:val="Emphasis"/>
          <w:highlight w:val="cyan"/>
        </w:rPr>
        <w:t>outsides because it was</w:t>
      </w:r>
      <w:r w:rsidRPr="00512CE7">
        <w:rPr>
          <w:rStyle w:val="StyleUnderline"/>
          <w:highlight w:val="cyan"/>
        </w:rPr>
        <w:t xml:space="preserve">, in a sense, </w:t>
      </w:r>
      <w:r w:rsidRPr="00512CE7">
        <w:rPr>
          <w:rStyle w:val="Emphasis"/>
          <w:highlight w:val="cyan"/>
        </w:rPr>
        <w:t>created from the outside.</w:t>
      </w:r>
    </w:p>
    <w:p w14:paraId="00066E21" w14:textId="77777777" w:rsidR="008E66B0" w:rsidRPr="00512CE7" w:rsidRDefault="008E66B0" w:rsidP="008E66B0">
      <w:pPr>
        <w:rPr>
          <w:sz w:val="16"/>
        </w:rPr>
      </w:pPr>
      <w:r w:rsidRPr="00512CE7">
        <w:rPr>
          <w:sz w:val="16"/>
        </w:rPr>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p>
    <w:p w14:paraId="11BBA941" w14:textId="77777777" w:rsidR="008E66B0" w:rsidRPr="00512CE7" w:rsidRDefault="008E66B0" w:rsidP="008E66B0">
      <w:pPr>
        <w:rPr>
          <w:sz w:val="16"/>
        </w:rPr>
      </w:pPr>
      <w:r w:rsidRPr="00512CE7">
        <w:rPr>
          <w:sz w:val="16"/>
        </w:rPr>
        <w:t xml:space="preserve">Economic alienation, as theorised by Marx, is an echo of a far more fundamental “world alienation” Arendt suggests. Baudrillard’s reading of Arendt’s work is surprisingly faithful, though he pushes a little further. What Arendt calls the invention of an ‘Archimedean point outside the world’, when Galileo’s telescope hardened philosophical speculations that the Earth might not be the centre of the universe into demonstrable scientific fact, is, for Baudrillard, the moment the “real world” began to exist: ‘the moment when human beings, while setting about analysing and transforming the world, take their leave of it, while at the same time lending it force of reality … the real world begins, paradoxically, to disappear at the very same time as it begins to exist’ (Baudrillard 2009b: 11). </w:t>
      </w:r>
      <w:r w:rsidRPr="00512CE7">
        <w:rPr>
          <w:rStyle w:val="StyleUnderline"/>
        </w:rPr>
        <w:t>Human beings do not, cannot, live in the “real world”, they live elsewhere in a space of symbolic belonging, and the “real world” can only be posited on condition that human beings are removed from it, removed to a vantage point from where they can observe it</w:t>
      </w:r>
      <w:r w:rsidRPr="00512CE7">
        <w:rPr>
          <w:sz w:val="16"/>
        </w:rPr>
        <w:t xml:space="preserve">. </w:t>
      </w:r>
      <w:r w:rsidRPr="00512CE7">
        <w:rPr>
          <w:rStyle w:val="StyleUnderline"/>
        </w:rPr>
        <w:t>Hence</w:t>
      </w:r>
      <w:r w:rsidRPr="00512CE7">
        <w:rPr>
          <w:rStyle w:val="Emphasis"/>
        </w:rPr>
        <w:t xml:space="preserve"> </w:t>
      </w:r>
      <w:r w:rsidRPr="00512CE7">
        <w:rPr>
          <w:rStyle w:val="Emphasis"/>
          <w:highlight w:val="cyan"/>
        </w:rPr>
        <w:t xml:space="preserve">the process of measuring, representation </w:t>
      </w:r>
      <w:r w:rsidRPr="00512CE7">
        <w:rPr>
          <w:rStyle w:val="StyleUnderline"/>
          <w:highlight w:val="cyan"/>
        </w:rPr>
        <w:t>and</w:t>
      </w:r>
      <w:r w:rsidRPr="00512CE7">
        <w:rPr>
          <w:rStyle w:val="Emphasis"/>
          <w:highlight w:val="cyan"/>
        </w:rPr>
        <w:t xml:space="preserve"> conceptualisation </w:t>
      </w:r>
      <w:r w:rsidRPr="00512CE7">
        <w:rPr>
          <w:rStyle w:val="StyleUnderline"/>
          <w:highlight w:val="cyan"/>
        </w:rPr>
        <w:t>produces</w:t>
      </w:r>
      <w:r w:rsidRPr="00512CE7">
        <w:rPr>
          <w:rStyle w:val="Emphasis"/>
          <w:highlight w:val="cyan"/>
        </w:rPr>
        <w:t xml:space="preserve"> a ‘real world’ subject</w:t>
      </w:r>
      <w:r w:rsidRPr="00512CE7">
        <w:rPr>
          <w:sz w:val="16"/>
          <w:highlight w:val="cyan"/>
        </w:rPr>
        <w:t xml:space="preserve"> </w:t>
      </w:r>
      <w:r w:rsidRPr="00512CE7">
        <w:rPr>
          <w:rStyle w:val="StyleUnderline"/>
          <w:highlight w:val="cyan"/>
        </w:rPr>
        <w:t>to</w:t>
      </w:r>
      <w:r w:rsidRPr="00512CE7">
        <w:rPr>
          <w:sz w:val="16"/>
          <w:highlight w:val="cyan"/>
        </w:rPr>
        <w:t xml:space="preserve"> </w:t>
      </w:r>
      <w:r w:rsidRPr="00512CE7">
        <w:rPr>
          <w:rStyle w:val="Emphasis"/>
          <w:highlight w:val="cyan"/>
        </w:rPr>
        <w:t>scientific knowledge</w:t>
      </w:r>
      <w:r w:rsidRPr="00512CE7">
        <w:rPr>
          <w:sz w:val="16"/>
        </w:rPr>
        <w:t xml:space="preserve"> and, at the same time, hastens the progressive disappearance of the real world. </w:t>
      </w:r>
      <w:r w:rsidRPr="00512CE7">
        <w:rPr>
          <w:rStyle w:val="Emphasis"/>
        </w:rPr>
        <w:t>Concepts “capture” things</w:t>
      </w:r>
      <w:r w:rsidRPr="00512CE7">
        <w:rPr>
          <w:sz w:val="16"/>
        </w:rPr>
        <w:t xml:space="preserve"> </w:t>
      </w:r>
      <w:r w:rsidRPr="00512CE7">
        <w:rPr>
          <w:rStyle w:val="StyleUnderline"/>
        </w:rPr>
        <w:t xml:space="preserve">only as things begin to </w:t>
      </w:r>
      <w:r w:rsidRPr="00512CE7">
        <w:rPr>
          <w:rStyle w:val="Emphasis"/>
        </w:rPr>
        <w:t>disappear into concepts</w:t>
      </w:r>
      <w:r w:rsidRPr="00512CE7">
        <w:rPr>
          <w:sz w:val="16"/>
        </w:rPr>
        <w:t>: ‘</w:t>
      </w:r>
      <w:r w:rsidRPr="00512CE7">
        <w:rPr>
          <w:rStyle w:val="StyleUnderline"/>
        </w:rPr>
        <w:t xml:space="preserve">the real </w:t>
      </w:r>
      <w:r w:rsidRPr="00512CE7">
        <w:rPr>
          <w:rStyle w:val="Emphasis"/>
        </w:rPr>
        <w:t>vanishes into the concept’</w:t>
      </w:r>
      <w:r w:rsidRPr="00512CE7">
        <w:rPr>
          <w:sz w:val="16"/>
        </w:rPr>
        <w:t xml:space="preserve"> (Baudrillard 2009b: 12) and human being, as products of nature, are progressively eliminated from the “real” they have fashioned. Further, Baudrillard suggests, human beings are complicit in this process, they are unique in inventing a “mode of disappearance”. The alienating effects of modern science and technology are not only to be deplored, </w:t>
      </w:r>
      <w:r w:rsidRPr="00512CE7">
        <w:rPr>
          <w:rStyle w:val="StyleUnderline"/>
        </w:rPr>
        <w:t xml:space="preserve">they can also be seen as a </w:t>
      </w:r>
      <w:r w:rsidRPr="00512CE7">
        <w:rPr>
          <w:rStyle w:val="Emphasis"/>
        </w:rPr>
        <w:t>freeing of human intelligence</w:t>
      </w:r>
      <w:r w:rsidRPr="00512CE7">
        <w:rPr>
          <w:rStyle w:val="StyleUnderline"/>
        </w:rPr>
        <w:t xml:space="preserve"> to engage in useless, </w:t>
      </w:r>
      <w:r w:rsidRPr="00512CE7">
        <w:rPr>
          <w:rStyle w:val="Emphasis"/>
        </w:rPr>
        <w:t>sovereign</w:t>
      </w:r>
      <w:r w:rsidRPr="00512CE7">
        <w:rPr>
          <w:rStyle w:val="StyleUnderline"/>
        </w:rPr>
        <w:t xml:space="preserve"> and </w:t>
      </w:r>
      <w:r w:rsidRPr="00512CE7">
        <w:rPr>
          <w:rStyle w:val="Emphasis"/>
        </w:rPr>
        <w:t>radical thought</w:t>
      </w:r>
      <w:r w:rsidRPr="00512CE7">
        <w:rPr>
          <w:sz w:val="16"/>
        </w:rPr>
        <w:t xml:space="preserve"> (Baudrillard 2001: 119-121).</w:t>
      </w:r>
    </w:p>
    <w:p w14:paraId="6758DE1B" w14:textId="77777777" w:rsidR="008E66B0" w:rsidRPr="00512CE7" w:rsidRDefault="008E66B0" w:rsidP="008E66B0">
      <w:pPr>
        <w:rPr>
          <w:sz w:val="16"/>
        </w:rPr>
      </w:pPr>
      <w:r w:rsidRPr="00512CE7">
        <w:rPr>
          <w:sz w:val="16"/>
        </w:rPr>
        <w:t xml:space="preserve">The disappearance of the human being from nature, and then from “reality” has dual, irreconcilable consequences. We lead double lives, or we have a life but also mere sur-vival; a destiny but also a biological, functional, performative existence. The latter terms appear to be dominant, and to denigrate all else as meaningless or whimsical. Yet, Baudrillard suggests, life itself, with its destiny, radical otherness, singularity and duality is actually the more potent. </w:t>
      </w:r>
      <w:r w:rsidRPr="00512CE7">
        <w:rPr>
          <w:rStyle w:val="StyleUnderline"/>
        </w:rPr>
        <w:t xml:space="preserve">Performative existence, or integral servitude, can be diverted, annulled, suspended or even sacrificed in sudden, radically escalated events: from 9/11 to cases such as that of </w:t>
      </w:r>
      <w:r w:rsidRPr="00512CE7">
        <w:rPr>
          <w:rStyle w:val="Emphasis"/>
        </w:rPr>
        <w:t>Jean-Claude Romans</w:t>
      </w:r>
      <w:r w:rsidRPr="00512CE7">
        <w:rPr>
          <w:rStyle w:val="StyleUnderline"/>
        </w:rPr>
        <w:t xml:space="preserve"> who </w:t>
      </w:r>
      <w:r w:rsidRPr="00512CE7">
        <w:rPr>
          <w:rStyle w:val="Emphasis"/>
        </w:rPr>
        <w:t>massacred his family</w:t>
      </w:r>
      <w:r w:rsidRPr="00512CE7">
        <w:rPr>
          <w:rStyle w:val="StyleUnderline"/>
        </w:rPr>
        <w:t xml:space="preserve">, eliminating his </w:t>
      </w:r>
      <w:r w:rsidRPr="00512CE7">
        <w:rPr>
          <w:rStyle w:val="Emphasis"/>
        </w:rPr>
        <w:t>simulated</w:t>
      </w:r>
      <w:r w:rsidRPr="00512CE7">
        <w:rPr>
          <w:rStyle w:val="StyleUnderline"/>
        </w:rPr>
        <w:t xml:space="preserve"> sense of </w:t>
      </w:r>
      <w:r w:rsidRPr="00512CE7">
        <w:rPr>
          <w:rStyle w:val="Emphasis"/>
        </w:rPr>
        <w:t>self</w:t>
      </w:r>
      <w:r w:rsidRPr="00512CE7">
        <w:rPr>
          <w:rStyle w:val="StyleUnderline"/>
        </w:rPr>
        <w:t xml:space="preserve"> and all those who, apparently, </w:t>
      </w:r>
      <w:r w:rsidRPr="00512CE7">
        <w:rPr>
          <w:rStyle w:val="Emphasis"/>
        </w:rPr>
        <w:t>believed in his simulation</w:t>
      </w:r>
      <w:r w:rsidRPr="00512CE7">
        <w:rPr>
          <w:sz w:val="16"/>
        </w:rPr>
        <w:t xml:space="preserve"> (Baudrillard 2001: 67-70). According to Baudrillard: “[as] we break the symbolic pact and the cycle of metamorphoses, </w:t>
      </w:r>
      <w:r w:rsidRPr="00512CE7">
        <w:rPr>
          <w:rStyle w:val="StyleUnderline"/>
        </w:rPr>
        <w:t xml:space="preserve">two kinds of violence ensue: a </w:t>
      </w:r>
      <w:r w:rsidRPr="00512CE7">
        <w:rPr>
          <w:rStyle w:val="Emphasis"/>
        </w:rPr>
        <w:t>violence of liberation</w:t>
      </w:r>
      <w:r w:rsidRPr="00512CE7">
        <w:rPr>
          <w:sz w:val="16"/>
        </w:rPr>
        <w:t xml:space="preserve">, </w:t>
      </w:r>
      <w:r w:rsidRPr="00512CE7">
        <w:rPr>
          <w:rStyle w:val="StyleUnderline"/>
        </w:rPr>
        <w:t xml:space="preserve">and an </w:t>
      </w:r>
      <w:r w:rsidRPr="00512CE7">
        <w:rPr>
          <w:rStyle w:val="Emphasis"/>
        </w:rPr>
        <w:t>opposite violence in reaction</w:t>
      </w:r>
      <w:r w:rsidRPr="00512CE7">
        <w:rPr>
          <w:rStyle w:val="StyleUnderline"/>
        </w:rPr>
        <w:t xml:space="preserve"> against the </w:t>
      </w:r>
      <w:r w:rsidRPr="00512CE7">
        <w:rPr>
          <w:rStyle w:val="Emphasis"/>
        </w:rPr>
        <w:t>excess of freedom</w:t>
      </w:r>
      <w:r w:rsidRPr="00512CE7">
        <w:rPr>
          <w:sz w:val="16"/>
        </w:rPr>
        <w:t xml:space="preserve">, </w:t>
      </w:r>
      <w:r w:rsidRPr="00512CE7">
        <w:rPr>
          <w:rStyle w:val="StyleUnderline"/>
        </w:rPr>
        <w:t xml:space="preserve">safety, </w:t>
      </w:r>
      <w:r w:rsidRPr="00512CE7">
        <w:rPr>
          <w:rStyle w:val="Emphasis"/>
        </w:rPr>
        <w:t>protection and integration</w:t>
      </w:r>
      <w:r w:rsidRPr="00512CE7">
        <w:rPr>
          <w:sz w:val="16"/>
        </w:rPr>
        <w:t xml:space="preserve">, </w:t>
      </w:r>
      <w:r w:rsidRPr="00512CE7">
        <w:rPr>
          <w:rStyle w:val="StyleUnderline"/>
        </w:rPr>
        <w:t xml:space="preserve">and hence against the loss of any </w:t>
      </w:r>
      <w:r w:rsidRPr="00512CE7">
        <w:rPr>
          <w:rStyle w:val="Emphasis"/>
        </w:rPr>
        <w:t>dimension of fate</w:t>
      </w:r>
      <w:r w:rsidRPr="00512CE7">
        <w:rPr>
          <w:sz w:val="16"/>
        </w:rPr>
        <w:t xml:space="preserve">, </w:t>
      </w:r>
      <w:r w:rsidRPr="00512CE7">
        <w:rPr>
          <w:rStyle w:val="StyleUnderline"/>
        </w:rPr>
        <w:t xml:space="preserve">of </w:t>
      </w:r>
      <w:r w:rsidRPr="00512CE7">
        <w:rPr>
          <w:rStyle w:val="Emphasis"/>
        </w:rPr>
        <w:t>destiny</w:t>
      </w:r>
      <w:r w:rsidRPr="00512CE7">
        <w:rPr>
          <w:sz w:val="16"/>
        </w:rPr>
        <w:t xml:space="preserve"> </w:t>
      </w:r>
      <w:r w:rsidRPr="00512CE7">
        <w:rPr>
          <w:rStyle w:val="StyleUnderline"/>
        </w:rPr>
        <w:t xml:space="preserve">– a violence </w:t>
      </w:r>
      <w:r w:rsidRPr="00512CE7">
        <w:rPr>
          <w:rStyle w:val="Emphasis"/>
        </w:rPr>
        <w:t>directed against the emergence</w:t>
      </w:r>
      <w:r w:rsidRPr="00512CE7">
        <w:rPr>
          <w:rStyle w:val="StyleUnderline"/>
        </w:rPr>
        <w:t xml:space="preserve"> of the Ego, the </w:t>
      </w:r>
      <w:r w:rsidRPr="00512CE7">
        <w:rPr>
          <w:rStyle w:val="Emphasis"/>
        </w:rPr>
        <w:t>Self</w:t>
      </w:r>
      <w:r w:rsidRPr="00512CE7">
        <w:rPr>
          <w:rStyle w:val="StyleUnderline"/>
        </w:rPr>
        <w:t xml:space="preserve">, the </w:t>
      </w:r>
      <w:r w:rsidRPr="00512CE7">
        <w:rPr>
          <w:rStyle w:val="Emphasis"/>
        </w:rPr>
        <w:t>Subject</w:t>
      </w:r>
      <w:r w:rsidRPr="00512CE7">
        <w:rPr>
          <w:rStyle w:val="StyleUnderline"/>
        </w:rPr>
        <w:t xml:space="preserve"> or the </w:t>
      </w:r>
      <w:r w:rsidRPr="00512CE7">
        <w:rPr>
          <w:rStyle w:val="Emphasis"/>
        </w:rPr>
        <w:t>Individual</w:t>
      </w:r>
      <w:r w:rsidRPr="00512CE7">
        <w:rPr>
          <w:rStyle w:val="StyleUnderline"/>
        </w:rPr>
        <w:t xml:space="preserve">, which takes </w:t>
      </w:r>
      <w:r w:rsidRPr="00512CE7">
        <w:rPr>
          <w:rStyle w:val="Emphasis"/>
        </w:rPr>
        <w:t>its toll in the form of self-hatred and repentance</w:t>
      </w:r>
      <w:r w:rsidRPr="00512CE7">
        <w:rPr>
          <w:rStyle w:val="StyleUnderline"/>
        </w:rPr>
        <w:t>”</w:t>
      </w:r>
      <w:r w:rsidRPr="00512CE7">
        <w:rPr>
          <w:sz w:val="16"/>
        </w:rPr>
        <w:t xml:space="preserve"> (2001: 46). </w:t>
      </w:r>
      <w:r w:rsidRPr="00512CE7">
        <w:rPr>
          <w:rStyle w:val="StyleUnderline"/>
          <w:highlight w:val="cyan"/>
        </w:rPr>
        <w:t xml:space="preserve">Two forms of violence emerging from the same source: the </w:t>
      </w:r>
      <w:r w:rsidRPr="00512CE7">
        <w:rPr>
          <w:rStyle w:val="Emphasis"/>
          <w:highlight w:val="cyan"/>
        </w:rPr>
        <w:t>breaking of symbolic obligation and the expulsion of otherness, the foundation upon which modern society is based</w:t>
      </w:r>
      <w:r w:rsidRPr="00512CE7">
        <w:rPr>
          <w:sz w:val="16"/>
        </w:rPr>
        <w:t xml:space="preserve"> (1993a: 1-5; 131-135).</w:t>
      </w:r>
    </w:p>
    <w:p w14:paraId="574DA1D8" w14:textId="77777777" w:rsidR="008E66B0" w:rsidRPr="00512CE7" w:rsidRDefault="008E66B0" w:rsidP="008E66B0"/>
    <w:p w14:paraId="5846C2A5" w14:textId="77777777" w:rsidR="0034191F" w:rsidRPr="00512CE7" w:rsidRDefault="0034191F" w:rsidP="0034191F">
      <w:pPr>
        <w:pStyle w:val="Heading3"/>
      </w:pPr>
      <w:r w:rsidRPr="00512CE7">
        <w:t>A2: Trump</w:t>
      </w:r>
    </w:p>
    <w:p w14:paraId="2DA6125A" w14:textId="77777777" w:rsidR="0034191F" w:rsidRPr="00512CE7" w:rsidRDefault="00FE6AC4" w:rsidP="0034191F">
      <w:pPr>
        <w:pStyle w:val="Heading4"/>
      </w:pPr>
      <w:r w:rsidRPr="00512CE7">
        <w:t>Simulation theory and the influence of the media industry are by far the most persuasive explanations of Trump, not the aff’s reactionary accusations.</w:t>
      </w:r>
    </w:p>
    <w:p w14:paraId="571ADB70" w14:textId="77777777" w:rsidR="0034191F" w:rsidRPr="00512CE7" w:rsidRDefault="0034191F" w:rsidP="0034191F">
      <w:r w:rsidRPr="00512CE7">
        <w:rPr>
          <w:rStyle w:val="Style13ptBold"/>
        </w:rPr>
        <w:t xml:space="preserve">Shapiro, 20 </w:t>
      </w:r>
      <w:r w:rsidRPr="00512CE7">
        <w:t>[Alan Shapiro, specialist in Applied Baudrillard, “Is Trump a Fascist or is He the Parody of Fascism?” 10/31/2020, http://www.alan-shapiro.com/is-trump-a-fascist-or-is-he-the-parody-of-fascism/]//Townes</w:t>
      </w:r>
    </w:p>
    <w:p w14:paraId="3C61423C" w14:textId="77777777" w:rsidR="0034191F" w:rsidRPr="00512CE7" w:rsidRDefault="0034191F" w:rsidP="0034191F">
      <w:pPr>
        <w:rPr>
          <w:sz w:val="16"/>
        </w:rPr>
      </w:pPr>
      <w:r w:rsidRPr="00512CE7">
        <w:rPr>
          <w:sz w:val="16"/>
        </w:rPr>
        <w:t>Epistemology of True and False</w:t>
      </w:r>
    </w:p>
    <w:p w14:paraId="7A36DCDF" w14:textId="77777777" w:rsidR="0034191F" w:rsidRPr="00512CE7" w:rsidRDefault="0034191F" w:rsidP="0034191F">
      <w:pPr>
        <w:rPr>
          <w:rStyle w:val="StyleUnderline"/>
        </w:rPr>
      </w:pPr>
      <w:r w:rsidRPr="00512CE7">
        <w:rPr>
          <w:rStyle w:val="StyleUnderline"/>
          <w:highlight w:val="cyan"/>
        </w:rPr>
        <w:t>The</w:t>
      </w:r>
      <w:r w:rsidRPr="00512CE7">
        <w:rPr>
          <w:rStyle w:val="StyleUnderline"/>
        </w:rPr>
        <w:t xml:space="preserve"> kind of media theory</w:t>
      </w:r>
      <w:r w:rsidRPr="00512CE7">
        <w:rPr>
          <w:sz w:val="16"/>
        </w:rPr>
        <w:t xml:space="preserve"> or media analysis which has been prevalent on the American political left for the past several decades </w:t>
      </w:r>
      <w:r w:rsidRPr="00512CE7">
        <w:rPr>
          <w:rStyle w:val="StyleUnderline"/>
        </w:rPr>
        <w:t xml:space="preserve">operates essentially with an </w:t>
      </w:r>
      <w:r w:rsidRPr="00512CE7">
        <w:rPr>
          <w:rStyle w:val="Emphasis"/>
          <w:highlight w:val="cyan"/>
        </w:rPr>
        <w:t>epistemology of true and false</w:t>
      </w:r>
      <w:r w:rsidRPr="00512CE7">
        <w:rPr>
          <w:sz w:val="16"/>
        </w:rPr>
        <w:t xml:space="preserve">. Noam Chomsky has always been subtle and nuanced in describing the moral complicity of the intellectual class (and his own personal struggle to overcome that complicity) with abhorrent U.S. government policies such as the destruction of Vietnam in the 1960s or of Iraq in 1991. Yet Chomsky’s commentaries on what the corporate liberal media reports on politics, current events, and world affairs are </w:t>
      </w:r>
      <w:r w:rsidRPr="00512CE7">
        <w:rPr>
          <w:rStyle w:val="StyleUnderline"/>
        </w:rPr>
        <w:t xml:space="preserve">largely about exposing the lies that the news media tells and recounting the </w:t>
      </w:r>
      <w:r w:rsidRPr="00512CE7">
        <w:rPr>
          <w:rStyle w:val="Emphasis"/>
        </w:rPr>
        <w:t>contextual and factual realities</w:t>
      </w:r>
      <w:r w:rsidRPr="00512CE7">
        <w:rPr>
          <w:sz w:val="16"/>
        </w:rPr>
        <w:t xml:space="preserve"> </w:t>
      </w:r>
      <w:r w:rsidRPr="00512CE7">
        <w:rPr>
          <w:rStyle w:val="StyleUnderline"/>
        </w:rPr>
        <w:t>on the ground which they conceal</w:t>
      </w:r>
      <w:r w:rsidRPr="00512CE7">
        <w:rPr>
          <w:sz w:val="16"/>
        </w:rPr>
        <w:t xml:space="preserve">. Chomsky only analyzes the entity called the news media. He does not analyze the media as a whole – for example, entertainment TV shows, advertising, celebrity culture, or blockbuster movies. He assumes that an understanding of the news media or of the domain called politics or the public sphere can be accomplished without connecting the news media to the media in general in the overall situation of advanced capitalism. In classic works such as Manufacturing Consent (co-authored with Edward S. Herman and published in 1992) and Media Control (2002), Chomsky argues that </w:t>
      </w:r>
      <w:r w:rsidRPr="00512CE7">
        <w:rPr>
          <w:rStyle w:val="StyleUnderline"/>
        </w:rPr>
        <w:t>the mass communications news media carries out the propaganda function of lying</w:t>
      </w:r>
      <w:r w:rsidRPr="00512CE7">
        <w:rPr>
          <w:sz w:val="16"/>
        </w:rPr>
        <w:t xml:space="preserve">.1 Powerful business interests which have a profit motive manipulate the media, which in turn manipulates and controls the citizenry. </w:t>
      </w:r>
      <w:r w:rsidRPr="00512CE7">
        <w:rPr>
          <w:rStyle w:val="StyleUnderline"/>
        </w:rPr>
        <w:t xml:space="preserve">The truth that American foreign policy has the essential function of </w:t>
      </w:r>
      <w:r w:rsidRPr="00512CE7">
        <w:rPr>
          <w:rStyle w:val="Emphasis"/>
          <w:highlight w:val="cyan"/>
        </w:rPr>
        <w:t>establishing</w:t>
      </w:r>
      <w:r w:rsidRPr="00512CE7">
        <w:rPr>
          <w:rStyle w:val="Emphasis"/>
        </w:rPr>
        <w:t xml:space="preserve"> governments around the world which are politically controlled by us and are friendly to big companies is concealed by the dissemination of falsehoods</w:t>
      </w:r>
      <w:r w:rsidRPr="00512CE7">
        <w:rPr>
          <w:sz w:val="16"/>
        </w:rPr>
        <w:t xml:space="preserve">. </w:t>
      </w:r>
      <w:r w:rsidRPr="00512CE7">
        <w:rPr>
          <w:rStyle w:val="StyleUnderline"/>
          <w:highlight w:val="cyan"/>
        </w:rPr>
        <w:t xml:space="preserve">The role of the </w:t>
      </w:r>
      <w:r w:rsidRPr="00512CE7">
        <w:rPr>
          <w:rStyle w:val="Emphasis"/>
          <w:highlight w:val="cyan"/>
        </w:rPr>
        <w:t>leftist</w:t>
      </w:r>
      <w:r w:rsidRPr="00512CE7">
        <w:rPr>
          <w:rStyle w:val="Emphasis"/>
        </w:rPr>
        <w:t xml:space="preserve"> activist</w:t>
      </w:r>
      <w:r w:rsidRPr="00512CE7">
        <w:rPr>
          <w:rStyle w:val="StyleUnderline"/>
        </w:rPr>
        <w:t xml:space="preserve"> or journalist </w:t>
      </w:r>
      <w:r w:rsidRPr="00512CE7">
        <w:rPr>
          <w:rStyle w:val="Emphasis"/>
          <w:highlight w:val="cyan"/>
        </w:rPr>
        <w:t>is to tell the truth</w:t>
      </w:r>
      <w:r w:rsidRPr="00512CE7">
        <w:rPr>
          <w:rStyle w:val="Emphasis"/>
        </w:rPr>
        <w:t xml:space="preserve"> about any given political conjuncture.</w:t>
      </w:r>
      <w:r w:rsidRPr="00512CE7">
        <w:rPr>
          <w:rStyle w:val="StyleUnderline"/>
        </w:rPr>
        <w:t xml:space="preserve"> Chomsky’s work is extremely valuable, yet what is Chomsky’s perspective missing?</w:t>
      </w:r>
    </w:p>
    <w:p w14:paraId="25C4587D" w14:textId="77777777" w:rsidR="0034191F" w:rsidRPr="00512CE7" w:rsidRDefault="0034191F" w:rsidP="0034191F">
      <w:pPr>
        <w:rPr>
          <w:rStyle w:val="Emphasis"/>
        </w:rPr>
      </w:pPr>
      <w:r w:rsidRPr="00512CE7">
        <w:rPr>
          <w:rStyle w:val="Emphasis"/>
          <w:highlight w:val="cyan"/>
        </w:rPr>
        <w:t>In their war against Trump</w:t>
      </w:r>
      <w:r w:rsidRPr="00512CE7">
        <w:rPr>
          <w:sz w:val="16"/>
        </w:rPr>
        <w:t xml:space="preserve">, </w:t>
      </w:r>
      <w:r w:rsidRPr="00512CE7">
        <w:rPr>
          <w:rStyle w:val="StyleUnderline"/>
        </w:rPr>
        <w:t xml:space="preserve">the </w:t>
      </w:r>
      <w:r w:rsidRPr="00512CE7">
        <w:rPr>
          <w:rStyle w:val="StyleUnderline"/>
          <w:highlight w:val="cyan"/>
        </w:rPr>
        <w:t>liberal</w:t>
      </w:r>
      <w:r w:rsidRPr="00512CE7">
        <w:rPr>
          <w:rStyle w:val="StyleUnderline"/>
        </w:rPr>
        <w:t xml:space="preserve"> political </w:t>
      </w:r>
      <w:r w:rsidRPr="00512CE7">
        <w:rPr>
          <w:rStyle w:val="StyleUnderline"/>
          <w:highlight w:val="cyan"/>
        </w:rPr>
        <w:t>media</w:t>
      </w:r>
      <w:r w:rsidRPr="00512CE7">
        <w:rPr>
          <w:rStyle w:val="StyleUnderline"/>
        </w:rPr>
        <w:t xml:space="preserve"> – CNN and the New York Times</w:t>
      </w:r>
      <w:r w:rsidRPr="00512CE7">
        <w:rPr>
          <w:sz w:val="16"/>
        </w:rPr>
        <w:t xml:space="preserve">, for example – </w:t>
      </w:r>
      <w:r w:rsidRPr="00512CE7">
        <w:rPr>
          <w:rStyle w:val="StyleUnderline"/>
        </w:rPr>
        <w:t xml:space="preserve">take the same tack as Noam Chomsky in </w:t>
      </w:r>
      <w:r w:rsidRPr="00512CE7">
        <w:rPr>
          <w:rStyle w:val="Emphasis"/>
          <w:highlight w:val="cyan"/>
        </w:rPr>
        <w:t>epistemologically framing</w:t>
      </w:r>
      <w:r w:rsidRPr="00512CE7">
        <w:rPr>
          <w:rStyle w:val="StyleUnderline"/>
        </w:rPr>
        <w:t xml:space="preserve"> their </w:t>
      </w:r>
      <w:r w:rsidRPr="00512CE7">
        <w:rPr>
          <w:rStyle w:val="Emphasis"/>
          <w:highlight w:val="cyan"/>
        </w:rPr>
        <w:t>struggle</w:t>
      </w:r>
      <w:r w:rsidRPr="00512CE7">
        <w:rPr>
          <w:rStyle w:val="StyleUnderline"/>
        </w:rPr>
        <w:t xml:space="preserve"> with the </w:t>
      </w:r>
      <w:r w:rsidRPr="00512CE7">
        <w:rPr>
          <w:rStyle w:val="Emphasis"/>
        </w:rPr>
        <w:t>fake billionaire</w:t>
      </w:r>
      <w:r w:rsidRPr="00512CE7">
        <w:rPr>
          <w:rStyle w:val="StyleUnderline"/>
        </w:rPr>
        <w:t xml:space="preserve"> </w:t>
      </w:r>
      <w:r w:rsidRPr="00512CE7">
        <w:rPr>
          <w:rStyle w:val="StyleUnderline"/>
          <w:highlight w:val="cyan"/>
        </w:rPr>
        <w:t>as</w:t>
      </w:r>
      <w:r w:rsidRPr="00512CE7">
        <w:rPr>
          <w:rStyle w:val="StyleUnderline"/>
        </w:rPr>
        <w:t xml:space="preserve"> a battle </w:t>
      </w:r>
      <w:r w:rsidRPr="00512CE7">
        <w:rPr>
          <w:rStyle w:val="Emphasis"/>
        </w:rPr>
        <w:t xml:space="preserve">between </w:t>
      </w:r>
      <w:r w:rsidRPr="00512CE7">
        <w:rPr>
          <w:rStyle w:val="Emphasis"/>
          <w:highlight w:val="cyan"/>
        </w:rPr>
        <w:t>true and false</w:t>
      </w:r>
      <w:r w:rsidRPr="00512CE7">
        <w:rPr>
          <w:sz w:val="16"/>
        </w:rPr>
        <w:t xml:space="preserve">, between facts and lies. </w:t>
      </w:r>
      <w:r w:rsidRPr="00512CE7">
        <w:rPr>
          <w:rStyle w:val="Emphasis"/>
        </w:rPr>
        <w:t>Trump</w:t>
      </w:r>
      <w:r w:rsidRPr="00512CE7">
        <w:rPr>
          <w:sz w:val="16"/>
        </w:rPr>
        <w:t xml:space="preserve"> is constantly </w:t>
      </w:r>
      <w:r w:rsidRPr="00512CE7">
        <w:rPr>
          <w:rStyle w:val="Emphasis"/>
        </w:rPr>
        <w:t>telling lies</w:t>
      </w:r>
      <w:r w:rsidRPr="00512CE7">
        <w:rPr>
          <w:sz w:val="16"/>
        </w:rPr>
        <w:t xml:space="preserve"> </w:t>
      </w:r>
      <w:r w:rsidRPr="00512CE7">
        <w:rPr>
          <w:rStyle w:val="StyleUnderline"/>
        </w:rPr>
        <w:t>and</w:t>
      </w:r>
      <w:r w:rsidRPr="00512CE7">
        <w:rPr>
          <w:sz w:val="16"/>
        </w:rPr>
        <w:t xml:space="preserve"> the </w:t>
      </w:r>
      <w:r w:rsidRPr="00512CE7">
        <w:rPr>
          <w:rStyle w:val="Emphasis"/>
        </w:rPr>
        <w:t>Washington Post is unmasking them every day</w:t>
      </w:r>
      <w:r w:rsidRPr="00512CE7">
        <w:rPr>
          <w:sz w:val="16"/>
        </w:rPr>
        <w:t xml:space="preserve">, </w:t>
      </w:r>
      <w:r w:rsidRPr="00512CE7">
        <w:rPr>
          <w:rStyle w:val="StyleUnderline"/>
        </w:rPr>
        <w:t xml:space="preserve">keeping a list of them, </w:t>
      </w:r>
      <w:r w:rsidRPr="00512CE7">
        <w:rPr>
          <w:rStyle w:val="Emphasis"/>
        </w:rPr>
        <w:t>setting the record straight</w:t>
      </w:r>
      <w:r w:rsidRPr="00512CE7">
        <w:rPr>
          <w:sz w:val="16"/>
        </w:rPr>
        <w:t xml:space="preserve">. As of July 2020, Trump had told twenty thousand lies. It is no surprise that Chomsky and the liberal media share this same epistemology – </w:t>
      </w:r>
      <w:r w:rsidRPr="00512CE7">
        <w:rPr>
          <w:rStyle w:val="StyleUnderline"/>
        </w:rPr>
        <w:t xml:space="preserve">they both </w:t>
      </w:r>
      <w:r w:rsidRPr="00512CE7">
        <w:rPr>
          <w:rStyle w:val="StyleUnderline"/>
          <w:highlight w:val="cyan"/>
        </w:rPr>
        <w:t>believe in</w:t>
      </w:r>
      <w:r w:rsidRPr="00512CE7">
        <w:rPr>
          <w:rStyle w:val="StyleUnderline"/>
        </w:rPr>
        <w:t xml:space="preserve"> the philosophy and the historical project of the </w:t>
      </w:r>
      <w:r w:rsidRPr="00512CE7">
        <w:rPr>
          <w:rStyle w:val="StyleUnderline"/>
          <w:highlight w:val="cyan"/>
        </w:rPr>
        <w:t xml:space="preserve">modernist </w:t>
      </w:r>
      <w:r w:rsidRPr="00512CE7">
        <w:rPr>
          <w:rStyle w:val="Emphasis"/>
          <w:highlight w:val="cyan"/>
        </w:rPr>
        <w:t>Enlightenment</w:t>
      </w:r>
      <w:r w:rsidRPr="00512CE7">
        <w:rPr>
          <w:rStyle w:val="StyleUnderline"/>
        </w:rPr>
        <w:t xml:space="preserve">: facts, science, </w:t>
      </w:r>
      <w:r w:rsidRPr="00512CE7">
        <w:rPr>
          <w:rStyle w:val="Emphasis"/>
          <w:highlight w:val="cyan"/>
        </w:rPr>
        <w:t>truth</w:t>
      </w:r>
      <w:r w:rsidRPr="00512CE7">
        <w:rPr>
          <w:rStyle w:val="StyleUnderline"/>
          <w:highlight w:val="cyan"/>
        </w:rPr>
        <w:t xml:space="preserve">, </w:t>
      </w:r>
      <w:r w:rsidRPr="00512CE7">
        <w:rPr>
          <w:rStyle w:val="Emphasis"/>
          <w:highlight w:val="cyan"/>
        </w:rPr>
        <w:t>communication</w:t>
      </w:r>
      <w:r w:rsidRPr="00512CE7">
        <w:rPr>
          <w:rStyle w:val="StyleUnderline"/>
          <w:highlight w:val="cyan"/>
        </w:rPr>
        <w:t xml:space="preserve">, </w:t>
      </w:r>
      <w:r w:rsidRPr="00512CE7">
        <w:rPr>
          <w:rStyle w:val="Emphasis"/>
          <w:highlight w:val="cyan"/>
        </w:rPr>
        <w:t>rationality</w:t>
      </w:r>
      <w:r w:rsidRPr="00512CE7">
        <w:rPr>
          <w:sz w:val="16"/>
        </w:rPr>
        <w:t xml:space="preserve"> </w:t>
      </w:r>
      <w:r w:rsidRPr="00512CE7">
        <w:rPr>
          <w:rStyle w:val="StyleUnderline"/>
        </w:rPr>
        <w:t>– these are allegedly the great achievements of the democratic West</w:t>
      </w:r>
      <w:r w:rsidRPr="00512CE7">
        <w:rPr>
          <w:sz w:val="16"/>
        </w:rPr>
        <w:t xml:space="preserve">. Never mind that it was </w:t>
      </w:r>
      <w:r w:rsidRPr="00512CE7">
        <w:rPr>
          <w:rStyle w:val="Emphasis"/>
          <w:highlight w:val="cyan"/>
        </w:rPr>
        <w:t>this</w:t>
      </w:r>
      <w:r w:rsidRPr="00512CE7">
        <w:rPr>
          <w:sz w:val="16"/>
        </w:rPr>
        <w:t xml:space="preserve"> same liberal </w:t>
      </w:r>
      <w:r w:rsidRPr="00512CE7">
        <w:rPr>
          <w:rStyle w:val="Emphasis"/>
        </w:rPr>
        <w:t>media</w:t>
      </w:r>
      <w:r w:rsidRPr="00512CE7">
        <w:rPr>
          <w:sz w:val="16"/>
        </w:rPr>
        <w:t xml:space="preserve"> that </w:t>
      </w:r>
      <w:r w:rsidRPr="00512CE7">
        <w:rPr>
          <w:rStyle w:val="Emphasis"/>
          <w:highlight w:val="cyan"/>
        </w:rPr>
        <w:t>helped Trump win</w:t>
      </w:r>
      <w:r w:rsidRPr="00512CE7">
        <w:rPr>
          <w:sz w:val="16"/>
        </w:rPr>
        <w:t xml:space="preserve"> the Republican nomination for President in the first place against sixteen other candidates in 2016. Trump merged the sphere of politics with shock jock Reality TV World Wrestling Federation media entertainment. He provided those liberal TV stations, newspapers, and websites with a new sensationalistic headline every day for many months. </w:t>
      </w:r>
      <w:r w:rsidRPr="00512CE7">
        <w:rPr>
          <w:rStyle w:val="Emphasis"/>
          <w:highlight w:val="cyan"/>
        </w:rPr>
        <w:t>Since making money is their highest priority</w:t>
      </w:r>
      <w:r w:rsidRPr="00512CE7">
        <w:rPr>
          <w:sz w:val="16"/>
        </w:rPr>
        <w:t xml:space="preserve"> – and astonishment, titillation, and breakdown are the commodities they sell – </w:t>
      </w:r>
      <w:r w:rsidRPr="00512CE7">
        <w:rPr>
          <w:rStyle w:val="Emphasis"/>
          <w:highlight w:val="cyan"/>
        </w:rPr>
        <w:t>the media loved it and made Trump their absolute focus of attention.</w:t>
      </w:r>
    </w:p>
    <w:p w14:paraId="78838873" w14:textId="77777777" w:rsidR="0034191F" w:rsidRPr="00512CE7" w:rsidRDefault="0034191F" w:rsidP="0034191F">
      <w:pPr>
        <w:rPr>
          <w:rStyle w:val="Emphasis"/>
        </w:rPr>
      </w:pPr>
      <w:r w:rsidRPr="00512CE7">
        <w:rPr>
          <w:rStyle w:val="Emphasis"/>
        </w:rPr>
        <w:t>Society of the Spectacle and Hyperreality</w:t>
      </w:r>
    </w:p>
    <w:p w14:paraId="6916AA32" w14:textId="77777777" w:rsidR="0034191F" w:rsidRPr="00512CE7" w:rsidRDefault="0034191F" w:rsidP="0034191F">
      <w:pPr>
        <w:rPr>
          <w:rStyle w:val="Emphasis"/>
        </w:rPr>
      </w:pPr>
      <w:r w:rsidRPr="00512CE7">
        <w:rPr>
          <w:rStyle w:val="StyleUnderline"/>
        </w:rPr>
        <w:t>An alternative</w:t>
      </w:r>
      <w:r w:rsidRPr="00512CE7">
        <w:rPr>
          <w:sz w:val="16"/>
        </w:rPr>
        <w:t xml:space="preserve"> to the epistemology of true and false as a media theory – which is derivative of the assumption that Enlightenment rationality and the civilized discussion advocated by John Stuart Mill in On Liberty are going to save us – </w:t>
      </w:r>
      <w:r w:rsidRPr="00512CE7">
        <w:rPr>
          <w:rStyle w:val="StyleUnderline"/>
        </w:rPr>
        <w:t>was offered by</w:t>
      </w:r>
      <w:r w:rsidRPr="00512CE7">
        <w:rPr>
          <w:sz w:val="16"/>
        </w:rPr>
        <w:t xml:space="preserve"> the French Situationist </w:t>
      </w:r>
      <w:r w:rsidRPr="00512CE7">
        <w:rPr>
          <w:rStyle w:val="StyleUnderline"/>
        </w:rPr>
        <w:t>Guy Debord</w:t>
      </w:r>
      <w:r w:rsidRPr="00512CE7">
        <w:rPr>
          <w:sz w:val="16"/>
        </w:rPr>
        <w:t xml:space="preserve"> in his 1967 book Society of the Spectacle.2 Let me state that my position is that we should seek a balance between the modernist commitment to truth and the post-modernist placing into question of that assumption. </w:t>
      </w:r>
      <w:r w:rsidRPr="00512CE7">
        <w:rPr>
          <w:rStyle w:val="StyleUnderline"/>
        </w:rPr>
        <w:t>I do not want to reject rationality and truth, but I believe that new strategies are urgently required as well</w:t>
      </w:r>
      <w:r w:rsidRPr="00512CE7">
        <w:rPr>
          <w:sz w:val="16"/>
        </w:rPr>
        <w:t xml:space="preserve">. Guy Debord was a neo-Marxist thinker attempting to comprehend how control over the lives of workers by capitalists expanded from the sphere of production to consumerism, everyday life, and the media culture of images and rhetoric in the historical progression to advanced capitalism. </w:t>
      </w:r>
      <w:r w:rsidRPr="00512CE7">
        <w:rPr>
          <w:rStyle w:val="StyleUnderline"/>
        </w:rPr>
        <w:t xml:space="preserve">With his concept of the spectacle, Debord understood that the </w:t>
      </w:r>
      <w:r w:rsidRPr="00512CE7">
        <w:rPr>
          <w:rStyle w:val="Emphasis"/>
        </w:rPr>
        <w:t>omnipresence</w:t>
      </w:r>
      <w:r w:rsidRPr="00512CE7">
        <w:rPr>
          <w:rStyle w:val="StyleUnderline"/>
        </w:rPr>
        <w:t xml:space="preserve"> of </w:t>
      </w:r>
      <w:r w:rsidRPr="00512CE7">
        <w:rPr>
          <w:rStyle w:val="Emphasis"/>
        </w:rPr>
        <w:t>visual images institutes</w:t>
      </w:r>
      <w:r w:rsidRPr="00512CE7">
        <w:rPr>
          <w:rStyle w:val="StyleUnderline"/>
        </w:rPr>
        <w:t xml:space="preserve"> a world of </w:t>
      </w:r>
      <w:r w:rsidRPr="00512CE7">
        <w:rPr>
          <w:rStyle w:val="Emphasis"/>
        </w:rPr>
        <w:t>both abstraction and passivity</w:t>
      </w:r>
      <w:r w:rsidRPr="00512CE7">
        <w:rPr>
          <w:sz w:val="16"/>
        </w:rPr>
        <w:t xml:space="preserve">, </w:t>
      </w:r>
      <w:r w:rsidRPr="00512CE7">
        <w:rPr>
          <w:rStyle w:val="StyleUnderline"/>
        </w:rPr>
        <w:t xml:space="preserve">a </w:t>
      </w:r>
      <w:r w:rsidRPr="00512CE7">
        <w:rPr>
          <w:rStyle w:val="Emphasis"/>
        </w:rPr>
        <w:t>diminishing</w:t>
      </w:r>
      <w:r w:rsidRPr="00512CE7">
        <w:rPr>
          <w:rStyle w:val="StyleUnderline"/>
        </w:rPr>
        <w:t xml:space="preserve"> of what is “</w:t>
      </w:r>
      <w:r w:rsidRPr="00512CE7">
        <w:rPr>
          <w:rStyle w:val="Emphasis"/>
        </w:rPr>
        <w:t>directly lived</w:t>
      </w:r>
      <w:r w:rsidRPr="00512CE7">
        <w:rPr>
          <w:rStyle w:val="StyleUnderline"/>
        </w:rPr>
        <w:t xml:space="preserve">” and an </w:t>
      </w:r>
      <w:r w:rsidRPr="00512CE7">
        <w:rPr>
          <w:rStyle w:val="Emphasis"/>
        </w:rPr>
        <w:t>increase</w:t>
      </w:r>
      <w:r w:rsidRPr="00512CE7">
        <w:rPr>
          <w:rStyle w:val="StyleUnderline"/>
        </w:rPr>
        <w:t xml:space="preserve"> in the </w:t>
      </w:r>
      <w:r w:rsidRPr="00512CE7">
        <w:rPr>
          <w:rStyle w:val="Emphasis"/>
        </w:rPr>
        <w:t>autonomy</w:t>
      </w:r>
      <w:r w:rsidRPr="00512CE7">
        <w:rPr>
          <w:rStyle w:val="StyleUnderline"/>
        </w:rPr>
        <w:t xml:space="preserve"> and </w:t>
      </w:r>
      <w:r w:rsidRPr="00512CE7">
        <w:rPr>
          <w:rStyle w:val="Emphasis"/>
        </w:rPr>
        <w:t>power of the images themselves</w:t>
      </w:r>
      <w:r w:rsidRPr="00512CE7">
        <w:rPr>
          <w:sz w:val="16"/>
        </w:rPr>
        <w:t xml:space="preserve">.3 </w:t>
      </w:r>
      <w:r w:rsidRPr="00512CE7">
        <w:rPr>
          <w:rStyle w:val="StyleUnderline"/>
          <w:highlight w:val="cyan"/>
        </w:rPr>
        <w:t>Something becomes</w:t>
      </w:r>
      <w:r w:rsidRPr="00512CE7">
        <w:rPr>
          <w:rStyle w:val="StyleUnderline"/>
        </w:rPr>
        <w:t xml:space="preserve"> true – or </w:t>
      </w:r>
      <w:r w:rsidRPr="00512CE7">
        <w:rPr>
          <w:rStyle w:val="Emphasis"/>
          <w:highlight w:val="cyan"/>
        </w:rPr>
        <w:t>more true than true</w:t>
      </w:r>
      <w:r w:rsidRPr="00512CE7">
        <w:rPr>
          <w:sz w:val="16"/>
          <w:highlight w:val="cyan"/>
        </w:rPr>
        <w:t xml:space="preserve"> –</w:t>
      </w:r>
      <w:r w:rsidRPr="00512CE7">
        <w:rPr>
          <w:sz w:val="16"/>
        </w:rPr>
        <w:t xml:space="preserve"> </w:t>
      </w:r>
      <w:r w:rsidRPr="00512CE7">
        <w:rPr>
          <w:rStyle w:val="StyleUnderline"/>
          <w:highlight w:val="cyan"/>
        </w:rPr>
        <w:t>by virtue of having been said</w:t>
      </w:r>
      <w:r w:rsidRPr="00512CE7">
        <w:rPr>
          <w:rStyle w:val="StyleUnderline"/>
        </w:rPr>
        <w:t xml:space="preserve">, or said </w:t>
      </w:r>
      <w:r w:rsidRPr="00512CE7">
        <w:rPr>
          <w:rStyle w:val="StyleUnderline"/>
          <w:highlight w:val="cyan"/>
        </w:rPr>
        <w:t xml:space="preserve">charismatically, </w:t>
      </w:r>
      <w:r w:rsidRPr="00512CE7">
        <w:rPr>
          <w:rStyle w:val="Emphasis"/>
          <w:highlight w:val="cyan"/>
        </w:rPr>
        <w:t>in the media</w:t>
      </w:r>
      <w:r w:rsidRPr="00512CE7">
        <w:rPr>
          <w:sz w:val="16"/>
        </w:rPr>
        <w:t xml:space="preserve">. </w:t>
      </w:r>
      <w:r w:rsidRPr="00512CE7">
        <w:rPr>
          <w:rStyle w:val="Emphasis"/>
        </w:rPr>
        <w:t>In the spectacle</w:t>
      </w:r>
      <w:r w:rsidRPr="00512CE7">
        <w:rPr>
          <w:sz w:val="16"/>
        </w:rPr>
        <w:t>, “</w:t>
      </w:r>
      <w:r w:rsidRPr="00512CE7">
        <w:rPr>
          <w:rStyle w:val="StyleUnderline"/>
        </w:rPr>
        <w:t>the liar has lied to himself</w:t>
      </w:r>
      <w:r w:rsidRPr="00512CE7">
        <w:rPr>
          <w:sz w:val="16"/>
        </w:rPr>
        <w:t>.” “</w:t>
      </w:r>
      <w:r w:rsidRPr="00512CE7">
        <w:rPr>
          <w:rStyle w:val="StyleUnderline"/>
        </w:rPr>
        <w:t>In a world which is topsy-turvy,” writes Debord, “</w:t>
      </w:r>
      <w:r w:rsidRPr="00512CE7">
        <w:rPr>
          <w:rStyle w:val="Emphasis"/>
        </w:rPr>
        <w:t>the true is a moment of the false</w:t>
      </w:r>
      <w:r w:rsidRPr="00512CE7">
        <w:rPr>
          <w:rStyle w:val="StyleUnderline"/>
        </w:rPr>
        <w:t xml:space="preserve">.”4 </w:t>
      </w:r>
      <w:r w:rsidRPr="00512CE7">
        <w:rPr>
          <w:rStyle w:val="Emphasis"/>
        </w:rPr>
        <w:t>Social life goes beyond</w:t>
      </w:r>
      <w:r w:rsidRPr="00512CE7">
        <w:rPr>
          <w:rStyle w:val="StyleUnderline"/>
        </w:rPr>
        <w:t xml:space="preserve"> the shift from being to having to </w:t>
      </w:r>
      <w:r w:rsidRPr="00512CE7">
        <w:rPr>
          <w:rStyle w:val="Emphasis"/>
        </w:rPr>
        <w:t>appearing and the reign of appearances.</w:t>
      </w:r>
    </w:p>
    <w:p w14:paraId="258C3B46" w14:textId="77777777" w:rsidR="0034191F" w:rsidRPr="00512CE7" w:rsidRDefault="0034191F" w:rsidP="0034191F">
      <w:pPr>
        <w:rPr>
          <w:rStyle w:val="StyleUnderline"/>
        </w:rPr>
      </w:pPr>
      <w:r w:rsidRPr="00512CE7">
        <w:rPr>
          <w:sz w:val="16"/>
        </w:rPr>
        <w:t xml:space="preserve">The media theorist and semiotician Jean Baudrillard developed Guy Debord’s notion of the society of the spectacle even further into his theory of simulation, simulacra, and hyper-reality.5 Baudrillard’s most celebrated book is his 1981 volume Simulacra and Simulation, where he famously wrote about the map preceding the territory, and about Disneyland existing to conceal the fact that all of America is Disneyland.6 </w:t>
      </w:r>
      <w:r w:rsidRPr="00512CE7">
        <w:rPr>
          <w:rStyle w:val="StyleUnderline"/>
        </w:rPr>
        <w:t>Simulacra are copies without originals</w:t>
      </w:r>
      <w:r w:rsidRPr="00512CE7">
        <w:rPr>
          <w:sz w:val="16"/>
        </w:rPr>
        <w:t>. Semiotics (linguistics applied to culture) teaches us about the signifier and the signified, which together constitute the linguistic-cultural sign. In post-modernism, the signifiers (</w:t>
      </w:r>
      <w:r w:rsidRPr="00512CE7">
        <w:rPr>
          <w:rStyle w:val="Emphasis"/>
        </w:rPr>
        <w:t>images and discourses</w:t>
      </w:r>
      <w:r w:rsidRPr="00512CE7">
        <w:rPr>
          <w:sz w:val="16"/>
        </w:rPr>
        <w:t xml:space="preserve">) come to </w:t>
      </w:r>
      <w:r w:rsidRPr="00512CE7">
        <w:rPr>
          <w:rStyle w:val="Emphasis"/>
        </w:rPr>
        <w:t>replace</w:t>
      </w:r>
      <w:r w:rsidRPr="00512CE7">
        <w:rPr>
          <w:sz w:val="16"/>
        </w:rPr>
        <w:t xml:space="preserve"> the signifieds (</w:t>
      </w:r>
      <w:r w:rsidRPr="00512CE7">
        <w:rPr>
          <w:rStyle w:val="Emphasis"/>
        </w:rPr>
        <w:t>facts and references</w:t>
      </w:r>
      <w:r w:rsidRPr="00512CE7">
        <w:rPr>
          <w:sz w:val="16"/>
        </w:rPr>
        <w:t xml:space="preserve">) </w:t>
      </w:r>
      <w:r w:rsidRPr="00512CE7">
        <w:rPr>
          <w:rStyle w:val="StyleUnderline"/>
        </w:rPr>
        <w:t xml:space="preserve">of which the visuals and words are supposed to be the reliable and verifiable representations. </w:t>
      </w:r>
      <w:r w:rsidRPr="00512CE7">
        <w:rPr>
          <w:rStyle w:val="Emphasis"/>
        </w:rPr>
        <w:t>Representation is surpassed by simulation</w:t>
      </w:r>
      <w:r w:rsidRPr="00512CE7">
        <w:rPr>
          <w:rStyle w:val="StyleUnderline"/>
        </w:rPr>
        <w:t xml:space="preserve">. </w:t>
      </w:r>
      <w:r w:rsidRPr="00512CE7">
        <w:rPr>
          <w:rStyle w:val="StyleUnderline"/>
          <w:highlight w:val="cyan"/>
        </w:rPr>
        <w:t>Words and images</w:t>
      </w:r>
      <w:r w:rsidRPr="00512CE7">
        <w:rPr>
          <w:rStyle w:val="StyleUnderline"/>
        </w:rPr>
        <w:t xml:space="preserve"> stand on their own and </w:t>
      </w:r>
      <w:r w:rsidRPr="00512CE7">
        <w:rPr>
          <w:rStyle w:val="Emphasis"/>
          <w:highlight w:val="cyan"/>
        </w:rPr>
        <w:t>have no reference</w:t>
      </w:r>
      <w:r w:rsidRPr="00512CE7">
        <w:rPr>
          <w:rStyle w:val="StyleUnderline"/>
        </w:rPr>
        <w:t>.7</w:t>
      </w:r>
    </w:p>
    <w:p w14:paraId="0FCAB09E" w14:textId="77777777" w:rsidR="0034191F" w:rsidRPr="00512CE7" w:rsidRDefault="0034191F" w:rsidP="0034191F">
      <w:pPr>
        <w:rPr>
          <w:rStyle w:val="Emphasis"/>
        </w:rPr>
      </w:pPr>
      <w:r w:rsidRPr="00512CE7">
        <w:rPr>
          <w:rStyle w:val="Emphasis"/>
          <w:highlight w:val="cyan"/>
        </w:rPr>
        <w:t>The spectacle</w:t>
      </w:r>
      <w:r w:rsidRPr="00512CE7">
        <w:rPr>
          <w:sz w:val="16"/>
        </w:rPr>
        <w:t xml:space="preserve"> itself has </w:t>
      </w:r>
      <w:r w:rsidRPr="00512CE7">
        <w:rPr>
          <w:rStyle w:val="Emphasis"/>
          <w:highlight w:val="cyan"/>
        </w:rPr>
        <w:t>become the</w:t>
      </w:r>
      <w:r w:rsidRPr="00512CE7">
        <w:rPr>
          <w:sz w:val="16"/>
        </w:rPr>
        <w:t xml:space="preserve"> main </w:t>
      </w:r>
      <w:r w:rsidRPr="00512CE7">
        <w:rPr>
          <w:rStyle w:val="Emphasis"/>
          <w:highlight w:val="cyan"/>
        </w:rPr>
        <w:t>thing that</w:t>
      </w:r>
      <w:r w:rsidRPr="00512CE7">
        <w:rPr>
          <w:rStyle w:val="Emphasis"/>
        </w:rPr>
        <w:t xml:space="preserve"> the </w:t>
      </w:r>
      <w:r w:rsidRPr="00512CE7">
        <w:rPr>
          <w:rStyle w:val="Emphasis"/>
          <w:highlight w:val="cyan"/>
        </w:rPr>
        <w:t>contemporary society and economy produce</w:t>
      </w:r>
      <w:r w:rsidRPr="00512CE7">
        <w:rPr>
          <w:sz w:val="16"/>
        </w:rPr>
        <w:t xml:space="preserve">. Consumer objects, architectural ambiences, and media artefacts all primarily have an abstract semiotic function. In the system of objects (Baudrillard’s first book of 1968 was The System of Objects), the physicality and definite location of objects gets subordinated to their participation in the “perfect circulation of messages.”8 </w:t>
      </w:r>
      <w:r w:rsidRPr="00512CE7">
        <w:rPr>
          <w:rStyle w:val="StyleUnderline"/>
        </w:rPr>
        <w:t>The intercommunication and relationality of sign-objects to each other takes precedence over the specificity of each. All objects and media content enter into an equivalence through their common belonging to the universal self-congratulatory communication system</w:t>
      </w:r>
      <w:r w:rsidRPr="00512CE7">
        <w:rPr>
          <w:sz w:val="16"/>
        </w:rPr>
        <w:t xml:space="preserve">. Each product ad refers not only to the individual product that it is informing us about – it also refers to itself as ad, endorsing the wonder of advertising per se. Through the spectacular celebration or radical visibility of a single object or brand, it is the totality of objects and a universe made complete by brands that is promoted. In speaking of one single consumer object, advertising virtually glorifies all spectacle objects and media images. </w:t>
      </w:r>
      <w:r w:rsidRPr="00512CE7">
        <w:rPr>
          <w:rStyle w:val="StyleUnderline"/>
        </w:rPr>
        <w:t>Consumer society</w:t>
      </w:r>
      <w:r w:rsidRPr="00512CE7">
        <w:rPr>
          <w:sz w:val="16"/>
        </w:rPr>
        <w:t xml:space="preserve"> (Baudrillard’s second book of 1970 was The Consumer Society) </w:t>
      </w:r>
      <w:r w:rsidRPr="00512CE7">
        <w:rPr>
          <w:rStyle w:val="StyleUnderline"/>
        </w:rPr>
        <w:t>does not satisfy needs but is rather a manipulation of signs</w:t>
      </w:r>
      <w:r w:rsidRPr="00512CE7">
        <w:rPr>
          <w:sz w:val="16"/>
        </w:rPr>
        <w:t xml:space="preserve">.9 </w:t>
      </w:r>
      <w:r w:rsidRPr="00512CE7">
        <w:rPr>
          <w:rStyle w:val="StyleUnderline"/>
          <w:highlight w:val="cyan"/>
        </w:rPr>
        <w:t>To become</w:t>
      </w:r>
      <w:r w:rsidRPr="00512CE7">
        <w:rPr>
          <w:rStyle w:val="StyleUnderline"/>
        </w:rPr>
        <w:t xml:space="preserve"> a </w:t>
      </w:r>
      <w:r w:rsidRPr="00512CE7">
        <w:rPr>
          <w:rStyle w:val="Emphasis"/>
        </w:rPr>
        <w:t>consumer object</w:t>
      </w:r>
      <w:r w:rsidRPr="00512CE7">
        <w:rPr>
          <w:rStyle w:val="StyleUnderline"/>
        </w:rPr>
        <w:t xml:space="preserve"> or </w:t>
      </w:r>
      <w:r w:rsidRPr="00512CE7">
        <w:rPr>
          <w:rStyle w:val="Emphasis"/>
          <w:highlight w:val="cyan"/>
        </w:rPr>
        <w:t>media message</w:t>
      </w:r>
      <w:r w:rsidRPr="00512CE7">
        <w:rPr>
          <w:rStyle w:val="StyleUnderline"/>
          <w:highlight w:val="cyan"/>
        </w:rPr>
        <w:t xml:space="preserve">, the entity </w:t>
      </w:r>
      <w:r w:rsidRPr="00512CE7">
        <w:rPr>
          <w:rStyle w:val="Emphasis"/>
          <w:highlight w:val="cyan"/>
        </w:rPr>
        <w:t>must</w:t>
      </w:r>
      <w:r w:rsidRPr="00512CE7">
        <w:rPr>
          <w:rStyle w:val="StyleUnderline"/>
        </w:rPr>
        <w:t xml:space="preserve"> first </w:t>
      </w:r>
      <w:r w:rsidRPr="00512CE7">
        <w:rPr>
          <w:rStyle w:val="Emphasis"/>
          <w:highlight w:val="cyan"/>
        </w:rPr>
        <w:t>enter</w:t>
      </w:r>
      <w:r w:rsidRPr="00512CE7">
        <w:rPr>
          <w:rStyle w:val="StyleUnderline"/>
        </w:rPr>
        <w:t xml:space="preserve"> into </w:t>
      </w:r>
      <w:r w:rsidRPr="00512CE7">
        <w:rPr>
          <w:rStyle w:val="Emphasis"/>
          <w:highlight w:val="cyan"/>
        </w:rPr>
        <w:t>the universal sign-system</w:t>
      </w:r>
      <w:r w:rsidRPr="00512CE7">
        <w:rPr>
          <w:rStyle w:val="Emphasis"/>
        </w:rPr>
        <w:t>.</w:t>
      </w:r>
    </w:p>
    <w:p w14:paraId="6DE65C1C" w14:textId="77777777" w:rsidR="0034191F" w:rsidRPr="00512CE7" w:rsidRDefault="0034191F" w:rsidP="0034191F">
      <w:pPr>
        <w:rPr>
          <w:rStyle w:val="Emphasis"/>
        </w:rPr>
      </w:pPr>
      <w:r w:rsidRPr="00512CE7">
        <w:rPr>
          <w:sz w:val="16"/>
        </w:rPr>
        <w:t xml:space="preserve">Baudrillard’s third book of 1972 was For a Critique of the Political Economy of the Sign.10 Karl Marx’s political-economic theory of the commodity-form of exchange value in production capitalism gets merged – and in a critical way – with a radicalization of Ferdinand de Saussure’s linguistic semiotics in an original fusion critique of the sign-form in consumer capitalism.11 Baudrillard articulates the homology between Saussure’s linguistic sign and Marx’s commodity form. </w:t>
      </w:r>
      <w:r w:rsidRPr="00512CE7">
        <w:rPr>
          <w:rStyle w:val="StyleUnderline"/>
        </w:rPr>
        <w:t xml:space="preserve">This unified political economy of the sign or analysis of the </w:t>
      </w:r>
      <w:r w:rsidRPr="00512CE7">
        <w:rPr>
          <w:rStyle w:val="Emphasis"/>
        </w:rPr>
        <w:t>commodity-slash-sign form equals the code</w:t>
      </w:r>
      <w:r w:rsidRPr="00512CE7">
        <w:rPr>
          <w:sz w:val="16"/>
        </w:rPr>
        <w:t xml:space="preserve">. </w:t>
      </w:r>
      <w:r w:rsidRPr="00512CE7">
        <w:rPr>
          <w:rStyle w:val="StyleUnderline"/>
        </w:rPr>
        <w:t xml:space="preserve">The real, the lived, </w:t>
      </w:r>
      <w:r w:rsidRPr="00512CE7">
        <w:rPr>
          <w:rStyle w:val="StyleUnderline"/>
          <w:highlight w:val="cyan"/>
        </w:rPr>
        <w:t xml:space="preserve">the myth of an </w:t>
      </w:r>
      <w:r w:rsidRPr="00512CE7">
        <w:rPr>
          <w:rStyle w:val="Emphasis"/>
          <w:highlight w:val="cyan"/>
        </w:rPr>
        <w:t>objective reality</w:t>
      </w:r>
      <w:r w:rsidRPr="00512CE7">
        <w:rPr>
          <w:sz w:val="16"/>
        </w:rPr>
        <w:t xml:space="preserve"> – </w:t>
      </w:r>
      <w:r w:rsidRPr="00512CE7">
        <w:rPr>
          <w:rStyle w:val="StyleUnderline"/>
        </w:rPr>
        <w:t xml:space="preserve">they all </w:t>
      </w:r>
      <w:r w:rsidRPr="00512CE7">
        <w:rPr>
          <w:rStyle w:val="StyleUnderline"/>
          <w:highlight w:val="cyan"/>
        </w:rPr>
        <w:t>become alibis for</w:t>
      </w:r>
      <w:r w:rsidRPr="00512CE7">
        <w:rPr>
          <w:rStyle w:val="StyleUnderline"/>
        </w:rPr>
        <w:t xml:space="preserve"> the </w:t>
      </w:r>
      <w:r w:rsidRPr="00512CE7">
        <w:rPr>
          <w:rStyle w:val="Emphasis"/>
          <w:highlight w:val="cyan"/>
        </w:rPr>
        <w:t>simulation models</w:t>
      </w:r>
      <w:r w:rsidRPr="00512CE7">
        <w:rPr>
          <w:sz w:val="16"/>
        </w:rPr>
        <w:t xml:space="preserve">. The signifier of the greatness of America’s prosperity is standing in for concrete singularities of objects. The code of signifiers substitutes for references in the immense process of simulation. </w:t>
      </w:r>
      <w:r w:rsidRPr="00512CE7">
        <w:rPr>
          <w:rStyle w:val="StyleUnderline"/>
        </w:rPr>
        <w:t>We live in the formal democracy of standards of living and signs of affluence – the republic of the automobile, the cheeseburger, and the home entertainment system</w:t>
      </w:r>
      <w:r w:rsidRPr="00512CE7">
        <w:rPr>
          <w:sz w:val="16"/>
        </w:rPr>
        <w:t xml:space="preserve">. </w:t>
      </w:r>
      <w:r w:rsidRPr="00512CE7">
        <w:rPr>
          <w:rStyle w:val="Emphasis"/>
        </w:rPr>
        <w:t>Affluence is the accumulation of signs of happiness.</w:t>
      </w:r>
    </w:p>
    <w:p w14:paraId="39689FA6" w14:textId="77777777" w:rsidR="0034191F" w:rsidRPr="00512CE7" w:rsidRDefault="0034191F" w:rsidP="0034191F">
      <w:pPr>
        <w:rPr>
          <w:sz w:val="16"/>
        </w:rPr>
      </w:pPr>
      <w:r w:rsidRPr="00512CE7">
        <w:rPr>
          <w:sz w:val="16"/>
        </w:rPr>
        <w:t xml:space="preserve">The media in general have cut us off from real access to historical events. Everything that I know about the Holocaust, the Second World War, and the Vietnam War comes from Hollywood films about those events which I have seen. Baudrillard cites many times an aphorism by Jewish German-language philosopher Elias Canetti from 1945, speaking about a certain point in history, when exactly this point was is unknowable, when history itself disappeared. Canetti writes: “As of a certain point, history was no longer real. Without noticing it, all mankind suddenly left reality, everything happening since then was not true; but we didn’t notice.”12 In his essay on Francis Ford Coppola’s 1979 blockbuster Vietnam War movie Apocalypse Now, Baudrillard writes that Coppola’s masterpiece is the continuation of the Vietnam War by other means. “Nothing else in the world smells like that,” says Lt. Colonel Bill Kilgore (Robert Duvall). “I love the smell of napalm in the morning… It smells like victory.”13 </w:t>
      </w:r>
      <w:r w:rsidRPr="00512CE7">
        <w:rPr>
          <w:rStyle w:val="StyleUnderline"/>
        </w:rPr>
        <w:t>The high-budget extravaganza was produced the same way that America fought in Vietnam</w:t>
      </w:r>
      <w:r w:rsidRPr="00512CE7">
        <w:rPr>
          <w:sz w:val="16"/>
        </w:rPr>
        <w:t>. “</w:t>
      </w:r>
      <w:r w:rsidRPr="00512CE7">
        <w:rPr>
          <w:rStyle w:val="Emphasis"/>
        </w:rPr>
        <w:t>War became film</w:t>
      </w:r>
      <w:r w:rsidRPr="00512CE7">
        <w:rPr>
          <w:sz w:val="16"/>
        </w:rPr>
        <w:t>,” writes Baudrillard. “</w:t>
      </w:r>
      <w:r w:rsidRPr="00512CE7">
        <w:rPr>
          <w:rStyle w:val="Emphasis"/>
        </w:rPr>
        <w:t>Film becomes war</w:t>
      </w:r>
      <w:r w:rsidRPr="00512CE7">
        <w:rPr>
          <w:sz w:val="16"/>
        </w:rPr>
        <w:t xml:space="preserve">, </w:t>
      </w:r>
      <w:r w:rsidRPr="00512CE7">
        <w:rPr>
          <w:rStyle w:val="StyleUnderline"/>
        </w:rPr>
        <w:t xml:space="preserve">the two are </w:t>
      </w:r>
      <w:r w:rsidRPr="00512CE7">
        <w:rPr>
          <w:rStyle w:val="Emphasis"/>
        </w:rPr>
        <w:t>joined by</w:t>
      </w:r>
      <w:r w:rsidRPr="00512CE7">
        <w:rPr>
          <w:rStyle w:val="StyleUnderline"/>
        </w:rPr>
        <w:t xml:space="preserve"> their common </w:t>
      </w:r>
      <w:r w:rsidRPr="00512CE7">
        <w:rPr>
          <w:rStyle w:val="Emphasis"/>
        </w:rPr>
        <w:t>hermorrhage into technology</w:t>
      </w:r>
      <w:r w:rsidRPr="00512CE7">
        <w:rPr>
          <w:sz w:val="16"/>
        </w:rPr>
        <w:t>.”14 There is implosion or mutual contamination between film becoming Virtual Reality and War.</w:t>
      </w:r>
    </w:p>
    <w:p w14:paraId="7DC17858" w14:textId="77777777" w:rsidR="0034191F" w:rsidRPr="00512CE7" w:rsidRDefault="0034191F" w:rsidP="0034191F">
      <w:pPr>
        <w:rPr>
          <w:rStyle w:val="Emphasis"/>
        </w:rPr>
      </w:pPr>
      <w:bookmarkStart w:id="4" w:name="_Hlk69050142"/>
      <w:r w:rsidRPr="00512CE7">
        <w:rPr>
          <w:rStyle w:val="Emphasis"/>
        </w:rPr>
        <w:t>Donald Trump the Empty Signifier</w:t>
      </w:r>
    </w:p>
    <w:p w14:paraId="0232CE65" w14:textId="77777777" w:rsidR="0034191F" w:rsidRPr="00512CE7" w:rsidRDefault="0034191F" w:rsidP="0034191F">
      <w:pPr>
        <w:rPr>
          <w:rStyle w:val="Emphasis"/>
        </w:rPr>
      </w:pPr>
      <w:r w:rsidRPr="00512CE7">
        <w:rPr>
          <w:rStyle w:val="StyleUnderline"/>
          <w:highlight w:val="cyan"/>
        </w:rPr>
        <w:t>Donald Trump is a product</w:t>
      </w:r>
      <w:r w:rsidRPr="00512CE7">
        <w:rPr>
          <w:rStyle w:val="StyleUnderline"/>
        </w:rPr>
        <w:t xml:space="preserve"> of this culture of postmodern anything goes images and rhetoric</w:t>
      </w:r>
      <w:r w:rsidRPr="00512CE7">
        <w:rPr>
          <w:sz w:val="16"/>
        </w:rPr>
        <w:t xml:space="preserve">. The mythology of Trump was born during the New York City gilded 1980s, the era of Ivan Boesky and Gordon Gecko greed and Wall Street insider trading. Donald Trump plastered the name Donald Trump everywhere he could. </w:t>
      </w:r>
      <w:r w:rsidRPr="00512CE7">
        <w:rPr>
          <w:rStyle w:val="StyleUnderline"/>
        </w:rPr>
        <w:t>He of the golden toilet, he the playboy ladies’ man, the casino owner, the entrepreneur of the opulence of the billion-dollar Atlantic City Taj Majal gambling and entertainment paradise-complex</w:t>
      </w:r>
      <w:r w:rsidRPr="00512CE7">
        <w:rPr>
          <w:sz w:val="16"/>
        </w:rPr>
        <w:t xml:space="preserve">. He was a failed businessman and a gangster, but on Reality TV he played the ultimate glamorous billionaire whom many Americans admired and dreamed of themselves becoming. </w:t>
      </w:r>
      <w:r w:rsidRPr="00512CE7">
        <w:rPr>
          <w:rStyle w:val="StyleUnderline"/>
        </w:rPr>
        <w:t xml:space="preserve">President Trump lies and his supporters believe it. For them, his </w:t>
      </w:r>
      <w:r w:rsidRPr="00512CE7">
        <w:rPr>
          <w:rStyle w:val="Emphasis"/>
          <w:highlight w:val="cyan"/>
        </w:rPr>
        <w:t>charismatic speech</w:t>
      </w:r>
      <w:r w:rsidRPr="00512CE7">
        <w:rPr>
          <w:rStyle w:val="StyleUnderline"/>
        </w:rPr>
        <w:t xml:space="preserve"> has </w:t>
      </w:r>
      <w:r w:rsidRPr="00512CE7">
        <w:rPr>
          <w:rStyle w:val="Emphasis"/>
          <w:highlight w:val="cyan"/>
        </w:rPr>
        <w:t>become more powerful</w:t>
      </w:r>
      <w:r w:rsidRPr="00512CE7">
        <w:rPr>
          <w:rStyle w:val="StyleUnderline"/>
          <w:highlight w:val="cyan"/>
        </w:rPr>
        <w:t xml:space="preserve"> than</w:t>
      </w:r>
      <w:r w:rsidRPr="00512CE7">
        <w:rPr>
          <w:rStyle w:val="StyleUnderline"/>
        </w:rPr>
        <w:t xml:space="preserve"> the </w:t>
      </w:r>
      <w:r w:rsidRPr="00512CE7">
        <w:rPr>
          <w:rStyle w:val="Emphasis"/>
          <w:highlight w:val="cyan"/>
        </w:rPr>
        <w:t>democratic and scientific systems</w:t>
      </w:r>
      <w:r w:rsidRPr="00512CE7">
        <w:rPr>
          <w:rStyle w:val="StyleUnderline"/>
          <w:highlight w:val="cyan"/>
        </w:rPr>
        <w:t xml:space="preserve"> of </w:t>
      </w:r>
      <w:r w:rsidRPr="00512CE7">
        <w:rPr>
          <w:rStyle w:val="Emphasis"/>
          <w:highlight w:val="cyan"/>
        </w:rPr>
        <w:t>true and false</w:t>
      </w:r>
      <w:r w:rsidRPr="00512CE7">
        <w:rPr>
          <w:rStyle w:val="Emphasis"/>
        </w:rPr>
        <w:t>.</w:t>
      </w:r>
    </w:p>
    <w:p w14:paraId="7224A712" w14:textId="77777777" w:rsidR="0034191F" w:rsidRPr="00512CE7" w:rsidRDefault="0034191F" w:rsidP="0034191F">
      <w:pPr>
        <w:rPr>
          <w:rStyle w:val="StyleUnderline"/>
        </w:rPr>
      </w:pPr>
      <w:r w:rsidRPr="00512CE7">
        <w:rPr>
          <w:sz w:val="16"/>
        </w:rPr>
        <w:t xml:space="preserve">In two of his final texts – Carnival and Cannibal and The Agony of Power – written shortly before his death in 2007, Jean Baudrillard describes a newer “order of simulacra” which is the phase of irony, parody and the carnivalesque.15 Baudrillard upgrades his concepts of simulacra, simulation, and hyper-reality into a cogent diagnosis of the self-parodistic stage of Western society. </w:t>
      </w:r>
      <w:r w:rsidRPr="00512CE7">
        <w:rPr>
          <w:rStyle w:val="Emphasis"/>
          <w:highlight w:val="cyan"/>
        </w:rPr>
        <w:t>Simulation</w:t>
      </w:r>
      <w:r w:rsidRPr="00512CE7">
        <w:rPr>
          <w:rStyle w:val="StyleUnderline"/>
        </w:rPr>
        <w:t xml:space="preserve"> or </w:t>
      </w:r>
      <w:r w:rsidRPr="00512CE7">
        <w:rPr>
          <w:rStyle w:val="Emphasis"/>
        </w:rPr>
        <w:t>hyper-reality</w:t>
      </w:r>
      <w:r w:rsidRPr="00512CE7">
        <w:rPr>
          <w:rStyle w:val="StyleUnderline"/>
        </w:rPr>
        <w:t xml:space="preserve"> </w:t>
      </w:r>
      <w:r w:rsidRPr="00512CE7">
        <w:rPr>
          <w:rStyle w:val="StyleUnderline"/>
          <w:highlight w:val="cyan"/>
        </w:rPr>
        <w:t xml:space="preserve">is </w:t>
      </w:r>
      <w:r w:rsidRPr="00512CE7">
        <w:rPr>
          <w:rStyle w:val="Emphasis"/>
          <w:highlight w:val="cyan"/>
        </w:rPr>
        <w:t>no longer</w:t>
      </w:r>
      <w:r w:rsidRPr="00512CE7">
        <w:rPr>
          <w:rStyle w:val="StyleUnderline"/>
        </w:rPr>
        <w:t xml:space="preserve"> the </w:t>
      </w:r>
      <w:r w:rsidRPr="00512CE7">
        <w:rPr>
          <w:rStyle w:val="Emphasis"/>
          <w:highlight w:val="cyan"/>
        </w:rPr>
        <w:t>artificial staging</w:t>
      </w:r>
      <w:r w:rsidRPr="00512CE7">
        <w:rPr>
          <w:rStyle w:val="StyleUnderline"/>
          <w:highlight w:val="cyan"/>
        </w:rPr>
        <w:t xml:space="preserve"> of</w:t>
      </w:r>
      <w:r w:rsidRPr="00512CE7">
        <w:rPr>
          <w:rStyle w:val="StyleUnderline"/>
        </w:rPr>
        <w:t xml:space="preserve"> a </w:t>
      </w:r>
      <w:r w:rsidRPr="00512CE7">
        <w:rPr>
          <w:rStyle w:val="Emphasis"/>
        </w:rPr>
        <w:t xml:space="preserve">so-called </w:t>
      </w:r>
      <w:r w:rsidRPr="00512CE7">
        <w:rPr>
          <w:rStyle w:val="Emphasis"/>
          <w:highlight w:val="cyan"/>
        </w:rPr>
        <w:t>reality</w:t>
      </w:r>
      <w:r w:rsidRPr="00512CE7">
        <w:rPr>
          <w:rStyle w:val="StyleUnderline"/>
          <w:highlight w:val="cyan"/>
        </w:rPr>
        <w:t xml:space="preserve"> by</w:t>
      </w:r>
      <w:r w:rsidRPr="00512CE7">
        <w:rPr>
          <w:rStyle w:val="StyleUnderline"/>
        </w:rPr>
        <w:t xml:space="preserve"> the </w:t>
      </w:r>
      <w:r w:rsidRPr="00512CE7">
        <w:rPr>
          <w:rStyle w:val="Emphasis"/>
          <w:highlight w:val="cyan"/>
        </w:rPr>
        <w:t>models</w:t>
      </w:r>
      <w:r w:rsidRPr="00512CE7">
        <w:rPr>
          <w:rStyle w:val="StyleUnderline"/>
          <w:highlight w:val="cyan"/>
        </w:rPr>
        <w:t xml:space="preserve"> and </w:t>
      </w:r>
      <w:r w:rsidRPr="00512CE7">
        <w:rPr>
          <w:rStyle w:val="Emphasis"/>
          <w:highlight w:val="cyan"/>
        </w:rPr>
        <w:t>codes</w:t>
      </w:r>
      <w:r w:rsidRPr="00512CE7">
        <w:rPr>
          <w:rStyle w:val="StyleUnderline"/>
          <w:highlight w:val="cyan"/>
        </w:rPr>
        <w:t xml:space="preserve"> which </w:t>
      </w:r>
      <w:r w:rsidRPr="00512CE7">
        <w:rPr>
          <w:rStyle w:val="Emphasis"/>
          <w:highlight w:val="cyan"/>
        </w:rPr>
        <w:t>precede it</w:t>
      </w:r>
      <w:r w:rsidRPr="00512CE7">
        <w:rPr>
          <w:rStyle w:val="StyleUnderline"/>
        </w:rPr>
        <w:t>.</w:t>
      </w:r>
      <w:r w:rsidRPr="00512CE7">
        <w:rPr>
          <w:sz w:val="16"/>
        </w:rPr>
        <w:t xml:space="preserve"> </w:t>
      </w:r>
      <w:r w:rsidRPr="00512CE7">
        <w:rPr>
          <w:rStyle w:val="Emphasis"/>
          <w:highlight w:val="cyan"/>
        </w:rPr>
        <w:t>Simulation is now a farce</w:t>
      </w:r>
      <w:r w:rsidRPr="00512CE7">
        <w:rPr>
          <w:sz w:val="16"/>
        </w:rPr>
        <w:t xml:space="preserve">, </w:t>
      </w:r>
      <w:r w:rsidRPr="00512CE7">
        <w:rPr>
          <w:rStyle w:val="StyleUnderline"/>
        </w:rPr>
        <w:t xml:space="preserve">an immense irony, a masquerade, a funhouse-mirror </w:t>
      </w:r>
      <w:r w:rsidRPr="00512CE7">
        <w:rPr>
          <w:rStyle w:val="StyleUnderline"/>
          <w:highlight w:val="cyan"/>
        </w:rPr>
        <w:t>distortion of</w:t>
      </w:r>
      <w:r w:rsidRPr="00512CE7">
        <w:rPr>
          <w:rStyle w:val="StyleUnderline"/>
        </w:rPr>
        <w:t xml:space="preserve"> the </w:t>
      </w:r>
      <w:r w:rsidRPr="00512CE7">
        <w:rPr>
          <w:rStyle w:val="StyleUnderline"/>
          <w:highlight w:val="cyan"/>
        </w:rPr>
        <w:t>previous values and ideals</w:t>
      </w:r>
      <w:r w:rsidRPr="00512CE7">
        <w:rPr>
          <w:rStyle w:val="StyleUnderline"/>
        </w:rPr>
        <w:t xml:space="preserve"> of modernism: freedom, culture, truth, humanitarianism</w:t>
      </w:r>
      <w:r w:rsidRPr="00512CE7">
        <w:rPr>
          <w:sz w:val="16"/>
        </w:rPr>
        <w:t xml:space="preserve">. “Every signification is eliminated in its own sign,” writes Baudrillard in The Agony of Power, “and the profusion of signs parodies a by now unobtainable reality… </w:t>
      </w:r>
      <w:r w:rsidRPr="00512CE7">
        <w:rPr>
          <w:rStyle w:val="StyleUnderline"/>
        </w:rPr>
        <w:t>Power is only the parody of the signs of power – the cannibalization of reality by signs.”</w:t>
      </w:r>
      <w:r w:rsidRPr="00512CE7">
        <w:rPr>
          <w:sz w:val="16"/>
        </w:rPr>
        <w:t xml:space="preserve">16 </w:t>
      </w:r>
      <w:r w:rsidRPr="00512CE7">
        <w:rPr>
          <w:rStyle w:val="StyleUnderline"/>
        </w:rPr>
        <w:t xml:space="preserve">The values of the West and of America </w:t>
      </w:r>
      <w:r w:rsidRPr="00512CE7">
        <w:rPr>
          <w:rStyle w:val="Emphasis"/>
        </w:rPr>
        <w:t>degenerate into a caricature of themselves</w:t>
      </w:r>
      <w:r w:rsidRPr="00512CE7">
        <w:rPr>
          <w:rStyle w:val="StyleUnderline"/>
        </w:rPr>
        <w:t xml:space="preserve"> and </w:t>
      </w:r>
      <w:r w:rsidRPr="00512CE7">
        <w:rPr>
          <w:rStyle w:val="Emphasis"/>
        </w:rPr>
        <w:t>devour themselves</w:t>
      </w:r>
      <w:r w:rsidRPr="00512CE7">
        <w:rPr>
          <w:rStyle w:val="StyleUnderline"/>
        </w:rPr>
        <w:t xml:space="preserve">. </w:t>
      </w:r>
      <w:r w:rsidRPr="00512CE7">
        <w:rPr>
          <w:rStyle w:val="Emphasis"/>
        </w:rPr>
        <w:t>This is Donald Trump</w:t>
      </w:r>
      <w:r w:rsidRPr="00512CE7">
        <w:rPr>
          <w:rStyle w:val="StyleUnderline"/>
        </w:rPr>
        <w:t>.</w:t>
      </w:r>
    </w:p>
    <w:p w14:paraId="032A4818" w14:textId="77777777" w:rsidR="0034191F" w:rsidRPr="00512CE7" w:rsidRDefault="0034191F" w:rsidP="0034191F">
      <w:pPr>
        <w:rPr>
          <w:sz w:val="16"/>
        </w:rPr>
      </w:pPr>
      <w:r w:rsidRPr="00512CE7">
        <w:rPr>
          <w:sz w:val="16"/>
        </w:rPr>
        <w:t xml:space="preserve">We have experienced these past four years – in  the masterful showmanship of Donald Trump and his fanatic deplorable followers, in the full-scale replacement of politics by Reality TV, in the tele-morphosis of the merger between Reality TV and everyday life – the disappearance of political substance into the fascination with the banality of insults (see Hannah Arendt’s banality of evil) that is now the hallmark of the media-celebrity-gossip culture of obscenity which dominates American life and the online monopoly social media platforms.17 </w:t>
      </w:r>
      <w:r w:rsidRPr="00512CE7">
        <w:rPr>
          <w:rStyle w:val="StyleUnderline"/>
          <w:highlight w:val="cyan"/>
        </w:rPr>
        <w:t xml:space="preserve">Donald Trump is a </w:t>
      </w:r>
      <w:r w:rsidRPr="00512CE7">
        <w:rPr>
          <w:rStyle w:val="Emphasis"/>
          <w:highlight w:val="cyan"/>
        </w:rPr>
        <w:t>successful empty signifier</w:t>
      </w:r>
      <w:r w:rsidRPr="00512CE7">
        <w:rPr>
          <w:sz w:val="16"/>
        </w:rPr>
        <w:t>. “</w:t>
      </w:r>
      <w:r w:rsidRPr="00512CE7">
        <w:rPr>
          <w:rStyle w:val="StyleUnderline"/>
        </w:rPr>
        <w:t>The bigger he got as a name, the smaller he got as a person,”</w:t>
      </w:r>
      <w:r w:rsidRPr="00512CE7">
        <w:rPr>
          <w:sz w:val="16"/>
        </w:rPr>
        <w:t xml:space="preserve"> said recently the former Trump Organization executive Barbara A. Res.18 </w:t>
      </w:r>
      <w:r w:rsidRPr="00512CE7">
        <w:rPr>
          <w:rStyle w:val="StyleUnderline"/>
        </w:rPr>
        <w:t xml:space="preserve">Trump is the ultimate simulacrum, the living demonstration of the </w:t>
      </w:r>
      <w:r w:rsidRPr="00512CE7">
        <w:rPr>
          <w:rStyle w:val="Emphasis"/>
        </w:rPr>
        <w:t>rule of the signifiers over the signifieds</w:t>
      </w:r>
      <w:r w:rsidRPr="00512CE7">
        <w:rPr>
          <w:sz w:val="16"/>
        </w:rPr>
        <w:t xml:space="preserve">. Fake is not a betrayal of authenticity. </w:t>
      </w:r>
      <w:r w:rsidRPr="00512CE7">
        <w:rPr>
          <w:rStyle w:val="StyleUnderline"/>
        </w:rPr>
        <w:t>Trump is the most talented fake in the world</w:t>
      </w:r>
      <w:r w:rsidRPr="00512CE7">
        <w:rPr>
          <w:sz w:val="16"/>
        </w:rPr>
        <w:t xml:space="preserve">. </w:t>
      </w:r>
      <w:r w:rsidRPr="00512CE7">
        <w:rPr>
          <w:rStyle w:val="Emphasis"/>
          <w:highlight w:val="cyan"/>
        </w:rPr>
        <w:t>Lies are exciting</w:t>
      </w:r>
      <w:r w:rsidRPr="00512CE7">
        <w:rPr>
          <w:sz w:val="16"/>
        </w:rPr>
        <w:t xml:space="preserve">. </w:t>
      </w:r>
      <w:r w:rsidRPr="00512CE7">
        <w:rPr>
          <w:rStyle w:val="StyleUnderline"/>
        </w:rPr>
        <w:t xml:space="preserve">They </w:t>
      </w:r>
      <w:r w:rsidRPr="00512CE7">
        <w:rPr>
          <w:rStyle w:val="StyleUnderline"/>
          <w:highlight w:val="cyan"/>
        </w:rPr>
        <w:t>set in motion</w:t>
      </w:r>
      <w:r w:rsidRPr="00512CE7">
        <w:rPr>
          <w:rStyle w:val="StyleUnderline"/>
        </w:rPr>
        <w:t xml:space="preserve"> their own </w:t>
      </w:r>
      <w:r w:rsidRPr="00512CE7">
        <w:rPr>
          <w:rStyle w:val="StyleUnderline"/>
          <w:highlight w:val="cyan"/>
        </w:rPr>
        <w:t>forceful narrative</w:t>
      </w:r>
      <w:r w:rsidRPr="00512CE7">
        <w:rPr>
          <w:sz w:val="16"/>
          <w:highlight w:val="cyan"/>
        </w:rPr>
        <w:t xml:space="preserve">. </w:t>
      </w:r>
      <w:r w:rsidRPr="00512CE7">
        <w:rPr>
          <w:rStyle w:val="StyleUnderline"/>
          <w:highlight w:val="cyan"/>
        </w:rPr>
        <w:t xml:space="preserve">When Trump says something, </w:t>
      </w:r>
      <w:r w:rsidRPr="00512CE7">
        <w:rPr>
          <w:rStyle w:val="Emphasis"/>
          <w:highlight w:val="cyan"/>
        </w:rPr>
        <w:t>it becomes true</w:t>
      </w:r>
      <w:r w:rsidRPr="00512CE7">
        <w:rPr>
          <w:rStyle w:val="StyleUnderline"/>
        </w:rPr>
        <w:t xml:space="preserve"> because Trump says it, and there is little that the New York Times or the Washington Post can do about it</w:t>
      </w:r>
      <w:r w:rsidRPr="00512CE7">
        <w:rPr>
          <w:sz w:val="16"/>
        </w:rPr>
        <w:t xml:space="preserve">. The institutional bases for consensus and legitimation of the truth have disappeared beneath the mountains of information and the virtualization of discourse. </w:t>
      </w:r>
      <w:r w:rsidRPr="00512CE7">
        <w:rPr>
          <w:rStyle w:val="Emphasis"/>
          <w:highlight w:val="cyan"/>
        </w:rPr>
        <w:t>The media culture</w:t>
      </w:r>
      <w:r w:rsidRPr="00512CE7">
        <w:rPr>
          <w:rStyle w:val="Emphasis"/>
        </w:rPr>
        <w:t xml:space="preserve"> in general </w:t>
      </w:r>
      <w:r w:rsidRPr="00512CE7">
        <w:rPr>
          <w:rStyle w:val="Emphasis"/>
          <w:highlight w:val="cyan"/>
        </w:rPr>
        <w:t>paved the way for Trump</w:t>
      </w:r>
      <w:r w:rsidRPr="00512CE7">
        <w:rPr>
          <w:sz w:val="16"/>
        </w:rPr>
        <w:t>. All of America is responsible for the disastrous situation in which we now find ourselves.</w:t>
      </w:r>
    </w:p>
    <w:p w14:paraId="081C7027" w14:textId="77777777" w:rsidR="0034191F" w:rsidRPr="00512CE7" w:rsidRDefault="0034191F" w:rsidP="0034191F">
      <w:pPr>
        <w:rPr>
          <w:sz w:val="16"/>
        </w:rPr>
      </w:pPr>
      <w:r w:rsidRPr="00512CE7">
        <w:rPr>
          <w:sz w:val="16"/>
        </w:rPr>
        <w:t>From Simulation to the Grotesque and the Self-Parody</w:t>
      </w:r>
    </w:p>
    <w:p w14:paraId="46073AD2" w14:textId="77777777" w:rsidR="0034191F" w:rsidRPr="00512CE7" w:rsidRDefault="0034191F" w:rsidP="0034191F">
      <w:pPr>
        <w:rPr>
          <w:rStyle w:val="Emphasis"/>
        </w:rPr>
      </w:pPr>
      <w:r w:rsidRPr="00512CE7">
        <w:rPr>
          <w:sz w:val="16"/>
        </w:rPr>
        <w:t xml:space="preserve">A not so well-known aspect of Baudrillard’s theory of simulation and hyper-reality is the way that he links the postmodern culture of media images to the motif of the grotesque in art, literature and performance, as a cultural expression moves from parody to self-parody, as something becoming a parody or caricature of itself. We are living the historical phase of the self-parody of the revered values of Western civilization. </w:t>
      </w:r>
      <w:r w:rsidRPr="00512CE7">
        <w:rPr>
          <w:rStyle w:val="StyleUnderline"/>
        </w:rPr>
        <w:t>Simulation takes a major step forward from merely “the hyper-real replacing the real” to the grotesque.</w:t>
      </w:r>
      <w:r w:rsidRPr="00512CE7">
        <w:rPr>
          <w:sz w:val="16"/>
        </w:rPr>
        <w:t xml:space="preserve"> </w:t>
      </w:r>
      <w:r w:rsidRPr="00512CE7">
        <w:rPr>
          <w:rStyle w:val="StyleUnderline"/>
        </w:rPr>
        <w:t xml:space="preserve">We are on the fast track to what Baudrillard calls </w:t>
      </w:r>
      <w:r w:rsidRPr="00512CE7">
        <w:rPr>
          <w:rStyle w:val="Emphasis"/>
        </w:rPr>
        <w:t>carnivalization and cannibalization</w:t>
      </w:r>
      <w:r w:rsidRPr="00512CE7">
        <w:rPr>
          <w:sz w:val="16"/>
        </w:rPr>
        <w:t xml:space="preserve">. </w:t>
      </w:r>
      <w:r w:rsidRPr="00512CE7">
        <w:rPr>
          <w:rStyle w:val="StyleUnderline"/>
        </w:rPr>
        <w:t xml:space="preserve">Carnivals were historically </w:t>
      </w:r>
      <w:r w:rsidRPr="00512CE7">
        <w:rPr>
          <w:rStyle w:val="Emphasis"/>
        </w:rPr>
        <w:t>very political</w:t>
      </w:r>
      <w:r w:rsidRPr="00512CE7">
        <w:rPr>
          <w:sz w:val="16"/>
        </w:rPr>
        <w:t xml:space="preserve"> </w:t>
      </w:r>
      <w:r w:rsidRPr="00512CE7">
        <w:rPr>
          <w:rStyle w:val="StyleUnderline"/>
        </w:rPr>
        <w:t xml:space="preserve">– they were </w:t>
      </w:r>
      <w:r w:rsidRPr="00512CE7">
        <w:rPr>
          <w:rStyle w:val="Emphasis"/>
        </w:rPr>
        <w:t>parodies made of the powerful</w:t>
      </w:r>
      <w:r w:rsidRPr="00512CE7">
        <w:rPr>
          <w:rStyle w:val="StyleUnderline"/>
        </w:rPr>
        <w:t xml:space="preserve"> by the </w:t>
      </w:r>
      <w:r w:rsidRPr="00512CE7">
        <w:rPr>
          <w:rStyle w:val="Emphasis"/>
        </w:rPr>
        <w:t>oppressed</w:t>
      </w:r>
      <w:r w:rsidRPr="00512CE7">
        <w:rPr>
          <w:sz w:val="16"/>
        </w:rPr>
        <w:t xml:space="preserve">. </w:t>
      </w:r>
      <w:r w:rsidRPr="00512CE7">
        <w:rPr>
          <w:rStyle w:val="StyleUnderline"/>
        </w:rPr>
        <w:t>At festivals, the black African colonized dressed up monkeys in admiral suits and hats to parody the white colonizers</w:t>
      </w:r>
      <w:r w:rsidRPr="00512CE7">
        <w:rPr>
          <w:sz w:val="16"/>
        </w:rPr>
        <w:t xml:space="preserve">.19 In Cologne and in the Rhineland region of Germany, parody and mockery of the French and Prussian occupiers were at the center of the carnival tradition that began in the nineteenth century. But self-parody is something different. It occurs without conscious intention. It is like what Karl Marx wrote in The Eighteenth Brumaire of Louis Napoleon, writing about the French coup d’état of 1851, when Marx famously said: “Hegel remarks somewhere that all great world-historic facts and personages appear, so to speak, twice. He forgot to add: the first time as tragedy, the second time as farce.”20 </w:t>
      </w:r>
      <w:r w:rsidRPr="00512CE7">
        <w:rPr>
          <w:rStyle w:val="StyleUnderline"/>
        </w:rPr>
        <w:t xml:space="preserve">To avoid having to give up the Presidency, </w:t>
      </w:r>
      <w:r w:rsidRPr="00512CE7">
        <w:rPr>
          <w:rStyle w:val="Emphasis"/>
        </w:rPr>
        <w:t xml:space="preserve">Louis-Napoléon </w:t>
      </w:r>
      <w:r w:rsidRPr="00512CE7">
        <w:rPr>
          <w:rStyle w:val="Emphasis"/>
          <w:highlight w:val="cyan"/>
        </w:rPr>
        <w:t>Bonaparte staged a self-coup to stay in power</w:t>
      </w:r>
      <w:r w:rsidRPr="00512CE7">
        <w:rPr>
          <w:rStyle w:val="StyleUnderline"/>
        </w:rPr>
        <w:t xml:space="preserve">. He carried out </w:t>
      </w:r>
      <w:r w:rsidRPr="00512CE7">
        <w:rPr>
          <w:rStyle w:val="Emphasis"/>
        </w:rPr>
        <w:t>Operation Rubicon</w:t>
      </w:r>
      <w:r w:rsidRPr="00512CE7">
        <w:rPr>
          <w:rStyle w:val="StyleUnderline"/>
        </w:rPr>
        <w:t xml:space="preserve"> on the </w:t>
      </w:r>
      <w:r w:rsidRPr="00512CE7">
        <w:rPr>
          <w:rStyle w:val="Emphasis"/>
        </w:rPr>
        <w:t>anniversary</w:t>
      </w:r>
      <w:r w:rsidRPr="00512CE7">
        <w:rPr>
          <w:rStyle w:val="StyleUnderline"/>
        </w:rPr>
        <w:t xml:space="preserve"> of his </w:t>
      </w:r>
      <w:r w:rsidRPr="00512CE7">
        <w:rPr>
          <w:rStyle w:val="Emphasis"/>
        </w:rPr>
        <w:t>uncle Napoleon’s triumph at Austerlitz in 1805.</w:t>
      </w:r>
    </w:p>
    <w:p w14:paraId="1E687308" w14:textId="77777777" w:rsidR="0034191F" w:rsidRPr="00512CE7" w:rsidRDefault="0034191F" w:rsidP="0034191F">
      <w:pPr>
        <w:rPr>
          <w:sz w:val="16"/>
        </w:rPr>
      </w:pPr>
      <w:r w:rsidRPr="00512CE7">
        <w:rPr>
          <w:sz w:val="16"/>
        </w:rPr>
        <w:t xml:space="preserve">Self-parody sinks its unaware performer into debasement or abjection. </w:t>
      </w:r>
      <w:r w:rsidRPr="00512CE7">
        <w:rPr>
          <w:rStyle w:val="StyleUnderline"/>
        </w:rPr>
        <w:t>America sank into abjection with the 2004 Abu Ghraib torture and prisoner abuse scandal</w:t>
      </w:r>
      <w:r w:rsidRPr="00512CE7">
        <w:rPr>
          <w:sz w:val="16"/>
        </w:rPr>
        <w:t xml:space="preserve"> (Baudrillard wrote about Abu Ghraib in his 2004 essay “War Porn”).21 </w:t>
      </w:r>
      <w:r w:rsidRPr="00512CE7">
        <w:rPr>
          <w:rStyle w:val="StyleUnderline"/>
        </w:rPr>
        <w:t>U.S. Army</w:t>
      </w:r>
      <w:r w:rsidRPr="00512CE7">
        <w:rPr>
          <w:sz w:val="16"/>
        </w:rPr>
        <w:t xml:space="preserve"> and Central Intelligence Agency </w:t>
      </w:r>
      <w:r w:rsidRPr="00512CE7">
        <w:rPr>
          <w:rStyle w:val="StyleUnderline"/>
        </w:rPr>
        <w:t>personnel sent selfies</w:t>
      </w:r>
      <w:r w:rsidRPr="00512CE7">
        <w:rPr>
          <w:sz w:val="16"/>
        </w:rPr>
        <w:t xml:space="preserve"> to their friends and relatives </w:t>
      </w:r>
      <w:r w:rsidRPr="00512CE7">
        <w:rPr>
          <w:rStyle w:val="StyleUnderline"/>
        </w:rPr>
        <w:t>from</w:t>
      </w:r>
      <w:r w:rsidRPr="00512CE7">
        <w:rPr>
          <w:sz w:val="16"/>
        </w:rPr>
        <w:t xml:space="preserve"> Saddam Hussein’s </w:t>
      </w:r>
      <w:r w:rsidRPr="00512CE7">
        <w:rPr>
          <w:rStyle w:val="StyleUnderline"/>
        </w:rPr>
        <w:t>infamous prison</w:t>
      </w:r>
      <w:r w:rsidRPr="00512CE7">
        <w:rPr>
          <w:sz w:val="16"/>
        </w:rPr>
        <w:t xml:space="preserve">, now taken over by the occupying American power, smiling and saying cheese while standing next to prisoners whom they had just sodomized and tortured. Disneyland and the Americana culture of universal total simulation seem like harmless fun. </w:t>
      </w:r>
      <w:r w:rsidRPr="00512CE7">
        <w:rPr>
          <w:rStyle w:val="StyleUnderline"/>
        </w:rPr>
        <w:t>Radical simulation is how America came to achieve hegemony over the world</w:t>
      </w:r>
      <w:r w:rsidRPr="00512CE7">
        <w:rPr>
          <w:sz w:val="16"/>
        </w:rPr>
        <w:t xml:space="preserve">. </w:t>
      </w:r>
      <w:r w:rsidRPr="00512CE7">
        <w:rPr>
          <w:rStyle w:val="StyleUnderline"/>
          <w:highlight w:val="cyan"/>
        </w:rPr>
        <w:t xml:space="preserve">America had no peers in its </w:t>
      </w:r>
      <w:r w:rsidRPr="00512CE7">
        <w:rPr>
          <w:rStyle w:val="Emphasis"/>
          <w:highlight w:val="cyan"/>
        </w:rPr>
        <w:t>fabrication</w:t>
      </w:r>
      <w:r w:rsidRPr="00512CE7">
        <w:rPr>
          <w:rStyle w:val="StyleUnderline"/>
          <w:highlight w:val="cyan"/>
        </w:rPr>
        <w:t xml:space="preserve"> of </w:t>
      </w:r>
      <w:r w:rsidRPr="00512CE7">
        <w:rPr>
          <w:rStyle w:val="Emphasis"/>
          <w:highlight w:val="cyan"/>
        </w:rPr>
        <w:t>fantasies and spectacles</w:t>
      </w:r>
      <w:r w:rsidRPr="00512CE7">
        <w:rPr>
          <w:sz w:val="16"/>
        </w:rPr>
        <w:t xml:space="preserve">. Yet at what point does that become seriously perverse? </w:t>
      </w:r>
      <w:r w:rsidRPr="00512CE7">
        <w:rPr>
          <w:rStyle w:val="StyleUnderline"/>
        </w:rPr>
        <w:t>Donald Trump is the embodied metaphor of that turning point</w:t>
      </w:r>
      <w:r w:rsidRPr="00512CE7">
        <w:rPr>
          <w:sz w:val="16"/>
        </w:rPr>
        <w:t xml:space="preserve">. </w:t>
      </w:r>
      <w:r w:rsidRPr="00512CE7">
        <w:rPr>
          <w:rStyle w:val="Emphasis"/>
          <w:highlight w:val="cyan"/>
        </w:rPr>
        <w:t>You want to be the</w:t>
      </w:r>
      <w:r w:rsidRPr="00512CE7">
        <w:rPr>
          <w:rStyle w:val="Emphasis"/>
        </w:rPr>
        <w:t xml:space="preserve"> world’s only </w:t>
      </w:r>
      <w:r w:rsidRPr="00512CE7">
        <w:rPr>
          <w:rStyle w:val="Emphasis"/>
          <w:highlight w:val="cyan"/>
        </w:rPr>
        <w:t>superpower through the image</w:t>
      </w:r>
      <w:r w:rsidRPr="00512CE7">
        <w:rPr>
          <w:rStyle w:val="Emphasis"/>
        </w:rPr>
        <w:t>?</w:t>
      </w:r>
      <w:r w:rsidRPr="00512CE7">
        <w:rPr>
          <w:sz w:val="16"/>
        </w:rPr>
        <w:t xml:space="preserve"> </w:t>
      </w:r>
      <w:r w:rsidRPr="00512CE7">
        <w:rPr>
          <w:rStyle w:val="StyleUnderline"/>
          <w:highlight w:val="cyan"/>
        </w:rPr>
        <w:t>Then you will bring yourself down by</w:t>
      </w:r>
      <w:r w:rsidRPr="00512CE7">
        <w:rPr>
          <w:rStyle w:val="StyleUnderline"/>
        </w:rPr>
        <w:t xml:space="preserve"> the </w:t>
      </w:r>
      <w:r w:rsidRPr="00512CE7">
        <w:rPr>
          <w:rStyle w:val="StyleUnderline"/>
          <w:highlight w:val="cyan"/>
        </w:rPr>
        <w:t>endlessly looping video image</w:t>
      </w:r>
      <w:r w:rsidRPr="00512CE7">
        <w:rPr>
          <w:rStyle w:val="StyleUnderline"/>
        </w:rPr>
        <w:t xml:space="preserve"> and the image-playback</w:t>
      </w:r>
      <w:r w:rsidRPr="00512CE7">
        <w:rPr>
          <w:sz w:val="16"/>
        </w:rPr>
        <w:t xml:space="preserve">.22 After the tragic event of September 11, 2001, the video footage of the implosion of the World Trade Center twin towers was played back thousands of times over and over again on TV in an endless loop, the eyes of the tele-spectators fixed to the screen in perverse fascination. Baudrillard detected a symbolism in the way that the two tallest buildings of the Manhattan skyline collapsed or imploded in a visually suicidal motion, seemingly responding in turn as a counter-gesture to the murder-suicides of the 19 terrorists.23 </w:t>
      </w:r>
      <w:r w:rsidRPr="00512CE7">
        <w:rPr>
          <w:rStyle w:val="StyleUnderline"/>
        </w:rPr>
        <w:t>The carnival of the image is also the self-cannibalization by the image.</w:t>
      </w:r>
      <w:r w:rsidRPr="00512CE7">
        <w:rPr>
          <w:sz w:val="16"/>
        </w:rPr>
        <w:t>24</w:t>
      </w:r>
    </w:p>
    <w:p w14:paraId="2811C1EA" w14:textId="77777777" w:rsidR="0034191F" w:rsidRPr="00512CE7" w:rsidRDefault="0034191F" w:rsidP="0034191F">
      <w:pPr>
        <w:rPr>
          <w:sz w:val="16"/>
        </w:rPr>
      </w:pPr>
      <w:r w:rsidRPr="00512CE7">
        <w:rPr>
          <w:sz w:val="16"/>
        </w:rPr>
        <w:t xml:space="preserve">An important precursor of Trump playing the President on television and on Twitter was the election of Arnold Schwarzenegger as governor of California in 2003. The elevation to a powerful political post of the Mr. Olympia bodybuilder and star of the Terminator series of science fiction films was a not-so-surprising caricature of democracy. Reagan the Hollywood actor and TV host of General Electric Theater had already been governor and President. </w:t>
      </w:r>
      <w:r w:rsidRPr="00512CE7">
        <w:rPr>
          <w:rStyle w:val="StyleUnderline"/>
        </w:rPr>
        <w:t xml:space="preserve">Politics has been fully banalized into a game of idols and fans, </w:t>
      </w:r>
      <w:r w:rsidRPr="00512CE7">
        <w:rPr>
          <w:rStyle w:val="Emphasis"/>
        </w:rPr>
        <w:t>the triumph of the celebrity culture</w:t>
      </w:r>
      <w:r w:rsidRPr="00512CE7">
        <w:rPr>
          <w:sz w:val="16"/>
        </w:rPr>
        <w:t xml:space="preserve">.25 Schwarzenegger would have certainly become President if not for the bad luck of an antiquated clause in the Constitution which disqualified him a priori on xenophobic grounds. </w:t>
      </w:r>
      <w:r w:rsidRPr="00512CE7">
        <w:rPr>
          <w:rStyle w:val="StyleUnderline"/>
        </w:rPr>
        <w:t>As we are now witnessing the probable end of the Trump presidency – and thinking with Baudrillard – I contemplate the contempt for the rest of the world which the Trump supporters feel and express through their allegiance to him</w:t>
      </w:r>
      <w:r w:rsidRPr="00512CE7">
        <w:rPr>
          <w:sz w:val="16"/>
        </w:rPr>
        <w:t xml:space="preserve">. </w:t>
      </w:r>
      <w:r w:rsidRPr="00512CE7">
        <w:rPr>
          <w:rStyle w:val="Emphasis"/>
          <w:highlight w:val="cyan"/>
        </w:rPr>
        <w:t>Those who identify</w:t>
      </w:r>
      <w:r w:rsidRPr="00512CE7">
        <w:rPr>
          <w:rStyle w:val="StyleUnderline"/>
        </w:rPr>
        <w:t xml:space="preserve"> the most </w:t>
      </w:r>
      <w:r w:rsidRPr="00512CE7">
        <w:rPr>
          <w:rStyle w:val="StyleUnderline"/>
          <w:highlight w:val="cyan"/>
        </w:rPr>
        <w:t>with</w:t>
      </w:r>
      <w:r w:rsidRPr="00512CE7">
        <w:rPr>
          <w:rStyle w:val="StyleUnderline"/>
        </w:rPr>
        <w:t xml:space="preserve"> the </w:t>
      </w:r>
      <w:r w:rsidRPr="00512CE7">
        <w:rPr>
          <w:rStyle w:val="Emphasis"/>
          <w:highlight w:val="cyan"/>
        </w:rPr>
        <w:t>simulacrum of America</w:t>
      </w:r>
      <w:r w:rsidRPr="00512CE7">
        <w:rPr>
          <w:rStyle w:val="StyleUnderline"/>
          <w:highlight w:val="cyan"/>
        </w:rPr>
        <w:t xml:space="preserve"> take </w:t>
      </w:r>
      <w:r w:rsidRPr="00512CE7">
        <w:rPr>
          <w:rStyle w:val="Emphasis"/>
          <w:highlight w:val="cyan"/>
        </w:rPr>
        <w:t>revenge symbolically</w:t>
      </w:r>
      <w:r w:rsidRPr="00512CE7">
        <w:rPr>
          <w:rStyle w:val="StyleUnderline"/>
          <w:highlight w:val="cyan"/>
        </w:rPr>
        <w:t xml:space="preserve"> for the </w:t>
      </w:r>
      <w:r w:rsidRPr="00512CE7">
        <w:rPr>
          <w:rStyle w:val="Emphasis"/>
          <w:highlight w:val="cyan"/>
        </w:rPr>
        <w:t>envy and scorn</w:t>
      </w:r>
      <w:r w:rsidRPr="00512CE7">
        <w:rPr>
          <w:rStyle w:val="StyleUnderline"/>
        </w:rPr>
        <w:t xml:space="preserve"> which </w:t>
      </w:r>
      <w:r w:rsidRPr="00512CE7">
        <w:rPr>
          <w:rStyle w:val="StyleUnderline"/>
          <w:highlight w:val="cyan"/>
        </w:rPr>
        <w:t xml:space="preserve">the </w:t>
      </w:r>
      <w:r w:rsidRPr="00512CE7">
        <w:rPr>
          <w:rStyle w:val="Emphasis"/>
          <w:highlight w:val="cyan"/>
        </w:rPr>
        <w:t>rest</w:t>
      </w:r>
      <w:r w:rsidRPr="00512CE7">
        <w:rPr>
          <w:rStyle w:val="StyleUnderline"/>
          <w:highlight w:val="cyan"/>
        </w:rPr>
        <w:t xml:space="preserve"> of the </w:t>
      </w:r>
      <w:r w:rsidRPr="00512CE7">
        <w:rPr>
          <w:rStyle w:val="Emphasis"/>
          <w:highlight w:val="cyan"/>
        </w:rPr>
        <w:t>world feels</w:t>
      </w:r>
      <w:r w:rsidRPr="00512CE7">
        <w:rPr>
          <w:rStyle w:val="StyleUnderline"/>
        </w:rPr>
        <w:t xml:space="preserve"> for the </w:t>
      </w:r>
      <w:r w:rsidRPr="00512CE7">
        <w:rPr>
          <w:rStyle w:val="Emphasis"/>
        </w:rPr>
        <w:t>American simulacrum</w:t>
      </w:r>
      <w:r w:rsidRPr="00512CE7">
        <w:rPr>
          <w:sz w:val="16"/>
        </w:rPr>
        <w:t xml:space="preserve">. </w:t>
      </w:r>
      <w:r w:rsidRPr="00512CE7">
        <w:rPr>
          <w:rStyle w:val="StyleUnderline"/>
          <w:highlight w:val="cyan"/>
        </w:rPr>
        <w:t>America exercises</w:t>
      </w:r>
      <w:r w:rsidRPr="00512CE7">
        <w:rPr>
          <w:rStyle w:val="StyleUnderline"/>
        </w:rPr>
        <w:t xml:space="preserve"> its </w:t>
      </w:r>
      <w:r w:rsidRPr="00512CE7">
        <w:rPr>
          <w:rStyle w:val="StyleUnderline"/>
          <w:highlight w:val="cyan"/>
        </w:rPr>
        <w:t>power</w:t>
      </w:r>
      <w:r w:rsidRPr="00512CE7">
        <w:rPr>
          <w:rStyle w:val="StyleUnderline"/>
        </w:rPr>
        <w:t xml:space="preserve"> in the world </w:t>
      </w:r>
      <w:r w:rsidRPr="00512CE7">
        <w:rPr>
          <w:rStyle w:val="Emphasis"/>
          <w:highlight w:val="cyan"/>
        </w:rPr>
        <w:t>through</w:t>
      </w:r>
      <w:r w:rsidRPr="00512CE7">
        <w:rPr>
          <w:rStyle w:val="Emphasis"/>
        </w:rPr>
        <w:t xml:space="preserve"> its </w:t>
      </w:r>
      <w:r w:rsidRPr="00512CE7">
        <w:rPr>
          <w:rStyle w:val="Emphasis"/>
          <w:highlight w:val="cyan"/>
        </w:rPr>
        <w:t>mastery of images</w:t>
      </w:r>
      <w:r w:rsidRPr="00512CE7">
        <w:rPr>
          <w:sz w:val="16"/>
        </w:rPr>
        <w:t xml:space="preserve">. Yet a certain desperation seems to have now set in. </w:t>
      </w:r>
      <w:r w:rsidRPr="00512CE7">
        <w:rPr>
          <w:rStyle w:val="Emphasis"/>
          <w:highlight w:val="cyan"/>
        </w:rPr>
        <w:t>The Trump phenomenon is</w:t>
      </w:r>
      <w:r w:rsidRPr="00512CE7">
        <w:rPr>
          <w:rStyle w:val="Emphasis"/>
        </w:rPr>
        <w:t xml:space="preserve"> the marriage of that showman grifter </w:t>
      </w:r>
      <w:r w:rsidRPr="00512CE7">
        <w:rPr>
          <w:rStyle w:val="Emphasis"/>
          <w:highlight w:val="cyan"/>
        </w:rPr>
        <w:t>narcissist and the desperation of the MAGA throngs</w:t>
      </w:r>
      <w:r w:rsidRPr="00512CE7">
        <w:rPr>
          <w:rStyle w:val="Emphasis"/>
        </w:rPr>
        <w:t xml:space="preserve"> worried about losing their standing</w:t>
      </w:r>
      <w:r w:rsidRPr="00512CE7">
        <w:rPr>
          <w:sz w:val="16"/>
        </w:rPr>
        <w:t>.</w:t>
      </w:r>
    </w:p>
    <w:p w14:paraId="4C48F6D6" w14:textId="77777777" w:rsidR="0034191F" w:rsidRPr="00512CE7" w:rsidRDefault="0034191F" w:rsidP="0034191F">
      <w:pPr>
        <w:rPr>
          <w:sz w:val="16"/>
        </w:rPr>
      </w:pPr>
      <w:r w:rsidRPr="00512CE7">
        <w:rPr>
          <w:sz w:val="16"/>
        </w:rPr>
        <w:t>Springtime for Hitler</w:t>
      </w:r>
    </w:p>
    <w:p w14:paraId="26325EDD" w14:textId="77777777" w:rsidR="0034191F" w:rsidRPr="00512CE7" w:rsidRDefault="0034191F" w:rsidP="0034191F">
      <w:pPr>
        <w:rPr>
          <w:sz w:val="16"/>
        </w:rPr>
      </w:pPr>
      <w:r w:rsidRPr="00512CE7">
        <w:rPr>
          <w:sz w:val="16"/>
        </w:rPr>
        <w:t>For a long time, some Jewish theologians thought that showing images of the Holocaust should be taboo, since the event was the ultimate unrepresentable evil. Humanities theorists of photography have sometimes argued generally that historical truth cannot be depicted through visual images. Similarly, it was thought that Adolf Hitler and the Nazis in the 1930s were so morally reprehensible that parody or comedy or jokes about them should be taboo. In the 1967 film The Producers made by Mel Brooks, bankrupt Broadway producer Max Bialystock, played by Zero Mostel, needs to stage a musical that is guaranteed to be a flop in order to carry out a complex scam to save himself from financial ruin. Bialystock hits upon the apparently ingenious idea of producing a musical comedy about Hitler and the Nazis. It will be in such bad taste that the show is guaranteed to be panned by the public and the theatre critics and to close in disgrace on opening night. Yet to Bialystock’s astonishment, the show is a smashing success. The Broadway public finds Springtime for Hitler to be the funniest thing in the world. Adolf Hitler is unintentionally brilliantly parodied by deranged ex-Nazi Franz Liebkind. Due to the unexpected triumph, Bialystock now paradoxically faces financial ruin and even prison.26</w:t>
      </w:r>
    </w:p>
    <w:p w14:paraId="756E0612" w14:textId="77777777" w:rsidR="0034191F" w:rsidRPr="00512CE7" w:rsidRDefault="0034191F" w:rsidP="0034191F">
      <w:pPr>
        <w:rPr>
          <w:rStyle w:val="Emphasis"/>
        </w:rPr>
      </w:pPr>
      <w:r w:rsidRPr="00512CE7">
        <w:rPr>
          <w:sz w:val="16"/>
        </w:rPr>
        <w:t xml:space="preserve">Is </w:t>
      </w:r>
      <w:r w:rsidRPr="00512CE7">
        <w:rPr>
          <w:rStyle w:val="Emphasis"/>
          <w:highlight w:val="cyan"/>
        </w:rPr>
        <w:t>Trump</w:t>
      </w:r>
      <w:r w:rsidRPr="00512CE7">
        <w:rPr>
          <w:sz w:val="16"/>
        </w:rPr>
        <w:t xml:space="preserve"> a fascist or is he the parody of fascism? Here is my answer: he </w:t>
      </w:r>
      <w:r w:rsidRPr="00512CE7">
        <w:rPr>
          <w:rStyle w:val="Emphasis"/>
          <w:highlight w:val="cyan"/>
        </w:rPr>
        <w:t>is the parody of fascism</w:t>
      </w:r>
      <w:r w:rsidRPr="00512CE7">
        <w:rPr>
          <w:sz w:val="16"/>
        </w:rPr>
        <w:t xml:space="preserve">. </w:t>
      </w:r>
      <w:r w:rsidRPr="00512CE7">
        <w:rPr>
          <w:rStyle w:val="StyleUnderline"/>
        </w:rPr>
        <w:t xml:space="preserve">Yet he is also </w:t>
      </w:r>
      <w:r w:rsidRPr="00512CE7">
        <w:rPr>
          <w:rStyle w:val="Emphasis"/>
        </w:rPr>
        <w:t>the self-parody of America</w:t>
      </w:r>
      <w:r w:rsidRPr="00512CE7">
        <w:rPr>
          <w:sz w:val="16"/>
        </w:rPr>
        <w:t xml:space="preserve"> </w:t>
      </w:r>
      <w:r w:rsidRPr="00512CE7">
        <w:rPr>
          <w:rStyle w:val="StyleUnderline"/>
        </w:rPr>
        <w:t xml:space="preserve">and, at one step removed, of the </w:t>
      </w:r>
      <w:r w:rsidRPr="00512CE7">
        <w:rPr>
          <w:rStyle w:val="Emphasis"/>
        </w:rPr>
        <w:t>celebrated values of the West</w:t>
      </w:r>
      <w:r w:rsidRPr="00512CE7">
        <w:rPr>
          <w:sz w:val="16"/>
        </w:rPr>
        <w:t xml:space="preserve">. Trump is the self-parody of the most hyper-mediatized culture in the world: the culture of consumerism and shopping mall no-place ambient spaces; television and advertising; </w:t>
      </w:r>
      <w:r w:rsidRPr="00512CE7">
        <w:rPr>
          <w:rStyle w:val="StyleUnderline"/>
          <w:highlight w:val="cyan"/>
        </w:rPr>
        <w:t>the media</w:t>
      </w:r>
      <w:r w:rsidRPr="00512CE7">
        <w:rPr>
          <w:rStyle w:val="StyleUnderline"/>
        </w:rPr>
        <w:t>- and image-</w:t>
      </w:r>
      <w:r w:rsidRPr="00512CE7">
        <w:rPr>
          <w:rStyle w:val="StyleUnderline"/>
          <w:highlight w:val="cyan"/>
        </w:rPr>
        <w:t>saturated society of the spectacle</w:t>
      </w:r>
      <w:r w:rsidRPr="00512CE7">
        <w:rPr>
          <w:sz w:val="16"/>
        </w:rPr>
        <w:t xml:space="preserve">; </w:t>
      </w:r>
      <w:r w:rsidRPr="00512CE7">
        <w:rPr>
          <w:rStyle w:val="Emphasis"/>
          <w:highlight w:val="cyan"/>
        </w:rPr>
        <w:t>and</w:t>
      </w:r>
      <w:r w:rsidRPr="00512CE7">
        <w:rPr>
          <w:rStyle w:val="Emphasis"/>
        </w:rPr>
        <w:t xml:space="preserve"> the hyper-real </w:t>
      </w:r>
      <w:r w:rsidRPr="00512CE7">
        <w:rPr>
          <w:rStyle w:val="Emphasis"/>
          <w:highlight w:val="cyan"/>
        </w:rPr>
        <w:t>fantasy aesthetics of Disneyland</w:t>
      </w:r>
      <w:r w:rsidRPr="00512CE7">
        <w:rPr>
          <w:sz w:val="16"/>
        </w:rPr>
        <w:t xml:space="preserve">. </w:t>
      </w:r>
      <w:r w:rsidRPr="00512CE7">
        <w:rPr>
          <w:rStyle w:val="StyleUnderline"/>
        </w:rPr>
        <w:t xml:space="preserve">As both the parody of fascism and the self-parody of the post-World War II so-called American way of life, as the synthesis of both (self-)parodies, </w:t>
      </w:r>
      <w:r w:rsidRPr="00512CE7">
        <w:rPr>
          <w:rStyle w:val="Emphasis"/>
        </w:rPr>
        <w:t xml:space="preserve">Donald </w:t>
      </w:r>
      <w:r w:rsidRPr="00512CE7">
        <w:rPr>
          <w:rStyle w:val="Emphasis"/>
          <w:highlight w:val="cyan"/>
        </w:rPr>
        <w:t>Trump</w:t>
      </w:r>
      <w:r w:rsidRPr="00512CE7">
        <w:rPr>
          <w:rStyle w:val="StyleUnderline"/>
        </w:rPr>
        <w:t xml:space="preserve"> has </w:t>
      </w:r>
      <w:r w:rsidRPr="00512CE7">
        <w:rPr>
          <w:rStyle w:val="Emphasis"/>
          <w:highlight w:val="cyan"/>
        </w:rPr>
        <w:t>brought us</w:t>
      </w:r>
      <w:r w:rsidRPr="00512CE7">
        <w:rPr>
          <w:rStyle w:val="StyleUnderline"/>
          <w:highlight w:val="cyan"/>
        </w:rPr>
        <w:t xml:space="preserve"> to</w:t>
      </w:r>
      <w:r w:rsidRPr="00512CE7">
        <w:rPr>
          <w:rStyle w:val="StyleUnderline"/>
        </w:rPr>
        <w:t xml:space="preserve"> the </w:t>
      </w:r>
      <w:r w:rsidRPr="00512CE7">
        <w:rPr>
          <w:rStyle w:val="Emphasis"/>
        </w:rPr>
        <w:t>precipice</w:t>
      </w:r>
      <w:r w:rsidRPr="00512CE7">
        <w:rPr>
          <w:rStyle w:val="StyleUnderline"/>
        </w:rPr>
        <w:t xml:space="preserve">, to the </w:t>
      </w:r>
      <w:r w:rsidRPr="00512CE7">
        <w:rPr>
          <w:rStyle w:val="Emphasis"/>
        </w:rPr>
        <w:t>edge of the cliff</w:t>
      </w:r>
      <w:r w:rsidRPr="00512CE7">
        <w:rPr>
          <w:rStyle w:val="StyleUnderline"/>
        </w:rPr>
        <w:t xml:space="preserve">, to the </w:t>
      </w:r>
      <w:r w:rsidRPr="00512CE7">
        <w:rPr>
          <w:rStyle w:val="Emphasis"/>
        </w:rPr>
        <w:t xml:space="preserve">spot from where we are now standing and </w:t>
      </w:r>
      <w:r w:rsidRPr="00512CE7">
        <w:rPr>
          <w:rStyle w:val="Emphasis"/>
          <w:highlight w:val="cyan"/>
        </w:rPr>
        <w:t>staring down into the abyss</w:t>
      </w:r>
      <w:r w:rsidRPr="00512CE7">
        <w:rPr>
          <w:rStyle w:val="Emphasis"/>
        </w:rPr>
        <w:t>.</w:t>
      </w:r>
    </w:p>
    <w:p w14:paraId="18EBCCD0" w14:textId="77777777" w:rsidR="0034191F" w:rsidRPr="00512CE7" w:rsidRDefault="0034191F" w:rsidP="0034191F">
      <w:pPr>
        <w:rPr>
          <w:sz w:val="16"/>
        </w:rPr>
      </w:pPr>
      <w:r w:rsidRPr="00512CE7">
        <w:rPr>
          <w:rStyle w:val="Emphasis"/>
        </w:rPr>
        <w:t>Classical fascism works according to</w:t>
      </w:r>
      <w:r w:rsidRPr="00512CE7">
        <w:rPr>
          <w:sz w:val="16"/>
        </w:rPr>
        <w:t xml:space="preserve"> the Führer principle and a strong and </w:t>
      </w:r>
      <w:r w:rsidRPr="00512CE7">
        <w:rPr>
          <w:rStyle w:val="Emphasis"/>
        </w:rPr>
        <w:t>stable set of beliefs.</w:t>
      </w:r>
      <w:r w:rsidRPr="00512CE7">
        <w:rPr>
          <w:sz w:val="16"/>
        </w:rPr>
        <w:t xml:space="preserve"> </w:t>
      </w:r>
      <w:r w:rsidRPr="00512CE7">
        <w:rPr>
          <w:rStyle w:val="StyleUnderline"/>
        </w:rPr>
        <w:t>There are territorial claims, hard nationalism, and theories of race</w:t>
      </w:r>
      <w:r w:rsidRPr="00512CE7">
        <w:rPr>
          <w:sz w:val="16"/>
        </w:rPr>
        <w:t xml:space="preserve">. </w:t>
      </w:r>
      <w:r w:rsidRPr="00512CE7">
        <w:rPr>
          <w:rStyle w:val="Emphasis"/>
          <w:highlight w:val="cyan"/>
        </w:rPr>
        <w:t>For Trump</w:t>
      </w:r>
      <w:r w:rsidRPr="00512CE7">
        <w:rPr>
          <w:sz w:val="16"/>
        </w:rPr>
        <w:t xml:space="preserve">, </w:t>
      </w:r>
      <w:r w:rsidRPr="00512CE7">
        <w:rPr>
          <w:rStyle w:val="StyleUnderline"/>
        </w:rPr>
        <w:t xml:space="preserve">these aspects become variable and </w:t>
      </w:r>
      <w:r w:rsidRPr="00512CE7">
        <w:rPr>
          <w:rStyle w:val="Emphasis"/>
          <w:highlight w:val="cyan"/>
        </w:rPr>
        <w:t>anything goes</w:t>
      </w:r>
      <w:r w:rsidRPr="00512CE7">
        <w:rPr>
          <w:sz w:val="16"/>
        </w:rPr>
        <w:t xml:space="preserve">. </w:t>
      </w:r>
      <w:r w:rsidRPr="00512CE7">
        <w:rPr>
          <w:rStyle w:val="StyleUnderline"/>
        </w:rPr>
        <w:t xml:space="preserve">He changes his mind every day and has </w:t>
      </w:r>
      <w:r w:rsidRPr="00512CE7">
        <w:rPr>
          <w:rStyle w:val="StyleUnderline"/>
          <w:highlight w:val="cyan"/>
        </w:rPr>
        <w:t>no goals</w:t>
      </w:r>
      <w:r w:rsidRPr="00512CE7">
        <w:rPr>
          <w:rStyle w:val="StyleUnderline"/>
        </w:rPr>
        <w:t xml:space="preserve"> or agenda </w:t>
      </w:r>
      <w:r w:rsidRPr="00512CE7">
        <w:rPr>
          <w:rStyle w:val="Emphasis"/>
          <w:highlight w:val="cyan"/>
        </w:rPr>
        <w:t>other than greatness and freedom</w:t>
      </w:r>
      <w:r w:rsidRPr="00512CE7">
        <w:rPr>
          <w:sz w:val="16"/>
        </w:rPr>
        <w:t xml:space="preserve">. </w:t>
      </w:r>
      <w:r w:rsidRPr="00512CE7">
        <w:rPr>
          <w:rStyle w:val="StyleUnderline"/>
        </w:rPr>
        <w:t xml:space="preserve">The energetic force of fascism persists, but </w:t>
      </w:r>
      <w:r w:rsidRPr="00512CE7">
        <w:rPr>
          <w:rStyle w:val="StyleUnderline"/>
          <w:highlight w:val="cyan"/>
        </w:rPr>
        <w:t>without</w:t>
      </w:r>
      <w:r w:rsidRPr="00512CE7">
        <w:rPr>
          <w:rStyle w:val="StyleUnderline"/>
        </w:rPr>
        <w:t xml:space="preserve"> the </w:t>
      </w:r>
      <w:r w:rsidRPr="00512CE7">
        <w:rPr>
          <w:rStyle w:val="StyleUnderline"/>
          <w:highlight w:val="cyan"/>
        </w:rPr>
        <w:t>fixed ideological reference points</w:t>
      </w:r>
      <w:r w:rsidRPr="00512CE7">
        <w:rPr>
          <w:sz w:val="16"/>
          <w:highlight w:val="cyan"/>
        </w:rPr>
        <w:t xml:space="preserve">. </w:t>
      </w:r>
      <w:r w:rsidRPr="00512CE7">
        <w:rPr>
          <w:rStyle w:val="Emphasis"/>
          <w:highlight w:val="cyan"/>
        </w:rPr>
        <w:t>This parodies fascism</w:t>
      </w:r>
      <w:r w:rsidRPr="00512CE7">
        <w:rPr>
          <w:sz w:val="16"/>
          <w:highlight w:val="cyan"/>
        </w:rPr>
        <w:t xml:space="preserve"> </w:t>
      </w:r>
      <w:r w:rsidRPr="00512CE7">
        <w:rPr>
          <w:rStyle w:val="StyleUnderline"/>
          <w:highlight w:val="cyan"/>
        </w:rPr>
        <w:t>since</w:t>
      </w:r>
      <w:r w:rsidRPr="00512CE7">
        <w:rPr>
          <w:rStyle w:val="StyleUnderline"/>
        </w:rPr>
        <w:t xml:space="preserve"> absolute </w:t>
      </w:r>
      <w:r w:rsidRPr="00512CE7">
        <w:rPr>
          <w:rStyle w:val="Emphasis"/>
          <w:highlight w:val="cyan"/>
        </w:rPr>
        <w:t>truth</w:t>
      </w:r>
      <w:r w:rsidRPr="00512CE7">
        <w:rPr>
          <w:rStyle w:val="StyleUnderline"/>
          <w:highlight w:val="cyan"/>
        </w:rPr>
        <w:t xml:space="preserve"> is </w:t>
      </w:r>
      <w:r w:rsidRPr="00512CE7">
        <w:rPr>
          <w:rStyle w:val="Emphasis"/>
          <w:highlight w:val="cyan"/>
        </w:rPr>
        <w:t>transferred</w:t>
      </w:r>
      <w:r w:rsidRPr="00512CE7">
        <w:rPr>
          <w:rStyle w:val="StyleUnderline"/>
          <w:highlight w:val="cyan"/>
        </w:rPr>
        <w:t xml:space="preserve"> to</w:t>
      </w:r>
      <w:r w:rsidRPr="00512CE7">
        <w:rPr>
          <w:rStyle w:val="StyleUnderline"/>
        </w:rPr>
        <w:t xml:space="preserve"> the </w:t>
      </w:r>
      <w:r w:rsidRPr="00512CE7">
        <w:rPr>
          <w:rStyle w:val="Emphasis"/>
        </w:rPr>
        <w:t xml:space="preserve">double-system of the </w:t>
      </w:r>
      <w:r w:rsidRPr="00512CE7">
        <w:rPr>
          <w:rStyle w:val="Emphasis"/>
          <w:highlight w:val="cyan"/>
        </w:rPr>
        <w:t>empty</w:t>
      </w:r>
      <w:r w:rsidRPr="00512CE7">
        <w:rPr>
          <w:rStyle w:val="Emphasis"/>
        </w:rPr>
        <w:t xml:space="preserve"> self-referential </w:t>
      </w:r>
      <w:r w:rsidRPr="00512CE7">
        <w:rPr>
          <w:rStyle w:val="Emphasis"/>
          <w:highlight w:val="cyan"/>
        </w:rPr>
        <w:t>signifiers</w:t>
      </w:r>
      <w:r w:rsidRPr="00512CE7">
        <w:rPr>
          <w:rStyle w:val="StyleUnderline"/>
          <w:highlight w:val="cyan"/>
        </w:rPr>
        <w:t xml:space="preserve"> and</w:t>
      </w:r>
      <w:r w:rsidRPr="00512CE7">
        <w:rPr>
          <w:rStyle w:val="StyleUnderline"/>
        </w:rPr>
        <w:t xml:space="preserve"> the </w:t>
      </w:r>
      <w:r w:rsidRPr="00512CE7">
        <w:rPr>
          <w:rStyle w:val="Emphasis"/>
          <w:highlight w:val="cyan"/>
        </w:rPr>
        <w:t>arbitrary signifieds</w:t>
      </w:r>
      <w:r w:rsidRPr="00512CE7">
        <w:rPr>
          <w:sz w:val="16"/>
        </w:rPr>
        <w:t>.27</w:t>
      </w:r>
    </w:p>
    <w:bookmarkEnd w:id="4"/>
    <w:p w14:paraId="291D0D2C" w14:textId="77777777" w:rsidR="002052C1" w:rsidRPr="00512CE7" w:rsidRDefault="002052C1" w:rsidP="002052C1"/>
    <w:p w14:paraId="5A8F2102" w14:textId="77777777" w:rsidR="002052C1" w:rsidRPr="00512CE7" w:rsidRDefault="002052C1" w:rsidP="002052C1"/>
    <w:p w14:paraId="3FF22344" w14:textId="07E38E77" w:rsidR="002052C1" w:rsidRPr="00512CE7" w:rsidRDefault="002052C1" w:rsidP="002052C1">
      <w:pPr>
        <w:pStyle w:val="Heading2"/>
      </w:pPr>
      <w:r w:rsidRPr="00512CE7">
        <w:t>Deleuze</w:t>
      </w:r>
      <w:r w:rsidR="00A37B6A" w:rsidRPr="00512CE7">
        <w:t>, Guattari, Nietzsche</w:t>
      </w:r>
    </w:p>
    <w:p w14:paraId="473FC3DD" w14:textId="77777777" w:rsidR="006807E1" w:rsidRPr="00512CE7" w:rsidRDefault="006807E1" w:rsidP="006807E1">
      <w:pPr>
        <w:pStyle w:val="Heading3"/>
      </w:pPr>
      <w:r w:rsidRPr="00512CE7">
        <w:t xml:space="preserve">FYI – </w:t>
      </w:r>
      <w:r w:rsidR="00FC4A67" w:rsidRPr="00512CE7">
        <w:t>Guattari</w:t>
      </w:r>
      <w:r w:rsidRPr="00512CE7">
        <w:t xml:space="preserve"> and Subjectivity</w:t>
      </w:r>
      <w:r w:rsidR="00FC4A67" w:rsidRPr="00512CE7">
        <w:t xml:space="preserve"> (how the world works)</w:t>
      </w:r>
    </w:p>
    <w:p w14:paraId="5102F49F" w14:textId="40757957" w:rsidR="00FC4A67" w:rsidRPr="00512CE7" w:rsidRDefault="006807E1" w:rsidP="00FC4A67">
      <w:pPr>
        <w:pStyle w:val="Heading4"/>
      </w:pPr>
      <w:r w:rsidRPr="00512CE7">
        <w:t xml:space="preserve">Read this card to figure out how to explain affect/assemblage and subjectivity from a </w:t>
      </w:r>
      <w:r w:rsidR="00FC4A67" w:rsidRPr="00512CE7">
        <w:t>Guattarian</w:t>
      </w:r>
      <w:r w:rsidRPr="00512CE7">
        <w:t xml:space="preserve"> perspective!</w:t>
      </w:r>
      <w:r w:rsidR="001021B3" w:rsidRPr="00512CE7">
        <w:t xml:space="preserve"> </w:t>
      </w:r>
      <w:r w:rsidR="00FC4A67" w:rsidRPr="00512CE7">
        <w:t xml:space="preserve">A fun song to go along </w:t>
      </w:r>
      <w:r w:rsidR="00FC4A67" w:rsidRPr="00512CE7">
        <w:sym w:font="Wingdings" w:char="F04A"/>
      </w:r>
      <w:r w:rsidR="00FC4A67" w:rsidRPr="00512CE7">
        <w:t xml:space="preserve"> - https://www.youtube.com/watch?v=KiiebNenB0k</w:t>
      </w:r>
    </w:p>
    <w:p w14:paraId="796F5199" w14:textId="77777777" w:rsidR="006807E1" w:rsidRPr="00512CE7" w:rsidRDefault="006807E1" w:rsidP="006807E1">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3E9A529E" w14:textId="77777777" w:rsidR="006807E1" w:rsidRPr="00512CE7" w:rsidRDefault="006807E1" w:rsidP="006807E1">
      <w:pPr>
        <w:rPr>
          <w:sz w:val="16"/>
        </w:rPr>
      </w:pPr>
      <w:r w:rsidRPr="00512CE7">
        <w:rPr>
          <w:sz w:val="16"/>
        </w:rPr>
        <w:t xml:space="preserve">For Guattari, each of </w:t>
      </w:r>
      <w:r w:rsidRPr="00512CE7">
        <w:rPr>
          <w:u w:val="single"/>
        </w:rPr>
        <w:t xml:space="preserve">the three ecologies is an existential territory </w:t>
      </w:r>
      <w:r w:rsidRPr="00512CE7">
        <w:rPr>
          <w:sz w:val="16"/>
        </w:rPr>
        <w:t>that</w:t>
      </w:r>
      <w:r w:rsidRPr="00512CE7">
        <w:rPr>
          <w:u w:val="single"/>
        </w:rPr>
        <w:t xml:space="preserve"> is</w:t>
      </w:r>
      <w:r w:rsidRPr="00512CE7">
        <w:rPr>
          <w:sz w:val="16"/>
        </w:rPr>
        <w:t xml:space="preserve"> not closed upon itself but </w:t>
      </w:r>
      <w:r w:rsidRPr="00512CE7">
        <w:rPr>
          <w:u w:val="single"/>
        </w:rPr>
        <w:t>fundamentally open to the others</w:t>
      </w:r>
      <w:r w:rsidRPr="00512CE7">
        <w:rPr>
          <w:sz w:val="16"/>
        </w:rPr>
        <w:t xml:space="preserve">, since each is co-implicated in processes of complex assemblage or individuation through which forms come into being by ‘opening up processually’ (Guattari 2000: 53). Like in the Spinozist philosophies of his contemporaries Dele uze, Negri, Simondon and Balibar, </w:t>
      </w:r>
      <w:r w:rsidRPr="00512CE7">
        <w:rPr>
          <w:u w:val="single"/>
        </w:rPr>
        <w:t>Guattarian individuation is a process of adaptive constitution</w:t>
      </w:r>
      <w:r w:rsidRPr="00512CE7">
        <w:rPr>
          <w:sz w:val="16"/>
        </w:rPr>
        <w:t xml:space="preserve">: </w:t>
      </w:r>
      <w:r w:rsidRPr="00512CE7">
        <w:rPr>
          <w:u w:val="single"/>
        </w:rPr>
        <w:t>a complex structure</w:t>
      </w:r>
      <w:r w:rsidRPr="00512CE7">
        <w:rPr>
          <w:sz w:val="16"/>
        </w:rPr>
        <w:t xml:space="preserve"> or a self </w:t>
      </w:r>
      <w:r w:rsidRPr="00512CE7">
        <w:rPr>
          <w:u w:val="single"/>
        </w:rPr>
        <w:t>comes into being</w:t>
      </w:r>
      <w:r w:rsidRPr="00512CE7">
        <w:rPr>
          <w:sz w:val="16"/>
        </w:rPr>
        <w:t xml:space="preserve"> and is transformed </w:t>
      </w:r>
      <w:r w:rsidRPr="00512CE7">
        <w:rPr>
          <w:u w:val="single"/>
        </w:rPr>
        <w:t>through the mobile network of constitutive relations it shares with others in its environment</w:t>
      </w:r>
      <w:r w:rsidRPr="00512CE7">
        <w:rPr>
          <w:sz w:val="16"/>
        </w:rPr>
        <w:t xml:space="preserve">. At the level of the subject, </w:t>
      </w:r>
      <w:r w:rsidRPr="00512CE7">
        <w:rPr>
          <w:u w:val="single"/>
        </w:rPr>
        <w:t>the individual is composed of elemental relations formed through encounters with neighbouring subjects</w:t>
      </w:r>
      <w:r w:rsidRPr="00512CE7">
        <w:rPr>
          <w:sz w:val="16"/>
        </w:rPr>
        <w:t xml:space="preserve">, each furnishing particular affects that mark the self in particular ways, sometimes happily and sometimes negatively. </w:t>
      </w:r>
      <w:r w:rsidRPr="00512CE7">
        <w:rPr>
          <w:u w:val="single"/>
        </w:rPr>
        <w:t>These affects</w:t>
      </w:r>
      <w:r w:rsidRPr="00512CE7">
        <w:rPr>
          <w:sz w:val="16"/>
        </w:rPr>
        <w:t xml:space="preserve">, taken together as a ‘molecular method of aggregation’ (Guattari and Negri 1990: 103), </w:t>
      </w:r>
      <w:r w:rsidRPr="00512CE7">
        <w:rPr>
          <w:u w:val="single"/>
        </w:rPr>
        <w:t>shape overall character</w:t>
      </w:r>
      <w:r w:rsidRPr="00512CE7">
        <w:rPr>
          <w:sz w:val="16"/>
        </w:rPr>
        <w:t xml:space="preserve"> and influence social capacity. However, </w:t>
      </w:r>
      <w:r w:rsidRPr="00512CE7">
        <w:rPr>
          <w:u w:val="single"/>
        </w:rPr>
        <w:t>the affective impact of each encounter, experienced momentarily, is itself dependent upon the momentary social environment in which the encounter takes place</w:t>
      </w:r>
      <w:r w:rsidRPr="00512CE7">
        <w:rPr>
          <w:sz w:val="16"/>
        </w:rPr>
        <w:t xml:space="preserve">: in some contexts, an encounter will be experienced in a way that differs from its impact in another situation. In other words, </w:t>
      </w:r>
      <w:r w:rsidRPr="00512CE7">
        <w:rPr>
          <w:u w:val="single"/>
        </w:rPr>
        <w:t>the ecology of relations that comprise the existential territory of the self is at the same time part of a wider social ecology of mobile forces</w:t>
      </w:r>
      <w:r w:rsidRPr="00512CE7">
        <w:rPr>
          <w:sz w:val="16"/>
        </w:rPr>
        <w:t xml:space="preserve">. And, </w:t>
      </w:r>
      <w:r w:rsidRPr="00512CE7">
        <w:rPr>
          <w:u w:val="single"/>
        </w:rPr>
        <w:t>because the self is constituted through shifting relationships forged in a dynamic social environment, active processes of subject-formation necessarily involve an effort to manage this social ecology by creating, encouraging and seeking out positive connections that increase the capacities of the self and do not diminish its existential powers</w:t>
      </w:r>
      <w:r w:rsidRPr="00512CE7">
        <w:rPr>
          <w:sz w:val="16"/>
        </w:rPr>
        <w:t xml:space="preserve">. A rich and divserve social milieu can assist this effort by providing greater opportunities for productive relationships. Finally, then, </w:t>
      </w:r>
      <w:r w:rsidRPr="00512CE7">
        <w:rPr>
          <w:u w:val="single"/>
        </w:rPr>
        <w:t>social ecologies themselves participate in natural and cultural interrelations with environmental contexts that inflect their societal character</w:t>
      </w:r>
      <w:r w:rsidRPr="00512CE7">
        <w:rPr>
          <w:sz w:val="16"/>
        </w:rPr>
        <w:t>; and flourishing interactions overall result in ever more complex social and natural systems. For Guattari</w:t>
      </w:r>
      <w:r w:rsidRPr="00512CE7">
        <w:rPr>
          <w:b/>
          <w:bCs/>
          <w:u w:val="single"/>
        </w:rPr>
        <w:t>, understanding this order of nature as a mobile complexity of organisation or consistency requires the development of ‘eco-logic’, which ‘is concerned only with the movement and intensity of evolutive processes</w:t>
      </w:r>
      <w:r w:rsidRPr="00512CE7">
        <w:rPr>
          <w:u w:val="single"/>
        </w:rPr>
        <w:t>’</w:t>
      </w:r>
      <w:r w:rsidRPr="00512CE7">
        <w:rPr>
          <w:sz w:val="16"/>
        </w:rPr>
        <w:t>. He adds: ‘</w:t>
      </w:r>
      <w:r w:rsidRPr="00512CE7">
        <w:rPr>
          <w:u w:val="single"/>
        </w:rPr>
        <w:t>Process, which I oppose here to system or to structure, strives to capture existence in the very act of its constitution, definition and deterritorialisation’</w:t>
      </w:r>
      <w:r w:rsidRPr="00512CE7">
        <w:rPr>
          <w:sz w:val="16"/>
        </w:rPr>
        <w:t xml:space="preserve"> (Guattari 2000: 44)</w:t>
      </w:r>
    </w:p>
    <w:p w14:paraId="416050F0" w14:textId="77777777" w:rsidR="006807E1" w:rsidRPr="00512CE7" w:rsidRDefault="006807E1" w:rsidP="006807E1"/>
    <w:p w14:paraId="0445BB3A" w14:textId="06F3D449" w:rsidR="00AE2499" w:rsidRPr="00512CE7" w:rsidRDefault="00AE2499" w:rsidP="006807E1">
      <w:pPr>
        <w:pStyle w:val="Heading3"/>
      </w:pPr>
      <w:r w:rsidRPr="00512CE7">
        <w:t>*** D+G 1NC***</w:t>
      </w:r>
    </w:p>
    <w:p w14:paraId="1E39E7DE" w14:textId="2E80E5E6" w:rsidR="00F810EF" w:rsidRPr="00512CE7" w:rsidRDefault="00F810EF" w:rsidP="00F810EF"/>
    <w:p w14:paraId="05C2CEF5" w14:textId="77777777" w:rsidR="00F810EF" w:rsidRPr="00512CE7" w:rsidRDefault="00F810EF" w:rsidP="00F810EF">
      <w:pPr>
        <w:pStyle w:val="Heading4"/>
        <w:jc w:val="both"/>
        <w:rPr>
          <w:rStyle w:val="Style13ptBold"/>
          <w:b/>
          <w:bCs w:val="0"/>
        </w:rPr>
      </w:pPr>
      <w:r w:rsidRPr="00512CE7">
        <w:rPr>
          <w:rStyle w:val="Style13ptBold"/>
          <w:b/>
        </w:rPr>
        <w:t>Environmental management wage</w:t>
      </w:r>
      <w:r w:rsidRPr="00512CE7">
        <w:rPr>
          <w:rStyle w:val="Style13ptBold"/>
          <w:b/>
          <w:bCs w:val="0"/>
        </w:rPr>
        <w:t>s</w:t>
      </w:r>
      <w:r w:rsidRPr="00512CE7">
        <w:rPr>
          <w:rStyle w:val="Style13ptBold"/>
          <w:b/>
        </w:rPr>
        <w:t xml:space="preserve"> war on </w:t>
      </w:r>
      <w:r w:rsidRPr="00512CE7">
        <w:rPr>
          <w:rStyle w:val="Style13ptBold"/>
          <w:b/>
          <w:u w:val="single"/>
        </w:rPr>
        <w:t>differential flux</w:t>
      </w:r>
      <w:r w:rsidRPr="00512CE7">
        <w:rPr>
          <w:rStyle w:val="Style13ptBold"/>
          <w:b/>
        </w:rPr>
        <w:t xml:space="preserve">. Carving the world into discrete, intelligible units promotes a capitalist mode of subjectivity that makes environmental destruction inevitable. </w:t>
      </w:r>
    </w:p>
    <w:p w14:paraId="1D8A42BB" w14:textId="77777777" w:rsidR="00F810EF" w:rsidRPr="00512CE7" w:rsidRDefault="00F810EF" w:rsidP="00F810EF">
      <w:pPr>
        <w:rPr>
          <w:bCs/>
        </w:rPr>
      </w:pPr>
      <w:r w:rsidRPr="00512CE7">
        <w:rPr>
          <w:rStyle w:val="Style13ptBold"/>
        </w:rPr>
        <w:t xml:space="preserve">Halsey 5 </w:t>
      </w:r>
      <w:r w:rsidRPr="00512CE7">
        <w:rPr>
          <w:bCs/>
        </w:rPr>
        <w:t>(Mark, prof. of criminology at</w:t>
      </w:r>
      <w:r w:rsidRPr="00512CE7">
        <w:t xml:space="preserve"> University of Melborn, “Ecology and Machinic Thought: Nietzsche, Deleuze, and Guattari,” Angelaki: Journal of the Theoretical Humanities, 10:3 43-46).</w:t>
      </w:r>
    </w:p>
    <w:p w14:paraId="5C2EBC79" w14:textId="77777777" w:rsidR="00F810EF" w:rsidRPr="00512CE7" w:rsidRDefault="00F810EF" w:rsidP="00F810EF">
      <w:pPr>
        <w:rPr>
          <w:sz w:val="8"/>
          <w:szCs w:val="8"/>
        </w:rPr>
      </w:pPr>
      <w:r w:rsidRPr="00512CE7">
        <w:rPr>
          <w:sz w:val="8"/>
          <w:szCs w:val="8"/>
        </w:rPr>
        <w:t xml:space="preserve">flow and multiplicity </w:t>
      </w:r>
    </w:p>
    <w:p w14:paraId="0801652C" w14:textId="77777777" w:rsidR="00F810EF" w:rsidRPr="00512CE7" w:rsidRDefault="00F810EF" w:rsidP="00F810EF">
      <w:pPr>
        <w:rPr>
          <w:sz w:val="8"/>
          <w:szCs w:val="8"/>
        </w:rPr>
      </w:pPr>
      <w:r w:rsidRPr="00512CE7">
        <w:rPr>
          <w:sz w:val="8"/>
          <w:szCs w:val="8"/>
        </w:rPr>
        <w:t xml:space="preserve">One of the key heuristic devices for Deleuze and Guattari is the notion of flow. Deleuze asks: </w:t>
      </w:r>
    </w:p>
    <w:p w14:paraId="3892FC16" w14:textId="77777777" w:rsidR="00F810EF" w:rsidRPr="00512CE7" w:rsidRDefault="00F810EF" w:rsidP="00F810EF">
      <w:r w:rsidRPr="00512CE7">
        <w:t xml:space="preserve">What is it that moves over the body of a society? It is always flows, and a person is always a cutting off of a flow. </w:t>
      </w:r>
      <w:r w:rsidRPr="00512CE7">
        <w:rPr>
          <w:rStyle w:val="Emphasis"/>
        </w:rPr>
        <w:t>A person is always a point of departure for the production of a flow, a point of destination for the reception of a flow, a flow of any kind; or</w:t>
      </w:r>
      <w:r w:rsidRPr="00512CE7">
        <w:t>, better yet</w:t>
      </w:r>
      <w:r w:rsidRPr="00512CE7">
        <w:rPr>
          <w:rStyle w:val="Emphasis"/>
        </w:rPr>
        <w:t>, an interception of many flows.</w:t>
      </w:r>
      <w:r w:rsidRPr="00512CE7">
        <w:rPr>
          <w:position w:val="8"/>
          <w:sz w:val="12"/>
          <w:szCs w:val="12"/>
        </w:rPr>
        <w:t xml:space="preserve">56 </w:t>
      </w:r>
    </w:p>
    <w:p w14:paraId="79DDAD2F" w14:textId="77777777" w:rsidR="00F810EF" w:rsidRPr="00512CE7" w:rsidRDefault="00F810EF" w:rsidP="00F810EF">
      <w:pPr>
        <w:rPr>
          <w:sz w:val="8"/>
          <w:szCs w:val="8"/>
        </w:rPr>
      </w:pPr>
      <w:r w:rsidRPr="00512CE7">
        <w:rPr>
          <w:sz w:val="8"/>
          <w:szCs w:val="8"/>
        </w:rPr>
        <w:t xml:space="preserve">In A Thousand Plateaus Deleuze and Guattari assert that </w:t>
      </w:r>
    </w:p>
    <w:p w14:paraId="4849D212" w14:textId="77777777" w:rsidR="00F810EF" w:rsidRPr="00512CE7" w:rsidRDefault="00F810EF" w:rsidP="00F810EF">
      <w:pPr>
        <w:rPr>
          <w:sz w:val="8"/>
          <w:szCs w:val="8"/>
        </w:rPr>
      </w:pPr>
      <w:r w:rsidRPr="00512CE7">
        <w:rPr>
          <w:sz w:val="8"/>
          <w:szCs w:val="8"/>
        </w:rPr>
        <w:t>The four principal flows that torment the representatives of the world economy, or of the axiomatic, are the flow of matter–energy, the flow of population, the flow of food, and the urban flow. The situation seems inextricable because the axiomatic never ceases to create all of these problems, while at the same time its axioms, even multiplied, deny it the means of resolving them (for example the circulation and distribution that would make it possible to feed the world).</w:t>
      </w:r>
      <w:r w:rsidRPr="00512CE7">
        <w:rPr>
          <w:position w:val="8"/>
          <w:sz w:val="8"/>
          <w:szCs w:val="8"/>
        </w:rPr>
        <w:t xml:space="preserve">57 </w:t>
      </w:r>
    </w:p>
    <w:p w14:paraId="530CC8E4" w14:textId="77777777" w:rsidR="00F810EF" w:rsidRPr="00512CE7" w:rsidRDefault="00F810EF" w:rsidP="00F810EF">
      <w:pPr>
        <w:rPr>
          <w:rStyle w:val="StyleUnderline"/>
        </w:rPr>
      </w:pPr>
      <w:r w:rsidRPr="00512CE7">
        <w:t xml:space="preserve">What these passages point toward is </w:t>
      </w:r>
      <w:r w:rsidRPr="00512CE7">
        <w:rPr>
          <w:rStyle w:val="Emphasis"/>
          <w:highlight w:val="cyan"/>
        </w:rPr>
        <w:t xml:space="preserve">a cosmos traversed by flux – </w:t>
      </w:r>
      <w:r w:rsidRPr="00512CE7">
        <w:rPr>
          <w:rStyle w:val="Emphasis"/>
        </w:rPr>
        <w:t>by the ceaseless movement of unformed elements and intensities</w:t>
      </w:r>
      <w:r w:rsidRPr="00512CE7">
        <w:t xml:space="preserve"> (i.e., the plane of consistency) made periodically into bodies of one kind or another. ‘‘</w:t>
      </w:r>
      <w:r w:rsidRPr="00512CE7">
        <w:rPr>
          <w:rStyle w:val="Emphasis"/>
          <w:highlight w:val="cyan"/>
        </w:rPr>
        <w:t>Societies,’’ ‘‘selves,’’ ‘‘knowledges,’’ and ‘‘forests’’ all occur only as particular kinds of discursive and textual arrangements</w:t>
      </w:r>
      <w:r w:rsidRPr="00512CE7">
        <w:rPr>
          <w:rStyle w:val="Emphasis"/>
        </w:rPr>
        <w:t xml:space="preserve"> of the otherwise unbounded and asignificant flow of unformed elements and intensities.</w:t>
      </w:r>
      <w:r w:rsidRPr="00512CE7">
        <w:t xml:space="preserve"> For instance, the scientific names Eucalyptus obliqua (Messmate Gum) or Sequoia sempervirens (Coast Redwood) not only delineate particular kinds of botanical bodies or </w:t>
      </w:r>
      <w:r w:rsidRPr="00512CE7">
        <w:rPr>
          <w:rStyle w:val="StyleUnderline"/>
        </w:rPr>
        <w:t>a specific field of knowledge</w:t>
      </w:r>
      <w:r w:rsidRPr="00512CE7">
        <w:t xml:space="preserve"> so much as they </w:t>
      </w:r>
      <w:r w:rsidRPr="00512CE7">
        <w:rPr>
          <w:rStyle w:val="StyleUnderline"/>
        </w:rPr>
        <w:t xml:space="preserve">form part of a much wider effort to transform the chaos and dangers of the plane of consistency into knowable and quantifiable terms and images. </w:t>
      </w:r>
    </w:p>
    <w:p w14:paraId="2C83B031" w14:textId="77777777" w:rsidR="00F810EF" w:rsidRPr="00512CE7" w:rsidRDefault="00F810EF" w:rsidP="00F810EF">
      <w:r w:rsidRPr="00512CE7">
        <w:t xml:space="preserve">Deleuze and Guattari repeatedly point to the ethical weight attached to naming and ordering the world. </w:t>
      </w:r>
      <w:r w:rsidRPr="00512CE7">
        <w:rPr>
          <w:rStyle w:val="Emphasis"/>
          <w:highlight w:val="cyan"/>
        </w:rPr>
        <w:t>In socio-ecological terms, this translates into thinking about the size and scale of the units of management ushered in by various politico- legal-scientific machines and the kinds of bodies and processes these units allow one to envisage</w:t>
      </w:r>
      <w:r w:rsidRPr="00512CE7">
        <w:rPr>
          <w:rStyle w:val="Emphasis"/>
        </w:rPr>
        <w:t xml:space="preserve"> or speak of. There is no escaping the fact that </w:t>
      </w:r>
      <w:r w:rsidRPr="00512CE7">
        <w:rPr>
          <w:rStyle w:val="Emphasis"/>
          <w:highlight w:val="cyan"/>
        </w:rPr>
        <w:t xml:space="preserve">environmental law and regulation are violent activities </w:t>
      </w:r>
      <w:r w:rsidRPr="00512CE7">
        <w:rPr>
          <w:rStyle w:val="Emphasis"/>
        </w:rPr>
        <w:t xml:space="preserve">in so far as </w:t>
      </w:r>
      <w:r w:rsidRPr="00512CE7">
        <w:rPr>
          <w:rStyle w:val="Emphasis"/>
          <w:highlight w:val="cyan"/>
        </w:rPr>
        <w:t xml:space="preserve">they distribute and demarcate bodies in places once occupied only by </w:t>
      </w:r>
      <w:r w:rsidRPr="00512CE7">
        <w:rPr>
          <w:rStyle w:val="Emphasis"/>
        </w:rPr>
        <w:t xml:space="preserve">the four previously mentioned </w:t>
      </w:r>
      <w:r w:rsidRPr="00512CE7">
        <w:rPr>
          <w:rStyle w:val="Emphasis"/>
          <w:highlight w:val="cyan"/>
        </w:rPr>
        <w:t>flows</w:t>
      </w:r>
      <w:r w:rsidRPr="00512CE7">
        <w:rPr>
          <w:rStyle w:val="Emphasis"/>
        </w:rPr>
        <w:t xml:space="preserve"> </w:t>
      </w:r>
      <w:r w:rsidRPr="00512CE7">
        <w:t xml:space="preserve">(but principally that of matter–energy). </w:t>
      </w:r>
      <w:r w:rsidRPr="00512CE7">
        <w:rPr>
          <w:rStyle w:val="Emphasis"/>
          <w:highlight w:val="cyan"/>
        </w:rPr>
        <w:t>The tension between having to order difference</w:t>
      </w:r>
      <w:r w:rsidRPr="00512CE7">
        <w:rPr>
          <w:rStyle w:val="Emphasis"/>
        </w:rPr>
        <w:t xml:space="preserve"> (having to control flows) </w:t>
      </w:r>
      <w:r w:rsidRPr="00512CE7">
        <w:rPr>
          <w:rStyle w:val="Emphasis"/>
          <w:highlight w:val="cyan"/>
        </w:rPr>
        <w:t>whilst maintaining a continuity of resemblance</w:t>
      </w:r>
      <w:r w:rsidRPr="00512CE7">
        <w:rPr>
          <w:rStyle w:val="Emphasis"/>
        </w:rPr>
        <w:t xml:space="preserve"> is, in many senses, </w:t>
      </w:r>
      <w:r w:rsidRPr="00512CE7">
        <w:rPr>
          <w:rStyle w:val="Emphasis"/>
          <w:highlight w:val="cyan"/>
        </w:rPr>
        <w:t>the point at which ‘‘environmental issues’’ emerge</w:t>
      </w:r>
      <w:r w:rsidRPr="00512CE7">
        <w:rPr>
          <w:rStyle w:val="Emphasis"/>
        </w:rPr>
        <w:t>.</w:t>
      </w:r>
      <w:r w:rsidRPr="00512CE7">
        <w:t xml:space="preserve"> The problem is that </w:t>
      </w:r>
      <w:r w:rsidRPr="00512CE7">
        <w:rPr>
          <w:rStyle w:val="Emphasis"/>
          <w:highlight w:val="cyan"/>
        </w:rPr>
        <w:t>there are</w:t>
      </w:r>
      <w:r w:rsidRPr="00512CE7">
        <w:rPr>
          <w:rStyle w:val="Emphasis"/>
        </w:rPr>
        <w:t xml:space="preserve">, in fact, </w:t>
      </w:r>
      <w:r w:rsidRPr="00512CE7">
        <w:rPr>
          <w:rStyle w:val="Emphasis"/>
          <w:highlight w:val="cyan"/>
        </w:rPr>
        <w:t>no individual differences and no single field of resemblances. This has not</w:t>
      </w:r>
      <w:r w:rsidRPr="00512CE7">
        <w:rPr>
          <w:rStyle w:val="Emphasis"/>
        </w:rPr>
        <w:t xml:space="preserve">, however, </w:t>
      </w:r>
      <w:r w:rsidRPr="00512CE7">
        <w:rPr>
          <w:rStyle w:val="Emphasis"/>
          <w:highlight w:val="cyan"/>
        </w:rPr>
        <w:t>prevented modern systems of environmental management acting to the contrary</w:t>
      </w:r>
      <w:r w:rsidRPr="00512CE7">
        <w:rPr>
          <w:rStyle w:val="Emphasis"/>
        </w:rPr>
        <w:t>.</w:t>
      </w:r>
      <w:r w:rsidRPr="00512CE7">
        <w:t xml:space="preserve"> Indeed</w:t>
      </w:r>
      <w:r w:rsidRPr="00512CE7">
        <w:rPr>
          <w:rStyle w:val="StyleUnderline"/>
        </w:rPr>
        <w:t xml:space="preserve">, the naming of forest types, species </w:t>
      </w:r>
      <w:r w:rsidRPr="00512CE7">
        <w:rPr>
          <w:rStyle w:val="StyleUnderline"/>
          <w:highlight w:val="cyan"/>
        </w:rPr>
        <w:t>conservation thresholds</w:t>
      </w:r>
      <w:r w:rsidRPr="00512CE7">
        <w:rPr>
          <w:rStyle w:val="StyleUnderline"/>
        </w:rPr>
        <w:t xml:space="preserve">, national parks, </w:t>
      </w:r>
      <w:r w:rsidRPr="00512CE7">
        <w:rPr>
          <w:rStyle w:val="StyleUnderline"/>
          <w:highlight w:val="cyan"/>
        </w:rPr>
        <w:t>waste management</w:t>
      </w:r>
      <w:r w:rsidRPr="00512CE7">
        <w:rPr>
          <w:rStyle w:val="StyleUnderline"/>
        </w:rPr>
        <w:t xml:space="preserve"> stations </w:t>
      </w:r>
      <w:r w:rsidRPr="00512CE7">
        <w:rPr>
          <w:rStyle w:val="StyleUnderline"/>
          <w:highlight w:val="cyan"/>
        </w:rPr>
        <w:t>and the like proceed</w:t>
      </w:r>
      <w:r w:rsidRPr="00512CE7">
        <w:rPr>
          <w:rStyle w:val="StyleUnderline"/>
        </w:rPr>
        <w:t xml:space="preserve">s precisely </w:t>
      </w:r>
      <w:r w:rsidRPr="00512CE7">
        <w:rPr>
          <w:rStyle w:val="StyleUnderline"/>
          <w:highlight w:val="cyan"/>
        </w:rPr>
        <w:t>according to this logic</w:t>
      </w:r>
      <w:r w:rsidRPr="00512CE7">
        <w:rPr>
          <w:highlight w:val="cyan"/>
        </w:rPr>
        <w:t>.</w:t>
      </w:r>
      <w:r w:rsidRPr="00512CE7">
        <w:t xml:space="preserve"> As Deleuze puts it: </w:t>
      </w:r>
    </w:p>
    <w:p w14:paraId="530B07B7" w14:textId="77777777" w:rsidR="00F810EF" w:rsidRPr="00512CE7" w:rsidRDefault="00F810EF" w:rsidP="00F810EF">
      <w:r w:rsidRPr="00512CE7">
        <w:rPr>
          <w:rStyle w:val="Emphasis"/>
          <w:highlight w:val="cyan"/>
        </w:rPr>
        <w:t>We invoke a field of individuation or individuating difference as the condition of the organisation and determination of species</w:t>
      </w:r>
      <w:r w:rsidRPr="00512CE7">
        <w:rPr>
          <w:rStyle w:val="Emphasis"/>
        </w:rPr>
        <w:t xml:space="preserve">. </w:t>
      </w:r>
      <w:r w:rsidRPr="00512CE7">
        <w:t xml:space="preserve">However, </w:t>
      </w:r>
      <w:r w:rsidRPr="00512CE7">
        <w:rPr>
          <w:rStyle w:val="Emphasis"/>
          <w:highlight w:val="cyan"/>
        </w:rPr>
        <w:t xml:space="preserve">this field of individuation is posited only formally </w:t>
      </w:r>
      <w:r w:rsidRPr="00512CE7">
        <w:rPr>
          <w:rStyle w:val="Emphasis"/>
        </w:rPr>
        <w:t>and in general: it seems to be ‘‘the same’’ for a given species, and to vary in intensity from one species to another.</w:t>
      </w:r>
      <w:r w:rsidRPr="00512CE7">
        <w:t xml:space="preserve"> </w:t>
      </w:r>
      <w:r w:rsidRPr="00512CE7">
        <w:rPr>
          <w:rStyle w:val="underline"/>
        </w:rPr>
        <w:t xml:space="preserve">It seems, therefore, to depend upon the species and the determination of species, and to refer us once more to differences borne by the individual, not to individual differences. </w:t>
      </w:r>
      <w:r w:rsidRPr="00512CE7">
        <w:rPr>
          <w:rStyle w:val="Emphasis"/>
        </w:rPr>
        <w:t xml:space="preserve">In order </w:t>
      </w:r>
      <w:r w:rsidRPr="00512CE7">
        <w:rPr>
          <w:rStyle w:val="Emphasis"/>
          <w:highlight w:val="cyan"/>
        </w:rPr>
        <w:t xml:space="preserve">for this difficulty to disappear, the individuating difference must not only be conceived within a field of individuation in general, but must </w:t>
      </w:r>
      <w:r w:rsidRPr="00512CE7">
        <w:rPr>
          <w:rStyle w:val="Emphasis"/>
        </w:rPr>
        <w:t xml:space="preserve">itself </w:t>
      </w:r>
      <w:r w:rsidRPr="00512CE7">
        <w:rPr>
          <w:rStyle w:val="Emphasis"/>
          <w:highlight w:val="cyan"/>
        </w:rPr>
        <w:t>be conceived as an individual difference. The form of the field must be necessarily and in itself filled with individual differences.</w:t>
      </w:r>
      <w:r w:rsidRPr="00512CE7">
        <w:rPr>
          <w:position w:val="8"/>
          <w:sz w:val="12"/>
          <w:szCs w:val="12"/>
        </w:rPr>
        <w:t xml:space="preserve">58 </w:t>
      </w:r>
    </w:p>
    <w:p w14:paraId="6933CEFF" w14:textId="77777777" w:rsidR="00F810EF" w:rsidRPr="00512CE7" w:rsidRDefault="00F810EF" w:rsidP="00F810EF">
      <w:pPr>
        <w:rPr>
          <w:rStyle w:val="Emphasis"/>
        </w:rPr>
      </w:pPr>
      <w:r w:rsidRPr="00512CE7">
        <w:rPr>
          <w:rFonts w:eastAsia="Times New Roman" w:cs="Times New Roman"/>
        </w:rPr>
        <w:t xml:space="preserve">The primary – and one might say, critical – consequence of constructing </w:t>
      </w:r>
      <w:r w:rsidRPr="00512CE7">
        <w:rPr>
          <w:rStyle w:val="Emphasis"/>
          <w:highlight w:val="cyan"/>
        </w:rPr>
        <w:t>a field of individuation</w:t>
      </w:r>
      <w:r w:rsidRPr="00512CE7">
        <w:rPr>
          <w:rFonts w:eastAsia="Times New Roman" w:cs="Times New Roman"/>
        </w:rPr>
        <w:t xml:space="preserve"> (equivalent in many ways to the plane of organisation) </w:t>
      </w:r>
      <w:r w:rsidRPr="00512CE7">
        <w:rPr>
          <w:rStyle w:val="Emphasis"/>
        </w:rPr>
        <w:t xml:space="preserve">is that it </w:t>
      </w:r>
      <w:r w:rsidRPr="00512CE7">
        <w:rPr>
          <w:rStyle w:val="Emphasis"/>
          <w:highlight w:val="cyan"/>
        </w:rPr>
        <w:t xml:space="preserve">enables environmental administrators to classify the world according to </w:t>
      </w:r>
      <w:r w:rsidRPr="00512CE7">
        <w:rPr>
          <w:rStyle w:val="Emphasis"/>
        </w:rPr>
        <w:t xml:space="preserve">the distribution and repetition of so-called </w:t>
      </w:r>
      <w:r w:rsidRPr="00512CE7">
        <w:rPr>
          <w:rStyle w:val="Emphasis"/>
          <w:highlight w:val="cyan"/>
        </w:rPr>
        <w:t>‘‘like groups’’ rather than</w:t>
      </w:r>
      <w:r w:rsidRPr="00512CE7">
        <w:rPr>
          <w:rFonts w:eastAsia="Times New Roman" w:cs="Times New Roman"/>
        </w:rPr>
        <w:t xml:space="preserve">, as would seem preferable, </w:t>
      </w:r>
      <w:r w:rsidRPr="00512CE7">
        <w:rPr>
          <w:rStyle w:val="Emphasis"/>
        </w:rPr>
        <w:t xml:space="preserve">in terms of the </w:t>
      </w:r>
      <w:r w:rsidRPr="00512CE7">
        <w:rPr>
          <w:rStyle w:val="Emphasis"/>
          <w:highlight w:val="cyan"/>
        </w:rPr>
        <w:t>‘‘differences borne by individuals.’’ This is,</w:t>
      </w:r>
      <w:r w:rsidRPr="00512CE7">
        <w:rPr>
          <w:rFonts w:eastAsia="Times New Roman" w:cs="Times New Roman"/>
        </w:rPr>
        <w:t xml:space="preserve"> to be clear, </w:t>
      </w:r>
      <w:r w:rsidRPr="00512CE7">
        <w:rPr>
          <w:rStyle w:val="Emphasis"/>
          <w:highlight w:val="cyan"/>
        </w:rPr>
        <w:t>an incredibly important moment in the will to produce Nature. For here the guiding objective of environmental regulatory bodies becomes the location and categorisation of a delimited series of attributes common to a field</w:t>
      </w:r>
      <w:r w:rsidRPr="00512CE7">
        <w:rPr>
          <w:rFonts w:eastAsia="Times New Roman" w:cs="Times New Roman"/>
        </w:rPr>
        <w:t xml:space="preserve"> (of species, of classes, of types) </w:t>
      </w:r>
      <w:r w:rsidRPr="00512CE7">
        <w:rPr>
          <w:rStyle w:val="Emphasis"/>
          <w:highlight w:val="cyan"/>
        </w:rPr>
        <w:t>as opposed to establishing categories on the basis of the relations pertaining between individuals and their associated becomings.</w:t>
      </w:r>
      <w:r w:rsidRPr="00512CE7">
        <w:rPr>
          <w:rStyle w:val="Emphasis"/>
        </w:rPr>
        <w:t xml:space="preserve"> </w:t>
      </w:r>
    </w:p>
    <w:p w14:paraId="0398EC79" w14:textId="77777777" w:rsidR="00F810EF" w:rsidRPr="00512CE7" w:rsidRDefault="00F810EF" w:rsidP="00F810EF">
      <w:pPr>
        <w:rPr>
          <w:sz w:val="24"/>
        </w:rPr>
      </w:pPr>
      <w:r w:rsidRPr="00512CE7">
        <w:rPr>
          <w:rFonts w:eastAsia="Times New Roman" w:cs="Times New Roman"/>
        </w:rPr>
        <w:t xml:space="preserve">What Deleuze and Guattari allow us to recognise, therefore, is that </w:t>
      </w:r>
      <w:r w:rsidRPr="00512CE7">
        <w:rPr>
          <w:rStyle w:val="Emphasis"/>
          <w:highlight w:val="cyan"/>
        </w:rPr>
        <w:t>environmental management is a machine whose effects are levied without regard for the differences borne by individuals</w:t>
      </w:r>
      <w:r w:rsidRPr="00512CE7">
        <w:rPr>
          <w:rFonts w:eastAsia="Times New Roman" w:cs="Times New Roman"/>
        </w:rPr>
        <w:t xml:space="preserve"> (and the significance of such differences for ecological renewal). </w:t>
      </w:r>
      <w:r w:rsidRPr="00512CE7">
        <w:rPr>
          <w:rStyle w:val="Emphasis"/>
          <w:highlight w:val="cyan"/>
        </w:rPr>
        <w:t xml:space="preserve">To admit as much would mean the </w:t>
      </w:r>
      <w:r w:rsidRPr="00512CE7">
        <w:rPr>
          <w:rStyle w:val="Emphasis"/>
        </w:rPr>
        <w:t xml:space="preserve">sudden and dramatic </w:t>
      </w:r>
      <w:r w:rsidRPr="00512CE7">
        <w:rPr>
          <w:rStyle w:val="Emphasis"/>
          <w:highlight w:val="cyan"/>
        </w:rPr>
        <w:t xml:space="preserve">demise of modern environmental management principles – premised </w:t>
      </w:r>
      <w:r w:rsidRPr="00512CE7">
        <w:rPr>
          <w:rStyle w:val="Emphasis"/>
        </w:rPr>
        <w:t xml:space="preserve">as they are </w:t>
      </w:r>
      <w:r w:rsidRPr="00512CE7">
        <w:rPr>
          <w:rStyle w:val="Emphasis"/>
          <w:highlight w:val="cyan"/>
        </w:rPr>
        <w:t xml:space="preserve">on the notion that great sections of earth can be </w:t>
      </w:r>
      <w:r w:rsidRPr="00512CE7">
        <w:rPr>
          <w:rStyle w:val="Emphasis"/>
        </w:rPr>
        <w:t xml:space="preserve">seriously, rapidly and irrevocably </w:t>
      </w:r>
      <w:r w:rsidRPr="00512CE7">
        <w:rPr>
          <w:rStyle w:val="Emphasis"/>
          <w:highlight w:val="cyan"/>
        </w:rPr>
        <w:t>transformed without serious consequence</w:t>
      </w:r>
      <w:r w:rsidRPr="00512CE7">
        <w:rPr>
          <w:rFonts w:eastAsia="Times New Roman" w:cs="Times New Roman"/>
        </w:rPr>
        <w:t xml:space="preserve"> since there also exist, when all is said and done, other sections ‘‘just like’’ them (whether these be extant in national parks, other bioregions, other countries, other oceans, or elsewhere). </w:t>
      </w:r>
      <w:r w:rsidRPr="00512CE7">
        <w:rPr>
          <w:rStyle w:val="Emphasis"/>
          <w:highlight w:val="cyan"/>
        </w:rPr>
        <w:t>There is,</w:t>
      </w:r>
      <w:r w:rsidRPr="00512CE7">
        <w:rPr>
          <w:rFonts w:eastAsia="Times New Roman" w:cs="Times New Roman"/>
        </w:rPr>
        <w:t xml:space="preserve"> therefore, when viewed from a Deleuzo-Guattarian perspective, a </w:t>
      </w:r>
      <w:r w:rsidRPr="00512CE7">
        <w:rPr>
          <w:rStyle w:val="Emphasis"/>
          <w:highlight w:val="cyan"/>
        </w:rPr>
        <w:t>line of thought which environmental regulators want at all costs to keep at bay:</w:t>
      </w:r>
      <w:r w:rsidRPr="00512CE7">
        <w:rPr>
          <w:rFonts w:eastAsia="Times New Roman" w:cs="Times New Roman"/>
        </w:rPr>
        <w:t xml:space="preserve"> namely, that ‘‘</w:t>
      </w:r>
      <w:r w:rsidRPr="00512CE7">
        <w:rPr>
          <w:rStyle w:val="Emphasis"/>
          <w:highlight w:val="cyan"/>
        </w:rPr>
        <w:t>The great taxonomic units</w:t>
      </w:r>
      <w:r w:rsidRPr="00512CE7">
        <w:rPr>
          <w:rStyle w:val="Emphasis"/>
        </w:rPr>
        <w:t xml:space="preserve"> – genera, families, orders and classes – </w:t>
      </w:r>
      <w:r w:rsidRPr="00512CE7">
        <w:rPr>
          <w:rStyle w:val="Emphasis"/>
          <w:highlight w:val="cyan"/>
        </w:rPr>
        <w:t>no longer provide a means of understanding difference by relating it to such apparent conditions as resemblances, identities, analogies and determined oppositions.</w:t>
      </w:r>
      <w:r w:rsidRPr="00512CE7">
        <w:rPr>
          <w:rFonts w:eastAsia="Times New Roman" w:cs="Times New Roman"/>
        </w:rPr>
        <w:t>’’</w:t>
      </w:r>
      <w:r w:rsidRPr="00512CE7">
        <w:rPr>
          <w:rFonts w:eastAsia="Times New Roman" w:cs="Times New Roman"/>
          <w:position w:val="8"/>
          <w:sz w:val="14"/>
          <w:szCs w:val="14"/>
        </w:rPr>
        <w:t xml:space="preserve">59 </w:t>
      </w:r>
      <w:r w:rsidRPr="00512CE7">
        <w:rPr>
          <w:rFonts w:eastAsia="Times New Roman" w:cs="Times New Roman"/>
        </w:rPr>
        <w:t xml:space="preserve">Deleuze and Guattari, it could be said, </w:t>
      </w:r>
      <w:r w:rsidRPr="00512CE7">
        <w:t xml:space="preserve">force the key critical question: </w:t>
      </w:r>
      <w:r w:rsidRPr="00512CE7">
        <w:rPr>
          <w:rStyle w:val="Emphasis"/>
          <w:highlight w:val="cyan"/>
        </w:rPr>
        <w:t>what would it mean to cease mapping earth?</w:t>
      </w:r>
      <w:r w:rsidRPr="00512CE7">
        <w:t xml:space="preserve"> Alternatively, what might it mean to map earth according to, for instance, a becoming-eagle, a becoming-fish, a becoming- redwood, a becoming-worm, or a becoming-river? This is what </w:t>
      </w:r>
      <w:r w:rsidRPr="00512CE7">
        <w:rPr>
          <w:rStyle w:val="Emphasis"/>
          <w:highlight w:val="cyan"/>
        </w:rPr>
        <w:t>D</w:t>
      </w:r>
      <w:r w:rsidRPr="00512CE7">
        <w:rPr>
          <w:rStyle w:val="Emphasis"/>
        </w:rPr>
        <w:t>eleuze</w:t>
      </w:r>
      <w:r w:rsidRPr="00512CE7">
        <w:rPr>
          <w:rStyle w:val="Emphasis"/>
          <w:highlight w:val="cyan"/>
        </w:rPr>
        <w:t xml:space="preserve"> and G</w:t>
      </w:r>
      <w:r w:rsidRPr="00512CE7">
        <w:rPr>
          <w:rStyle w:val="Emphasis"/>
        </w:rPr>
        <w:t xml:space="preserve">uattari </w:t>
      </w:r>
      <w:r w:rsidRPr="00512CE7">
        <w:rPr>
          <w:rStyle w:val="Emphasis"/>
          <w:highlight w:val="cyan"/>
        </w:rPr>
        <w:t>demand</w:t>
      </w:r>
      <w:r w:rsidRPr="00512CE7">
        <w:t xml:space="preserve"> of us – </w:t>
      </w:r>
      <w:r w:rsidRPr="00512CE7">
        <w:rPr>
          <w:rStyle w:val="Emphasis"/>
          <w:highlight w:val="cyan"/>
        </w:rPr>
        <w:t xml:space="preserve">that we move beyond the bodies, </w:t>
      </w:r>
      <w:r w:rsidRPr="00512CE7">
        <w:rPr>
          <w:rStyle w:val="Emphasis"/>
        </w:rPr>
        <w:t xml:space="preserve">lexicons </w:t>
      </w:r>
      <w:r w:rsidRPr="00512CE7">
        <w:rPr>
          <w:rStyle w:val="Emphasis"/>
          <w:highlight w:val="cyan"/>
        </w:rPr>
        <w:t xml:space="preserve">and modes of envisioning </w:t>
      </w:r>
      <w:r w:rsidRPr="00512CE7">
        <w:rPr>
          <w:rStyle w:val="Emphasis"/>
        </w:rPr>
        <w:t xml:space="preserve">traditionally </w:t>
      </w:r>
      <w:r w:rsidRPr="00512CE7">
        <w:rPr>
          <w:rStyle w:val="Emphasis"/>
          <w:highlight w:val="cyan"/>
        </w:rPr>
        <w:t xml:space="preserve">associated with </w:t>
      </w:r>
      <w:r w:rsidRPr="00512CE7">
        <w:rPr>
          <w:rStyle w:val="Emphasis"/>
        </w:rPr>
        <w:t xml:space="preserve">late </w:t>
      </w:r>
      <w:r w:rsidRPr="00512CE7">
        <w:rPr>
          <w:rStyle w:val="Emphasis"/>
          <w:highlight w:val="cyan"/>
        </w:rPr>
        <w:t xml:space="preserve">capitalist subjectivities </w:t>
      </w:r>
      <w:r w:rsidRPr="00512CE7">
        <w:rPr>
          <w:rStyle w:val="Emphasis"/>
        </w:rPr>
        <w:t xml:space="preserve">in order </w:t>
      </w:r>
      <w:r w:rsidRPr="00512CE7">
        <w:rPr>
          <w:rStyle w:val="Emphasis"/>
          <w:highlight w:val="cyan"/>
        </w:rPr>
        <w:t>to develop and inhabit the worlds of others</w:t>
      </w:r>
      <w:r w:rsidRPr="00512CE7">
        <w:t>.</w:t>
      </w:r>
      <w:r w:rsidRPr="00512CE7">
        <w:rPr>
          <w:position w:val="8"/>
          <w:sz w:val="14"/>
          <w:szCs w:val="14"/>
        </w:rPr>
        <w:t xml:space="preserve">60 </w:t>
      </w:r>
      <w:r w:rsidRPr="00512CE7">
        <w:rPr>
          <w:rStyle w:val="Emphasis"/>
        </w:rPr>
        <w:t xml:space="preserve">For it is </w:t>
      </w:r>
      <w:r w:rsidRPr="00512CE7">
        <w:rPr>
          <w:rStyle w:val="Emphasis"/>
          <w:highlight w:val="cyan"/>
        </w:rPr>
        <w:t xml:space="preserve">only by doing </w:t>
      </w:r>
      <w:r w:rsidRPr="00512CE7">
        <w:rPr>
          <w:rStyle w:val="Emphasis"/>
        </w:rPr>
        <w:t xml:space="preserve">so that </w:t>
      </w:r>
      <w:r w:rsidRPr="00512CE7">
        <w:rPr>
          <w:rStyle w:val="Emphasis"/>
          <w:highlight w:val="cyan"/>
        </w:rPr>
        <w:t>one begins to move beyond the images of Nature, Progress and Reason that have dictated what it is logically possible to say and do about ‘‘environmental problems’</w:t>
      </w:r>
      <w:r w:rsidRPr="00512CE7">
        <w:rPr>
          <w:rStyle w:val="Emphasis"/>
        </w:rPr>
        <w:t xml:space="preserve">’ in recent times. </w:t>
      </w:r>
      <w:r w:rsidRPr="00512CE7">
        <w:t xml:space="preserve">To sense like a worm within soils which have evolved over countless millennia, to move like a two-thousand-year-old redwood, to envision in the way of an eagle at a thousand feet, and to breathe like a fish within a remote freshwater stream, would be to withdraw from the fields of resemblance and the units of environmental management which presently guide modern thinking about what is sustainable and what is not. The problem with human bodies is that they are, as Nietzsche reminds us, all too human. Few, in other words, have recognised what it means to live as a multiplicity rather than in terms of an identity. </w:t>
      </w:r>
    </w:p>
    <w:p w14:paraId="1CB49DA6" w14:textId="77777777" w:rsidR="00F810EF" w:rsidRPr="00512CE7" w:rsidRDefault="00F810EF" w:rsidP="00F810EF">
      <w:r w:rsidRPr="00512CE7">
        <w:t xml:space="preserve">In this context, </w:t>
      </w:r>
      <w:r w:rsidRPr="00512CE7">
        <w:rPr>
          <w:rStyle w:val="Emphasis"/>
          <w:highlight w:val="cyan"/>
        </w:rPr>
        <w:t xml:space="preserve">modernity can be </w:t>
      </w:r>
      <w:r w:rsidRPr="00512CE7">
        <w:rPr>
          <w:rStyle w:val="Emphasis"/>
        </w:rPr>
        <w:t xml:space="preserve">said to be </w:t>
      </w:r>
      <w:r w:rsidRPr="00512CE7">
        <w:rPr>
          <w:rStyle w:val="Emphasis"/>
          <w:highlight w:val="cyan"/>
        </w:rPr>
        <w:t>the era marked by repeated attempts to perfect the kinds of (regulatory) bodies and thresholds capable of dealing with difference – or with things and processes which do not resemble each other but are made to do so for political, cultural and economic purposes.</w:t>
      </w:r>
      <w:r w:rsidRPr="00512CE7">
        <w:t xml:space="preserve"> The body of science conceived to combat the flow of unknown variables, the body of law designed to combat the flow of criminality and dissent, </w:t>
      </w:r>
      <w:r w:rsidRPr="00512CE7">
        <w:rPr>
          <w:rStyle w:val="Emphasis"/>
          <w:highlight w:val="cyan"/>
        </w:rPr>
        <w:t>the body of conservation founded to combat the flows of biotic degradation</w:t>
      </w:r>
      <w:r w:rsidRPr="00512CE7">
        <w:t xml:space="preserve">, and so forth. And yet the attempt to plug up or seal off each of these and other flows has been anything but successful. In fact, </w:t>
      </w:r>
      <w:r w:rsidRPr="00512CE7">
        <w:rPr>
          <w:rStyle w:val="Emphasis"/>
          <w:highlight w:val="cyan"/>
        </w:rPr>
        <w:t>efforts to ‘‘contain’’ various flows have brought with them all manner of monstrous secretions</w:t>
      </w:r>
      <w:r w:rsidRPr="00512CE7">
        <w:rPr>
          <w:rStyle w:val="Emphasis"/>
        </w:rPr>
        <w:t xml:space="preserve"> </w:t>
      </w:r>
      <w:r w:rsidRPr="00512CE7">
        <w:t>(the containment of uranium-secreting Chernobyl, the containment of crude oil secreting from the Exxon Valdez, the containment of chloroflourocarbons secreting increased skin cancers, the containment of Third World labour secreting tropical deforestation).</w:t>
      </w:r>
      <w:r w:rsidRPr="00512CE7">
        <w:rPr>
          <w:position w:val="8"/>
          <w:sz w:val="14"/>
          <w:szCs w:val="14"/>
        </w:rPr>
        <w:t xml:space="preserve">61 </w:t>
      </w:r>
    </w:p>
    <w:p w14:paraId="5810ABEA" w14:textId="77777777" w:rsidR="00F810EF" w:rsidRPr="00512CE7" w:rsidRDefault="00F810EF" w:rsidP="00F810EF">
      <w:pPr>
        <w:rPr>
          <w:rFonts w:eastAsia="Times New Roman" w:cs="Times New Roman"/>
          <w:sz w:val="24"/>
        </w:rPr>
      </w:pPr>
      <w:r w:rsidRPr="00512CE7">
        <w:rPr>
          <w:rFonts w:eastAsia="Times New Roman" w:cs="Times New Roman"/>
        </w:rPr>
        <w:t xml:space="preserve">For Deleuze and Guattari the disjunction in evidence here has largely to do with the fact that </w:t>
      </w:r>
      <w:r w:rsidRPr="00512CE7">
        <w:rPr>
          <w:rStyle w:val="Emphasis"/>
          <w:highlight w:val="cyan"/>
        </w:rPr>
        <w:t>each body – each force erected to capture or contain a flow – is always already a site of instability.</w:t>
      </w:r>
      <w:r w:rsidRPr="00512CE7">
        <w:rPr>
          <w:rFonts w:eastAsia="Times New Roman" w:cs="Times New Roman"/>
        </w:rPr>
        <w:t xml:space="preserve"> In other words, far from being homogeneous or sutured entities</w:t>
      </w:r>
      <w:r w:rsidRPr="00512CE7">
        <w:rPr>
          <w:rStyle w:val="Emphasis"/>
          <w:highlight w:val="cyan"/>
        </w:rPr>
        <w:t>, bodies are a multiplicity. ‘</w:t>
      </w:r>
      <w:r w:rsidRPr="00512CE7">
        <w:rPr>
          <w:rFonts w:eastAsia="Times New Roman" w:cs="Times New Roman"/>
        </w:rPr>
        <w:t xml:space="preserve">‘A multiplicity,’’ write Deleuze and Guattari, </w:t>
      </w:r>
    </w:p>
    <w:p w14:paraId="12A01C35" w14:textId="77777777" w:rsidR="00F810EF" w:rsidRPr="00512CE7" w:rsidRDefault="00F810EF" w:rsidP="00F810EF">
      <w:pPr>
        <w:rPr>
          <w:rFonts w:eastAsia="Times New Roman" w:cs="Times New Roman"/>
          <w:sz w:val="24"/>
        </w:rPr>
      </w:pPr>
      <w:r w:rsidRPr="00512CE7">
        <w:rPr>
          <w:rFonts w:eastAsia="Times New Roman" w:cs="Times New Roman"/>
        </w:rPr>
        <w:t xml:space="preserve">is defined not by its elements, nor by a center of unification or comprehension. It is defined by the number of dimensions it has; it is not divisible, it cannot lose or gain a dimension without changing its nature. Since its variations and dimensions are immanent to it, it amounts to the same thing to say that </w:t>
      </w:r>
      <w:r w:rsidRPr="00512CE7">
        <w:rPr>
          <w:rStyle w:val="Emphasis"/>
          <w:highlight w:val="cyan"/>
        </w:rPr>
        <w:t>each multiplicity is already composed of heterogeneous terms in symbiosis,</w:t>
      </w:r>
      <w:r w:rsidRPr="00512CE7">
        <w:rPr>
          <w:rStyle w:val="Emphasis"/>
        </w:rPr>
        <w:t xml:space="preserve"> </w:t>
      </w:r>
      <w:r w:rsidRPr="00512CE7">
        <w:rPr>
          <w:rFonts w:eastAsia="Times New Roman" w:cs="Times New Roman"/>
        </w:rPr>
        <w:t xml:space="preserve">and that a multiplicity is </w:t>
      </w:r>
      <w:r w:rsidRPr="00512CE7">
        <w:rPr>
          <w:rStyle w:val="Emphasis"/>
          <w:highlight w:val="cyan"/>
        </w:rPr>
        <w:t>continually transforming itself</w:t>
      </w:r>
      <w:r w:rsidRPr="00512CE7">
        <w:rPr>
          <w:rFonts w:eastAsia="Times New Roman" w:cs="Times New Roman"/>
        </w:rPr>
        <w:t xml:space="preserve"> into a string of other multiplicities, according to its thresholds and doors.</w:t>
      </w:r>
      <w:r w:rsidRPr="00512CE7">
        <w:rPr>
          <w:rFonts w:eastAsia="Times New Roman" w:cs="Times New Roman"/>
          <w:position w:val="8"/>
          <w:sz w:val="12"/>
          <w:szCs w:val="12"/>
        </w:rPr>
        <w:t xml:space="preserve">62 </w:t>
      </w:r>
    </w:p>
    <w:p w14:paraId="2366DBD2" w14:textId="77777777" w:rsidR="00F810EF" w:rsidRPr="00512CE7" w:rsidRDefault="00F810EF" w:rsidP="00F810EF">
      <w:pPr>
        <w:rPr>
          <w:rFonts w:eastAsia="Times New Roman" w:cs="Times New Roman"/>
          <w:sz w:val="24"/>
        </w:rPr>
      </w:pPr>
      <w:r w:rsidRPr="00512CE7">
        <w:rPr>
          <w:rStyle w:val="Emphasis"/>
          <w:highlight w:val="cyan"/>
        </w:rPr>
        <w:t xml:space="preserve">The idea that bodies are multiplicities applies </w:t>
      </w:r>
      <w:r w:rsidRPr="00512CE7">
        <w:rPr>
          <w:rStyle w:val="Emphasis"/>
        </w:rPr>
        <w:t xml:space="preserve">as much </w:t>
      </w:r>
      <w:r w:rsidRPr="00512CE7">
        <w:rPr>
          <w:rStyle w:val="Emphasis"/>
          <w:highlight w:val="cyan"/>
        </w:rPr>
        <w:t>to the so-called ‘‘nonhuman’’ body of a spent nuclear fuel rod,</w:t>
      </w:r>
      <w:r w:rsidRPr="00512CE7">
        <w:rPr>
          <w:rFonts w:eastAsia="Times New Roman" w:cs="Times New Roman"/>
        </w:rPr>
        <w:t xml:space="preserve"> or an electorate, or a forest, </w:t>
      </w:r>
      <w:r w:rsidRPr="00512CE7">
        <w:rPr>
          <w:rStyle w:val="Emphasis"/>
          <w:highlight w:val="cyan"/>
        </w:rPr>
        <w:t xml:space="preserve">as </w:t>
      </w:r>
      <w:r w:rsidRPr="00512CE7">
        <w:rPr>
          <w:rStyle w:val="Emphasis"/>
        </w:rPr>
        <w:t xml:space="preserve">it does </w:t>
      </w:r>
      <w:r w:rsidRPr="00512CE7">
        <w:rPr>
          <w:rStyle w:val="Emphasis"/>
          <w:highlight w:val="cyan"/>
        </w:rPr>
        <w:t>to the ‘‘human’’ body of a</w:t>
      </w:r>
      <w:r w:rsidRPr="00512CE7">
        <w:rPr>
          <w:rFonts w:eastAsia="Times New Roman" w:cs="Times New Roman"/>
        </w:rPr>
        <w:t xml:space="preserve"> scientist, </w:t>
      </w:r>
      <w:r w:rsidRPr="00512CE7">
        <w:rPr>
          <w:rStyle w:val="Emphasis"/>
          <w:highlight w:val="cyan"/>
        </w:rPr>
        <w:t>a politician or an environmental protester.</w:t>
      </w:r>
      <w:r w:rsidRPr="00512CE7">
        <w:rPr>
          <w:rFonts w:eastAsia="Times New Roman" w:cs="Times New Roman"/>
        </w:rPr>
        <w:t xml:space="preserve"> What is most significant about multiplicities is that they never cease to pervade or break through the organised spaces borne by the Signifier – that ‘‘despotic agency that substitutes itself for asignifying proper names and replaces multiplicities with the dismal unity of an object declared lost.’’</w:t>
      </w:r>
      <w:r w:rsidRPr="00512CE7">
        <w:rPr>
          <w:rFonts w:eastAsia="Times New Roman" w:cs="Times New Roman"/>
          <w:position w:val="8"/>
          <w:sz w:val="14"/>
          <w:szCs w:val="14"/>
        </w:rPr>
        <w:t xml:space="preserve">63 </w:t>
      </w:r>
      <w:r w:rsidRPr="00512CE7">
        <w:rPr>
          <w:rFonts w:eastAsia="Times New Roman" w:cs="Times New Roman"/>
        </w:rPr>
        <w:t xml:space="preserve">A good example of a despotic agency or overcoded concept is the signifier ‘‘environmental activist.’’ This phrase tends to conjure a particular kind of image or body – one that, for instance, has little or no respect for authority, is unclean, probably unemployed, and acts on their own rather than on behalf of the ‘‘national interest.’’ At the same time, environmental activists are much more than the sum total of these things. Indeed, when written as a multiplicity this body begins to extrude all manner of other meanings and possibilities. </w:t>
      </w:r>
      <w:r w:rsidRPr="00512CE7">
        <w:rPr>
          <w:rStyle w:val="StyleUnderline"/>
        </w:rPr>
        <w:t xml:space="preserve">The environmental activist body could also be the body of a concerned resident, a mother, a father, a child, a fully paid professional, a retiree, a student, a member of the local Council, or whoever. </w:t>
      </w:r>
      <w:r w:rsidRPr="00512CE7">
        <w:rPr>
          <w:rFonts w:eastAsia="Times New Roman" w:cs="Times New Roman"/>
        </w:rPr>
        <w:t xml:space="preserve">As Deleuze and Guattari assert: ‘‘[A] rhizome or multiplicity never allows itself to be overcoded’’ </w:t>
      </w:r>
      <w:r w:rsidRPr="00512CE7">
        <w:t>since each of these is ‘‘defined by the outside: by the abstract line, the line of flight or deterritorialization according to which they change in nature and connect with other multiplicities.’’</w:t>
      </w:r>
      <w:r w:rsidRPr="00512CE7">
        <w:rPr>
          <w:position w:val="8"/>
          <w:sz w:val="14"/>
          <w:szCs w:val="14"/>
        </w:rPr>
        <w:t xml:space="preserve">64 </w:t>
      </w:r>
    </w:p>
    <w:p w14:paraId="3C0BD477" w14:textId="77777777" w:rsidR="00F810EF" w:rsidRPr="00512CE7" w:rsidRDefault="00F810EF" w:rsidP="00F810EF">
      <w:r w:rsidRPr="00512CE7">
        <w:t xml:space="preserve">In contrast to the structures erected by binary (or arborescent/modernist) thought, </w:t>
      </w:r>
      <w:r w:rsidRPr="00512CE7">
        <w:rPr>
          <w:rStyle w:val="Emphasis"/>
          <w:highlight w:val="cyan"/>
        </w:rPr>
        <w:t>the concept of multiplicity ceases to have any relation to the One as subject or object, natural or spiritual reality, image and world. Multiplicities are rhizomatic, and expose arborescent pseudomultiplicities for what they are.</w:t>
      </w:r>
      <w:r w:rsidRPr="00512CE7">
        <w:t xml:space="preserve"> There is no unity to serve as a pivot in the object or to divide the subject. There is not even the unity to abort in the object or ‘‘return’’ in the subject.</w:t>
      </w:r>
      <w:r w:rsidRPr="00512CE7">
        <w:rPr>
          <w:position w:val="8"/>
          <w:sz w:val="12"/>
          <w:szCs w:val="12"/>
        </w:rPr>
        <w:t xml:space="preserve">65 </w:t>
      </w:r>
    </w:p>
    <w:p w14:paraId="2CE2B685" w14:textId="77777777" w:rsidR="00F810EF" w:rsidRPr="00512CE7" w:rsidRDefault="00F810EF" w:rsidP="00F810EF">
      <w:r w:rsidRPr="00512CE7">
        <w:t xml:space="preserve">It is no longer possible, in other words, to posit the existence of essences (Truth, good, evil, harm) or enduring entities (self, other, society, nature) – although this is in no way to imply that these particular abstract machines have no significant or knowable effect(s). Instead, </w:t>
      </w:r>
      <w:r w:rsidRPr="00512CE7">
        <w:rPr>
          <w:rStyle w:val="Emphasis"/>
          <w:highlight w:val="cyan"/>
        </w:rPr>
        <w:t>everything that can or ever could be conceived or spoken of</w:t>
      </w:r>
      <w:r w:rsidRPr="00512CE7">
        <w:rPr>
          <w:rStyle w:val="Emphasis"/>
        </w:rPr>
        <w:t xml:space="preserve"> </w:t>
      </w:r>
      <w:r w:rsidRPr="00512CE7">
        <w:t xml:space="preserve">(e.g., a forest, a crime, etc.) </w:t>
      </w:r>
      <w:r w:rsidRPr="00512CE7">
        <w:rPr>
          <w:rStyle w:val="Emphasis"/>
          <w:highlight w:val="cyan"/>
        </w:rPr>
        <w:t>must now be considered as a blockage on the plane of consistency and as a body waiting to flee the categories, codes and laws that produce it.</w:t>
      </w:r>
      <w:r w:rsidRPr="00512CE7">
        <w:t xml:space="preserve"> </w:t>
      </w:r>
    </w:p>
    <w:p w14:paraId="1080C544" w14:textId="77777777" w:rsidR="00F810EF" w:rsidRPr="00512CE7" w:rsidRDefault="00F810EF" w:rsidP="00F810EF">
      <w:pPr>
        <w:rPr>
          <w:rStyle w:val="Emphasis"/>
        </w:rPr>
      </w:pPr>
      <w:r w:rsidRPr="00512CE7">
        <w:t xml:space="preserve">Recognising multiplicities is to admit that </w:t>
      </w:r>
      <w:r w:rsidRPr="00512CE7">
        <w:rPr>
          <w:rStyle w:val="Emphasis"/>
          <w:highlight w:val="cyan"/>
        </w:rPr>
        <w:t>being is incapable of subsuming becoming</w:t>
      </w:r>
      <w:r w:rsidRPr="00512CE7">
        <w:t xml:space="preserve">. Trees, for example, are a multiplicity (an excess) in that they open onto a plethora of other machinic assemblages (construction-machines, bird-machines, insect-machines, sun-machines, playhouse-machines, etc.). And these ‘‘secondary’’ machines all deterritorialise and reterritorialise around other multiplicities (resident-machines, worm-machines, leaf-machines, seed-machines, nostalgia-machines) and infuse different kinds of flows (familial, invertebrate, cellular, granular, neuronal). Wood is also an excellent example of the immanence of becoming-other. </w:t>
      </w:r>
      <w:r w:rsidRPr="00512CE7">
        <w:rPr>
          <w:rStyle w:val="StyleUnderline"/>
        </w:rPr>
        <w:t>Under the right conditions and left long enough wood becomes stone or coal. Coal eventually turns to diamond. Diamond, with the continued movement of tectonic plates returns to earth. Earth becomes nutriment for seeds. Seeds, with a little bit of luck, sunshine and rain become trees. Over time, trees decay and become wood. And wood becomes coal, or canoe, or plank, or shelter, or bridge, or roost, or status symbol (mahogany). A rhizome rather than the root. Proliferation in place of arborescence</w:t>
      </w:r>
      <w:r w:rsidRPr="00512CE7">
        <w:t xml:space="preserve">. Here, </w:t>
      </w:r>
      <w:r w:rsidRPr="00512CE7">
        <w:rPr>
          <w:rStyle w:val="Emphasis"/>
          <w:highlight w:val="cyan"/>
        </w:rPr>
        <w:t>Nature needs to be viewed not in terms of some primordial or eternal entity occupying a space beyond or outside ‘‘humanity’’ but as an affect produced continually alongside – indeed through – the various machines</w:t>
      </w:r>
      <w:r w:rsidRPr="00512CE7">
        <w:t xml:space="preserve"> (political, scientific, industrial) </w:t>
      </w:r>
      <w:r w:rsidRPr="00512CE7">
        <w:rPr>
          <w:rStyle w:val="Emphasis"/>
          <w:highlight w:val="cyan"/>
        </w:rPr>
        <w:t>that spill forth various bodies, statements, and signifying regimes from one moment to the next.</w:t>
      </w:r>
      <w:r w:rsidRPr="00512CE7">
        <w:rPr>
          <w:rStyle w:val="Emphasis"/>
        </w:rPr>
        <w:t xml:space="preserve"> </w:t>
      </w:r>
    </w:p>
    <w:p w14:paraId="371C76FA" w14:textId="77777777" w:rsidR="00F810EF" w:rsidRPr="00512CE7" w:rsidRDefault="00F810EF" w:rsidP="00F810EF">
      <w:pPr>
        <w:rPr>
          <w:rStyle w:val="Emphasis"/>
        </w:rPr>
      </w:pPr>
    </w:p>
    <w:p w14:paraId="5A0D3447" w14:textId="77777777" w:rsidR="00F810EF" w:rsidRPr="00512CE7" w:rsidRDefault="00F810EF" w:rsidP="00F810EF">
      <w:pPr>
        <w:pStyle w:val="Heading4"/>
        <w:jc w:val="both"/>
        <w:rPr>
          <w:u w:val="single"/>
        </w:rPr>
      </w:pPr>
      <w:r w:rsidRPr="00512CE7">
        <w:t xml:space="preserve">The construction of human subjects as closed and coherent unities that must stave off all differential flux licenses claims of racial superiority and human exceptionalism. If humanity is defined by the </w:t>
      </w:r>
      <w:r w:rsidRPr="00512CE7">
        <w:rPr>
          <w:u w:val="single"/>
        </w:rPr>
        <w:t>expulsion of difference</w:t>
      </w:r>
      <w:r w:rsidRPr="00512CE7">
        <w:t xml:space="preserve">, </w:t>
      </w:r>
      <w:r w:rsidRPr="00512CE7">
        <w:rPr>
          <w:u w:val="single"/>
        </w:rPr>
        <w:t>human extinction is inevitable.</w:t>
      </w:r>
    </w:p>
    <w:p w14:paraId="479B715E" w14:textId="77777777" w:rsidR="00F810EF" w:rsidRPr="00512CE7" w:rsidRDefault="00F810EF" w:rsidP="00F810EF">
      <w:r w:rsidRPr="00512CE7">
        <w:rPr>
          <w:rStyle w:val="Style13ptBold"/>
        </w:rPr>
        <w:t>Colebrook 12.</w:t>
      </w:r>
      <w:r w:rsidRPr="00512CE7">
        <w:t xml:space="preserve"> Claire Colebrook, Edwin Erle Sparks Professor of English at Pennsylvania State University, “Face Race,” Deleuze and Racism, online/google books</w:t>
      </w:r>
    </w:p>
    <w:p w14:paraId="3158FA5E" w14:textId="77777777" w:rsidR="00F810EF" w:rsidRPr="00512CE7" w:rsidRDefault="00F810EF" w:rsidP="00F810EF">
      <w:pPr>
        <w:jc w:val="both"/>
        <w:rPr>
          <w:rStyle w:val="StyleUnderline"/>
          <w:u w:val="none"/>
        </w:rPr>
      </w:pPr>
      <w:r w:rsidRPr="00512CE7">
        <w:rPr>
          <w:rStyle w:val="Emphasis"/>
          <w:rFonts w:eastAsia="MS Gothic"/>
          <w:highlight w:val="cyan"/>
        </w:rPr>
        <w:t>The human race is facing extinction</w:t>
      </w:r>
      <w:r w:rsidRPr="00512CE7">
        <w:t xml:space="preserve">. One might even say that </w:t>
      </w:r>
      <w:r w:rsidRPr="00512CE7">
        <w:rPr>
          <w:rStyle w:val="StyleUnderline"/>
        </w:rPr>
        <w:t xml:space="preserve">there is </w:t>
      </w:r>
      <w:r w:rsidRPr="00512CE7">
        <w:rPr>
          <w:rStyle w:val="Emphasis"/>
          <w:rFonts w:eastAsia="MS Gothic"/>
        </w:rPr>
        <w:t>a race</w:t>
      </w:r>
      <w:r w:rsidRPr="00512CE7">
        <w:rPr>
          <w:rStyle w:val="StyleUnderline"/>
        </w:rPr>
        <w:t xml:space="preserve"> towards extinction, precisely </w:t>
      </w:r>
      <w:r w:rsidRPr="00512CE7">
        <w:rPr>
          <w:rStyle w:val="Emphasis"/>
          <w:rFonts w:eastAsia="MS Gothic"/>
          <w:highlight w:val="cyan"/>
        </w:rPr>
        <w:t>because humanity has constituted itself as a race</w:t>
      </w:r>
      <w:r w:rsidRPr="00512CE7">
        <w:rPr>
          <w:highlight w:val="cyan"/>
        </w:rPr>
        <w:t xml:space="preserve">. </w:t>
      </w:r>
      <w:r w:rsidRPr="00512CE7">
        <w:rPr>
          <w:rStyle w:val="StyleUnderline"/>
          <w:highlight w:val="cyan"/>
        </w:rPr>
        <w:t>The idea of a single species</w:t>
      </w:r>
      <w:r w:rsidRPr="00512CE7">
        <w:rPr>
          <w:rStyle w:val="StyleUnderline"/>
        </w:rPr>
        <w:t>, seemingly different but ulti</w:t>
      </w:r>
      <w:r w:rsidRPr="00512CE7">
        <w:rPr>
          <w:rStyle w:val="StyleUnderline"/>
        </w:rPr>
        <w:softHyphen/>
        <w:t>mately grounded on a humanity</w:t>
      </w:r>
      <w:r w:rsidRPr="00512CE7">
        <w:t xml:space="preserve"> of right and reason, </w:t>
      </w:r>
      <w:r w:rsidRPr="00512CE7">
        <w:rPr>
          <w:rStyle w:val="StyleUnderline"/>
        </w:rPr>
        <w:t xml:space="preserve">has </w:t>
      </w:r>
      <w:r w:rsidRPr="00512CE7">
        <w:rPr>
          <w:rStyle w:val="Emphasis"/>
          <w:rFonts w:eastAsia="MS Gothic"/>
          <w:highlight w:val="cyan"/>
        </w:rPr>
        <w:t>enabled human exceptionalism</w:t>
      </w:r>
      <w:r w:rsidRPr="00512CE7">
        <w:rPr>
          <w:highlight w:val="cyan"/>
        </w:rPr>
        <w:t>,</w:t>
      </w:r>
      <w:r w:rsidRPr="00512CE7">
        <w:t xml:space="preserve"> and </w:t>
      </w:r>
      <w:r w:rsidRPr="00512CE7">
        <w:rPr>
          <w:rStyle w:val="StyleUnderline"/>
        </w:rPr>
        <w:t>this</w:t>
      </w:r>
      <w:r w:rsidRPr="00512CE7">
        <w:t xml:space="preserve"> (in turn) </w:t>
      </w:r>
      <w:r w:rsidRPr="00512CE7">
        <w:rPr>
          <w:rStyle w:val="StyleUnderline"/>
        </w:rPr>
        <w:t xml:space="preserve">has precluded any questioning of </w:t>
      </w:r>
      <w:r w:rsidRPr="00512CE7">
        <w:rPr>
          <w:rStyle w:val="Emphasis"/>
          <w:rFonts w:eastAsia="MS Gothic"/>
        </w:rPr>
        <w:t>humanity's right to life</w:t>
      </w:r>
      <w:r w:rsidRPr="00512CE7">
        <w:t xml:space="preserve">. In actuality, </w:t>
      </w:r>
      <w:r w:rsidRPr="00512CE7">
        <w:rPr>
          <w:rStyle w:val="StyleUnderline"/>
          <w:highlight w:val="cyan"/>
        </w:rPr>
        <w:t>humanity i</w:t>
      </w:r>
      <w:r w:rsidRPr="00512CE7">
        <w:rPr>
          <w:rStyle w:val="StyleUnderline"/>
        </w:rPr>
        <w:t>s not a race</w:t>
      </w:r>
      <w:r w:rsidRPr="00512CE7">
        <w:t xml:space="preserve">; it </w:t>
      </w:r>
      <w:r w:rsidRPr="00512CE7">
        <w:rPr>
          <w:rStyle w:val="StyleUnderline"/>
          <w:highlight w:val="cyan"/>
        </w:rPr>
        <w:t>becomes a racial unity</w:t>
      </w:r>
      <w:r w:rsidRPr="00512CE7">
        <w:rPr>
          <w:rStyle w:val="StyleUnderline"/>
        </w:rPr>
        <w:t xml:space="preserve"> only via</w:t>
      </w:r>
      <w:r w:rsidRPr="00512CE7">
        <w:t xml:space="preserve"> the virtual, or what Deleuze and Guattari describe as a process of </w:t>
      </w:r>
      <w:r w:rsidRPr="00512CE7">
        <w:rPr>
          <w:rStyle w:val="Emphasis"/>
          <w:rFonts w:eastAsia="MS Gothic"/>
        </w:rPr>
        <w:t>territorialisation</w:t>
      </w:r>
      <w:r w:rsidRPr="00512CE7">
        <w:t xml:space="preserve">, deferritorialisarion and reterritori- alisation. </w:t>
      </w:r>
      <w:r w:rsidRPr="00512CE7">
        <w:rPr>
          <w:rStyle w:val="StyleUnderline"/>
        </w:rPr>
        <w:t>In the beginning is</w:t>
      </w:r>
      <w:r w:rsidRPr="00512CE7">
        <w:t xml:space="preserve"> what Deleuze and Guattari refer to as </w:t>
      </w:r>
      <w:r w:rsidRPr="00512CE7">
        <w:rPr>
          <w:rStyle w:val="StyleUnderline"/>
        </w:rPr>
        <w:t xml:space="preserve">the </w:t>
      </w:r>
      <w:r w:rsidRPr="00512CE7">
        <w:rPr>
          <w:rStyle w:val="Emphasis"/>
          <w:rFonts w:eastAsia="MS Gothic"/>
        </w:rPr>
        <w:t>'intense germinal influx'</w:t>
      </w:r>
      <w:r w:rsidRPr="00512CE7">
        <w:rPr>
          <w:rStyle w:val="StyleUnderline"/>
        </w:rPr>
        <w:t>, through which individuated bodies (both organic and social) emerge</w:t>
      </w:r>
      <w:r w:rsidRPr="00512CE7">
        <w:t xml:space="preserve">. </w:t>
      </w:r>
      <w:r w:rsidRPr="00512CE7">
        <w:rPr>
          <w:rStyle w:val="Emphasis"/>
          <w:rFonts w:eastAsia="MS Gothic"/>
        </w:rPr>
        <w:t>Race or racism is not the result of discrimination</w:t>
      </w:r>
      <w:r w:rsidRPr="00512CE7">
        <w:t xml:space="preserve">; on the contrary, </w:t>
      </w:r>
      <w:r w:rsidRPr="00512CE7">
        <w:rPr>
          <w:rStyle w:val="StyleUnderline"/>
        </w:rPr>
        <w:t xml:space="preserve">it is </w:t>
      </w:r>
      <w:r w:rsidRPr="00512CE7">
        <w:rPr>
          <w:rStyle w:val="StyleUnderline"/>
          <w:highlight w:val="cyan"/>
        </w:rPr>
        <w:t xml:space="preserve">only by </w:t>
      </w:r>
      <w:r w:rsidRPr="00512CE7">
        <w:rPr>
          <w:rStyle w:val="Emphasis"/>
          <w:rFonts w:eastAsia="MS Gothic"/>
          <w:highlight w:val="cyan"/>
        </w:rPr>
        <w:t>repressing</w:t>
      </w:r>
      <w:r w:rsidRPr="00512CE7">
        <w:rPr>
          <w:rStyle w:val="StyleUnderline"/>
          <w:highlight w:val="cyan"/>
        </w:rPr>
        <w:t xml:space="preserve"> the </w:t>
      </w:r>
      <w:r w:rsidRPr="00512CE7">
        <w:rPr>
          <w:rStyle w:val="Emphasis"/>
          <w:rFonts w:eastAsia="MS Gothic"/>
          <w:highlight w:val="cyan"/>
        </w:rPr>
        <w:t>highly complex differentials</w:t>
      </w:r>
      <w:r w:rsidRPr="00512CE7">
        <w:rPr>
          <w:rStyle w:val="StyleUnderline"/>
          <w:highlight w:val="cyan"/>
        </w:rPr>
        <w:t xml:space="preserve"> that compose any being</w:t>
      </w:r>
      <w:r w:rsidRPr="00512CE7">
        <w:rPr>
          <w:rStyle w:val="StyleUnderline"/>
        </w:rPr>
        <w:t xml:space="preserve"> that something like the notion of </w:t>
      </w:r>
      <w:r w:rsidRPr="00512CE7">
        <w:rPr>
          <w:rStyle w:val="Emphasis"/>
          <w:rFonts w:eastAsia="MS Gothic"/>
        </w:rPr>
        <w:t>'a' race can occur</w:t>
      </w:r>
      <w:r w:rsidRPr="00512CE7">
        <w:t xml:space="preserve">. </w:t>
      </w:r>
      <w:r w:rsidRPr="00512CE7">
        <w:rPr>
          <w:rStyle w:val="StyleUnderline"/>
        </w:rPr>
        <w:t xml:space="preserve">This is why Deleuze and Guattari argue for a highly intimate relation between sex and race: </w:t>
      </w:r>
      <w:r w:rsidRPr="00512CE7">
        <w:rPr>
          <w:rStyle w:val="Emphasis"/>
          <w:rFonts w:eastAsia="MS Gothic"/>
        </w:rPr>
        <w:t>all life is sexual</w:t>
      </w:r>
      <w:r w:rsidRPr="00512CE7">
        <w:rPr>
          <w:rStyle w:val="StyleUnderline"/>
        </w:rPr>
        <w:t xml:space="preserve">, for </w:t>
      </w:r>
      <w:r w:rsidRPr="00512CE7">
        <w:rPr>
          <w:rStyle w:val="Emphasis"/>
          <w:rFonts w:eastAsia="MS Gothic"/>
        </w:rPr>
        <w:t>living bodies are composed of relations</w:t>
      </w:r>
      <w:r w:rsidRPr="00512CE7">
        <w:rPr>
          <w:rStyle w:val="StyleUnderline"/>
        </w:rPr>
        <w:t xml:space="preserve"> among differential powers that </w:t>
      </w:r>
      <w:r w:rsidRPr="00512CE7">
        <w:rPr>
          <w:rStyle w:val="Emphasis"/>
          <w:rFonts w:eastAsia="MS Gothic"/>
        </w:rPr>
        <w:t>produce new events</w:t>
      </w:r>
      <w:r w:rsidRPr="00512CE7">
        <w:rPr>
          <w:rStyle w:val="StyleUnderline"/>
        </w:rPr>
        <w:t>: encoun</w:t>
      </w:r>
      <w:r w:rsidRPr="00512CE7">
        <w:rPr>
          <w:rStyle w:val="StyleUnderline"/>
        </w:rPr>
        <w:softHyphen/>
        <w:t>ters of potentialities that intertwine to form stabilities</w:t>
      </w:r>
      <w:r w:rsidRPr="00512CE7">
        <w:t xml:space="preserve">. </w:t>
      </w:r>
      <w:r w:rsidRPr="00512CE7">
        <w:rPr>
          <w:rStyle w:val="StyleUnderline"/>
        </w:rPr>
        <w:t xml:space="preserve">Race and racism occur </w:t>
      </w:r>
      <w:r w:rsidRPr="00512CE7">
        <w:rPr>
          <w:rStyle w:val="Emphasis"/>
          <w:rFonts w:eastAsia="MS Gothic"/>
        </w:rPr>
        <w:t>through such intersections of desire</w:t>
      </w:r>
      <w:r w:rsidRPr="00512CE7">
        <w:rPr>
          <w:rStyle w:val="StyleUnderline"/>
        </w:rPr>
        <w:t>, whereby bodies assemble to form territories</w:t>
      </w:r>
      <w:r w:rsidRPr="00512CE7">
        <w:t xml:space="preserve">. All bodies and identities are the result of territorialisa- rion, so that </w:t>
      </w:r>
      <w:r w:rsidRPr="00512CE7">
        <w:rPr>
          <w:rStyle w:val="StyleUnderline"/>
        </w:rPr>
        <w:t>race</w:t>
      </w:r>
      <w:r w:rsidRPr="00512CE7">
        <w:t xml:space="preserve"> (or kinds) </w:t>
      </w:r>
      <w:r w:rsidRPr="00512CE7">
        <w:rPr>
          <w:rStyle w:val="StyleUnderline"/>
        </w:rPr>
        <w:t>unfolds from sex, at the same rime that sexes (male or female) unfold from encounters of generic differences</w:t>
      </w:r>
      <w:r w:rsidRPr="00512CE7">
        <w:t xml:space="preserve">. </w:t>
      </w:r>
      <w:r w:rsidRPr="00512CE7">
        <w:rPr>
          <w:rStyle w:val="Emphasis"/>
          <w:rFonts w:eastAsia="MS Gothic"/>
        </w:rPr>
        <w:t>All couplings are of mixed race</w:t>
      </w:r>
      <w:r w:rsidRPr="00512CE7">
        <w:t>.</w:t>
      </w:r>
      <w:r w:rsidRPr="00512CE7">
        <w:rPr>
          <w:rStyle w:val="StyleUnderline"/>
        </w:rPr>
        <w:t xml:space="preserve">It is through the formation of </w:t>
      </w:r>
      <w:r w:rsidRPr="00512CE7">
        <w:rPr>
          <w:rStyle w:val="Emphasis"/>
          <w:rFonts w:eastAsia="MS Gothic"/>
        </w:rPr>
        <w:t>a relatively stable set of relations</w:t>
      </w:r>
      <w:r w:rsidRPr="00512CE7">
        <w:rPr>
          <w:rStyle w:val="StyleUnderline"/>
        </w:rPr>
        <w:t xml:space="preserve"> that bodies are </w:t>
      </w:r>
      <w:r w:rsidRPr="00512CE7">
        <w:rPr>
          <w:rStyle w:val="Emphasis"/>
          <w:rFonts w:eastAsia="MS Gothic"/>
        </w:rPr>
        <w:t>affected</w:t>
      </w:r>
      <w:r w:rsidRPr="00512CE7">
        <w:rPr>
          <w:rStyle w:val="StyleUnderline"/>
        </w:rPr>
        <w:t xml:space="preserve"> in common</w:t>
      </w:r>
      <w:r w:rsidRPr="00512CE7">
        <w:t>. A body becomes an individual through gathering or assembling (enabling the formation of a territory). A social body, tribe or collective begins with the formation of a common space or territory but is deterrirorialised when the group is individuated by an external body - when a chieftain appears as the law or eminent indi</w:t>
      </w:r>
      <w:r w:rsidRPr="00512CE7">
        <w:softHyphen/>
        <w:t xml:space="preserve">vidual whose divine power comes from Lon high'. This marks the socius as this or that specified group. </w:t>
      </w:r>
      <w:r w:rsidRPr="00512CE7">
        <w:rPr>
          <w:rStyle w:val="StyleUnderline"/>
        </w:rPr>
        <w:t>Race occurs through reterritorialisation, when the social body is not organised from without</w:t>
      </w:r>
      <w:r w:rsidRPr="00512CE7">
        <w:t xml:space="preserve"> (or via some transcendent, external term) </w:t>
      </w:r>
      <w:r w:rsidRPr="00512CE7">
        <w:rPr>
          <w:rStyle w:val="StyleUnderline"/>
        </w:rPr>
        <w:t xml:space="preserve">but appears to be the expression of the ground; the people are an expression of </w:t>
      </w:r>
      <w:r w:rsidRPr="00512CE7">
        <w:rPr>
          <w:rStyle w:val="Emphasis"/>
          <w:rFonts w:eastAsia="MS Gothic"/>
        </w:rPr>
        <w:t>a common ground or Volk</w:t>
      </w:r>
      <w:r w:rsidRPr="00512CE7">
        <w:t xml:space="preserve">. </w:t>
      </w:r>
      <w:r w:rsidRPr="00512CE7">
        <w:rPr>
          <w:rStyle w:val="StyleUnderline"/>
        </w:rPr>
        <w:t xml:space="preserve">The </w:t>
      </w:r>
      <w:r w:rsidRPr="00512CE7">
        <w:rPr>
          <w:rStyle w:val="Emphasis"/>
          <w:rFonts w:eastAsia="MS Gothic"/>
        </w:rPr>
        <w:t>most racially determined</w:t>
      </w:r>
      <w:r w:rsidRPr="00512CE7">
        <w:rPr>
          <w:rStyle w:val="StyleUnderline"/>
        </w:rPr>
        <w:t xml:space="preserve"> group of all is that of </w:t>
      </w:r>
      <w:r w:rsidRPr="00512CE7">
        <w:rPr>
          <w:rStyle w:val="Emphasis"/>
          <w:rFonts w:eastAsia="MS Gothic"/>
        </w:rPr>
        <w:t>'man'</w:t>
      </w:r>
      <w:r w:rsidRPr="00512CE7">
        <w:rPr>
          <w:rStyle w:val="StyleUnderline"/>
        </w:rPr>
        <w:t>, for no other body affirms its unity with such shrill insistence</w:t>
      </w:r>
      <w:r w:rsidRPr="00512CE7">
        <w:t xml:space="preserve">. </w:t>
      </w:r>
      <w:r w:rsidRPr="00512CE7">
        <w:rPr>
          <w:rStyle w:val="StyleUnderline"/>
        </w:rPr>
        <w:t xml:space="preserve">'Humanity' presents itself as a natural unified species, with </w:t>
      </w:r>
      <w:r w:rsidRPr="00512CE7">
        <w:rPr>
          <w:rStyle w:val="Emphasis"/>
          <w:rFonts w:eastAsia="MS Gothic"/>
        </w:rPr>
        <w:t>man as biological ground</w:t>
      </w:r>
      <w:r w:rsidRPr="00512CE7">
        <w:rPr>
          <w:rStyle w:val="StyleUnderline"/>
        </w:rPr>
        <w:t xml:space="preserve"> from which racism might then be seen as a differentiation. </w:t>
      </w:r>
      <w:r w:rsidRPr="00512CE7">
        <w:t xml:space="preserve">The problem with racism is not that it discriminates, nor that it takes one natural humanity and then perverts it into separate groups. On the contrary, </w:t>
      </w:r>
      <w:r w:rsidRPr="00512CE7">
        <w:rPr>
          <w:rStyle w:val="Emphasis"/>
          <w:rFonts w:eastAsia="MS Gothic"/>
          <w:highlight w:val="cyan"/>
        </w:rPr>
        <w:t>racism does not discriminate enough</w:t>
      </w:r>
      <w:r w:rsidRPr="00512CE7">
        <w:rPr>
          <w:highlight w:val="cyan"/>
        </w:rPr>
        <w:t xml:space="preserve">; </w:t>
      </w:r>
      <w:r w:rsidRPr="00512CE7">
        <w:rPr>
          <w:rStyle w:val="StyleUnderline"/>
          <w:highlight w:val="cyan"/>
        </w:rPr>
        <w:t>it does not recognise that 'humanity,'</w:t>
      </w:r>
      <w:r w:rsidRPr="00512CE7">
        <w:rPr>
          <w:rStyle w:val="StyleUnderline"/>
        </w:rPr>
        <w:t xml:space="preserve"> 'Caucasian' and 'Asian’ </w:t>
      </w:r>
      <w:r w:rsidRPr="00512CE7">
        <w:rPr>
          <w:rStyle w:val="StyleUnderline"/>
          <w:highlight w:val="cyan"/>
        </w:rPr>
        <w:t xml:space="preserve">are </w:t>
      </w:r>
      <w:r w:rsidRPr="00512CE7">
        <w:rPr>
          <w:rStyle w:val="Emphasis"/>
          <w:rFonts w:eastAsia="MS Gothic"/>
          <w:highlight w:val="cyan"/>
        </w:rPr>
        <w:t>insufficiently distinguished</w:t>
      </w:r>
      <w:r w:rsidRPr="00512CE7">
        <w:rPr>
          <w:rStyle w:val="StyleUnderline"/>
          <w:highlight w:val="cyan"/>
        </w:rPr>
        <w:t>.</w:t>
      </w:r>
      <w:r w:rsidRPr="00512CE7">
        <w:t xml:space="preserve"> </w:t>
      </w:r>
      <w:r w:rsidRPr="00512CE7">
        <w:rPr>
          <w:rStyle w:val="StyleUnderline"/>
        </w:rPr>
        <w:t>Humanity is a</w:t>
      </w:r>
      <w:r w:rsidRPr="00512CE7">
        <w:t xml:space="preserve"> virtuality or </w:t>
      </w:r>
      <w:r w:rsidRPr="00512CE7">
        <w:rPr>
          <w:rStyle w:val="StyleUnderline"/>
        </w:rPr>
        <w:t>majority of a monstrous and racial sort</w:t>
      </w:r>
      <w:r w:rsidRPr="00512CE7">
        <w:t xml:space="preserve">. One body - </w:t>
      </w:r>
      <w:r w:rsidRPr="00512CE7">
        <w:rPr>
          <w:rStyle w:val="StyleUnderline"/>
          <w:highlight w:val="cyan"/>
        </w:rPr>
        <w:t xml:space="preserve">the white man of reason - is taken as </w:t>
      </w:r>
      <w:r w:rsidRPr="00512CE7">
        <w:rPr>
          <w:rStyle w:val="Emphasis"/>
          <w:rFonts w:eastAsia="MS Gothic"/>
          <w:highlight w:val="cyan"/>
        </w:rPr>
        <w:t>the figure for life in general</w:t>
      </w:r>
      <w:r w:rsidRPr="00512CE7">
        <w:rPr>
          <w:highlight w:val="cyan"/>
        </w:rPr>
        <w:t>.</w:t>
      </w:r>
      <w:r w:rsidRPr="00512CE7">
        <w:t xml:space="preserve"> A production of desire - the image of 'man' that was the effect of history and social groupings - is now seen as the ground of desire. Ultimately, </w:t>
      </w:r>
      <w:r w:rsidRPr="00512CE7">
        <w:rPr>
          <w:rStyle w:val="StyleUnderline"/>
        </w:rPr>
        <w:t xml:space="preserve">a metalepsis takes place: despite seeming differences, it is imagined that, deep down, </w:t>
      </w:r>
      <w:r w:rsidRPr="00512CE7">
        <w:rPr>
          <w:rStyle w:val="Emphasis"/>
          <w:rFonts w:eastAsia="MS Gothic"/>
        </w:rPr>
        <w:t>we are all the same</w:t>
      </w:r>
      <w:r w:rsidRPr="00512CE7">
        <w:t xml:space="preserve">. And </w:t>
      </w:r>
      <w:r w:rsidRPr="00512CE7">
        <w:rPr>
          <w:rStyle w:val="StyleUnderline"/>
          <w:highlight w:val="cyan"/>
        </w:rPr>
        <w:t>because of this monstrous pro</w:t>
      </w:r>
      <w:r w:rsidRPr="00512CE7">
        <w:rPr>
          <w:rStyle w:val="StyleUnderline"/>
          <w:highlight w:val="cyan"/>
        </w:rPr>
        <w:softHyphen/>
        <w:t>duction of 'man in general',</w:t>
      </w:r>
      <w:r w:rsidRPr="00512CE7">
        <w:rPr>
          <w:rStyle w:val="StyleUnderline"/>
        </w:rPr>
        <w:t xml:space="preserve"> who is then placed before difference as the unified human ground from which different races appear, </w:t>
      </w:r>
      <w:r w:rsidRPr="00512CE7">
        <w:rPr>
          <w:rStyle w:val="Emphasis"/>
          <w:rFonts w:eastAsia="MS Gothic"/>
          <w:highlight w:val="cyan"/>
        </w:rPr>
        <w:t xml:space="preserve">a trajectory of extinction appears </w:t>
      </w:r>
      <w:r w:rsidRPr="00512CE7">
        <w:rPr>
          <w:rStyle w:val="Emphasis"/>
          <w:rFonts w:eastAsia="MS Gothic"/>
        </w:rPr>
        <w:t xml:space="preserve">to be </w:t>
      </w:r>
      <w:r w:rsidRPr="00512CE7">
        <w:rPr>
          <w:rStyle w:val="Emphasis"/>
          <w:rFonts w:eastAsia="MS Gothic"/>
          <w:highlight w:val="cyan"/>
        </w:rPr>
        <w:t>relentless</w:t>
      </w:r>
      <w:r w:rsidRPr="00512CE7">
        <w:rPr>
          <w:highlight w:val="cyan"/>
        </w:rPr>
        <w:t>.</w:t>
      </w:r>
      <w:r w:rsidRPr="00512CE7">
        <w:t xml:space="preserve"> </w:t>
      </w:r>
      <w:r w:rsidRPr="00512CE7">
        <w:rPr>
          <w:rStyle w:val="StyleUnderline"/>
        </w:rPr>
        <w:t>Man's self-evident unity</w:t>
      </w:r>
      <w:r w:rsidRPr="00512CE7">
        <w:t xml:space="preserve">, along with the belief in a historical unfolding that occurs as a greater and greater recognition of identity (the supposed overcoming of tribalism towards the recognition of one giant body of human reason), </w:t>
      </w:r>
      <w:r w:rsidRPr="00512CE7">
        <w:rPr>
          <w:rStyle w:val="StyleUnderline"/>
        </w:rPr>
        <w:t xml:space="preserve">precludes any question of humanity's composition, its emergence from difference and distinction and </w:t>
      </w:r>
      <w:r w:rsidRPr="00512CE7">
        <w:rPr>
          <w:rStyle w:val="Emphasis"/>
          <w:rFonts w:eastAsia="MS Gothic"/>
        </w:rPr>
        <w:t>the further possibility of its un-becoming</w:t>
      </w:r>
      <w:r w:rsidRPr="00512CE7">
        <w:t xml:space="preserve">. </w:t>
      </w:r>
      <w:r w:rsidRPr="00512CE7">
        <w:rPr>
          <w:rStyle w:val="StyleUnderline"/>
          <w:highlight w:val="cyan"/>
        </w:rPr>
        <w:t xml:space="preserve">Humanity has been </w:t>
      </w:r>
      <w:r w:rsidRPr="00512CE7">
        <w:rPr>
          <w:rStyle w:val="Emphasis"/>
          <w:rFonts w:eastAsia="MS Gothic"/>
          <w:highlight w:val="cyan"/>
        </w:rPr>
        <w:t>fabricated</w:t>
      </w:r>
      <w:r w:rsidRPr="00512CE7">
        <w:rPr>
          <w:rStyle w:val="StyleUnderline"/>
          <w:highlight w:val="cyan"/>
        </w:rPr>
        <w:t xml:space="preserve"> as the proper ground of all life - so much so that threats to all life on earth are being dealt with today by focusing on </w:t>
      </w:r>
      <w:r w:rsidRPr="00512CE7">
        <w:rPr>
          <w:rStyle w:val="Emphasis"/>
          <w:rFonts w:eastAsia="MS Gothic"/>
          <w:highlight w:val="cyan"/>
        </w:rPr>
        <w:t>how man may adapt</w:t>
      </w:r>
      <w:r w:rsidRPr="00512CE7">
        <w:rPr>
          <w:rStyle w:val="StyleUnderline"/>
          <w:highlight w:val="cyan"/>
        </w:rPr>
        <w:t xml:space="preserve">, </w:t>
      </w:r>
      <w:r w:rsidRPr="00512CE7">
        <w:rPr>
          <w:rStyle w:val="Emphasis"/>
          <w:rFonts w:eastAsia="MS Gothic"/>
          <w:highlight w:val="cyan"/>
        </w:rPr>
        <w:t>mitigate</w:t>
      </w:r>
      <w:r w:rsidRPr="00512CE7">
        <w:rPr>
          <w:rStyle w:val="StyleUnderline"/>
          <w:highlight w:val="cyan"/>
        </w:rPr>
        <w:t xml:space="preserve"> and </w:t>
      </w:r>
      <w:r w:rsidRPr="00512CE7">
        <w:rPr>
          <w:rStyle w:val="Emphasis"/>
          <w:rFonts w:eastAsia="MS Gothic"/>
          <w:highlight w:val="cyan"/>
        </w:rPr>
        <w:t>survive</w:t>
      </w:r>
      <w:r w:rsidRPr="00512CE7">
        <w:rPr>
          <w:highlight w:val="cyan"/>
        </w:rPr>
        <w:t>.</w:t>
      </w:r>
      <w:r w:rsidRPr="00512CE7">
        <w:t xml:space="preserve"> </w:t>
      </w:r>
      <w:r w:rsidRPr="00512CE7">
        <w:rPr>
          <w:rStyle w:val="StyleUnderline"/>
        </w:rPr>
        <w:t>Humanity</w:t>
      </w:r>
      <w:r w:rsidRPr="00512CE7">
        <w:t xml:space="preserve"> has become so enamoured of the image it has painted of its illusory beautiful life that it has not only come close to vanquishing all other life forms, and has not only imagined itself as a single and self-evidenrlv valuable being with a right to life, it </w:t>
      </w:r>
      <w:r w:rsidRPr="00512CE7">
        <w:rPr>
          <w:rStyle w:val="StyleUnderline"/>
        </w:rPr>
        <w:t>can also only a imagine a future of living on rather than face the threat of living otherwise</w:t>
      </w:r>
      <w:r w:rsidRPr="00512CE7">
        <w:t xml:space="preserve">. Part of the problem of humanity as a race lies in the ambivalent status of art, for </w:t>
      </w:r>
      <w:r w:rsidRPr="00512CE7">
        <w:rPr>
          <w:rStyle w:val="StyleUnderline"/>
        </w:rPr>
        <w:t>art is the figure that separates white man par excellence</w:t>
      </w:r>
      <w:r w:rsidRPr="00512CE7">
        <w:t xml:space="preserve">; </w:t>
      </w:r>
      <w:r w:rsidRPr="00512CE7">
        <w:rPr>
          <w:rStyle w:val="StyleUnderline"/>
        </w:rPr>
        <w:t>humanity has no essence other than that of free self-creation</w:t>
      </w:r>
      <w:r w:rsidRPr="00512CE7">
        <w:t xml:space="preserve">, and so </w:t>
      </w:r>
      <w:r w:rsidRPr="00512CE7">
        <w:rPr>
          <w:rStyle w:val="StyleUnderline"/>
        </w:rPr>
        <w:t>all seemingly different peoples or others must come to recognise their differences as merely cultural</w:t>
      </w:r>
      <w:r w:rsidRPr="00512CE7">
        <w:t xml:space="preserve">, as the effect of one great history of self-distinction. On the other hand, </w:t>
      </w:r>
      <w:r w:rsidRPr="00512CE7">
        <w:rPr>
          <w:rStyle w:val="StyleUnderline"/>
        </w:rPr>
        <w:t xml:space="preserve">if art were to be </w:t>
      </w:r>
      <w:r w:rsidRPr="00512CE7">
        <w:rPr>
          <w:rStyle w:val="Emphasis"/>
          <w:rFonts w:eastAsia="MS Gothic"/>
        </w:rPr>
        <w:t>placed outside the human</w:t>
      </w:r>
      <w:r w:rsidRPr="00512CE7">
        <w:rPr>
          <w:rStyle w:val="StyleUnderline"/>
        </w:rPr>
        <w:t xml:space="preserve">, as the persistence of sensations and matters that cannot be reduced to human intentionality, then </w:t>
      </w:r>
      <w:r w:rsidRPr="00512CE7">
        <w:rPr>
          <w:rStyle w:val="Emphasis"/>
          <w:rFonts w:eastAsia="MS Gothic"/>
        </w:rPr>
        <w:t>'we'</w:t>
      </w:r>
      <w:r w:rsidRPr="00512CE7">
        <w:rPr>
          <w:rStyle w:val="StyleUnderline"/>
        </w:rPr>
        <w:t xml:space="preserve"> might begin to discern the </w:t>
      </w:r>
      <w:r w:rsidRPr="00512CE7">
        <w:rPr>
          <w:rStyle w:val="Emphasis"/>
          <w:rFonts w:eastAsia="MS Gothic"/>
        </w:rPr>
        <w:t>pulsation of differences</w:t>
      </w:r>
      <w:r w:rsidRPr="00512CE7">
        <w:rPr>
          <w:rStyle w:val="StyleUnderline"/>
        </w:rPr>
        <w:t xml:space="preserve"> in a time other than that of </w:t>
      </w:r>
      <w:r w:rsidRPr="00512CE7">
        <w:rPr>
          <w:rStyle w:val="Emphasis"/>
          <w:rFonts w:eastAsia="MS Gothic"/>
        </w:rPr>
        <w:t>self-defining humanity</w:t>
      </w:r>
      <w:r w:rsidRPr="00512CE7">
        <w:t>.</w:t>
      </w:r>
      <w:r w:rsidRPr="00512CE7">
        <w:rPr>
          <w:bCs/>
          <w:sz w:val="24"/>
          <w:u w:val="single"/>
        </w:rPr>
        <w:t xml:space="preserve"> </w:t>
      </w:r>
      <w:r w:rsidRPr="00512CE7">
        <w:rPr>
          <w:rStyle w:val="StyleUnderline"/>
        </w:rPr>
        <w:t>Far from extinction or human annihilation being solely a twenty-first- century event</w:t>
      </w:r>
      <w:r w:rsidRPr="00512CE7">
        <w:t xml:space="preserve"> (although it is that too), </w:t>
      </w:r>
      <w:r w:rsidRPr="00512CE7">
        <w:rPr>
          <w:rStyle w:val="StyleUnderline"/>
        </w:rPr>
        <w:t xml:space="preserve">art is tied essentially to </w:t>
      </w:r>
      <w:r w:rsidRPr="00512CE7">
        <w:rPr>
          <w:rStyle w:val="Emphasis"/>
          <w:rFonts w:eastAsia="MS Gothic"/>
        </w:rPr>
        <w:t>the non</w:t>
      </w:r>
      <w:r w:rsidRPr="00512CE7">
        <w:rPr>
          <w:rStyle w:val="Emphasis"/>
          <w:rFonts w:eastAsia="MS Gothic"/>
        </w:rPr>
        <w:softHyphen/>
        <w:t>existence of man</w:t>
      </w:r>
      <w:r w:rsidRPr="00512CE7">
        <w:t xml:space="preserve">. </w:t>
      </w:r>
      <w:r w:rsidRPr="00512CE7">
        <w:rPr>
          <w:sz w:val="16"/>
          <w:szCs w:val="16"/>
        </w:rPr>
        <w:t>Art has often quite explicitly considered the relation between humanity and extinction. For it is the nature of the art object to exist beyond its animating intention, both intimating a people not yet present (Deleuze and Guattari 1994: 180), and yet also often pre</w:t>
      </w:r>
      <w:r w:rsidRPr="00512CE7">
        <w:rPr>
          <w:sz w:val="16"/>
          <w:szCs w:val="16"/>
        </w:rPr>
        <w:softHyphen/>
        <w:t>supposing a unified humanity or common 'lived'. Wordsworth - yes, Wordsworth! - was at once aware that the sense of a poem or work could not be reduced to its material support, for humanity is always more than any of the signs it uses to preserve its existence: Oh! why hath not the Mind Some element to stamp her image oil In nature somewhat nearer to her own? Why, gifted with such powers to send abroad Her spirit, must it lodge in shrines so frail? (1850, The Prelude V 45-9: 109)</w:t>
      </w:r>
      <w:r w:rsidRPr="00512CE7">
        <w:rPr>
          <w:bCs/>
          <w:sz w:val="24"/>
          <w:u w:val="single"/>
        </w:rPr>
        <w:t xml:space="preserve"> </w:t>
      </w:r>
      <w:r w:rsidRPr="00512CE7">
        <w:rPr>
          <w:sz w:val="16"/>
          <w:szCs w:val="16"/>
        </w:rPr>
        <w:t>If the archive were to be destroyed, would anything of 'man' remain? Art gives man the ability to imagine himself as eternally present, beyond any particular epoch or text, and yet also places this eternity in the fragile tomb of a material object: 'Even if the material lasts only for a few seconds it will give sensation the power to exist and be preserved in itself in the eternity that coexists with this short duration' (Deleuze and Guattari 1994: 166).</w:t>
      </w:r>
      <w:r w:rsidRPr="00512CE7">
        <w:t xml:space="preserve"> </w:t>
      </w:r>
      <w:r w:rsidRPr="00512CE7">
        <w:rPr>
          <w:rStyle w:val="StyleUnderline"/>
          <w:highlight w:val="cyan"/>
        </w:rPr>
        <w:t>'Man' as a race</w:t>
      </w:r>
      <w:r w:rsidRPr="00512CE7">
        <w:t xml:space="preserve"> (as a unified body imagining himself as a natural kind) </w:t>
      </w:r>
      <w:r w:rsidRPr="00512CE7">
        <w:rPr>
          <w:rStyle w:val="Emphasis"/>
          <w:rFonts w:eastAsia="MS Gothic"/>
          <w:highlight w:val="cyan"/>
        </w:rPr>
        <w:t>is essentially tied to extinction</w:t>
      </w:r>
      <w:r w:rsidRPr="00512CE7">
        <w:t xml:space="preserve">: for man is at once an ex post facto or metaleptic positing of that which must have been there all along, awaiting eternal expression, at the same time that </w:t>
      </w:r>
      <w:r w:rsidRPr="00512CE7">
        <w:rPr>
          <w:rStyle w:val="StyleUnderline"/>
          <w:highlight w:val="cyan"/>
        </w:rPr>
        <w:t xml:space="preserve">'man' is also that being who </w:t>
      </w:r>
      <w:r w:rsidRPr="00512CE7">
        <w:rPr>
          <w:rStyle w:val="Emphasis"/>
          <w:rFonts w:eastAsia="MS Gothic"/>
          <w:highlight w:val="cyan"/>
        </w:rPr>
        <w:t>hastens extinction</w:t>
      </w:r>
      <w:r w:rsidRPr="00512CE7">
        <w:rPr>
          <w:rStyle w:val="StyleUnderline"/>
          <w:highlight w:val="cyan"/>
        </w:rPr>
        <w:t xml:space="preserve"> in general by imagining himself as a single tradition </w:t>
      </w:r>
      <w:r w:rsidRPr="00512CE7">
        <w:rPr>
          <w:rStyle w:val="Emphasis"/>
          <w:rFonts w:eastAsia="MS Gothic"/>
          <w:highlight w:val="cyan"/>
        </w:rPr>
        <w:t>solely worthy</w:t>
      </w:r>
      <w:r w:rsidRPr="00512CE7">
        <w:rPr>
          <w:rStyle w:val="StyleUnderline"/>
          <w:highlight w:val="cyan"/>
        </w:rPr>
        <w:t xml:space="preserve"> of</w:t>
      </w:r>
      <w:r w:rsidRPr="00512CE7">
        <w:rPr>
          <w:rStyle w:val="StyleUnderline"/>
        </w:rPr>
        <w:t xml:space="preserve"> eternal l</w:t>
      </w:r>
      <w:r w:rsidRPr="00512CE7">
        <w:rPr>
          <w:rStyle w:val="StyleUnderline"/>
          <w:highlight w:val="cyan"/>
        </w:rPr>
        <w:t>ife</w:t>
      </w:r>
      <w:r w:rsidRPr="00512CE7">
        <w:rPr>
          <w:highlight w:val="cyan"/>
        </w:rPr>
        <w:t xml:space="preserve">. </w:t>
      </w:r>
      <w:r w:rsidRPr="00512CE7">
        <w:rPr>
          <w:rStyle w:val="StyleUnderline"/>
          <w:highlight w:val="cyan"/>
        </w:rPr>
        <w:t xml:space="preserve">This unified humanity that has become intoxicated with its sense of self-positing privilege can only exist through </w:t>
      </w:r>
      <w:r w:rsidRPr="00512CE7">
        <w:rPr>
          <w:rStyle w:val="Emphasis"/>
          <w:rFonts w:eastAsia="MS Gothic"/>
          <w:highlight w:val="cyan"/>
        </w:rPr>
        <w:t>the delirium of Race</w:t>
      </w:r>
      <w:r w:rsidRPr="00512CE7">
        <w:rPr>
          <w:rStyle w:val="StyleUnderline"/>
          <w:highlight w:val="cyan"/>
        </w:rPr>
        <w:t>, through the imagi</w:t>
      </w:r>
      <w:r w:rsidRPr="00512CE7">
        <w:rPr>
          <w:rStyle w:val="StyleUnderline"/>
          <w:highlight w:val="cyan"/>
        </w:rPr>
        <w:softHyphen/>
        <w:t>nation of itself as a unified</w:t>
      </w:r>
      <w:r w:rsidRPr="00512CE7">
        <w:rPr>
          <w:rStyle w:val="StyleUnderline"/>
        </w:rPr>
        <w:t xml:space="preserve"> and eternal natural </w:t>
      </w:r>
      <w:r w:rsidRPr="00512CE7">
        <w:rPr>
          <w:rStyle w:val="StyleUnderline"/>
          <w:highlight w:val="cyan"/>
        </w:rPr>
        <w:t>body:</w:t>
      </w:r>
      <w:r w:rsidRPr="00512CE7">
        <w:rPr>
          <w:rStyle w:val="StyleUnderline"/>
        </w:rPr>
        <w:t xml:space="preserve"> All delirium is </w:t>
      </w:r>
      <w:r w:rsidRPr="00512CE7">
        <w:rPr>
          <w:rStyle w:val="Emphasis"/>
          <w:rFonts w:eastAsia="MS Gothic"/>
        </w:rPr>
        <w:t>racial</w:t>
      </w:r>
      <w:r w:rsidRPr="00512CE7">
        <w:rPr>
          <w:rStyle w:val="StyleUnderline"/>
        </w:rPr>
        <w:t xml:space="preserve">, which does not necessarily mean </w:t>
      </w:r>
      <w:r w:rsidRPr="00512CE7">
        <w:rPr>
          <w:rStyle w:val="Emphasis"/>
          <w:rFonts w:eastAsia="MS Gothic"/>
        </w:rPr>
        <w:t>racist</w:t>
      </w:r>
      <w:r w:rsidRPr="00512CE7">
        <w:t xml:space="preserve">. </w:t>
      </w:r>
      <w:r w:rsidRPr="00512CE7">
        <w:rPr>
          <w:rStyle w:val="StyleUnderline"/>
        </w:rPr>
        <w:t xml:space="preserve">It is not a matter of the regions of the body without organs </w:t>
      </w:r>
      <w:r w:rsidRPr="00512CE7">
        <w:rPr>
          <w:rStyle w:val="Emphasis"/>
          <w:rFonts w:eastAsia="MS Gothic"/>
        </w:rPr>
        <w:t>'representing'</w:t>
      </w:r>
      <w:r w:rsidRPr="00512CE7">
        <w:rPr>
          <w:rStyle w:val="StyleUnderline"/>
        </w:rPr>
        <w:t xml:space="preserve"> races and cultures</w:t>
      </w:r>
      <w:r w:rsidRPr="00512CE7">
        <w:t xml:space="preserve">. </w:t>
      </w:r>
      <w:r w:rsidRPr="00512CE7">
        <w:rPr>
          <w:rStyle w:val="StyleUnderline"/>
        </w:rPr>
        <w:t xml:space="preserve">The full body does not represent </w:t>
      </w:r>
      <w:r w:rsidRPr="00512CE7">
        <w:rPr>
          <w:rStyle w:val="Emphasis"/>
          <w:rFonts w:eastAsia="MS Gothic"/>
        </w:rPr>
        <w:t>anything at all</w:t>
      </w:r>
      <w:r w:rsidRPr="00512CE7">
        <w:t>. On rhe con</w:t>
      </w:r>
      <w:r w:rsidRPr="00512CE7">
        <w:softHyphen/>
        <w:t xml:space="preserve">trary, </w:t>
      </w:r>
      <w:r w:rsidRPr="00512CE7">
        <w:rPr>
          <w:rStyle w:val="StyleUnderline"/>
        </w:rPr>
        <w:t>the races and cultures designate regions on this body - that is, zones of intensities, fields of potentials</w:t>
      </w:r>
      <w:r w:rsidRPr="00512CE7">
        <w:t xml:space="preserve">. Phenomena of individualization and sexualization are produced within these fields. We pass from one field to another by crossing thresholds: </w:t>
      </w:r>
      <w:r w:rsidRPr="00512CE7">
        <w:rPr>
          <w:rStyle w:val="StyleUnderline"/>
        </w:rPr>
        <w:t>we never stop migrating, we become other individuals as well as other sexes, and departing becomes as easy as being born or dying</w:t>
      </w:r>
      <w:r w:rsidRPr="00512CE7">
        <w:t xml:space="preserve">. Along the way </w:t>
      </w:r>
      <w:r w:rsidRPr="00512CE7">
        <w:rPr>
          <w:rStyle w:val="StyleUnderline"/>
        </w:rPr>
        <w:t>we struggle against other races, we destroy civilizations, in the manner of the great migrants in whose wake nothing is left standing once they have passed through</w:t>
      </w:r>
      <w:r w:rsidRPr="00512CE7">
        <w:t xml:space="preserve">. (Deleuze and Guattari 2004a: 94) </w:t>
      </w:r>
      <w:r w:rsidRPr="00512CE7">
        <w:rPr>
          <w:rStyle w:val="StyleUnderline"/>
          <w:highlight w:val="cyan"/>
        </w:rPr>
        <w:t xml:space="preserve">Racial delirium is not only </w:t>
      </w:r>
      <w:r w:rsidRPr="00512CE7">
        <w:rPr>
          <w:rStyle w:val="Emphasis"/>
          <w:rFonts w:eastAsia="MS Gothic"/>
          <w:highlight w:val="cyan"/>
        </w:rPr>
        <w:t>a passage through differential flux</w:t>
      </w:r>
      <w:r w:rsidRPr="00512CE7">
        <w:rPr>
          <w:rStyle w:val="StyleUnderline"/>
          <w:highlight w:val="cyan"/>
        </w:rPr>
        <w:t xml:space="preserve"> from which identity emerges; it also entails that </w:t>
      </w:r>
      <w:r w:rsidRPr="00512CE7">
        <w:rPr>
          <w:rStyle w:val="Emphasis"/>
          <w:rFonts w:eastAsia="MS Gothic"/>
          <w:highlight w:val="cyan"/>
        </w:rPr>
        <w:t>'we destroy civilizations</w:t>
      </w:r>
      <w:r w:rsidRPr="00512CE7">
        <w:rPr>
          <w:rStyle w:val="StyleUnderline"/>
        </w:rPr>
        <w:t xml:space="preserve"> - affirming the </w:t>
      </w:r>
      <w:r w:rsidRPr="00512CE7">
        <w:rPr>
          <w:rStyle w:val="Emphasis"/>
          <w:rFonts w:eastAsia="MS Gothic"/>
        </w:rPr>
        <w:t>potentiality</w:t>
      </w:r>
      <w:r w:rsidRPr="00512CE7">
        <w:rPr>
          <w:rStyle w:val="StyleUnderline"/>
        </w:rPr>
        <w:t xml:space="preserve"> of </w:t>
      </w:r>
      <w:r w:rsidRPr="00512CE7">
        <w:rPr>
          <w:rStyle w:val="StyleUnderline"/>
          <w:highlight w:val="cyan"/>
        </w:rPr>
        <w:t>leaving any produced culture</w:t>
      </w:r>
      <w:r w:rsidRPr="00512CE7">
        <w:rPr>
          <w:rStyle w:val="StyleUnderline"/>
        </w:rPr>
        <w:t xml:space="preserve"> or tradition </w:t>
      </w:r>
      <w:r w:rsidRPr="00512CE7">
        <w:rPr>
          <w:rStyle w:val="StyleUnderline"/>
          <w:highlight w:val="cyan"/>
        </w:rPr>
        <w:t xml:space="preserve">in </w:t>
      </w:r>
      <w:r w:rsidRPr="00512CE7">
        <w:rPr>
          <w:rStyle w:val="Emphasis"/>
          <w:rFonts w:eastAsia="MS Gothic"/>
          <w:highlight w:val="cyan"/>
        </w:rPr>
        <w:t>ruins</w:t>
      </w:r>
      <w:r w:rsidRPr="00512CE7">
        <w:t xml:space="preserve">. </w:t>
      </w:r>
      <w:r w:rsidRPr="00512CE7">
        <w:rPr>
          <w:rStyle w:val="StyleUnderline"/>
        </w:rPr>
        <w:t xml:space="preserve">If racial delirium occurs as an affirmation of the possibility of anything becoming extinct, </w:t>
      </w:r>
      <w:r w:rsidRPr="00512CE7">
        <w:rPr>
          <w:rStyle w:val="Emphasis"/>
          <w:rFonts w:eastAsia="MS Gothic"/>
          <w:highlight w:val="cyan"/>
        </w:rPr>
        <w:t>racism is a neurotic grip on survival</w:t>
      </w:r>
      <w:r w:rsidRPr="00512CE7">
        <w:rPr>
          <w:highlight w:val="cyan"/>
        </w:rPr>
        <w:t>.</w:t>
      </w:r>
      <w:r w:rsidRPr="00512CE7">
        <w:t xml:space="preserve"> </w:t>
      </w:r>
      <w:r w:rsidRPr="00512CE7">
        <w:rPr>
          <w:rStyle w:val="StyleUnderline"/>
        </w:rPr>
        <w:t>Racism</w:t>
      </w:r>
      <w:r w:rsidRPr="00512CE7">
        <w:t xml:space="preserve"> - including, and especially, the affirmation of 'man' - </w:t>
      </w:r>
      <w:r w:rsidRPr="00512CE7">
        <w:rPr>
          <w:rStyle w:val="StyleUnderline"/>
        </w:rPr>
        <w:t xml:space="preserve">is a </w:t>
      </w:r>
      <w:r w:rsidRPr="00512CE7">
        <w:rPr>
          <w:rStyle w:val="Emphasis"/>
          <w:rFonts w:eastAsia="MS Gothic"/>
        </w:rPr>
        <w:t>repression of racial delirium</w:t>
      </w:r>
      <w:r w:rsidRPr="00512CE7">
        <w:rPr>
          <w:rStyle w:val="StyleUnderline"/>
        </w:rPr>
        <w:t xml:space="preserve">; humanity is always a virtual production or </w:t>
      </w:r>
      <w:r w:rsidRPr="00512CE7">
        <w:rPr>
          <w:rStyle w:val="Emphasis"/>
          <w:rFonts w:eastAsia="MS Gothic"/>
        </w:rPr>
        <w:t>fabrication</w:t>
      </w:r>
      <w:r w:rsidRPr="00512CE7">
        <w:rPr>
          <w:rStyle w:val="StyleUnderline"/>
        </w:rPr>
        <w:t xml:space="preserve"> that </w:t>
      </w:r>
      <w:r w:rsidRPr="00512CE7">
        <w:rPr>
          <w:rStyle w:val="Emphasis"/>
          <w:rFonts w:eastAsia="MS Gothic"/>
        </w:rPr>
        <w:t>posits itself</w:t>
      </w:r>
      <w:r w:rsidRPr="00512CE7">
        <w:rPr>
          <w:rStyle w:val="StyleUnderline"/>
        </w:rPr>
        <w:t xml:space="preserve"> as ultimate actuality, </w:t>
      </w:r>
      <w:r w:rsidRPr="00512CE7">
        <w:rPr>
          <w:rStyle w:val="Emphasis"/>
          <w:rFonts w:eastAsia="MS Gothic"/>
        </w:rPr>
        <w:t>occluding</w:t>
      </w:r>
      <w:r w:rsidRPr="00512CE7">
        <w:rPr>
          <w:rStyle w:val="StyleUnderline"/>
        </w:rPr>
        <w:t xml:space="preserve"> the </w:t>
      </w:r>
      <w:r w:rsidRPr="00512CE7">
        <w:rPr>
          <w:rStyle w:val="Emphasis"/>
          <w:rFonts w:eastAsia="MS Gothic"/>
        </w:rPr>
        <w:t>differentials</w:t>
      </w:r>
      <w:r w:rsidRPr="00512CE7">
        <w:rPr>
          <w:rStyle w:val="StyleUnderline"/>
        </w:rPr>
        <w:t xml:space="preserve"> from which it emerges.</w:t>
      </w:r>
    </w:p>
    <w:p w14:paraId="3D89AC1C" w14:textId="77777777" w:rsidR="00F810EF" w:rsidRPr="00512CE7" w:rsidRDefault="00F810EF" w:rsidP="00F810EF">
      <w:pPr>
        <w:pStyle w:val="Heading4"/>
        <w:jc w:val="both"/>
        <w:rPr>
          <w:rStyle w:val="Style13ptBold"/>
          <w:b/>
          <w:bCs w:val="0"/>
        </w:rPr>
      </w:pPr>
      <w:r w:rsidRPr="00512CE7">
        <w:rPr>
          <w:rStyle w:val="Style13ptBold"/>
          <w:b/>
        </w:rPr>
        <w:t>Don’t trust a</w:t>
      </w:r>
      <w:r w:rsidRPr="00512CE7">
        <w:rPr>
          <w:rStyle w:val="Style13ptBold"/>
          <w:b/>
          <w:u w:val="single"/>
        </w:rPr>
        <w:t xml:space="preserve"> word </w:t>
      </w:r>
      <w:r w:rsidRPr="00512CE7">
        <w:rPr>
          <w:rStyle w:val="Style13ptBold"/>
          <w:b/>
        </w:rPr>
        <w:t xml:space="preserve">of the 1AC. Their conceptualization of the world </w:t>
      </w:r>
      <w:r w:rsidRPr="00512CE7">
        <w:rPr>
          <w:rStyle w:val="Style13ptBold"/>
          <w:b/>
          <w:u w:val="single"/>
        </w:rPr>
        <w:t>does not</w:t>
      </w:r>
      <w:r w:rsidRPr="00512CE7">
        <w:rPr>
          <w:rStyle w:val="Style13ptBold"/>
          <w:b/>
        </w:rPr>
        <w:t xml:space="preserve"> carve ‘nature’ at its joints, but deploys concepts to </w:t>
      </w:r>
      <w:r w:rsidRPr="00512CE7">
        <w:rPr>
          <w:rStyle w:val="Style13ptBold"/>
          <w:b/>
          <w:u w:val="single"/>
        </w:rPr>
        <w:t>assimilate singular processes</w:t>
      </w:r>
      <w:r w:rsidRPr="00512CE7">
        <w:rPr>
          <w:rStyle w:val="Style13ptBold"/>
          <w:b/>
        </w:rPr>
        <w:t xml:space="preserve"> under </w:t>
      </w:r>
      <w:r w:rsidRPr="00512CE7">
        <w:rPr>
          <w:rStyle w:val="Style13ptBold"/>
          <w:b/>
          <w:u w:val="single"/>
        </w:rPr>
        <w:t>general descriptions</w:t>
      </w:r>
      <w:r w:rsidRPr="00512CE7">
        <w:rPr>
          <w:rStyle w:val="Style13ptBold"/>
          <w:b/>
        </w:rPr>
        <w:t xml:space="preserve">. This </w:t>
      </w:r>
      <w:r w:rsidRPr="00512CE7">
        <w:rPr>
          <w:rStyle w:val="Style13ptBold"/>
          <w:b/>
          <w:u w:val="single"/>
        </w:rPr>
        <w:t>hypostatizes becoming</w:t>
      </w:r>
      <w:r w:rsidRPr="00512CE7">
        <w:rPr>
          <w:rStyle w:val="Style13ptBold"/>
          <w:b/>
        </w:rPr>
        <w:t xml:space="preserve"> and subordinates it to </w:t>
      </w:r>
      <w:r w:rsidRPr="00512CE7">
        <w:rPr>
          <w:rStyle w:val="Style13ptBold"/>
          <w:b/>
          <w:u w:val="single"/>
        </w:rPr>
        <w:t>human interests</w:t>
      </w:r>
      <w:r w:rsidRPr="00512CE7">
        <w:rPr>
          <w:rStyle w:val="Style13ptBold"/>
          <w:b/>
        </w:rPr>
        <w:t xml:space="preserve">. Two impacts. (1) This </w:t>
      </w:r>
      <w:r w:rsidRPr="00512CE7">
        <w:rPr>
          <w:rStyle w:val="Style13ptBold"/>
          <w:b/>
          <w:u w:val="single"/>
        </w:rPr>
        <w:t>accelerates ecological catastrophe</w:t>
      </w:r>
      <w:r w:rsidRPr="00512CE7">
        <w:rPr>
          <w:rStyle w:val="Style13ptBold"/>
          <w:b/>
        </w:rPr>
        <w:t xml:space="preserve"> by increasing our reliance on, and faith in, an </w:t>
      </w:r>
      <w:r w:rsidRPr="00512CE7">
        <w:rPr>
          <w:rStyle w:val="Style13ptBold"/>
          <w:b/>
          <w:u w:val="single"/>
        </w:rPr>
        <w:t>anthropocentric image of thought.</w:t>
      </w:r>
      <w:r w:rsidRPr="00512CE7">
        <w:rPr>
          <w:rStyle w:val="Style13ptBold"/>
          <w:b/>
        </w:rPr>
        <w:t xml:space="preserve"> That turns the case and outweighs on timeframe. (2) This promotes a </w:t>
      </w:r>
      <w:r w:rsidRPr="00512CE7">
        <w:rPr>
          <w:rStyle w:val="Style13ptBold"/>
          <w:b/>
          <w:u w:val="single"/>
        </w:rPr>
        <w:t>Humanist war on Difference</w:t>
      </w:r>
      <w:r w:rsidRPr="00512CE7">
        <w:rPr>
          <w:rStyle w:val="Style13ptBold"/>
          <w:b/>
        </w:rPr>
        <w:t xml:space="preserve"> that ensures that the road to ecological ruin is paved by </w:t>
      </w:r>
      <w:r w:rsidRPr="00512CE7">
        <w:rPr>
          <w:rStyle w:val="Style13ptBold"/>
          <w:b/>
          <w:u w:val="single"/>
        </w:rPr>
        <w:t>fascism</w:t>
      </w:r>
      <w:r w:rsidRPr="00512CE7">
        <w:rPr>
          <w:rStyle w:val="Style13ptBold"/>
          <w:b/>
        </w:rPr>
        <w:t xml:space="preserve">. The </w:t>
      </w:r>
      <w:r w:rsidRPr="00512CE7">
        <w:rPr>
          <w:rStyle w:val="Style13ptBold"/>
          <w:b/>
          <w:u w:val="single"/>
        </w:rPr>
        <w:t>global, ecological wars</w:t>
      </w:r>
      <w:r w:rsidRPr="00512CE7">
        <w:rPr>
          <w:rStyle w:val="Style13ptBold"/>
          <w:b/>
        </w:rPr>
        <w:t xml:space="preserve"> that result </w:t>
      </w:r>
      <w:r w:rsidRPr="00512CE7">
        <w:rPr>
          <w:rStyle w:val="Style13ptBold"/>
          <w:b/>
          <w:u w:val="single"/>
        </w:rPr>
        <w:t>exacerbate</w:t>
      </w:r>
      <w:r w:rsidRPr="00512CE7">
        <w:rPr>
          <w:rStyle w:val="Style13ptBold"/>
          <w:b/>
        </w:rPr>
        <w:t xml:space="preserve"> social divisions and disproportionately harm those do not fit the image of </w:t>
      </w:r>
      <w:r w:rsidRPr="00512CE7">
        <w:rPr>
          <w:rStyle w:val="Style13ptBold"/>
          <w:b/>
          <w:u w:val="single"/>
        </w:rPr>
        <w:t>Man.</w:t>
      </w:r>
      <w:r w:rsidRPr="00512CE7">
        <w:rPr>
          <w:rStyle w:val="Style13ptBold"/>
          <w:b/>
        </w:rPr>
        <w:t xml:space="preserve"> That outweighs case.</w:t>
      </w:r>
      <w:r w:rsidRPr="00512CE7">
        <w:rPr>
          <w:bCs w:val="0"/>
        </w:rPr>
        <w:t xml:space="preserve"> </w:t>
      </w:r>
      <w:r w:rsidRPr="00512CE7">
        <w:rPr>
          <w:rStyle w:val="Style13ptBold"/>
          <w:b/>
        </w:rPr>
        <w:t xml:space="preserve">The death of God and the death of Man were </w:t>
      </w:r>
      <w:r w:rsidRPr="00512CE7">
        <w:rPr>
          <w:rStyle w:val="Style13ptBold"/>
          <w:b/>
          <w:u w:val="single"/>
        </w:rPr>
        <w:t>not enough</w:t>
      </w:r>
      <w:r w:rsidRPr="00512CE7">
        <w:rPr>
          <w:rStyle w:val="Style13ptBold"/>
          <w:b/>
        </w:rPr>
        <w:t xml:space="preserve">. We call for the </w:t>
      </w:r>
      <w:r w:rsidRPr="00512CE7">
        <w:rPr>
          <w:rStyle w:val="Style13ptBold"/>
          <w:b/>
          <w:u w:val="single"/>
        </w:rPr>
        <w:t>death of Nature</w:t>
      </w:r>
      <w:r w:rsidRPr="00512CE7">
        <w:rPr>
          <w:rStyle w:val="Style13ptBold"/>
          <w:b/>
        </w:rPr>
        <w:t xml:space="preserve">. We will </w:t>
      </w:r>
      <w:r w:rsidRPr="00512CE7">
        <w:rPr>
          <w:rStyle w:val="Style13ptBold"/>
          <w:b/>
          <w:u w:val="single"/>
        </w:rPr>
        <w:t>drown</w:t>
      </w:r>
      <w:r w:rsidRPr="00512CE7">
        <w:rPr>
          <w:rStyle w:val="Style13ptBold"/>
          <w:b/>
        </w:rPr>
        <w:t xml:space="preserve"> this concept in a </w:t>
      </w:r>
      <w:r w:rsidRPr="00512CE7">
        <w:rPr>
          <w:rStyle w:val="Style13ptBold"/>
          <w:b/>
          <w:u w:val="single"/>
        </w:rPr>
        <w:t>torrential flood of water</w:t>
      </w:r>
      <w:r w:rsidRPr="00512CE7">
        <w:rPr>
          <w:rStyle w:val="Style13ptBold"/>
          <w:b/>
        </w:rPr>
        <w:t xml:space="preserve">. This turn to a processual ontology allows us to think socio-ecological problems anew. </w:t>
      </w:r>
    </w:p>
    <w:p w14:paraId="659C7E58" w14:textId="77777777" w:rsidR="00F810EF" w:rsidRPr="00512CE7" w:rsidRDefault="00F810EF" w:rsidP="00F810EF">
      <w:pPr>
        <w:rPr>
          <w:bCs/>
        </w:rPr>
      </w:pPr>
      <w:r w:rsidRPr="00512CE7">
        <w:rPr>
          <w:rStyle w:val="Style13ptBold"/>
        </w:rPr>
        <w:t xml:space="preserve">Halsey 5 </w:t>
      </w:r>
      <w:r w:rsidRPr="00512CE7">
        <w:t>(</w:t>
      </w:r>
      <w:r w:rsidRPr="00512CE7">
        <w:rPr>
          <w:sz w:val="18"/>
          <w:szCs w:val="18"/>
        </w:rPr>
        <w:t>Mark, prof. of criminology at University of Melborn, “Ecology and Machinic Thought: Nietzsche, Deleuze, and Guattari,” Angelaki: Journal of the Theoretical Humanities, 10:3 33-38).</w:t>
      </w:r>
    </w:p>
    <w:p w14:paraId="3FA7DD72" w14:textId="77777777" w:rsidR="00F810EF" w:rsidRPr="00512CE7" w:rsidRDefault="00F810EF" w:rsidP="00F810EF">
      <w:pPr>
        <w:jc w:val="both"/>
        <w:rPr>
          <w:rStyle w:val="StyleUnderline"/>
        </w:rPr>
      </w:pPr>
      <w:r w:rsidRPr="00512CE7">
        <w:rPr>
          <w:sz w:val="8"/>
          <w:szCs w:val="8"/>
        </w:rPr>
        <w:t>The aim of this article is to outline the various aspects of machinic thought relevant to the theorising of environmental problems. Whilst there is a considerable literature devoted to applying poststructuralist (as well as postmodernist) thought to environmental dilemmas,</w:t>
      </w:r>
      <w:r w:rsidRPr="00512CE7">
        <w:rPr>
          <w:position w:val="8"/>
          <w:sz w:val="8"/>
          <w:szCs w:val="8"/>
        </w:rPr>
        <w:t xml:space="preserve">1 </w:t>
      </w:r>
      <w:r w:rsidRPr="00512CE7">
        <w:rPr>
          <w:sz w:val="8"/>
          <w:szCs w:val="8"/>
        </w:rPr>
        <w:t>there is, somewhat incredibly, very little work examining the environmental implications of two of the most important poststructuralist thinkers of the last three decades – Gilles Deleuze and Fe ́lix Guattari.</w:t>
      </w:r>
      <w:r w:rsidRPr="00512CE7">
        <w:rPr>
          <w:position w:val="8"/>
          <w:sz w:val="8"/>
          <w:szCs w:val="8"/>
        </w:rPr>
        <w:t xml:space="preserve">2 </w:t>
      </w:r>
      <w:r w:rsidRPr="00512CE7">
        <w:rPr>
          <w:sz w:val="8"/>
          <w:szCs w:val="8"/>
        </w:rPr>
        <w:t xml:space="preserve">This may simply be due to the fact that Deleuze, but less so Guattari, spend very little time actually talking about environmental problems (at least in the orthodox sense). Or it may be due to the dense and frustratingly elusive nature of their work. Whatever the reason, the prime objective of the present article is to demonstrate that </w:t>
      </w:r>
      <w:r w:rsidRPr="00512CE7">
        <w:rPr>
          <w:rStyle w:val="StyleUnderline"/>
        </w:rPr>
        <w:t xml:space="preserve">Deleuze and Guattari are highly relevant to environmental matters. </w:t>
      </w:r>
    </w:p>
    <w:p w14:paraId="25E73256" w14:textId="77777777" w:rsidR="00F810EF" w:rsidRPr="00512CE7" w:rsidRDefault="00F810EF" w:rsidP="00F810EF">
      <w:pPr>
        <w:jc w:val="both"/>
      </w:pPr>
      <w:r w:rsidRPr="00512CE7">
        <w:t xml:space="preserve">On a first count, and in the tradition of Nietzsche, </w:t>
      </w:r>
      <w:r w:rsidRPr="00512CE7">
        <w:rPr>
          <w:rStyle w:val="StyleUnderline"/>
        </w:rPr>
        <w:t>Deleuze and Guattari make thinking an inherently ethical project</w:t>
      </w:r>
      <w:r w:rsidRPr="00512CE7">
        <w:t xml:space="preserve"> – meaning that </w:t>
      </w:r>
      <w:r w:rsidRPr="00512CE7">
        <w:rPr>
          <w:rStyle w:val="StyleUnderline"/>
        </w:rPr>
        <w:t>when one thinks one is in fact never ‘‘One’’ (a rational, independent subject) but a site always already infused by multiple forces and trajectories</w:t>
      </w:r>
      <w:r w:rsidRPr="00512CE7">
        <w:t xml:space="preserve"> (or machines, see below for clarification of this concept). </w:t>
      </w:r>
    </w:p>
    <w:p w14:paraId="3182D181" w14:textId="77777777" w:rsidR="00F810EF" w:rsidRPr="00512CE7" w:rsidRDefault="00F810EF" w:rsidP="00F810EF">
      <w:pPr>
        <w:jc w:val="both"/>
        <w:rPr>
          <w:sz w:val="24"/>
        </w:rPr>
      </w:pPr>
      <w:r w:rsidRPr="00512CE7">
        <w:t xml:space="preserve">There are no individual statements, there never are. </w:t>
      </w:r>
      <w:r w:rsidRPr="00512CE7">
        <w:rPr>
          <w:rStyle w:val="StyleUnderline"/>
          <w:highlight w:val="cyan"/>
        </w:rPr>
        <w:t>Every statement is the product of a machinic assemblage</w:t>
      </w:r>
      <w:r w:rsidRPr="00512CE7">
        <w:rPr>
          <w:highlight w:val="cyan"/>
        </w:rPr>
        <w:t>,</w:t>
      </w:r>
      <w:r w:rsidRPr="00512CE7">
        <w:t xml:space="preserve"> in other words, </w:t>
      </w:r>
      <w:r w:rsidRPr="00512CE7">
        <w:rPr>
          <w:rStyle w:val="StyleUnderline"/>
        </w:rPr>
        <w:t>of collective agents of enunciation</w:t>
      </w:r>
      <w:r w:rsidRPr="00512CE7">
        <w:t xml:space="preserve"> (take ‘‘collective agents’’ to mean not peoples or societies but multiplicities). </w:t>
      </w:r>
      <w:r w:rsidRPr="00512CE7">
        <w:rPr>
          <w:rStyle w:val="StyleUnderline"/>
          <w:highlight w:val="cyan"/>
        </w:rPr>
        <w:t>The proper name</w:t>
      </w:r>
      <w:r w:rsidRPr="00512CE7">
        <w:t xml:space="preserve"> (nom propre) does not designate an individual: it </w:t>
      </w:r>
      <w:r w:rsidRPr="00512CE7">
        <w:rPr>
          <w:rStyle w:val="StyleUnderline"/>
          <w:highlight w:val="cyan"/>
        </w:rPr>
        <w:t>is</w:t>
      </w:r>
      <w:r w:rsidRPr="00512CE7">
        <w:rPr>
          <w:rStyle w:val="StyleUnderline"/>
        </w:rPr>
        <w:t xml:space="preserve"> </w:t>
      </w:r>
      <w:r w:rsidRPr="00512CE7">
        <w:t xml:space="preserve">on the contrary </w:t>
      </w:r>
      <w:r w:rsidRPr="00512CE7">
        <w:rPr>
          <w:rStyle w:val="StyleUnderline"/>
          <w:highlight w:val="cyan"/>
        </w:rPr>
        <w:t>when the individual opens up to the multiplicities</w:t>
      </w:r>
      <w:r w:rsidRPr="00512CE7">
        <w:rPr>
          <w:rStyle w:val="StyleUnderline"/>
        </w:rPr>
        <w:t xml:space="preserve"> pervading him or her, at the outcome </w:t>
      </w:r>
      <w:r w:rsidRPr="00512CE7">
        <w:rPr>
          <w:rStyle w:val="StyleUnderline"/>
          <w:highlight w:val="cyan"/>
        </w:rPr>
        <w:t>of the most severe operation of depersonalization,</w:t>
      </w:r>
      <w:r w:rsidRPr="00512CE7">
        <w:rPr>
          <w:rStyle w:val="StyleUnderline"/>
        </w:rPr>
        <w:t xml:space="preserve"> </w:t>
      </w:r>
      <w:r w:rsidRPr="00512CE7">
        <w:t xml:space="preserve">that he or she acquires his or her true proper name. </w:t>
      </w:r>
      <w:r w:rsidRPr="00512CE7">
        <w:rPr>
          <w:rStyle w:val="StyleUnderline"/>
        </w:rPr>
        <w:t>The proper name is the instantaneous apprehension of a multiplicity. The proper name is the subject of a pure infinitive comprehended as such in a field if intensity</w:t>
      </w:r>
      <w:r w:rsidRPr="00512CE7">
        <w:t>.</w:t>
      </w:r>
      <w:r w:rsidRPr="00512CE7">
        <w:rPr>
          <w:position w:val="8"/>
          <w:sz w:val="12"/>
          <w:szCs w:val="12"/>
        </w:rPr>
        <w:t xml:space="preserve">3 </w:t>
      </w:r>
    </w:p>
    <w:p w14:paraId="02AC078D" w14:textId="77777777" w:rsidR="00F810EF" w:rsidRPr="00512CE7" w:rsidRDefault="00F810EF" w:rsidP="00F810EF">
      <w:pPr>
        <w:jc w:val="both"/>
        <w:rPr>
          <w:sz w:val="24"/>
        </w:rPr>
      </w:pPr>
      <w:r w:rsidRPr="00512CE7">
        <w:rPr>
          <w:rStyle w:val="Emphasis"/>
          <w:highlight w:val="cyan"/>
        </w:rPr>
        <w:t xml:space="preserve">There can be, </w:t>
      </w:r>
      <w:r w:rsidRPr="00512CE7">
        <w:rPr>
          <w:rStyle w:val="Emphasis"/>
        </w:rPr>
        <w:t xml:space="preserve">therefore, </w:t>
      </w:r>
      <w:r w:rsidRPr="00512CE7">
        <w:rPr>
          <w:rStyle w:val="Emphasis"/>
          <w:highlight w:val="cyan"/>
        </w:rPr>
        <w:t>no proper or authentic voice of/for the environment</w:t>
      </w:r>
      <w:r w:rsidRPr="00512CE7">
        <w:t xml:space="preserve">. Further to this, Deleuze and Guattari argue that </w:t>
      </w:r>
      <w:r w:rsidRPr="00512CE7">
        <w:rPr>
          <w:rStyle w:val="StyleUnderline"/>
        </w:rPr>
        <w:t>the only ‘‘true’’ form of thought is that which breaks with orthodox or traditional understandings of what it is to think</w:t>
      </w:r>
      <w:r w:rsidRPr="00512CE7">
        <w:t xml:space="preserve">. This orthodox understanding of thinking is termed by Deleuze the image of thought (and later in conjunction with Guattari the strata). </w:t>
      </w:r>
      <w:r w:rsidRPr="00512CE7">
        <w:rPr>
          <w:rStyle w:val="Emphasis"/>
        </w:rPr>
        <w:t xml:space="preserve">The image of thought – </w:t>
      </w:r>
      <w:r w:rsidRPr="00512CE7">
        <w:rPr>
          <w:rStyle w:val="Emphasis"/>
          <w:highlight w:val="cyan"/>
        </w:rPr>
        <w:t>the discursive structuring and limiting of what can be said and done – rigidly marks out the thresholds dividing self from other, inside from outside, the familiar from the unfamiliar, and</w:t>
      </w:r>
      <w:r w:rsidRPr="00512CE7">
        <w:rPr>
          <w:rStyle w:val="Emphasis"/>
        </w:rPr>
        <w:t xml:space="preserve">, importantly, </w:t>
      </w:r>
      <w:r w:rsidRPr="00512CE7">
        <w:rPr>
          <w:rStyle w:val="Emphasis"/>
          <w:highlight w:val="cyan"/>
        </w:rPr>
        <w:t>the ecologically significant from the ecologically expendable</w:t>
      </w:r>
      <w:r w:rsidRPr="00512CE7">
        <w:t xml:space="preserve">. On this basis, </w:t>
      </w:r>
      <w:r w:rsidRPr="00512CE7">
        <w:rPr>
          <w:rStyle w:val="Emphasis"/>
          <w:highlight w:val="cyan"/>
        </w:rPr>
        <w:t>disengaging the image of thought</w:t>
      </w:r>
      <w:r w:rsidRPr="00512CE7">
        <w:t xml:space="preserve"> – or ‘‘the figure in which doxa is universalized by being elevated to the rational level’’ – </w:t>
      </w:r>
      <w:r w:rsidRPr="00512CE7">
        <w:rPr>
          <w:rStyle w:val="Emphasis"/>
          <w:highlight w:val="cyan"/>
        </w:rPr>
        <w:t>becomes</w:t>
      </w:r>
      <w:r w:rsidRPr="00512CE7">
        <w:t xml:space="preserve">, for Deleuze and Guattari, </w:t>
      </w:r>
      <w:r w:rsidRPr="00512CE7">
        <w:rPr>
          <w:rStyle w:val="Emphasis"/>
        </w:rPr>
        <w:t xml:space="preserve">the </w:t>
      </w:r>
      <w:r w:rsidRPr="00512CE7">
        <w:rPr>
          <w:rStyle w:val="Emphasis"/>
          <w:highlight w:val="cyan"/>
        </w:rPr>
        <w:t>key to rewriting</w:t>
      </w:r>
      <w:r w:rsidRPr="00512CE7">
        <w:rPr>
          <w:rStyle w:val="Emphasis"/>
        </w:rPr>
        <w:t xml:space="preserve"> the world, and thereby </w:t>
      </w:r>
      <w:r w:rsidRPr="00512CE7">
        <w:rPr>
          <w:rStyle w:val="Emphasis"/>
          <w:highlight w:val="cyan"/>
        </w:rPr>
        <w:t>socio- environmental issues, anew</w:t>
      </w:r>
      <w:r w:rsidRPr="00512CE7">
        <w:t>.</w:t>
      </w:r>
      <w:r w:rsidRPr="00512CE7">
        <w:rPr>
          <w:position w:val="8"/>
          <w:sz w:val="14"/>
          <w:szCs w:val="14"/>
        </w:rPr>
        <w:t xml:space="preserve">4 </w:t>
      </w:r>
      <w:r w:rsidRPr="00512CE7">
        <w:t xml:space="preserve">But it is their sustained capacity to contort and invent the world through conceptual phenomena that makes them integral to theorising environmental dilemmas. Whether it be the concept of socius or assemblage or that of the plane of consistency or the fold, there is something in their work (both independently and collectively) that provides the basis from which to think about environmental harm and regulation in quite different ways than has hitherto been the case. </w:t>
      </w:r>
    </w:p>
    <w:p w14:paraId="1CAA5CDB" w14:textId="77777777" w:rsidR="00F810EF" w:rsidRPr="00512CE7" w:rsidRDefault="00F810EF" w:rsidP="00F810EF">
      <w:pPr>
        <w:jc w:val="both"/>
      </w:pPr>
      <w:r w:rsidRPr="00512CE7">
        <w:t xml:space="preserve">On a second count, the work of </w:t>
      </w:r>
      <w:r w:rsidRPr="00512CE7">
        <w:rPr>
          <w:rStyle w:val="StyleUnderline"/>
          <w:highlight w:val="cyan"/>
        </w:rPr>
        <w:t>D</w:t>
      </w:r>
      <w:r w:rsidRPr="00512CE7">
        <w:rPr>
          <w:rStyle w:val="StyleUnderline"/>
        </w:rPr>
        <w:t>eleuze</w:t>
      </w:r>
      <w:r w:rsidRPr="00512CE7">
        <w:rPr>
          <w:rStyle w:val="StyleUnderline"/>
          <w:highlight w:val="cyan"/>
        </w:rPr>
        <w:t xml:space="preserve"> and G</w:t>
      </w:r>
      <w:r w:rsidRPr="00512CE7">
        <w:rPr>
          <w:rStyle w:val="StyleUnderline"/>
        </w:rPr>
        <w:t xml:space="preserve">uattari </w:t>
      </w:r>
      <w:r w:rsidRPr="00512CE7">
        <w:rPr>
          <w:rStyle w:val="StyleUnderline"/>
          <w:highlight w:val="cyan"/>
        </w:rPr>
        <w:t>provide</w:t>
      </w:r>
      <w:r w:rsidRPr="00512CE7">
        <w:t xml:space="preserve">s </w:t>
      </w:r>
      <w:r w:rsidRPr="00512CE7">
        <w:rPr>
          <w:rStyle w:val="StyleUnderline"/>
          <w:highlight w:val="cyan"/>
        </w:rPr>
        <w:t xml:space="preserve">a means for keeping pace with </w:t>
      </w:r>
      <w:r w:rsidRPr="00512CE7">
        <w:rPr>
          <w:rStyle w:val="StyleUnderline"/>
        </w:rPr>
        <w:t xml:space="preserve">the mobility of </w:t>
      </w:r>
      <w:r w:rsidRPr="00512CE7">
        <w:rPr>
          <w:rStyle w:val="StyleUnderline"/>
          <w:highlight w:val="cyan"/>
        </w:rPr>
        <w:t xml:space="preserve">environmental problems by considering Nature and systems of environmental regulation as always already discursively </w:t>
      </w:r>
      <w:r w:rsidRPr="00512CE7">
        <w:rPr>
          <w:rStyle w:val="Emphasis"/>
          <w:highlight w:val="cyan"/>
        </w:rPr>
        <w:t>produced and contested</w:t>
      </w:r>
      <w:r w:rsidRPr="00512CE7">
        <w:rPr>
          <w:rStyle w:val="StyleUnderline"/>
          <w:highlight w:val="cyan"/>
        </w:rPr>
        <w:t>.</w:t>
      </w:r>
      <w:r w:rsidRPr="00512CE7">
        <w:rPr>
          <w:rStyle w:val="StyleUnderline"/>
        </w:rPr>
        <w:t xml:space="preserve"> </w:t>
      </w:r>
      <w:r w:rsidRPr="00512CE7">
        <w:t xml:space="preserve">They make no </w:t>
      </w:r>
      <w:r w:rsidRPr="00512CE7">
        <w:rPr>
          <w:rStyle w:val="Emphasis"/>
        </w:rPr>
        <w:t xml:space="preserve">grand claims concerning </w:t>
      </w:r>
      <w:r w:rsidRPr="00512CE7">
        <w:rPr>
          <w:rStyle w:val="Emphasis"/>
          <w:highlight w:val="cyan"/>
        </w:rPr>
        <w:t>‘‘solutions’’ or the precise conditions for</w:t>
      </w:r>
      <w:r w:rsidRPr="00512CE7">
        <w:rPr>
          <w:rStyle w:val="Emphasis"/>
        </w:rPr>
        <w:t xml:space="preserve"> long-term ‘‘</w:t>
      </w:r>
      <w:r w:rsidRPr="00512CE7">
        <w:rPr>
          <w:rStyle w:val="Emphasis"/>
          <w:highlight w:val="cyan"/>
        </w:rPr>
        <w:t>ecological sustainability.’’</w:t>
      </w:r>
      <w:r w:rsidRPr="00512CE7">
        <w:t xml:space="preserve"> Indeed, terms such as these </w:t>
      </w:r>
      <w:r w:rsidRPr="00512CE7">
        <w:rPr>
          <w:rStyle w:val="Emphasis"/>
          <w:highlight w:val="cyan"/>
        </w:rPr>
        <w:t>should be</w:t>
      </w:r>
      <w:r w:rsidRPr="00512CE7">
        <w:rPr>
          <w:rStyle w:val="Emphasis"/>
        </w:rPr>
        <w:t xml:space="preserve"> subjected to rigorous interrogation and perhaps ultimately </w:t>
      </w:r>
      <w:r w:rsidRPr="00512CE7">
        <w:rPr>
          <w:rStyle w:val="Emphasis"/>
          <w:highlight w:val="cyan"/>
        </w:rPr>
        <w:t>effaced from the lexicon of environmental struggle</w:t>
      </w:r>
      <w:r w:rsidRPr="00512CE7">
        <w:rPr>
          <w:rStyle w:val="Emphasis"/>
        </w:rPr>
        <w:t>.</w:t>
      </w:r>
      <w:r w:rsidRPr="00512CE7">
        <w:t xml:space="preserve"> In a sense, </w:t>
      </w:r>
      <w:r w:rsidRPr="00512CE7">
        <w:rPr>
          <w:rStyle w:val="Emphasis"/>
          <w:highlight w:val="cyan"/>
        </w:rPr>
        <w:t>it may be better to do to Society and Nature what Nietzsche did to God and Man.</w:t>
      </w:r>
      <w:r w:rsidRPr="00512CE7">
        <w:rPr>
          <w:rStyle w:val="Emphasis"/>
        </w:rPr>
        <w:t xml:space="preserve"> </w:t>
      </w:r>
      <w:r w:rsidRPr="00512CE7">
        <w:t xml:space="preserve">The claims, therefore, made by Deleuze and Guattari are decidedly modest. </w:t>
      </w:r>
    </w:p>
    <w:p w14:paraId="4EB8EC9E" w14:textId="77777777" w:rsidR="00F810EF" w:rsidRPr="00512CE7" w:rsidRDefault="00F810EF" w:rsidP="00F810EF">
      <w:pPr>
        <w:jc w:val="both"/>
        <w:rPr>
          <w:sz w:val="8"/>
          <w:szCs w:val="8"/>
        </w:rPr>
      </w:pPr>
      <w:r w:rsidRPr="00512CE7">
        <w:rPr>
          <w:sz w:val="8"/>
          <w:szCs w:val="8"/>
        </w:rPr>
        <w:t xml:space="preserve">In the remainder of this paper I want to do two things. The first – foreign as it may seem – involves very briefly surveying the significance of Friedrich Nietzsche’s thought. For in many ways Nietzsche was the thinker who provided the bridge between the processual/machinic philosophies formulated in Greek thought (predominantly Ionian cosmology) and the poststructuralist/ postmodernist enterprises emanating from France during the 1960s and beyond with such figures as Lyotard, Foucault and Derrida. The second and more extensive task will be to introduce several of Deleuze and Guattari’s key concepts in order to offer an account of how they might be put to work with respect to environmental problems. </w:t>
      </w:r>
    </w:p>
    <w:p w14:paraId="275A3694" w14:textId="77777777" w:rsidR="00F810EF" w:rsidRPr="00512CE7" w:rsidRDefault="00F810EF" w:rsidP="00F810EF">
      <w:pPr>
        <w:jc w:val="both"/>
        <w:rPr>
          <w:rFonts w:eastAsia="Times New Roman" w:cs="Times New Roman"/>
          <w:sz w:val="8"/>
          <w:szCs w:val="8"/>
        </w:rPr>
      </w:pPr>
      <w:r w:rsidRPr="00512CE7">
        <w:rPr>
          <w:rFonts w:eastAsia="Times New Roman" w:cs="Times New Roman"/>
          <w:sz w:val="8"/>
          <w:szCs w:val="8"/>
        </w:rPr>
        <w:t xml:space="preserve">ii precedents to machinic thought </w:t>
      </w:r>
    </w:p>
    <w:p w14:paraId="4AEC82B0" w14:textId="77777777" w:rsidR="00F810EF" w:rsidRPr="00512CE7" w:rsidRDefault="00F810EF" w:rsidP="00F810EF">
      <w:pPr>
        <w:jc w:val="both"/>
        <w:rPr>
          <w:rStyle w:val="Emphasis"/>
        </w:rPr>
      </w:pPr>
      <w:r w:rsidRPr="00512CE7">
        <w:rPr>
          <w:rStyle w:val="Emphasis"/>
          <w:highlight w:val="cyan"/>
        </w:rPr>
        <w:t xml:space="preserve">To think machinically is to view the world in terms of an incessant </w:t>
      </w:r>
      <w:r w:rsidRPr="00512CE7">
        <w:rPr>
          <w:rStyle w:val="Emphasis"/>
        </w:rPr>
        <w:t xml:space="preserve">mutability or </w:t>
      </w:r>
      <w:r w:rsidRPr="00512CE7">
        <w:rPr>
          <w:rStyle w:val="Emphasis"/>
          <w:highlight w:val="cyan"/>
        </w:rPr>
        <w:t>flux</w:t>
      </w:r>
      <w:r w:rsidRPr="00512CE7">
        <w:rPr>
          <w:rFonts w:eastAsia="Times New Roman" w:cs="Times New Roman"/>
        </w:rPr>
        <w:t xml:space="preserve">. Perhaps </w:t>
      </w:r>
      <w:r w:rsidRPr="00512CE7">
        <w:rPr>
          <w:rStyle w:val="Emphasis"/>
        </w:rPr>
        <w:t xml:space="preserve">the first individual </w:t>
      </w:r>
      <w:r w:rsidRPr="00512CE7">
        <w:rPr>
          <w:rStyle w:val="Emphasis"/>
          <w:highlight w:val="cyan"/>
        </w:rPr>
        <w:t xml:space="preserve">to articulate the machinic or processual nature of the world </w:t>
      </w:r>
      <w:r w:rsidRPr="00512CE7">
        <w:rPr>
          <w:rStyle w:val="Emphasis"/>
        </w:rPr>
        <w:t xml:space="preserve">was </w:t>
      </w:r>
      <w:r w:rsidRPr="00512CE7">
        <w:rPr>
          <w:rStyle w:val="Emphasis"/>
          <w:highlight w:val="cyan"/>
        </w:rPr>
        <w:t>Thales</w:t>
      </w:r>
      <w:r w:rsidRPr="00512CE7">
        <w:rPr>
          <w:rFonts w:eastAsia="Times New Roman" w:cs="Times New Roman"/>
        </w:rPr>
        <w:t xml:space="preserve">. His speculations (and subsequently those of Heraclitus, Homer, Anaximander and Cratylus) seriously undermined the deifying/Apollonian overtones of ancient Greek thought. Although Thales’ work on the subject is thought never to have existed in chirographic form, it is commonly understood that </w:t>
      </w:r>
      <w:r w:rsidRPr="00512CE7">
        <w:rPr>
          <w:rStyle w:val="Emphasis"/>
        </w:rPr>
        <w:t xml:space="preserve">he </w:t>
      </w:r>
      <w:r w:rsidRPr="00512CE7">
        <w:rPr>
          <w:rStyle w:val="Emphasis"/>
          <w:highlight w:val="cyan"/>
        </w:rPr>
        <w:t>conceived water – rather than Man or God – to be ‘‘the reality of all things</w:t>
      </w:r>
      <w:r w:rsidRPr="00512CE7">
        <w:rPr>
          <w:rStyle w:val="Emphasis"/>
        </w:rPr>
        <w:t>.</w:t>
      </w:r>
      <w:r w:rsidRPr="00512CE7">
        <w:rPr>
          <w:rFonts w:eastAsia="Times New Roman" w:cs="Times New Roman"/>
        </w:rPr>
        <w:t>’’</w:t>
      </w:r>
      <w:r w:rsidRPr="00512CE7">
        <w:rPr>
          <w:rFonts w:eastAsia="Times New Roman" w:cs="Times New Roman"/>
          <w:position w:val="8"/>
          <w:sz w:val="14"/>
          <w:szCs w:val="14"/>
        </w:rPr>
        <w:t xml:space="preserve">5 </w:t>
      </w:r>
      <w:r w:rsidRPr="00512CE7">
        <w:rPr>
          <w:rFonts w:eastAsia="Times New Roman" w:cs="Times New Roman"/>
        </w:rPr>
        <w:t>The interesting issue here is why water should be chosen to fulfil this role. Thales himself left no explanation.</w:t>
      </w:r>
      <w:r w:rsidRPr="00512CE7">
        <w:rPr>
          <w:rFonts w:eastAsia="Times New Roman" w:cs="Times New Roman"/>
          <w:position w:val="8"/>
          <w:sz w:val="14"/>
          <w:szCs w:val="14"/>
        </w:rPr>
        <w:t xml:space="preserve">6 </w:t>
      </w:r>
      <w:r w:rsidRPr="00512CE7">
        <w:rPr>
          <w:rFonts w:eastAsia="Times New Roman" w:cs="Times New Roman"/>
        </w:rPr>
        <w:t xml:space="preserve">However, several reasons come to mind. First, and as Aristotle ventured, </w:t>
      </w:r>
      <w:r w:rsidRPr="00512CE7">
        <w:rPr>
          <w:rStyle w:val="Emphasis"/>
        </w:rPr>
        <w:t>‘‘moisture is necessary for the nourishment of every organism’’ whereas Man has long posed a threat to such organisms.</w:t>
      </w:r>
      <w:r w:rsidRPr="00512CE7">
        <w:rPr>
          <w:rFonts w:eastAsia="Times New Roman" w:cs="Times New Roman"/>
        </w:rPr>
        <w:t xml:space="preserve"> Second, and again as Aristotle proffered, ‘‘</w:t>
      </w:r>
      <w:r w:rsidRPr="00512CE7">
        <w:rPr>
          <w:rStyle w:val="Emphasis"/>
          <w:highlight w:val="cyan"/>
        </w:rPr>
        <w:t xml:space="preserve">every animal’s life begins in seminal fluid’’ making Man </w:t>
      </w:r>
      <w:r w:rsidRPr="00512CE7">
        <w:rPr>
          <w:rStyle w:val="Emphasis"/>
        </w:rPr>
        <w:t xml:space="preserve">– from the very ‘‘first’’ – </w:t>
      </w:r>
      <w:r w:rsidRPr="00512CE7">
        <w:rPr>
          <w:rStyle w:val="Emphasis"/>
          <w:highlight w:val="cyan"/>
        </w:rPr>
        <w:t>the subject of a flow</w:t>
      </w:r>
      <w:r w:rsidRPr="00512CE7">
        <w:rPr>
          <w:rStyle w:val="Emphasis"/>
        </w:rPr>
        <w:t xml:space="preserve"> rather than a structure or teleology</w:t>
      </w:r>
      <w:r w:rsidRPr="00512CE7">
        <w:rPr>
          <w:rFonts w:eastAsia="Times New Roman" w:cs="Times New Roman"/>
        </w:rPr>
        <w:t>.</w:t>
      </w:r>
      <w:r w:rsidRPr="00512CE7">
        <w:rPr>
          <w:rFonts w:eastAsia="Times New Roman" w:cs="Times New Roman"/>
          <w:position w:val="8"/>
          <w:sz w:val="14"/>
          <w:szCs w:val="14"/>
        </w:rPr>
        <w:t xml:space="preserve">7 </w:t>
      </w:r>
      <w:r w:rsidRPr="00512CE7">
        <w:rPr>
          <w:rFonts w:eastAsia="Times New Roman" w:cs="Times New Roman"/>
        </w:rPr>
        <w:t xml:space="preserve">Third, </w:t>
      </w:r>
      <w:r w:rsidRPr="00512CE7">
        <w:rPr>
          <w:rStyle w:val="Emphasis"/>
          <w:highlight w:val="cyan"/>
        </w:rPr>
        <w:t xml:space="preserve">water is active and transformative </w:t>
      </w:r>
      <w:r w:rsidRPr="00512CE7">
        <w:rPr>
          <w:rStyle w:val="Emphasis"/>
        </w:rPr>
        <w:t xml:space="preserve">whereas </w:t>
      </w:r>
      <w:r w:rsidRPr="00512CE7">
        <w:rPr>
          <w:rStyle w:val="Emphasis"/>
          <w:highlight w:val="cyan"/>
        </w:rPr>
        <w:t>Man is reactive and imitative.</w:t>
      </w:r>
      <w:r w:rsidRPr="00512CE7">
        <w:rPr>
          <w:rFonts w:eastAsia="Times New Roman" w:cs="Times New Roman"/>
        </w:rPr>
        <w:t xml:space="preserve"> Fourth, </w:t>
      </w:r>
      <w:r w:rsidRPr="00512CE7">
        <w:rPr>
          <w:rStyle w:val="Emphasis"/>
          <w:highlight w:val="cyan"/>
        </w:rPr>
        <w:t>water is always arriving or exiting whereas Man is characterised by a becoming-still</w:t>
      </w:r>
      <w:r w:rsidRPr="00512CE7">
        <w:rPr>
          <w:rStyle w:val="Emphasis"/>
        </w:rPr>
        <w:t xml:space="preserve">. </w:t>
      </w:r>
      <w:r w:rsidRPr="00512CE7">
        <w:rPr>
          <w:rFonts w:eastAsia="Times New Roman" w:cs="Times New Roman"/>
        </w:rPr>
        <w:t xml:space="preserve">Fifth, </w:t>
      </w:r>
      <w:r w:rsidRPr="00512CE7">
        <w:rPr>
          <w:rStyle w:val="Emphasis"/>
          <w:highlight w:val="cyan"/>
        </w:rPr>
        <w:t xml:space="preserve">water is composed of infinitely varied speeds </w:t>
      </w:r>
      <w:r w:rsidRPr="00512CE7">
        <w:rPr>
          <w:rStyle w:val="Emphasis"/>
        </w:rPr>
        <w:t>whereas</w:t>
      </w:r>
      <w:r w:rsidRPr="00512CE7">
        <w:rPr>
          <w:rStyle w:val="Emphasis"/>
          <w:highlight w:val="cyan"/>
        </w:rPr>
        <w:t xml:space="preserve"> Man is </w:t>
      </w:r>
      <w:r w:rsidRPr="00512CE7">
        <w:rPr>
          <w:rStyle w:val="Emphasis"/>
        </w:rPr>
        <w:t xml:space="preserve">something </w:t>
      </w:r>
      <w:r w:rsidRPr="00512CE7">
        <w:rPr>
          <w:rStyle w:val="Emphasis"/>
          <w:highlight w:val="cyan"/>
        </w:rPr>
        <w:t>constant, predictable and habitual</w:t>
      </w:r>
      <w:r w:rsidRPr="00512CE7">
        <w:rPr>
          <w:rFonts w:eastAsia="Times New Roman" w:cs="Times New Roman"/>
        </w:rPr>
        <w:t xml:space="preserve">. Finally, </w:t>
      </w:r>
      <w:r w:rsidRPr="00512CE7">
        <w:rPr>
          <w:rStyle w:val="Emphasis"/>
          <w:highlight w:val="cyan"/>
        </w:rPr>
        <w:t>water</w:t>
      </w:r>
      <w:r w:rsidRPr="00512CE7">
        <w:rPr>
          <w:rStyle w:val="Emphasis"/>
        </w:rPr>
        <w:t xml:space="preserve"> – through processes such as evaporation and osmosis – </w:t>
      </w:r>
      <w:r w:rsidRPr="00512CE7">
        <w:rPr>
          <w:rStyle w:val="Emphasis"/>
          <w:highlight w:val="cyan"/>
        </w:rPr>
        <w:t>makes a mockery of the reactive forces of containing, trapping, fixing and dominating. Man</w:t>
      </w:r>
      <w:r w:rsidRPr="00512CE7">
        <w:rPr>
          <w:rStyle w:val="Emphasis"/>
        </w:rPr>
        <w:t xml:space="preserve">, on the other hand, </w:t>
      </w:r>
      <w:r w:rsidRPr="00512CE7">
        <w:rPr>
          <w:rStyle w:val="Emphasis"/>
          <w:highlight w:val="cyan"/>
        </w:rPr>
        <w:t>revels in being the object of such forces</w:t>
      </w:r>
      <w:r w:rsidRPr="00512CE7">
        <w:rPr>
          <w:rStyle w:val="Emphasis"/>
        </w:rPr>
        <w:t xml:space="preserve"> – that is, reactive Man desires to be folded, subjected, limited. In effect, </w:t>
      </w:r>
      <w:r w:rsidRPr="00512CE7">
        <w:rPr>
          <w:rStyle w:val="Emphasis"/>
          <w:highlight w:val="cyan"/>
        </w:rPr>
        <w:t>water is</w:t>
      </w:r>
      <w:r w:rsidRPr="00512CE7">
        <w:rPr>
          <w:rStyle w:val="Emphasis"/>
        </w:rPr>
        <w:t xml:space="preserve"> chosen by Thales for its </w:t>
      </w:r>
      <w:r w:rsidRPr="00512CE7">
        <w:rPr>
          <w:rStyle w:val="Emphasis"/>
          <w:strike/>
        </w:rPr>
        <w:t>ability</w:t>
      </w:r>
      <w:r w:rsidRPr="00512CE7">
        <w:rPr>
          <w:rStyle w:val="Emphasis"/>
        </w:rPr>
        <w:t xml:space="preserve"> to proliferate </w:t>
      </w:r>
      <w:r w:rsidRPr="00512CE7">
        <w:rPr>
          <w:rStyle w:val="Emphasis"/>
          <w:highlight w:val="cyan"/>
        </w:rPr>
        <w:t>a philosophy of flows and becomings instead of a metaphysics of structures and beings.</w:t>
      </w:r>
      <w:r w:rsidRPr="00512CE7">
        <w:rPr>
          <w:rStyle w:val="Emphasis"/>
        </w:rPr>
        <w:t xml:space="preserve"> </w:t>
      </w:r>
    </w:p>
    <w:p w14:paraId="6E5E793E" w14:textId="77777777" w:rsidR="00F810EF" w:rsidRPr="00512CE7" w:rsidRDefault="00F810EF" w:rsidP="00F810EF">
      <w:pPr>
        <w:jc w:val="both"/>
        <w:rPr>
          <w:sz w:val="24"/>
        </w:rPr>
      </w:pPr>
      <w:r w:rsidRPr="00512CE7">
        <w:t xml:space="preserve">It was precisely this philosophy of fluxes and becomings (of decentred subjects (humans) and objects (world)) that proved too much for the ancients (and nearly all subsequent epochs) to bear. Why? Chiefly because a philosophy of flows – living one’s life as a becoming-other – is both liberating and dangerous. Liberating in the sense that </w:t>
      </w:r>
      <w:r w:rsidRPr="00512CE7">
        <w:rPr>
          <w:rStyle w:val="StyleUnderline"/>
          <w:highlight w:val="cyan"/>
        </w:rPr>
        <w:t>a philosophy of flows promotes a new- found lightness of the relation between culture and earth – a space where life can be affirmed as something joyful, active, creative</w:t>
      </w:r>
      <w:r w:rsidRPr="00512CE7">
        <w:t xml:space="preserve"> and as existing in a realm ‘‘beyond good and evil.’’ As Zarathustra remarks: ‘‘And this is the great noontide; it is when man stands at the middle of his course between animal and Superman and celebrates his journey to the evening as his highest hope: for it is the journey to a new morning.’’</w:t>
      </w:r>
      <w:r w:rsidRPr="00512CE7">
        <w:rPr>
          <w:position w:val="8"/>
          <w:sz w:val="14"/>
          <w:szCs w:val="14"/>
        </w:rPr>
        <w:t xml:space="preserve">8 </w:t>
      </w:r>
      <w:r w:rsidRPr="00512CE7">
        <w:t>Dangerous in the sense that this freeing of active or Dionysian forces demands that each and every body becomes a commander of its own capacities and desires – that each invents what Nietzsche called a radical ‘‘will to self-responsibility.’’</w:t>
      </w:r>
      <w:r w:rsidRPr="00512CE7">
        <w:rPr>
          <w:position w:val="8"/>
          <w:sz w:val="14"/>
          <w:szCs w:val="14"/>
        </w:rPr>
        <w:t xml:space="preserve">9 </w:t>
      </w:r>
      <w:r w:rsidRPr="00512CE7">
        <w:t xml:space="preserve">The risks inherent within such a task (of becoming-legislator of one’s own existence) are many. Again, as Zarathustra declares: </w:t>
      </w:r>
    </w:p>
    <w:p w14:paraId="395E4186" w14:textId="77777777" w:rsidR="00F810EF" w:rsidRPr="00512CE7" w:rsidRDefault="00F810EF" w:rsidP="00F810EF">
      <w:pPr>
        <w:jc w:val="both"/>
        <w:rPr>
          <w:sz w:val="8"/>
          <w:szCs w:val="8"/>
        </w:rPr>
      </w:pPr>
      <w:r w:rsidRPr="00512CE7">
        <w:rPr>
          <w:sz w:val="8"/>
          <w:szCs w:val="8"/>
        </w:rPr>
        <w:t>[C]ommanding is more difficult than obeying. And not only because the commander [active force] bears the burden of all who obey [reactive force], and that this burden can easily crush him. In commanding there appear[s] . . . to be an experiment and a risk: and the living creature risks himself when he commands. Yes, even when he commands himself: then also must he make amends for his commanding. He must become judge and avenger and victim of his own law.</w:t>
      </w:r>
      <w:r w:rsidRPr="00512CE7">
        <w:rPr>
          <w:position w:val="8"/>
          <w:sz w:val="8"/>
          <w:szCs w:val="8"/>
        </w:rPr>
        <w:t xml:space="preserve">10 </w:t>
      </w:r>
    </w:p>
    <w:p w14:paraId="70049136" w14:textId="77777777" w:rsidR="00F810EF" w:rsidRPr="00512CE7" w:rsidRDefault="00F810EF" w:rsidP="00F810EF">
      <w:pPr>
        <w:jc w:val="both"/>
      </w:pPr>
      <w:r w:rsidRPr="00512CE7">
        <w:t xml:space="preserve">What is crushing here is the preponderance of Dionysian forces (flux, flow, change, chaos) over Apollonian forms (stasis, structure, sameness, order). Here, Man is like a child who gets the toy (i.e., freedom from Idols/Ideals) he desires minus instructions for its safe or benign use. The question emerging here is: </w:t>
      </w:r>
      <w:r w:rsidRPr="00512CE7">
        <w:rPr>
          <w:rStyle w:val="Emphasis"/>
        </w:rPr>
        <w:t>how does one impose form and predictability in a world declared</w:t>
      </w:r>
      <w:r w:rsidRPr="00512CE7">
        <w:t xml:space="preserve"> (by Ionian cosmology, at least) </w:t>
      </w:r>
      <w:r w:rsidRPr="00512CE7">
        <w:rPr>
          <w:rStyle w:val="Emphasis"/>
        </w:rPr>
        <w:t>to be in a constant state of flux?</w:t>
      </w:r>
      <w:r w:rsidRPr="00512CE7">
        <w:t xml:space="preserve"> Relatedly, by what authority does one begin to legislate where God, Reason, Logic and so forth have all imploded? These are the questions which have for so long haunted modernity. Indeed, they have functioned, as Bauman shows, as its essential aporia.</w:t>
      </w:r>
      <w:r w:rsidRPr="00512CE7">
        <w:rPr>
          <w:position w:val="8"/>
          <w:sz w:val="14"/>
          <w:szCs w:val="14"/>
        </w:rPr>
        <w:t xml:space="preserve">11 </w:t>
      </w:r>
    </w:p>
    <w:p w14:paraId="7A43B528" w14:textId="77777777" w:rsidR="00F810EF" w:rsidRPr="00512CE7" w:rsidRDefault="00F810EF" w:rsidP="00F810EF">
      <w:pPr>
        <w:jc w:val="both"/>
        <w:rPr>
          <w:rFonts w:eastAsia="Times New Roman" w:cs="Times New Roman"/>
          <w:sz w:val="8"/>
          <w:szCs w:val="8"/>
        </w:rPr>
      </w:pPr>
      <w:r w:rsidRPr="00512CE7">
        <w:rPr>
          <w:rFonts w:eastAsia="Times New Roman" w:cs="Times New Roman"/>
          <w:sz w:val="8"/>
          <w:szCs w:val="8"/>
        </w:rPr>
        <w:t>The everlasting and exclusive coming-to-be, the impermanence of everything actual, which constantly acts and comes-to-be but never is, as Heraclitus teaches it, is a terrible, paralyzing thought. Its impact on men can most nearly be likened to the sensation during an earthquake when one loses one’s familiar confidence in a firmly grounded earth.</w:t>
      </w:r>
      <w:r w:rsidRPr="00512CE7">
        <w:rPr>
          <w:rFonts w:eastAsia="Times New Roman" w:cs="Times New Roman"/>
          <w:position w:val="8"/>
          <w:sz w:val="8"/>
          <w:szCs w:val="8"/>
        </w:rPr>
        <w:t xml:space="preserve">12 </w:t>
      </w:r>
    </w:p>
    <w:p w14:paraId="1289B925" w14:textId="77777777" w:rsidR="00F810EF" w:rsidRPr="00512CE7" w:rsidRDefault="00F810EF" w:rsidP="00F810EF">
      <w:pPr>
        <w:jc w:val="both"/>
        <w:rPr>
          <w:rStyle w:val="Emphasis"/>
        </w:rPr>
      </w:pPr>
      <w:r w:rsidRPr="00512CE7">
        <w:rPr>
          <w:rFonts w:eastAsia="Times New Roman" w:cs="Times New Roman"/>
        </w:rPr>
        <w:t xml:space="preserve">This is where the journey of self-overcoming, of embracing the great noontide, of starting the perilous journey toward the overman (or toward what Deleuze and Guattari term a body without organs) proves too hard for the majority – and most certainly for all social and political systems (of modernity). </w:t>
      </w:r>
      <w:r w:rsidRPr="00512CE7">
        <w:rPr>
          <w:rStyle w:val="Emphasis"/>
        </w:rPr>
        <w:t>At such a point, Man recoils</w:t>
      </w:r>
      <w:r w:rsidRPr="00512CE7">
        <w:rPr>
          <w:rFonts w:eastAsia="Times New Roman" w:cs="Times New Roman"/>
        </w:rPr>
        <w:t xml:space="preserve"> on ‘‘ultimate man’’ instead of unleashing the uber- mensch.</w:t>
      </w:r>
      <w:r w:rsidRPr="00512CE7">
        <w:rPr>
          <w:rFonts w:eastAsia="Times New Roman" w:cs="Times New Roman"/>
          <w:position w:val="8"/>
          <w:sz w:val="14"/>
          <w:szCs w:val="14"/>
        </w:rPr>
        <w:t xml:space="preserve">13 </w:t>
      </w:r>
      <w:r w:rsidRPr="00512CE7">
        <w:rPr>
          <w:rFonts w:eastAsia="Times New Roman" w:cs="Times New Roman"/>
        </w:rPr>
        <w:t xml:space="preserve">Man, in other words, continues to be a slave (of other people’s drives) rather than a master (of ‘‘his’’ own desires). </w:t>
      </w:r>
      <w:r w:rsidRPr="00512CE7">
        <w:rPr>
          <w:rStyle w:val="Emphasis"/>
        </w:rPr>
        <w:t xml:space="preserve">And Nature continues to be something fixed, exterior, explicable, and controllable. </w:t>
      </w:r>
    </w:p>
    <w:p w14:paraId="48906C6D" w14:textId="77777777" w:rsidR="00F810EF" w:rsidRPr="00512CE7" w:rsidRDefault="00F810EF" w:rsidP="00F810EF">
      <w:pPr>
        <w:jc w:val="both"/>
        <w:rPr>
          <w:rFonts w:eastAsia="Times New Roman" w:cs="Times New Roman"/>
          <w:sz w:val="24"/>
        </w:rPr>
      </w:pPr>
      <w:r w:rsidRPr="00512CE7">
        <w:rPr>
          <w:rFonts w:eastAsia="Times New Roman" w:cs="Times New Roman"/>
        </w:rPr>
        <w:t xml:space="preserve">In terms of those who have struggled to free the human subject – and indeed Nature – from the discourses spawned by the Enlightenment (i.e., discourses of right, rationality, consciousness, cause, effect), </w:t>
      </w:r>
      <w:r w:rsidRPr="00512CE7">
        <w:rPr>
          <w:rStyle w:val="StyleUnderline"/>
        </w:rPr>
        <w:t xml:space="preserve">Nietzsche </w:t>
      </w:r>
      <w:r w:rsidRPr="00512CE7">
        <w:rPr>
          <w:rFonts w:eastAsia="Times New Roman" w:cs="Times New Roman"/>
        </w:rPr>
        <w:t xml:space="preserve">stands alone as the figure who </w:t>
      </w:r>
      <w:r w:rsidRPr="00512CE7">
        <w:rPr>
          <w:rStyle w:val="StyleUnderline"/>
        </w:rPr>
        <w:t>never tired of proclaiming processuality as the defining</w:t>
      </w:r>
      <w:r w:rsidRPr="00512CE7">
        <w:rPr>
          <w:rFonts w:eastAsia="Times New Roman" w:cs="Times New Roman"/>
        </w:rPr>
        <w:t xml:space="preserve"> (or in Deleuzian terms immanent) </w:t>
      </w:r>
      <w:r w:rsidRPr="00512CE7">
        <w:rPr>
          <w:rStyle w:val="StyleUnderline"/>
        </w:rPr>
        <w:t>aspect of the cosmos.</w:t>
      </w:r>
      <w:r w:rsidRPr="00512CE7">
        <w:rPr>
          <w:rFonts w:eastAsia="Times New Roman" w:cs="Times New Roman"/>
        </w:rPr>
        <w:t xml:space="preserve"> With a vigour and style like none before him, Nietzsche writes: </w:t>
      </w:r>
    </w:p>
    <w:p w14:paraId="679C5CF9" w14:textId="77777777" w:rsidR="00F810EF" w:rsidRPr="00512CE7" w:rsidRDefault="00F810EF" w:rsidP="00F810EF">
      <w:pPr>
        <w:jc w:val="both"/>
        <w:rPr>
          <w:sz w:val="24"/>
        </w:rPr>
      </w:pPr>
      <w:r w:rsidRPr="00512CE7">
        <w:rPr>
          <w:rFonts w:eastAsia="Times New Roman" w:cs="Times New Roman"/>
        </w:rPr>
        <w:t>And do you know what ‘‘</w:t>
      </w:r>
      <w:r w:rsidRPr="00512CE7">
        <w:rPr>
          <w:rStyle w:val="StyleUnderline"/>
          <w:highlight w:val="cyan"/>
        </w:rPr>
        <w:t>the world’’ is</w:t>
      </w:r>
      <w:r w:rsidRPr="00512CE7">
        <w:rPr>
          <w:rFonts w:eastAsia="Times New Roman" w:cs="Times New Roman"/>
        </w:rPr>
        <w:t xml:space="preserve"> to me? . . . </w:t>
      </w:r>
      <w:r w:rsidRPr="00512CE7">
        <w:rPr>
          <w:rStyle w:val="StyleUnderline"/>
        </w:rPr>
        <w:t xml:space="preserve">This world: </w:t>
      </w:r>
      <w:r w:rsidRPr="00512CE7">
        <w:rPr>
          <w:rStyle w:val="StyleUnderline"/>
          <w:highlight w:val="cyan"/>
        </w:rPr>
        <w:t>a monster of energy</w:t>
      </w:r>
      <w:r w:rsidRPr="00512CE7">
        <w:rPr>
          <w:rStyle w:val="StyleUnderline"/>
        </w:rPr>
        <w:t>, without beginning, without end</w:t>
      </w:r>
      <w:r w:rsidRPr="00512CE7">
        <w:rPr>
          <w:rFonts w:eastAsia="Times New Roman" w:cs="Times New Roman"/>
        </w:rPr>
        <w:t xml:space="preserve">; a firm, iron magnitude of force that does not grow bigger or smaller, that does not expend itself but only transforms itself; . . . enclosed by ‘‘nothingness’’ as a boundary;...not a space that might be ‘‘empty’’ here or there, but rather </w:t>
      </w:r>
      <w:r w:rsidRPr="00512CE7">
        <w:rPr>
          <w:rStyle w:val="StyleUnderline"/>
        </w:rPr>
        <w:t xml:space="preserve">as a force throughout, as a play of forces and </w:t>
      </w:r>
      <w:r w:rsidRPr="00512CE7">
        <w:rPr>
          <w:rStyle w:val="StyleUnderline"/>
          <w:highlight w:val="cyan"/>
        </w:rPr>
        <w:t>waves of forces</w:t>
      </w:r>
      <w:r w:rsidRPr="00512CE7">
        <w:rPr>
          <w:rStyle w:val="StyleUnderline"/>
        </w:rPr>
        <w:t>,</w:t>
      </w:r>
      <w:r w:rsidRPr="00512CE7">
        <w:rPr>
          <w:rFonts w:eastAsia="Times New Roman" w:cs="Times New Roman"/>
        </w:rPr>
        <w:t xml:space="preserve"> at the same time one and many, increasing here and at the same time decreasing there; </w:t>
      </w:r>
      <w:r w:rsidRPr="00512CE7">
        <w:rPr>
          <w:rStyle w:val="StyleUnderline"/>
          <w:highlight w:val="cyan"/>
        </w:rPr>
        <w:t>a sea of forces flowing and rushing together</w:t>
      </w:r>
      <w:r w:rsidRPr="00512CE7">
        <w:rPr>
          <w:rFonts w:eastAsia="Times New Roman" w:cs="Times New Roman"/>
        </w:rPr>
        <w:t xml:space="preserve">, eternally changing, </w:t>
      </w:r>
      <w:r w:rsidRPr="00512CE7">
        <w:rPr>
          <w:rStyle w:val="StyleUnderline"/>
          <w:highlight w:val="cyan"/>
        </w:rPr>
        <w:t>eternally flooding</w:t>
      </w:r>
      <w:r w:rsidRPr="00512CE7">
        <w:rPr>
          <w:rFonts w:eastAsia="Times New Roman" w:cs="Times New Roman"/>
        </w:rPr>
        <w:t xml:space="preserve"> back, with tremendous years of recurrence, </w:t>
      </w:r>
      <w:r w:rsidRPr="00512CE7">
        <w:rPr>
          <w:rStyle w:val="StyleUnderline"/>
          <w:highlight w:val="cyan"/>
        </w:rPr>
        <w:t xml:space="preserve">with an ebb and a flood of </w:t>
      </w:r>
      <w:r w:rsidRPr="00512CE7">
        <w:rPr>
          <w:rStyle w:val="StyleUnderline"/>
        </w:rPr>
        <w:t xml:space="preserve">its </w:t>
      </w:r>
      <w:r w:rsidRPr="00512CE7">
        <w:rPr>
          <w:rStyle w:val="StyleUnderline"/>
          <w:highlight w:val="cyan"/>
        </w:rPr>
        <w:t>forms;</w:t>
      </w:r>
      <w:r w:rsidRPr="00512CE7">
        <w:rPr>
          <w:rFonts w:eastAsia="Times New Roman" w:cs="Times New Roman"/>
        </w:rPr>
        <w:t xml:space="preserve"> out of the simplest forms striving toward the complex, out of the stillest, most </w:t>
      </w:r>
      <w:r w:rsidRPr="00512CE7">
        <w:t>rigid, coldest forms toward the hottest, most turbulent, most self-contradictory, and then again returning home to the simple out of this abundance, out of the play of contradictions back to the joy of concord, still affirming itself ... as a becoming that knows no satiety, no disgust, no weariness: this my Dionysian world of the eternally self-creating, the eternally self- destroying, this mystery world of the twofold voluptuous delight, my ‘‘beyond good and evil,’’ without goal unless the joy of the circle is itself a goal; without will, unless a ring feels good will toward itself – do you want a name for this world? A solution for all its riddles? ... This world is the will to power – and nothing besides! And you yourselves are also this will to power – and nothing besides!</w:t>
      </w:r>
      <w:r w:rsidRPr="00512CE7">
        <w:rPr>
          <w:position w:val="8"/>
          <w:sz w:val="12"/>
          <w:szCs w:val="12"/>
        </w:rPr>
        <w:t xml:space="preserve">14 </w:t>
      </w:r>
    </w:p>
    <w:p w14:paraId="74A7B251" w14:textId="77777777" w:rsidR="00F810EF" w:rsidRPr="00512CE7" w:rsidRDefault="00F810EF" w:rsidP="00F810EF">
      <w:pPr>
        <w:jc w:val="both"/>
      </w:pPr>
      <w:r w:rsidRPr="00512CE7">
        <w:rPr>
          <w:rStyle w:val="StyleUnderline"/>
          <w:highlight w:val="cyan"/>
        </w:rPr>
        <w:t>The objective</w:t>
      </w:r>
      <w:r w:rsidRPr="00512CE7">
        <w:rPr>
          <w:rStyle w:val="StyleUnderline"/>
        </w:rPr>
        <w:t xml:space="preserve"> </w:t>
      </w:r>
      <w:r w:rsidRPr="00512CE7">
        <w:t xml:space="preserve">in this remarkable passage </w:t>
      </w:r>
      <w:r w:rsidRPr="00512CE7">
        <w:rPr>
          <w:rStyle w:val="StyleUnderline"/>
          <w:highlight w:val="cyan"/>
        </w:rPr>
        <w:t xml:space="preserve">is </w:t>
      </w:r>
      <w:r w:rsidRPr="00512CE7">
        <w:rPr>
          <w:rStyle w:val="Emphasis"/>
          <w:highlight w:val="cyan"/>
        </w:rPr>
        <w:t>to destroy the bodies, images and representations</w:t>
      </w:r>
      <w:r w:rsidRPr="00512CE7">
        <w:t xml:space="preserve"> (of thought) constructed by certain metaphysicians (Plato, Aristotle, Socrates, Kant, Rousseau) – bodies, images and representations </w:t>
      </w:r>
      <w:r w:rsidRPr="00512CE7">
        <w:rPr>
          <w:rStyle w:val="StyleUnderline"/>
          <w:highlight w:val="cyan"/>
        </w:rPr>
        <w:t>which</w:t>
      </w:r>
      <w:r w:rsidRPr="00512CE7">
        <w:rPr>
          <w:rStyle w:val="StyleUnderline"/>
        </w:rPr>
        <w:t xml:space="preserve"> have long served to </w:t>
      </w:r>
      <w:r w:rsidRPr="00512CE7">
        <w:rPr>
          <w:rStyle w:val="StyleUnderline"/>
          <w:highlight w:val="cyan"/>
        </w:rPr>
        <w:t>imprison or tame the active forces within human beings/Nature</w:t>
      </w:r>
      <w:r w:rsidRPr="00512CE7">
        <w:t>.</w:t>
      </w:r>
      <w:r w:rsidRPr="00512CE7">
        <w:rPr>
          <w:position w:val="8"/>
          <w:sz w:val="14"/>
          <w:szCs w:val="14"/>
        </w:rPr>
        <w:t xml:space="preserve">15 </w:t>
      </w:r>
      <w:r w:rsidRPr="00512CE7">
        <w:t xml:space="preserve">The concept ‘‘will to power’’ was invented by Nietzsche because he felt it best reflected the world of which he was a part. This was a world where seasons, friends, conversations, diets, thoughts, kings, cities, diseases – in a word, everything – came to pass. The will to power is therefore immanently anti- arborescent in that it is opposed to foundations or original causes. Like Deleuze and Guattari’s conception of desire (see below) it proliferates beyond itself, beyond its own image of the universe and the established ‘‘order of things.’’ As Deleuze writes: </w:t>
      </w:r>
    </w:p>
    <w:p w14:paraId="6070C2E9" w14:textId="77777777" w:rsidR="00F810EF" w:rsidRPr="00512CE7" w:rsidRDefault="00F810EF" w:rsidP="00F810EF">
      <w:pPr>
        <w:jc w:val="both"/>
        <w:rPr>
          <w:sz w:val="8"/>
          <w:szCs w:val="8"/>
        </w:rPr>
      </w:pPr>
      <w:r w:rsidRPr="00512CE7">
        <w:rPr>
          <w:sz w:val="8"/>
          <w:szCs w:val="8"/>
        </w:rPr>
        <w:t>The will to power is the element from which derive both the quantitative difference of related forces and the quality that devolves into each force in this relation. The will to power here reveals its nature as the principle of the synthesis of forces. In this synthesis – which relates to time – forces pass through the same differences again or diversity is reproduced.</w:t>
      </w:r>
      <w:r w:rsidRPr="00512CE7">
        <w:rPr>
          <w:position w:val="8"/>
          <w:sz w:val="8"/>
          <w:szCs w:val="8"/>
        </w:rPr>
        <w:t xml:space="preserve">16 </w:t>
      </w:r>
    </w:p>
    <w:p w14:paraId="60F25DA7" w14:textId="77777777" w:rsidR="00F810EF" w:rsidRPr="00512CE7" w:rsidRDefault="00F810EF" w:rsidP="00F810EF">
      <w:pPr>
        <w:jc w:val="both"/>
        <w:rPr>
          <w:sz w:val="8"/>
          <w:szCs w:val="8"/>
        </w:rPr>
      </w:pPr>
      <w:r w:rsidRPr="00512CE7">
        <w:rPr>
          <w:sz w:val="8"/>
          <w:szCs w:val="8"/>
        </w:rPr>
        <w:t>For Nietzsche, the production of differential forces could only be realised via an ongoing pathos of distance and a belief in the transience of all things (even of his own philosophy). In the first case, this meant upholding a pathos within and between cultures: ‘‘No people could live without evaluating; but if it wishes to maintain itself it must not evaluate as its neighbour evaluates’’;</w:t>
      </w:r>
      <w:r w:rsidRPr="00512CE7">
        <w:rPr>
          <w:position w:val="8"/>
          <w:sz w:val="8"/>
          <w:szCs w:val="8"/>
        </w:rPr>
        <w:t xml:space="preserve">17 </w:t>
      </w:r>
      <w:r w:rsidRPr="00512CE7">
        <w:rPr>
          <w:sz w:val="8"/>
          <w:szCs w:val="8"/>
        </w:rPr>
        <w:t xml:space="preserve">as well as within and between institutions: </w:t>
      </w:r>
    </w:p>
    <w:p w14:paraId="4CFFB6EB" w14:textId="77777777" w:rsidR="00F810EF" w:rsidRPr="00512CE7" w:rsidRDefault="00F810EF" w:rsidP="00F810EF">
      <w:pPr>
        <w:jc w:val="both"/>
      </w:pPr>
      <w:r w:rsidRPr="00512CE7">
        <w:rPr>
          <w:rStyle w:val="StyleUnderline"/>
          <w:highlight w:val="cyan"/>
        </w:rPr>
        <w:t>Liberal institutions</w:t>
      </w:r>
      <w:r w:rsidRPr="00512CE7">
        <w:t xml:space="preserve"> cease to be liberal as soon as they are attained: subsequently there is nothing more thoroughly harmful to freedom than liberal institutions. One knows, indeed, what they bring about: they undermine the will to power, they </w:t>
      </w:r>
      <w:r w:rsidRPr="00512CE7">
        <w:rPr>
          <w:rStyle w:val="StyleUnderline"/>
          <w:highlight w:val="cyan"/>
        </w:rPr>
        <w:t>are the levelling of mountain and valley exalted to a moral principle, they make small, cowardly and smug – it is the herd animal that triumphs with them every time.</w:t>
      </w:r>
      <w:r w:rsidRPr="00512CE7">
        <w:rPr>
          <w:rStyle w:val="StyleUnderline"/>
        </w:rPr>
        <w:t xml:space="preserve"> </w:t>
      </w:r>
      <w:r w:rsidRPr="00512CE7">
        <w:t>Liberalism: in plain words, reduction to the herd animal.</w:t>
      </w:r>
      <w:r w:rsidRPr="00512CE7">
        <w:rPr>
          <w:position w:val="8"/>
          <w:sz w:val="12"/>
          <w:szCs w:val="12"/>
        </w:rPr>
        <w:t xml:space="preserve">18 </w:t>
      </w:r>
    </w:p>
    <w:p w14:paraId="09193AC1" w14:textId="77777777" w:rsidR="00F810EF" w:rsidRPr="00512CE7" w:rsidRDefault="00F810EF" w:rsidP="00F810EF">
      <w:pPr>
        <w:jc w:val="both"/>
      </w:pPr>
      <w:r w:rsidRPr="00512CE7">
        <w:t xml:space="preserve">In the second case, the production of difference meant believing in the transience of scientific knowledge: </w:t>
      </w:r>
      <w:r w:rsidRPr="00512CE7">
        <w:rPr>
          <w:rStyle w:val="Emphasis"/>
          <w:highlight w:val="cyan"/>
        </w:rPr>
        <w:t xml:space="preserve">‘‘There are no facts, everything is in flux, </w:t>
      </w:r>
      <w:r w:rsidRPr="00512CE7">
        <w:rPr>
          <w:rStyle w:val="Emphasis"/>
        </w:rPr>
        <w:t>incomprehensible, elusive</w:t>
      </w:r>
      <w:r w:rsidRPr="00512CE7">
        <w:t>; what is relatively most enduring is – our opinions’’;</w:t>
      </w:r>
      <w:r w:rsidRPr="00512CE7">
        <w:rPr>
          <w:position w:val="8"/>
          <w:sz w:val="14"/>
          <w:szCs w:val="14"/>
        </w:rPr>
        <w:t xml:space="preserve">19 </w:t>
      </w:r>
      <w:r w:rsidRPr="00512CE7">
        <w:t xml:space="preserve">the transience of first principles: </w:t>
      </w:r>
    </w:p>
    <w:p w14:paraId="27EFA860" w14:textId="77777777" w:rsidR="00F810EF" w:rsidRPr="00512CE7" w:rsidRDefault="00F810EF" w:rsidP="00F810EF">
      <w:pPr>
        <w:jc w:val="both"/>
      </w:pPr>
      <w:r w:rsidRPr="00512CE7">
        <w:rPr>
          <w:rStyle w:val="StyleUnderline"/>
        </w:rPr>
        <w:t>It is we alone who have fabricated causes, succession, reciprocity, relativity, compulsion, number, law, freedom, motive, purpose; and when we falsely introduce this world of symbols into things and mingle it with them as though this symbol-world were an ‘‘in-itself’’, we once more behave as we have always behaved, namely mythologically[;]</w:t>
      </w:r>
      <w:r w:rsidRPr="00512CE7">
        <w:rPr>
          <w:position w:val="8"/>
          <w:sz w:val="12"/>
          <w:szCs w:val="12"/>
        </w:rPr>
        <w:t xml:space="preserve">20 </w:t>
      </w:r>
      <w:r w:rsidRPr="00512CE7">
        <w:t>and the transience of being: cogito ergo sum: that means: Something is believed therefore something is believed – a vicious circle. One would have to know what being is in order to get the sum from the cogito; one would also have to know what ‘‘knowing’’ is: one starts from the belief in logic – in the ergo before all else – and not uniquely from the position of fact!</w:t>
      </w:r>
      <w:r w:rsidRPr="00512CE7">
        <w:rPr>
          <w:position w:val="8"/>
          <w:sz w:val="12"/>
          <w:szCs w:val="12"/>
        </w:rPr>
        <w:t xml:space="preserve">21 </w:t>
      </w:r>
    </w:p>
    <w:p w14:paraId="301B2F70" w14:textId="77777777" w:rsidR="00F810EF" w:rsidRPr="00512CE7" w:rsidRDefault="00F810EF" w:rsidP="00F810EF">
      <w:pPr>
        <w:jc w:val="both"/>
        <w:rPr>
          <w:sz w:val="24"/>
        </w:rPr>
      </w:pPr>
      <w:r w:rsidRPr="00512CE7">
        <w:t xml:space="preserve">But Nietzsche also insisted that </w:t>
      </w:r>
      <w:r w:rsidRPr="00512CE7">
        <w:rPr>
          <w:rStyle w:val="Emphasis"/>
          <w:highlight w:val="cyan"/>
        </w:rPr>
        <w:t xml:space="preserve">if one was to fully comprehend those factors which contributed to the demise of difference (to the colonisation of earth as unbounded matter and energy) one had </w:t>
      </w:r>
      <w:r w:rsidRPr="00512CE7">
        <w:rPr>
          <w:rStyle w:val="Emphasis"/>
        </w:rPr>
        <w:t>necessarily</w:t>
      </w:r>
      <w:r w:rsidRPr="00512CE7">
        <w:rPr>
          <w:rStyle w:val="Emphasis"/>
          <w:highlight w:val="cyan"/>
        </w:rPr>
        <w:t xml:space="preserve"> to be aware of the hypostatising </w:t>
      </w:r>
      <w:r w:rsidRPr="00512CE7">
        <w:rPr>
          <w:rStyle w:val="Emphasis"/>
        </w:rPr>
        <w:t xml:space="preserve">and reifying </w:t>
      </w:r>
      <w:r w:rsidRPr="00512CE7">
        <w:rPr>
          <w:rStyle w:val="Emphasis"/>
          <w:highlight w:val="cyan"/>
        </w:rPr>
        <w:t xml:space="preserve">effects of language, </w:t>
      </w:r>
      <w:r w:rsidRPr="00512CE7">
        <w:rPr>
          <w:rStyle w:val="Emphasis"/>
        </w:rPr>
        <w:t xml:space="preserve">of the manner </w:t>
      </w:r>
      <w:r w:rsidRPr="00512CE7">
        <w:rPr>
          <w:rStyle w:val="Emphasis"/>
          <w:highlight w:val="cyan"/>
        </w:rPr>
        <w:t>by which the intra- and intergenerational qualities of discourse (re)present certain ways of articulating bodies as natural and/or timeless.</w:t>
      </w:r>
      <w:r w:rsidRPr="00512CE7">
        <w:t xml:space="preserve"> ‘‘I shall reiterate a hundred times that ‘immediate certainty’, like ‘absolute knowledge’ and ‘thing in itself’, contains a contradictio in adjecto: we really ought to get free from the seduction of words!’’</w:t>
      </w:r>
      <w:r w:rsidRPr="00512CE7">
        <w:rPr>
          <w:position w:val="8"/>
          <w:sz w:val="14"/>
          <w:szCs w:val="14"/>
        </w:rPr>
        <w:t xml:space="preserve">22 </w:t>
      </w:r>
      <w:r w:rsidRPr="00512CE7">
        <w:t>‘‘I fear we are not getting rid of God because we still believe in grammar.’’</w:t>
      </w:r>
      <w:r w:rsidRPr="00512CE7">
        <w:rPr>
          <w:position w:val="8"/>
          <w:sz w:val="14"/>
          <w:szCs w:val="14"/>
        </w:rPr>
        <w:t xml:space="preserve">23 </w:t>
      </w:r>
      <w:r w:rsidRPr="00512CE7">
        <w:t>And again, ‘‘The significance of language for the evolution of culture lies in this, that mankind set up in language a separate world beside the other world, a place it took to be so firmly set that, standing upon it, it could lift the rest of the world off its hinges and make itself master of it.’’</w:t>
      </w:r>
      <w:r w:rsidRPr="00512CE7">
        <w:rPr>
          <w:position w:val="8"/>
          <w:sz w:val="14"/>
          <w:szCs w:val="14"/>
        </w:rPr>
        <w:t xml:space="preserve">24 </w:t>
      </w:r>
      <w:r w:rsidRPr="00512CE7">
        <w:t xml:space="preserve">Nietzsche was one of the first to point out the violence attached to speaking and writing – or, to what amounts to the same thing, </w:t>
      </w:r>
      <w:r w:rsidRPr="00512CE7">
        <w:rPr>
          <w:rStyle w:val="Emphasis"/>
          <w:highlight w:val="cyan"/>
        </w:rPr>
        <w:t>the violence of concepts, categories and names</w:t>
      </w:r>
      <w:r w:rsidRPr="00512CE7">
        <w:t xml:space="preserve">. In or around 1870, he observed: </w:t>
      </w:r>
    </w:p>
    <w:p w14:paraId="1DF796E2" w14:textId="77777777" w:rsidR="00F810EF" w:rsidRPr="00512CE7" w:rsidRDefault="00F810EF" w:rsidP="00F810EF">
      <w:pPr>
        <w:jc w:val="both"/>
        <w:rPr>
          <w:rStyle w:val="Emphasis"/>
        </w:rPr>
      </w:pPr>
      <w:r w:rsidRPr="00512CE7">
        <w:rPr>
          <w:rStyle w:val="Emphasis"/>
          <w:highlight w:val="cyan"/>
        </w:rPr>
        <w:t>All the knowledge which is of assistance to us involves the identification of things which are not the same,</w:t>
      </w:r>
      <w:r w:rsidRPr="00512CE7">
        <w:rPr>
          <w:rStyle w:val="Emphasis"/>
        </w:rPr>
        <w:t xml:space="preserve"> of things which are only similar.</w:t>
      </w:r>
      <w:r w:rsidRPr="00512CE7">
        <w:t xml:space="preserve"> In other words, such </w:t>
      </w:r>
      <w:r w:rsidRPr="00512CE7">
        <w:rPr>
          <w:rStyle w:val="Emphasis"/>
          <w:highlight w:val="cyan"/>
        </w:rPr>
        <w:t>knowledge is essentially illogical.</w:t>
      </w:r>
      <w:r w:rsidRPr="00512CE7">
        <w:rPr>
          <w:rStyle w:val="Emphasis"/>
        </w:rPr>
        <w:t xml:space="preserve"> </w:t>
      </w:r>
    </w:p>
    <w:p w14:paraId="3E64229C" w14:textId="77777777" w:rsidR="00F810EF" w:rsidRPr="00512CE7" w:rsidRDefault="00F810EF" w:rsidP="00F810EF">
      <w:pPr>
        <w:jc w:val="both"/>
        <w:rPr>
          <w:rStyle w:val="Emphasis"/>
        </w:rPr>
      </w:pPr>
      <w:r w:rsidRPr="00512CE7">
        <w:rPr>
          <w:rStyle w:val="Emphasis"/>
          <w:highlight w:val="cyan"/>
        </w:rPr>
        <w:t xml:space="preserve">Only in this way do we obtain a concept. </w:t>
      </w:r>
      <w:r w:rsidRPr="00512CE7">
        <w:rPr>
          <w:rStyle w:val="Emphasis"/>
        </w:rPr>
        <w:t>Then</w:t>
      </w:r>
      <w:r w:rsidRPr="00512CE7">
        <w:rPr>
          <w:rStyle w:val="Emphasis"/>
          <w:highlight w:val="cyan"/>
        </w:rPr>
        <w:t xml:space="preserve"> afterwards we behave as if the concept,</w:t>
      </w:r>
      <w:r w:rsidRPr="00512CE7">
        <w:rPr>
          <w:rStyle w:val="Emphasis"/>
        </w:rPr>
        <w:t xml:space="preserve"> e.g. the concept ‘‘man’’, </w:t>
      </w:r>
      <w:r w:rsidRPr="00512CE7">
        <w:rPr>
          <w:rStyle w:val="Emphasis"/>
          <w:highlight w:val="cyan"/>
        </w:rPr>
        <w:t xml:space="preserve">were </w:t>
      </w:r>
      <w:r w:rsidRPr="00512CE7">
        <w:rPr>
          <w:rStyle w:val="Emphasis"/>
        </w:rPr>
        <w:t>something</w:t>
      </w:r>
      <w:r w:rsidRPr="00512CE7">
        <w:rPr>
          <w:rStyle w:val="Emphasis"/>
          <w:highlight w:val="cyan"/>
        </w:rPr>
        <w:t xml:space="preserve"> factual, </w:t>
      </w:r>
      <w:r w:rsidRPr="00512CE7">
        <w:rPr>
          <w:rStyle w:val="Emphasis"/>
        </w:rPr>
        <w:t xml:space="preserve">whereas it is surely only something we have constructed through a process of ignoring all individual features. </w:t>
      </w:r>
      <w:r w:rsidRPr="00512CE7">
        <w:rPr>
          <w:rStyle w:val="Emphasis"/>
          <w:highlight w:val="cyan"/>
        </w:rPr>
        <w:t xml:space="preserve">We presuppose that nature behaves in accordance with </w:t>
      </w:r>
      <w:r w:rsidRPr="00512CE7">
        <w:rPr>
          <w:rStyle w:val="Emphasis"/>
        </w:rPr>
        <w:t xml:space="preserve">such </w:t>
      </w:r>
      <w:r w:rsidRPr="00512CE7">
        <w:rPr>
          <w:rStyle w:val="Emphasis"/>
          <w:highlight w:val="cyan"/>
        </w:rPr>
        <w:t xml:space="preserve">a concept. But </w:t>
      </w:r>
      <w:r w:rsidRPr="00512CE7">
        <w:rPr>
          <w:rStyle w:val="Emphasis"/>
        </w:rPr>
        <w:t xml:space="preserve">in this case first </w:t>
      </w:r>
      <w:r w:rsidRPr="00512CE7">
        <w:rPr>
          <w:rStyle w:val="Emphasis"/>
          <w:highlight w:val="cyan"/>
        </w:rPr>
        <w:t xml:space="preserve">nature and </w:t>
      </w:r>
      <w:r w:rsidRPr="00512CE7">
        <w:rPr>
          <w:rStyle w:val="Emphasis"/>
        </w:rPr>
        <w:t xml:space="preserve">then the </w:t>
      </w:r>
      <w:r w:rsidRPr="00512CE7">
        <w:rPr>
          <w:rStyle w:val="Emphasis"/>
          <w:highlight w:val="cyan"/>
        </w:rPr>
        <w:t xml:space="preserve">concept are anthropomorphic. </w:t>
      </w:r>
      <w:r w:rsidRPr="00512CE7">
        <w:rPr>
          <w:rStyle w:val="Emphasis"/>
        </w:rPr>
        <w:t xml:space="preserve">The </w:t>
      </w:r>
      <w:r w:rsidRPr="00512CE7">
        <w:rPr>
          <w:rStyle w:val="Emphasis"/>
          <w:highlight w:val="cyan"/>
        </w:rPr>
        <w:t>omitting</w:t>
      </w:r>
      <w:r w:rsidRPr="00512CE7">
        <w:rPr>
          <w:rStyle w:val="Emphasis"/>
        </w:rPr>
        <w:t xml:space="preserve"> of</w:t>
      </w:r>
      <w:r w:rsidRPr="00512CE7">
        <w:rPr>
          <w:rStyle w:val="Emphasis"/>
          <w:highlight w:val="cyan"/>
        </w:rPr>
        <w:t xml:space="preserve"> what is individual provides us with the concept, and </w:t>
      </w:r>
      <w:r w:rsidRPr="00512CE7">
        <w:rPr>
          <w:rStyle w:val="Emphasis"/>
        </w:rPr>
        <w:t xml:space="preserve">with this our </w:t>
      </w:r>
      <w:r w:rsidRPr="00512CE7">
        <w:rPr>
          <w:rStyle w:val="Emphasis"/>
          <w:highlight w:val="cyan"/>
        </w:rPr>
        <w:t xml:space="preserve">knowledge </w:t>
      </w:r>
      <w:r w:rsidRPr="00512CE7">
        <w:rPr>
          <w:rStyle w:val="Emphasis"/>
        </w:rPr>
        <w:t xml:space="preserve">begins: in categorizing, in the establishment of classes. </w:t>
      </w:r>
      <w:r w:rsidRPr="00512CE7">
        <w:rPr>
          <w:rStyle w:val="Emphasis"/>
          <w:highlight w:val="cyan"/>
        </w:rPr>
        <w:t xml:space="preserve">But the essence of things does not correspond to this: </w:t>
      </w:r>
      <w:r w:rsidRPr="00512CE7">
        <w:rPr>
          <w:rStyle w:val="Emphasis"/>
        </w:rPr>
        <w:t xml:space="preserve">it is a process of </w:t>
      </w:r>
      <w:r w:rsidRPr="00512CE7">
        <w:rPr>
          <w:rStyle w:val="Emphasis"/>
          <w:highlight w:val="cyan"/>
        </w:rPr>
        <w:t xml:space="preserve">knowledge </w:t>
      </w:r>
      <w:r w:rsidRPr="00512CE7">
        <w:rPr>
          <w:rStyle w:val="Emphasis"/>
        </w:rPr>
        <w:t>which</w:t>
      </w:r>
      <w:r w:rsidRPr="00512CE7">
        <w:rPr>
          <w:rStyle w:val="Emphasis"/>
          <w:highlight w:val="cyan"/>
        </w:rPr>
        <w:t xml:space="preserve"> does not touch </w:t>
      </w:r>
      <w:r w:rsidRPr="00512CE7">
        <w:rPr>
          <w:rStyle w:val="Emphasis"/>
        </w:rPr>
        <w:t>upon</w:t>
      </w:r>
      <w:r w:rsidRPr="00512CE7">
        <w:rPr>
          <w:rStyle w:val="Emphasis"/>
          <w:highlight w:val="cyan"/>
        </w:rPr>
        <w:t xml:space="preserve"> the essence of things. . .</w:t>
      </w:r>
      <w:r w:rsidRPr="00512CE7">
        <w:rPr>
          <w:rStyle w:val="Emphasis"/>
        </w:rPr>
        <w:t xml:space="preserve"> </w:t>
      </w:r>
    </w:p>
    <w:p w14:paraId="22909197" w14:textId="77777777" w:rsidR="00F810EF" w:rsidRPr="00512CE7" w:rsidRDefault="00F810EF" w:rsidP="00F810EF">
      <w:pPr>
        <w:jc w:val="both"/>
      </w:pPr>
      <w:r w:rsidRPr="00512CE7">
        <w:rPr>
          <w:rStyle w:val="Emphasis"/>
          <w:highlight w:val="cyan"/>
        </w:rPr>
        <w:t>We produce beings as the bearers of properties and abstractions as the causes of these properties.</w:t>
      </w:r>
      <w:r w:rsidRPr="00512CE7">
        <w:rPr>
          <w:rStyle w:val="Emphasis"/>
        </w:rPr>
        <w:t xml:space="preserve"> </w:t>
      </w:r>
      <w:r w:rsidRPr="00512CE7">
        <w:t>That a unity, e.g. a tree, appears to us to be a multiplicity of properties and relations is something doubly anthropo- morphic: in the first place, this delimited unity, ‘‘tree’’, does not exist; it is arbitrary to carve out a thing in this manner (according to the eye, according to the form). Furthermore, each relation is not the true, absolute relation, but is again anthropomorphically colored.</w:t>
      </w:r>
      <w:r w:rsidRPr="00512CE7">
        <w:rPr>
          <w:position w:val="8"/>
          <w:sz w:val="12"/>
          <w:szCs w:val="12"/>
        </w:rPr>
        <w:t xml:space="preserve">25 </w:t>
      </w:r>
    </w:p>
    <w:p w14:paraId="1F2E1C4F" w14:textId="77777777" w:rsidR="00F810EF" w:rsidRPr="00512CE7" w:rsidRDefault="00F810EF" w:rsidP="00F810EF">
      <w:pPr>
        <w:jc w:val="both"/>
        <w:rPr>
          <w:rStyle w:val="StyleUnderline"/>
        </w:rPr>
      </w:pPr>
      <w:r w:rsidRPr="00512CE7">
        <w:t xml:space="preserve">It should come as no surprise that Nietzsche – well before, even, the publication of such works as Wittgenstein’s Philosophical Investigations – would comment on the limits of language. He was, after all, convenor of a course on Rhetoric at Basel University (taught, purportedly, to an audience of two). The fact that Nietzsche took seriously the epistemological and ethical issues at stake in </w:t>
      </w:r>
      <w:r w:rsidRPr="00512CE7">
        <w:rPr>
          <w:rStyle w:val="StyleUnderline"/>
          <w:highlight w:val="cyan"/>
        </w:rPr>
        <w:t>the relation between word and world</w:t>
      </w:r>
      <w:r w:rsidRPr="00512CE7">
        <w:t xml:space="preserve"> means that he </w:t>
      </w:r>
      <w:r w:rsidRPr="00512CE7">
        <w:rPr>
          <w:rStyle w:val="StyleUnderline"/>
          <w:highlight w:val="cyan"/>
        </w:rPr>
        <w:t xml:space="preserve">must stand at the forefront of </w:t>
      </w:r>
      <w:r w:rsidRPr="00512CE7">
        <w:rPr>
          <w:rStyle w:val="Emphasis"/>
          <w:highlight w:val="cyan"/>
        </w:rPr>
        <w:t>any</w:t>
      </w:r>
      <w:r w:rsidRPr="00512CE7">
        <w:rPr>
          <w:rStyle w:val="Emphasis"/>
        </w:rPr>
        <w:t xml:space="preserve"> </w:t>
      </w:r>
      <w:r w:rsidRPr="00512CE7">
        <w:t xml:space="preserve">poststructuralist </w:t>
      </w:r>
      <w:r w:rsidRPr="00512CE7">
        <w:rPr>
          <w:rStyle w:val="StyleUnderline"/>
          <w:highlight w:val="cyan"/>
        </w:rPr>
        <w:t>analysis of</w:t>
      </w:r>
      <w:r w:rsidRPr="00512CE7">
        <w:t xml:space="preserve"> the discursive and textual (re)production of </w:t>
      </w:r>
      <w:r w:rsidRPr="00512CE7">
        <w:rPr>
          <w:rStyle w:val="Emphasis"/>
          <w:highlight w:val="cyan"/>
        </w:rPr>
        <w:t>environmental conflict and its regulation.</w:t>
      </w:r>
      <w:r w:rsidRPr="00512CE7">
        <w:rPr>
          <w:rStyle w:val="Emphasis"/>
        </w:rPr>
        <w:t xml:space="preserve"> </w:t>
      </w:r>
    </w:p>
    <w:p w14:paraId="4700BCFE" w14:textId="77777777" w:rsidR="00F810EF" w:rsidRPr="00512CE7" w:rsidRDefault="00F810EF" w:rsidP="00F810EF">
      <w:pPr>
        <w:jc w:val="both"/>
        <w:rPr>
          <w:sz w:val="24"/>
        </w:rPr>
      </w:pPr>
      <w:r w:rsidRPr="00512CE7">
        <w:rPr>
          <w:rFonts w:eastAsia="Times New Roman" w:cs="Times New Roman"/>
        </w:rPr>
        <w:t>Like any erudite thinker, Nietzsche knew better than most the danger(s) of ignoring his word. ‘‘The time for petty politics is past: the very next century will bring with it the struggle for mastery over the whole earth – the compulsion to grand politics.’’</w:t>
      </w:r>
      <w:r w:rsidRPr="00512CE7">
        <w:rPr>
          <w:rFonts w:eastAsia="Times New Roman" w:cs="Times New Roman"/>
          <w:position w:val="8"/>
          <w:sz w:val="14"/>
          <w:szCs w:val="14"/>
        </w:rPr>
        <w:t xml:space="preserve">26 </w:t>
      </w:r>
      <w:r w:rsidRPr="00512CE7">
        <w:rPr>
          <w:rFonts w:eastAsia="Times New Roman" w:cs="Times New Roman"/>
        </w:rPr>
        <w:t xml:space="preserve">One might also include here </w:t>
      </w:r>
      <w:r w:rsidRPr="00512CE7">
        <w:rPr>
          <w:rStyle w:val="Emphasis"/>
          <w:highlight w:val="cyan"/>
        </w:rPr>
        <w:t>the compulsion to ‘‘grand corporatism’’ and the commodification of the Other</w:t>
      </w:r>
      <w:r w:rsidRPr="00512CE7">
        <w:rPr>
          <w:rFonts w:eastAsia="Times New Roman" w:cs="Times New Roman"/>
        </w:rPr>
        <w:t xml:space="preserve">. ‘‘For some time now, our whole European [read global] culture </w:t>
      </w:r>
      <w:r w:rsidRPr="00512CE7">
        <w:rPr>
          <w:rStyle w:val="Emphasis"/>
          <w:highlight w:val="cyan"/>
        </w:rPr>
        <w:t xml:space="preserve">has been moving </w:t>
      </w:r>
      <w:r w:rsidRPr="00512CE7">
        <w:rPr>
          <w:rStyle w:val="Emphasis"/>
        </w:rPr>
        <w:t xml:space="preserve">as </w:t>
      </w:r>
      <w:r w:rsidRPr="00512CE7">
        <w:rPr>
          <w:rStyle w:val="Emphasis"/>
          <w:highlight w:val="cyan"/>
        </w:rPr>
        <w:t>toward</w:t>
      </w:r>
      <w:r w:rsidRPr="00512CE7">
        <w:rPr>
          <w:rStyle w:val="Emphasis"/>
        </w:rPr>
        <w:t xml:space="preserve"> a </w:t>
      </w:r>
      <w:r w:rsidRPr="00512CE7">
        <w:rPr>
          <w:rStyle w:val="Emphasis"/>
          <w:highlight w:val="cyan"/>
        </w:rPr>
        <w:t>catastrophe, with tortured tension</w:t>
      </w:r>
      <w:r w:rsidRPr="00512CE7">
        <w:rPr>
          <w:rStyle w:val="StyleUnderline"/>
          <w:highlight w:val="cyan"/>
        </w:rPr>
        <w:t xml:space="preserve"> </w:t>
      </w:r>
      <w:r w:rsidRPr="00512CE7">
        <w:rPr>
          <w:rStyle w:val="StyleUnderline"/>
        </w:rPr>
        <w:t xml:space="preserve">that is </w:t>
      </w:r>
      <w:r w:rsidRPr="00512CE7">
        <w:rPr>
          <w:rStyle w:val="StyleUnderline"/>
          <w:highlight w:val="cyan"/>
        </w:rPr>
        <w:t xml:space="preserve">growing </w:t>
      </w:r>
      <w:r w:rsidRPr="00512CE7">
        <w:rPr>
          <w:rStyle w:val="StyleUnderline"/>
        </w:rPr>
        <w:t>from decade to decade</w:t>
      </w:r>
      <w:r w:rsidRPr="00512CE7">
        <w:rPr>
          <w:rStyle w:val="Emphasis"/>
        </w:rPr>
        <w:t xml:space="preserve">: </w:t>
      </w:r>
      <w:r w:rsidRPr="00512CE7">
        <w:rPr>
          <w:rStyle w:val="Emphasis"/>
          <w:highlight w:val="cyan"/>
        </w:rPr>
        <w:t>restlessly, violently, headlong, like a river that wants to reach the end</w:t>
      </w:r>
      <w:r w:rsidRPr="00512CE7">
        <w:rPr>
          <w:rStyle w:val="StyleUnderline"/>
          <w:highlight w:val="cyan"/>
        </w:rPr>
        <w:t xml:space="preserve">, </w:t>
      </w:r>
      <w:r w:rsidRPr="00512CE7">
        <w:rPr>
          <w:rStyle w:val="StyleUnderline"/>
        </w:rPr>
        <w:t>that no longer reflects, that is afraid to reflect</w:t>
      </w:r>
      <w:r w:rsidRPr="00512CE7">
        <w:rPr>
          <w:rFonts w:eastAsia="Times New Roman" w:cs="Times New Roman"/>
        </w:rPr>
        <w:t>.’’</w:t>
      </w:r>
      <w:r w:rsidRPr="00512CE7">
        <w:rPr>
          <w:rFonts w:eastAsia="Times New Roman" w:cs="Times New Roman"/>
          <w:position w:val="8"/>
          <w:sz w:val="14"/>
          <w:szCs w:val="14"/>
        </w:rPr>
        <w:t xml:space="preserve">27 </w:t>
      </w:r>
      <w:r w:rsidRPr="00512CE7">
        <w:rPr>
          <w:rStyle w:val="StyleUnderline"/>
          <w:highlight w:val="cyan"/>
        </w:rPr>
        <w:t>Does this not speak directly of</w:t>
      </w:r>
      <w:r w:rsidRPr="00512CE7">
        <w:rPr>
          <w:rFonts w:eastAsia="Times New Roman" w:cs="Times New Roman"/>
          <w:highlight w:val="cyan"/>
        </w:rPr>
        <w:t xml:space="preserve"> </w:t>
      </w:r>
      <w:r w:rsidRPr="00512CE7">
        <w:rPr>
          <w:rStyle w:val="Emphasis"/>
          <w:highlight w:val="cyan"/>
        </w:rPr>
        <w:t xml:space="preserve">the politics of denial currently practised in </w:t>
      </w:r>
      <w:r w:rsidRPr="00512CE7">
        <w:rPr>
          <w:rStyle w:val="Emphasis"/>
        </w:rPr>
        <w:t>respect of</w:t>
      </w:r>
      <w:r w:rsidRPr="00512CE7">
        <w:rPr>
          <w:rStyle w:val="Emphasis"/>
          <w:highlight w:val="cyan"/>
        </w:rPr>
        <w:t xml:space="preserve"> ecological ruin</w:t>
      </w:r>
      <w:r w:rsidRPr="00512CE7">
        <w:rPr>
          <w:rFonts w:eastAsia="Times New Roman" w:cs="Times New Roman"/>
        </w:rPr>
        <w:t>? ‘‘[T]here will be wars such as there have never yet been on earth.’’</w:t>
      </w:r>
      <w:r w:rsidRPr="00512CE7">
        <w:rPr>
          <w:rFonts w:eastAsia="Times New Roman" w:cs="Times New Roman"/>
          <w:position w:val="8"/>
          <w:sz w:val="14"/>
          <w:szCs w:val="14"/>
        </w:rPr>
        <w:t xml:space="preserve">28 </w:t>
      </w:r>
      <w:r w:rsidRPr="00512CE7">
        <w:rPr>
          <w:rStyle w:val="Emphasis"/>
          <w:highlight w:val="cyan"/>
        </w:rPr>
        <w:t>Wars over ozone, fresh water, oil, fishing stocks, biodiversity, salinity, uranium and so forth</w:t>
      </w:r>
      <w:r w:rsidRPr="00512CE7">
        <w:rPr>
          <w:rFonts w:eastAsia="Times New Roman" w:cs="Times New Roman"/>
        </w:rPr>
        <w:t xml:space="preserve">. ‘‘No herdsman and one herd. </w:t>
      </w:r>
      <w:r w:rsidRPr="00512CE7">
        <w:rPr>
          <w:rStyle w:val="underline"/>
        </w:rPr>
        <w:t>Everyone wants the same thing, everyone is the same: whoever thinks otherwise goes voluntarily into the madhouse.</w:t>
      </w:r>
      <w:r w:rsidRPr="00512CE7">
        <w:rPr>
          <w:rFonts w:eastAsia="Times New Roman" w:cs="Times New Roman"/>
        </w:rPr>
        <w:t>’’</w:t>
      </w:r>
      <w:r w:rsidRPr="00512CE7">
        <w:rPr>
          <w:rFonts w:eastAsia="Times New Roman" w:cs="Times New Roman"/>
          <w:position w:val="8"/>
          <w:sz w:val="14"/>
          <w:szCs w:val="14"/>
        </w:rPr>
        <w:t xml:space="preserve">29 </w:t>
      </w:r>
      <w:r w:rsidRPr="00512CE7">
        <w:rPr>
          <w:rStyle w:val="underline"/>
        </w:rPr>
        <w:t>The marginalisation of the ‘‘loony Left,’’ the hippies, the monkey-wrenchers, the new-agers, the tree huggers, the ‘‘full-time’’ dissenters.</w:t>
      </w:r>
      <w:r w:rsidRPr="00512CE7">
        <w:rPr>
          <w:rFonts w:eastAsia="Times New Roman" w:cs="Times New Roman"/>
        </w:rPr>
        <w:t xml:space="preserve"> From the present vantage point, </w:t>
      </w:r>
      <w:r w:rsidRPr="00512CE7">
        <w:rPr>
          <w:rStyle w:val="underline"/>
        </w:rPr>
        <w:t>it was as if Nietzsche was gazing into a crystal ball.</w:t>
      </w:r>
      <w:r w:rsidRPr="00512CE7">
        <w:rPr>
          <w:rFonts w:eastAsia="Times New Roman" w:cs="Times New Roman"/>
        </w:rPr>
        <w:t xml:space="preserve"> </w:t>
      </w:r>
      <w:r w:rsidRPr="00512CE7">
        <w:rPr>
          <w:rStyle w:val="Emphasis"/>
          <w:highlight w:val="cyan"/>
        </w:rPr>
        <w:t xml:space="preserve">The twentieth century </w:t>
      </w:r>
      <w:r w:rsidRPr="00512CE7">
        <w:rPr>
          <w:rStyle w:val="Emphasis"/>
        </w:rPr>
        <w:t xml:space="preserve">indeed </w:t>
      </w:r>
      <w:r w:rsidRPr="00512CE7">
        <w:rPr>
          <w:rStyle w:val="Emphasis"/>
          <w:highlight w:val="cyan"/>
        </w:rPr>
        <w:t xml:space="preserve">fostered a will to fascism (to a becoming- the-same, to a becoming-herd-conscious) across </w:t>
      </w:r>
      <w:r w:rsidRPr="00512CE7">
        <w:rPr>
          <w:rStyle w:val="Emphasis"/>
        </w:rPr>
        <w:t xml:space="preserve">much of </w:t>
      </w:r>
      <w:r w:rsidRPr="00512CE7">
        <w:rPr>
          <w:rStyle w:val="Emphasis"/>
          <w:highlight w:val="cyan"/>
        </w:rPr>
        <w:t>the earth</w:t>
      </w:r>
      <w:r w:rsidRPr="00512CE7">
        <w:rPr>
          <w:rFonts w:eastAsia="Times New Roman" w:cs="Times New Roman"/>
        </w:rPr>
        <w:t xml:space="preserve">. But this is a fascism not only rooted within those so-called ‘‘evil’’ and ‘‘barbaric’’ nations of Mussolini’s Italy, Hitler’s Germany, Stalin’s Russia, Deng’s China or Castro’s Cuba. Rather, it is a fascism which holds equal sway (under different guises and channels) in Bush’s USA, Blair’s Britain, Howard’s Australia, and elsewhere. In fact, </w:t>
      </w:r>
      <w:r w:rsidRPr="00512CE7">
        <w:rPr>
          <w:rStyle w:val="Emphasis"/>
          <w:highlight w:val="cyan"/>
        </w:rPr>
        <w:t xml:space="preserve">difference </w:t>
      </w:r>
      <w:r w:rsidRPr="00512CE7">
        <w:rPr>
          <w:rStyle w:val="Emphasis"/>
        </w:rPr>
        <w:t xml:space="preserve">(flow, process) </w:t>
      </w:r>
      <w:r w:rsidRPr="00512CE7">
        <w:rPr>
          <w:rStyle w:val="Emphasis"/>
          <w:highlight w:val="cyan"/>
        </w:rPr>
        <w:t>is threatened whenever and wherever a will to a system predominates.</w:t>
      </w:r>
      <w:r w:rsidRPr="00512CE7">
        <w:rPr>
          <w:rStyle w:val="Emphasis"/>
        </w:rPr>
        <w:t xml:space="preserve"> For all systems are founded on</w:t>
      </w:r>
      <w:r w:rsidRPr="00512CE7">
        <w:rPr>
          <w:rFonts w:eastAsia="Times New Roman" w:cs="Times New Roman"/>
        </w:rPr>
        <w:t xml:space="preserve"> – take root around – </w:t>
      </w:r>
      <w:r w:rsidRPr="00512CE7">
        <w:rPr>
          <w:rStyle w:val="Emphasis"/>
        </w:rPr>
        <w:t>arborescent principles</w:t>
      </w:r>
      <w:r w:rsidRPr="00512CE7">
        <w:rPr>
          <w:rFonts w:eastAsia="Times New Roman" w:cs="Times New Roman"/>
        </w:rPr>
        <w:t xml:space="preserve">. And </w:t>
      </w:r>
      <w:r w:rsidRPr="00512CE7">
        <w:rPr>
          <w:rStyle w:val="Emphasis"/>
          <w:highlight w:val="cyan"/>
        </w:rPr>
        <w:t>arborescence,</w:t>
      </w:r>
      <w:r w:rsidRPr="00512CE7">
        <w:rPr>
          <w:rFonts w:eastAsia="Times New Roman" w:cs="Times New Roman"/>
        </w:rPr>
        <w:t xml:space="preserve"> </w:t>
      </w:r>
      <w:r w:rsidRPr="00512CE7">
        <w:t xml:space="preserve">according to Deleuze and Guattari, </w:t>
      </w:r>
      <w:r w:rsidRPr="00512CE7">
        <w:rPr>
          <w:rStyle w:val="Emphasis"/>
          <w:highlight w:val="cyan"/>
        </w:rPr>
        <w:t xml:space="preserve">is antithetical to processuality, to </w:t>
      </w:r>
      <w:r w:rsidRPr="00512CE7">
        <w:rPr>
          <w:rStyle w:val="Emphasis"/>
        </w:rPr>
        <w:t xml:space="preserve">a maintenance of the conditions for </w:t>
      </w:r>
      <w:r w:rsidRPr="00512CE7">
        <w:rPr>
          <w:rStyle w:val="Emphasis"/>
          <w:highlight w:val="cyan"/>
        </w:rPr>
        <w:t xml:space="preserve">difference, to </w:t>
      </w:r>
      <w:r w:rsidRPr="00512CE7">
        <w:rPr>
          <w:rStyle w:val="Emphasis"/>
        </w:rPr>
        <w:t xml:space="preserve">a fostering of </w:t>
      </w:r>
      <w:r w:rsidRPr="00512CE7">
        <w:rPr>
          <w:rStyle w:val="Emphasis"/>
          <w:highlight w:val="cyan"/>
        </w:rPr>
        <w:t>forces which allow</w:t>
      </w:r>
      <w:r w:rsidRPr="00512CE7">
        <w:rPr>
          <w:rStyle w:val="Emphasis"/>
        </w:rPr>
        <w:t xml:space="preserve"> for </w:t>
      </w:r>
      <w:r w:rsidRPr="00512CE7">
        <w:rPr>
          <w:rStyle w:val="Emphasis"/>
          <w:highlight w:val="cyan"/>
        </w:rPr>
        <w:t>the proliferation of active bodies and</w:t>
      </w:r>
      <w:r w:rsidRPr="00512CE7">
        <w:t xml:space="preserve">, of course, </w:t>
      </w:r>
      <w:r w:rsidRPr="00512CE7">
        <w:rPr>
          <w:rStyle w:val="Emphasis"/>
          <w:highlight w:val="cyan"/>
        </w:rPr>
        <w:t>socio-ecological vitality.</w:t>
      </w:r>
      <w:r w:rsidRPr="00512CE7">
        <w:rPr>
          <w:rStyle w:val="Emphasis"/>
        </w:rPr>
        <w:t xml:space="preserve"> </w:t>
      </w:r>
    </w:p>
    <w:p w14:paraId="025F4241" w14:textId="77777777" w:rsidR="00F810EF" w:rsidRPr="00512CE7" w:rsidRDefault="00F810EF" w:rsidP="00F810EF">
      <w:pPr>
        <w:jc w:val="both"/>
      </w:pPr>
      <w:r w:rsidRPr="00512CE7">
        <w:t xml:space="preserve">iii deleuze and guattari </w:t>
      </w:r>
    </w:p>
    <w:p w14:paraId="1B7D7342" w14:textId="77777777" w:rsidR="00F810EF" w:rsidRPr="00512CE7" w:rsidRDefault="00F810EF" w:rsidP="00F810EF">
      <w:pPr>
        <w:jc w:val="both"/>
        <w:rPr>
          <w:position w:val="8"/>
          <w:sz w:val="14"/>
          <w:szCs w:val="14"/>
        </w:rPr>
      </w:pPr>
      <w:r w:rsidRPr="00512CE7">
        <w:t xml:space="preserve">It is within the above context that the work of Deleuze and Guattari gains much of its significance. Like Nietzsche, </w:t>
      </w:r>
      <w:r w:rsidRPr="00512CE7">
        <w:rPr>
          <w:rStyle w:val="Emphasis"/>
        </w:rPr>
        <w:t xml:space="preserve">Deleuze and Guattari </w:t>
      </w:r>
      <w:r w:rsidRPr="00512CE7">
        <w:t xml:space="preserve">are deeply troubled by the subjectivities holding sway in contemporary culture. And like Nietzsche they </w:t>
      </w:r>
      <w:r w:rsidRPr="00512CE7">
        <w:rPr>
          <w:rStyle w:val="Emphasis"/>
        </w:rPr>
        <w:t>interpret the so-called ‘‘lack’’ of a transcendental foundation or teleology as leading to more, not fewer, ethical decisions</w:t>
      </w:r>
      <w:r w:rsidRPr="00512CE7">
        <w:t xml:space="preserve">. Here, </w:t>
      </w:r>
      <w:r w:rsidRPr="00512CE7">
        <w:rPr>
          <w:rStyle w:val="StyleUnderline"/>
          <w:highlight w:val="cyan"/>
        </w:rPr>
        <w:t>the unfolding of life becomes an immanently ethical process</w:t>
      </w:r>
      <w:r w:rsidRPr="00512CE7">
        <w:rPr>
          <w:rStyle w:val="StyleUnderline"/>
        </w:rPr>
        <w:t xml:space="preserve"> since it is always already tied to all manner of other bodies – social, legal, political, biological, geo- logical, geographic, industrial, molecular, scientific, technological and so forth. All this in a world where there is and can be no intrinsic congruency between reality (world) and representation (signs) and no definitive or consistent ontological divide between subject (‘‘Man’’) and object (‘‘Nature’’).</w:t>
      </w:r>
      <w:r w:rsidRPr="00512CE7">
        <w:t xml:space="preserve"> For present matters, then, the crucial question is this: on what authority – by what epistemological criteria – do we presently name particular kinds of bodies and force them to stand in multifarious (indeed some would say, monstrous) alignments? What is it, for example, that we do, when we make the body of the Slender Tree Fern stand alongside the body of a forest coupe plan? What kinds of becomings are either facilitated or cast aside in such scenarios? These kinds of questions guide the tenor of this article. They are questions which arise from a realisation that </w:t>
      </w:r>
      <w:r w:rsidRPr="00512CE7">
        <w:rPr>
          <w:rStyle w:val="Emphasis"/>
          <w:highlight w:val="cyan"/>
        </w:rPr>
        <w:t xml:space="preserve">current methods of regulating environmental harm/conflict tend </w:t>
      </w:r>
      <w:r w:rsidRPr="00512CE7">
        <w:rPr>
          <w:rStyle w:val="Emphasis"/>
        </w:rPr>
        <w:t xml:space="preserve">too often </w:t>
      </w:r>
      <w:r w:rsidRPr="00512CE7">
        <w:rPr>
          <w:rStyle w:val="Emphasis"/>
          <w:highlight w:val="cyan"/>
        </w:rPr>
        <w:t xml:space="preserve">toward </w:t>
      </w:r>
      <w:r w:rsidRPr="00512CE7">
        <w:rPr>
          <w:rStyle w:val="Emphasis"/>
        </w:rPr>
        <w:t xml:space="preserve">the </w:t>
      </w:r>
      <w:r w:rsidRPr="00512CE7">
        <w:rPr>
          <w:rStyle w:val="Emphasis"/>
          <w:highlight w:val="cyan"/>
        </w:rPr>
        <w:t xml:space="preserve">preservation and legitimisation of </w:t>
      </w:r>
      <w:r w:rsidRPr="00512CE7">
        <w:rPr>
          <w:rStyle w:val="Emphasis"/>
        </w:rPr>
        <w:t xml:space="preserve">the kinds of </w:t>
      </w:r>
      <w:r w:rsidRPr="00512CE7">
        <w:rPr>
          <w:rStyle w:val="Emphasis"/>
          <w:highlight w:val="cyan"/>
        </w:rPr>
        <w:t xml:space="preserve">subjectivities </w:t>
      </w:r>
      <w:r w:rsidRPr="00512CE7">
        <w:rPr>
          <w:rStyle w:val="Emphasis"/>
        </w:rPr>
        <w:t>or existential territories</w:t>
      </w:r>
      <w:r w:rsidRPr="00512CE7">
        <w:t>30</w:t>
      </w:r>
      <w:r w:rsidRPr="00512CE7">
        <w:rPr>
          <w:rStyle w:val="Emphasis"/>
        </w:rPr>
        <w:t xml:space="preserve"> </w:t>
      </w:r>
      <w:r w:rsidRPr="00512CE7">
        <w:rPr>
          <w:rStyle w:val="Emphasis"/>
          <w:highlight w:val="cyan"/>
        </w:rPr>
        <w:t>responsible for such conflict.</w:t>
      </w:r>
      <w:r w:rsidRPr="00512CE7">
        <w:rPr>
          <w:rStyle w:val="Emphasis"/>
        </w:rPr>
        <w:t xml:space="preserve"> </w:t>
      </w:r>
      <w:r w:rsidRPr="00512CE7">
        <w:t xml:space="preserve">They are also questions formulated in the knowledge that </w:t>
      </w:r>
      <w:r w:rsidRPr="00512CE7">
        <w:rPr>
          <w:rStyle w:val="Emphasis"/>
          <w:highlight w:val="cyan"/>
        </w:rPr>
        <w:t>there can be no single solution to socio-ecological problem</w:t>
      </w:r>
      <w:r w:rsidRPr="00512CE7">
        <w:rPr>
          <w:highlight w:val="cyan"/>
        </w:rPr>
        <w:t>s</w:t>
      </w:r>
      <w:r w:rsidRPr="00512CE7">
        <w:t xml:space="preserve"> – that </w:t>
      </w:r>
      <w:r w:rsidRPr="00512CE7">
        <w:rPr>
          <w:rStyle w:val="Emphasis"/>
          <w:highlight w:val="cyan"/>
        </w:rPr>
        <w:t xml:space="preserve">the destruction of the earth derives from a multiplicity of sources (hence the need for a schizoanalytic </w:t>
      </w:r>
      <w:r w:rsidRPr="00512CE7">
        <w:rPr>
          <w:rStyle w:val="Emphasis"/>
        </w:rPr>
        <w:t xml:space="preserve">rather than purely structuralist or modernist </w:t>
      </w:r>
      <w:r w:rsidRPr="00512CE7">
        <w:rPr>
          <w:rStyle w:val="Emphasis"/>
          <w:highlight w:val="cyan"/>
        </w:rPr>
        <w:t>account of socio- ecological ruin</w:t>
      </w:r>
      <w:r w:rsidRPr="00512CE7">
        <w:t xml:space="preserve">). Finally, they are questions that treat seriously the cultural (masculine, feminine, Indigenous), economic (material) and epistemological (philosophical) dimensions of human- induced environmental damage. There is no disputing the idea, in other words, that </w:t>
      </w:r>
      <w:r w:rsidRPr="00512CE7">
        <w:rPr>
          <w:rStyle w:val="Emphasis"/>
          <w:highlight w:val="cyan"/>
        </w:rPr>
        <w:t>politico- social ‘‘systems’’ founded on</w:t>
      </w:r>
      <w:r w:rsidRPr="00512CE7">
        <w:t xml:space="preserve">, for instance, </w:t>
      </w:r>
      <w:r w:rsidRPr="00512CE7">
        <w:rPr>
          <w:rStyle w:val="Emphasis"/>
          <w:highlight w:val="cyan"/>
        </w:rPr>
        <w:t xml:space="preserve">the subjugation of women and men, exponential material growth, and/or a fervent disdain of philosophical inquiry, will eventually ruin </w:t>
      </w:r>
      <w:r w:rsidRPr="00512CE7">
        <w:rPr>
          <w:rStyle w:val="Emphasis"/>
        </w:rPr>
        <w:t xml:space="preserve">the entropic limits of the </w:t>
      </w:r>
      <w:r w:rsidRPr="00512CE7">
        <w:rPr>
          <w:rStyle w:val="Emphasis"/>
          <w:highlight w:val="cyan"/>
        </w:rPr>
        <w:t>earth</w:t>
      </w:r>
      <w:r w:rsidRPr="00512CE7">
        <w:t xml:space="preserve"> (not to mention other planets/bodies – witness the geological and topo- graphical surveys of Mars and the moon). My objective now will be to offer a general overview of Deleuze and Guattari’s thought and its significance for thinking through environmental issues. In order to bring their concepts into clearer relief – and to show their transversality – I will discuss each of them with reference to the key terms most often associated with forest conflict. This is, arguably, the kind of conflict that has at one time or another featured in most regions of the globe. Moreover, this is a central environmental issue given the fact that more than eighty per cent of the world’s ‘‘original’’ or old-growth ecosystems have been demolished in the last two centuries or so.</w:t>
      </w:r>
      <w:r w:rsidRPr="00512CE7">
        <w:rPr>
          <w:position w:val="8"/>
          <w:sz w:val="14"/>
          <w:szCs w:val="14"/>
        </w:rPr>
        <w:t xml:space="preserve">31 </w:t>
      </w:r>
    </w:p>
    <w:p w14:paraId="36BB74EF" w14:textId="77777777" w:rsidR="00F810EF" w:rsidRPr="00512CE7" w:rsidRDefault="00F810EF" w:rsidP="00F810EF">
      <w:pPr>
        <w:spacing w:after="0" w:line="240" w:lineRule="auto"/>
        <w:rPr>
          <w:position w:val="8"/>
          <w:sz w:val="14"/>
          <w:szCs w:val="14"/>
        </w:rPr>
      </w:pPr>
      <w:r w:rsidRPr="00512CE7">
        <w:rPr>
          <w:position w:val="8"/>
          <w:sz w:val="14"/>
          <w:szCs w:val="14"/>
        </w:rPr>
        <w:br w:type="page"/>
      </w:r>
    </w:p>
    <w:p w14:paraId="525ACBAD" w14:textId="77777777" w:rsidR="00F810EF" w:rsidRPr="00512CE7" w:rsidRDefault="00F810EF" w:rsidP="00F810EF">
      <w:pPr>
        <w:pStyle w:val="Heading4"/>
        <w:jc w:val="both"/>
        <w:rPr>
          <w:rStyle w:val="Style13ptBold"/>
          <w:b/>
        </w:rPr>
      </w:pPr>
      <w:r w:rsidRPr="00512CE7">
        <w:rPr>
          <w:rStyle w:val="Style13ptBold"/>
          <w:b/>
        </w:rPr>
        <w:t>We advocate for a machinic ontology that puts everything in flux. This  dissolves the human/nature binary and ruptures the distinction between the ecologically significant and insignificant issues, opening up new leakages that reveal the costs of conceptualizing the world under a capitalist mode of subjectivity and allow us to pursue new approaches to the environment.</w:t>
      </w:r>
    </w:p>
    <w:p w14:paraId="00447BCD" w14:textId="77777777" w:rsidR="00F810EF" w:rsidRPr="00512CE7" w:rsidRDefault="00F810EF" w:rsidP="00F810EF">
      <w:pPr>
        <w:rPr>
          <w:bCs/>
        </w:rPr>
      </w:pPr>
      <w:r w:rsidRPr="00512CE7">
        <w:rPr>
          <w:rStyle w:val="Style13ptBold"/>
        </w:rPr>
        <w:t xml:space="preserve">Halsey 05 </w:t>
      </w:r>
      <w:r w:rsidRPr="00512CE7">
        <w:t>(Mark, prof. of criminology at University of Melborn, “Ecology and Machinic Thought: Nietzsche, Deleuze, and Guattari,” Angelaki: Journal of the Theoretical Humanities, 10:3 38-42).</w:t>
      </w:r>
    </w:p>
    <w:p w14:paraId="5E4E13AE" w14:textId="77777777" w:rsidR="00F810EF" w:rsidRPr="00512CE7" w:rsidRDefault="00F810EF" w:rsidP="00F810EF">
      <w:r w:rsidRPr="00512CE7">
        <w:t xml:space="preserve">schizoanalysis (thinking machinically) </w:t>
      </w:r>
    </w:p>
    <w:p w14:paraId="7455DA7E" w14:textId="77777777" w:rsidR="00F810EF" w:rsidRPr="00512CE7" w:rsidRDefault="00F810EF" w:rsidP="00F810EF">
      <w:r w:rsidRPr="00512CE7">
        <w:t xml:space="preserve">As already explained, </w:t>
      </w:r>
      <w:r w:rsidRPr="00512CE7">
        <w:rPr>
          <w:rStyle w:val="Emphasis"/>
          <w:highlight w:val="cyan"/>
        </w:rPr>
        <w:t>to think machinically is to invoke a processual conception of society and subjectivity.</w:t>
      </w:r>
      <w:r w:rsidRPr="00512CE7">
        <w:rPr>
          <w:position w:val="8"/>
          <w:sz w:val="14"/>
          <w:szCs w:val="14"/>
        </w:rPr>
        <w:t xml:space="preserve">32 </w:t>
      </w:r>
    </w:p>
    <w:p w14:paraId="1CAC0BA9" w14:textId="77777777" w:rsidR="00F810EF" w:rsidRPr="00512CE7" w:rsidRDefault="00F810EF" w:rsidP="00F810EF">
      <w:r w:rsidRPr="00512CE7">
        <w:t>[The] idea of process is fundamental. It assumes that one has discarded the idea that one must absolutely master an object or a subject – and that . . . analytical research is given a dimension of finitude, singularity, existential delimitation, precariousness in rela- tion to time and values . . . [T]here are neither ends nor means; only processes; nothing but processes; processes auto-constructing life, auto-constructing the world, with mutant, unforeseen, unheard-of affects.</w:t>
      </w:r>
      <w:r w:rsidRPr="00512CE7">
        <w:rPr>
          <w:position w:val="8"/>
          <w:sz w:val="12"/>
          <w:szCs w:val="12"/>
        </w:rPr>
        <w:t xml:space="preserve">33 </w:t>
      </w:r>
    </w:p>
    <w:p w14:paraId="0F481DDA" w14:textId="77777777" w:rsidR="00F810EF" w:rsidRPr="00512CE7" w:rsidRDefault="00F810EF" w:rsidP="00F810EF">
      <w:r w:rsidRPr="00512CE7">
        <w:t xml:space="preserve">This is, quite clearly, a very different conception of social relations and ‘‘self-hood’’ than that configured by modernity. </w:t>
      </w:r>
      <w:r w:rsidRPr="00512CE7">
        <w:rPr>
          <w:rStyle w:val="Emphasis"/>
        </w:rPr>
        <w:t xml:space="preserve">Processes or </w:t>
      </w:r>
      <w:r w:rsidRPr="00512CE7">
        <w:rPr>
          <w:rStyle w:val="Emphasis"/>
          <w:highlight w:val="cyan"/>
        </w:rPr>
        <w:t>machines bring an omnipresent volatility to</w:t>
      </w:r>
      <w:r w:rsidRPr="00512CE7">
        <w:rPr>
          <w:rStyle w:val="Emphasis"/>
        </w:rPr>
        <w:t xml:space="preserve"> the </w:t>
      </w:r>
      <w:r w:rsidRPr="00512CE7">
        <w:rPr>
          <w:rStyle w:val="Emphasis"/>
          <w:highlight w:val="cyan"/>
        </w:rPr>
        <w:t>concepts</w:t>
      </w:r>
      <w:r w:rsidRPr="00512CE7">
        <w:t xml:space="preserve"> (ways of thinking) </w:t>
      </w:r>
      <w:r w:rsidRPr="00512CE7">
        <w:rPr>
          <w:rStyle w:val="Emphasis"/>
          <w:highlight w:val="cyan"/>
        </w:rPr>
        <w:t>and subjectivities</w:t>
      </w:r>
      <w:r w:rsidRPr="00512CE7">
        <w:t xml:space="preserve"> (ways of existing) </w:t>
      </w:r>
      <w:r w:rsidRPr="00512CE7">
        <w:rPr>
          <w:rStyle w:val="Emphasis"/>
          <w:highlight w:val="cyan"/>
        </w:rPr>
        <w:t>previously understood to be immutable</w:t>
      </w:r>
      <w:r w:rsidRPr="00512CE7">
        <w:rPr>
          <w:rStyle w:val="Emphasis"/>
        </w:rPr>
        <w:t xml:space="preserve">, normal, </w:t>
      </w:r>
      <w:r w:rsidRPr="00512CE7">
        <w:rPr>
          <w:rStyle w:val="Emphasis"/>
          <w:highlight w:val="cyan"/>
        </w:rPr>
        <w:t>and</w:t>
      </w:r>
      <w:r w:rsidRPr="00512CE7">
        <w:rPr>
          <w:rStyle w:val="Emphasis"/>
        </w:rPr>
        <w:t xml:space="preserve"> otherwise wholly </w:t>
      </w:r>
      <w:r w:rsidRPr="00512CE7">
        <w:rPr>
          <w:rStyle w:val="Emphasis"/>
          <w:highlight w:val="cyan"/>
        </w:rPr>
        <w:t>sufficient</w:t>
      </w:r>
      <w:r w:rsidRPr="00512CE7">
        <w:t xml:space="preserve"> to their task. The kinds of concepts of relevance here are those such as ‘‘sustainable yield,’’ ‘‘geographic representation unit,’’ ‘‘forest perimeter,’’ and ‘‘old-growth.’’ The subjectivities at stake are those such as ‘‘forester,’’ ‘‘conservationist,’’ ‘‘protester,’’ and ‘‘consumer.’’ Arguably, something highly unsettling happens to each of these once the idea of process has taken the place of structure (i.e., once the privileged position of the signifier has been undermined). For when, it may be asked, does a heathland ‘‘end’’ and a forest ‘‘begin’’? At what point, precisely, does/should/ can a forest be classified as ‘‘negligibly disturbed’’ rather than ‘‘old-growth’’? How does/can one know that a forest is adequately represented or conserved? </w:t>
      </w:r>
      <w:r w:rsidRPr="00512CE7">
        <w:rPr>
          <w:rStyle w:val="Emphasis"/>
          <w:highlight w:val="cyan"/>
        </w:rPr>
        <w:t>On what basis do we chart the distinction between the ‘‘ecologically significant’’ and the ‘‘ecologically insignificant’’? Questions such as these have no definitive answers</w:t>
      </w:r>
      <w:r w:rsidRPr="00512CE7">
        <w:rPr>
          <w:rStyle w:val="Emphasis"/>
        </w:rPr>
        <w:t xml:space="preserve"> and </w:t>
      </w:r>
      <w:r w:rsidRPr="00512CE7">
        <w:rPr>
          <w:rStyle w:val="Emphasis"/>
          <w:highlight w:val="cyan"/>
        </w:rPr>
        <w:t>yet modern environmental regulatory strategies</w:t>
      </w:r>
      <w:r w:rsidRPr="00512CE7">
        <w:rPr>
          <w:rStyle w:val="Emphasis"/>
        </w:rPr>
        <w:t xml:space="preserve"> have </w:t>
      </w:r>
      <w:r w:rsidRPr="00512CE7">
        <w:rPr>
          <w:rStyle w:val="Emphasis"/>
          <w:highlight w:val="cyan"/>
        </w:rPr>
        <w:t>always give</w:t>
      </w:r>
      <w:r w:rsidRPr="00512CE7">
        <w:rPr>
          <w:rStyle w:val="Emphasis"/>
        </w:rPr>
        <w:t xml:space="preserve">n </w:t>
      </w:r>
      <w:r w:rsidRPr="00512CE7">
        <w:rPr>
          <w:rStyle w:val="Emphasis"/>
          <w:highlight w:val="cyan"/>
        </w:rPr>
        <w:t>the opposite impression</w:t>
      </w:r>
      <w:r w:rsidRPr="00512CE7">
        <w:rPr>
          <w:rStyle w:val="Emphasis"/>
        </w:rPr>
        <w:t xml:space="preserve"> – </w:t>
      </w:r>
      <w:r w:rsidRPr="00512CE7">
        <w:rPr>
          <w:rStyle w:val="Emphasis"/>
          <w:highlight w:val="cyan"/>
        </w:rPr>
        <w:t>as if the aporia</w:t>
      </w:r>
      <w:r w:rsidRPr="00512CE7">
        <w:rPr>
          <w:rStyle w:val="Emphasis"/>
        </w:rPr>
        <w:t xml:space="preserve"> at work here </w:t>
      </w:r>
      <w:r w:rsidRPr="00512CE7">
        <w:rPr>
          <w:rStyle w:val="Emphasis"/>
          <w:highlight w:val="cyan"/>
        </w:rPr>
        <w:t>were merely a fleeting itch</w:t>
      </w:r>
      <w:r w:rsidRPr="00512CE7">
        <w:rPr>
          <w:rStyle w:val="Emphasis"/>
        </w:rPr>
        <w:t xml:space="preserve"> to be scratched </w:t>
      </w:r>
      <w:r w:rsidRPr="00512CE7">
        <w:rPr>
          <w:rStyle w:val="Emphasis"/>
          <w:highlight w:val="cyan"/>
        </w:rPr>
        <w:t>rather than an enduring ethical moment</w:t>
      </w:r>
      <w:r w:rsidRPr="00512CE7">
        <w:rPr>
          <w:rStyle w:val="Emphasis"/>
        </w:rPr>
        <w:t xml:space="preserve"> to be seriously contemplated.</w:t>
      </w:r>
      <w:r w:rsidRPr="00512CE7">
        <w:t xml:space="preserve"> One could also ask: how is it that consumers of, say, building products or copying paper are conceived as inhabiting logically distinct worlds to that of a forest? Is it not possible that the divisions erected between ‘‘everyday’’ consumers and so-called ‘‘distant’’ forests are sustained by nothing other than rhetoric (i.e., the tropes of metonymy, synecdoche, metaphor, mimesis and so forth)? In other words, is it not probable that, as Nietzsche would say, such divisions hold good only to the extent that Aristotle’s law of contradiction is uncritically assented to? – a law which dictates that ‘‘we are unable to affirm and deny one and the same thing,’’ such as that a consumer is always already immersed in urban and rural flows and that even the division between these flows is one which has more to do with grammar than some enduring ‘‘reality.’’</w:t>
      </w:r>
      <w:r w:rsidRPr="00512CE7">
        <w:rPr>
          <w:position w:val="8"/>
          <w:sz w:val="14"/>
          <w:szCs w:val="14"/>
        </w:rPr>
        <w:t xml:space="preserve">34 </w:t>
      </w:r>
      <w:r w:rsidRPr="00512CE7">
        <w:t xml:space="preserve">Alternatively, one could pose the question: on what authority do we assert the forester body to be wholly divorced from that of the protester body? Might there not be, in other words, something of a ‘‘minor protester’’ in the forest bureaucrat? Equally, might there not be something of a ‘‘minor bureaucrat’’ in the forest protester? There is no good reason for thinking that the hands which operate a chainsaw cannot or will not one day be those holding an anti-logging placard. But neither is there good reason for thinking the opposite. All that can be said is that </w:t>
      </w:r>
      <w:r w:rsidRPr="00512CE7">
        <w:rPr>
          <w:highlight w:val="cyan"/>
        </w:rPr>
        <w:t>‘‘</w:t>
      </w:r>
      <w:r w:rsidRPr="00512CE7">
        <w:rPr>
          <w:rStyle w:val="Emphasis"/>
          <w:highlight w:val="cyan"/>
        </w:rPr>
        <w:t>reality’’</w:t>
      </w:r>
      <w:r w:rsidRPr="00512CE7">
        <w:rPr>
          <w:rStyle w:val="Emphasis"/>
        </w:rPr>
        <w:t xml:space="preserve"> – the common ordering of uncommon events – </w:t>
      </w:r>
      <w:r w:rsidRPr="00512CE7">
        <w:rPr>
          <w:rStyle w:val="Emphasis"/>
          <w:highlight w:val="cyan"/>
        </w:rPr>
        <w:t>assumes its forms according to</w:t>
      </w:r>
      <w:r w:rsidRPr="00512CE7">
        <w:rPr>
          <w:rStyle w:val="Emphasis"/>
        </w:rPr>
        <w:t xml:space="preserve"> the </w:t>
      </w:r>
      <w:r w:rsidRPr="00512CE7">
        <w:rPr>
          <w:rStyle w:val="Emphasis"/>
          <w:highlight w:val="cyan"/>
        </w:rPr>
        <w:t>lines or</w:t>
      </w:r>
      <w:r w:rsidRPr="00512CE7">
        <w:rPr>
          <w:rStyle w:val="Emphasis"/>
        </w:rPr>
        <w:t xml:space="preserve"> </w:t>
      </w:r>
      <w:r w:rsidRPr="00512CE7">
        <w:rPr>
          <w:rStyle w:val="Emphasis"/>
          <w:highlight w:val="cyan"/>
        </w:rPr>
        <w:t>machines which run through</w:t>
      </w:r>
      <w:r w:rsidRPr="00512CE7">
        <w:rPr>
          <w:rStyle w:val="Emphasis"/>
        </w:rPr>
        <w:t xml:space="preserve"> and across </w:t>
      </w:r>
      <w:r w:rsidRPr="00512CE7">
        <w:rPr>
          <w:rStyle w:val="Emphasis"/>
          <w:highlight w:val="cyan"/>
        </w:rPr>
        <w:t>the</w:t>
      </w:r>
      <w:r w:rsidRPr="00512CE7">
        <w:rPr>
          <w:rStyle w:val="Emphasis"/>
        </w:rPr>
        <w:t xml:space="preserve"> plane of consistency (</w:t>
      </w:r>
      <w:r w:rsidRPr="00512CE7">
        <w:rPr>
          <w:rStyle w:val="Emphasis"/>
          <w:highlight w:val="cyan"/>
        </w:rPr>
        <w:t>earth</w:t>
      </w:r>
      <w:r w:rsidRPr="00512CE7">
        <w:rPr>
          <w:rStyle w:val="Emphasis"/>
        </w:rPr>
        <w:t xml:space="preserve">) from moment to moment. </w:t>
      </w:r>
      <w:r w:rsidRPr="00512CE7">
        <w:rPr>
          <w:rStyle w:val="Emphasis"/>
          <w:highlight w:val="cyan"/>
        </w:rPr>
        <w:t>Mapping the lived and potential effects and affects of these lines is the task</w:t>
      </w:r>
      <w:r w:rsidRPr="00512CE7">
        <w:t xml:space="preserve"> that Deleuze and Guattari set themselves. </w:t>
      </w:r>
    </w:p>
    <w:p w14:paraId="5CADE44C" w14:textId="77777777" w:rsidR="00F810EF" w:rsidRPr="00512CE7" w:rsidRDefault="00F810EF" w:rsidP="00F810EF">
      <w:pPr>
        <w:rPr>
          <w:rFonts w:eastAsia="Times New Roman" w:cs="Times New Roman"/>
          <w:sz w:val="24"/>
        </w:rPr>
      </w:pPr>
      <w:r w:rsidRPr="00512CE7">
        <w:rPr>
          <w:rFonts w:eastAsia="Times New Roman" w:cs="Times New Roman"/>
        </w:rPr>
        <w:t xml:space="preserve">Deleuze and Guattari call their philosophy schizoanalysis (also termed throughout their work micropolitics, pragmatics, rhizomatics and nomadology). </w:t>
      </w:r>
      <w:r w:rsidRPr="00512CE7">
        <w:rPr>
          <w:rStyle w:val="StyleUnderline"/>
        </w:rPr>
        <w:t>Schizoanalysis is intimately interested in the machines or lines which,</w:t>
      </w:r>
      <w:r w:rsidRPr="00512CE7">
        <w:rPr>
          <w:rFonts w:eastAsia="Times New Roman" w:cs="Times New Roman"/>
        </w:rPr>
        <w:t xml:space="preserve"> on the one hand, </w:t>
      </w:r>
      <w:r w:rsidRPr="00512CE7">
        <w:rPr>
          <w:rStyle w:val="StyleUnderline"/>
        </w:rPr>
        <w:t>divide the world into subjects and objects and make certain bodies knowable and recognisable, and</w:t>
      </w:r>
      <w:r w:rsidRPr="00512CE7">
        <w:rPr>
          <w:rFonts w:eastAsia="Times New Roman" w:cs="Times New Roman"/>
        </w:rPr>
        <w:t xml:space="preserve">, on the other, </w:t>
      </w:r>
      <w:r w:rsidRPr="00512CE7">
        <w:rPr>
          <w:rStyle w:val="StyleUnderline"/>
        </w:rPr>
        <w:t>implode the division between subjects and objects and cause certain bodies to resist or complicate the roles and categories to which they have been assigned.</w:t>
      </w:r>
      <w:r w:rsidRPr="00512CE7">
        <w:rPr>
          <w:rFonts w:eastAsia="Times New Roman" w:cs="Times New Roman"/>
        </w:rPr>
        <w:t xml:space="preserve"> Schizoanalysis is therefore concerned both with what gets captured and with what eludes categorisation – whether this be a crime, a certain section of forest, a form of protest, a kind of odour, or whatever. Under this scenario, the ‘‘world’’ is no longer conceived (as is in Foucault’s writings on panopticism) as some kind of unity or series of disciplinary regimes where nothing flees. Instead, the guiding thought is that </w:t>
      </w:r>
      <w:r w:rsidRPr="00512CE7">
        <w:rPr>
          <w:rStyle w:val="Emphasis"/>
          <w:highlight w:val="cyan"/>
        </w:rPr>
        <w:t>‘‘Everything escapes, everything creates</w:t>
      </w:r>
      <w:r w:rsidRPr="00512CE7">
        <w:rPr>
          <w:rStyle w:val="Emphasis"/>
        </w:rPr>
        <w:t xml:space="preserve"> – never alone, but through an abstract machine that produces continuums of intensity, effects conjunctions of deterritorialization,</w:t>
      </w:r>
      <w:r w:rsidRPr="00512CE7">
        <w:rPr>
          <w:rFonts w:eastAsia="Times New Roman" w:cs="Times New Roman"/>
        </w:rPr>
        <w:t xml:space="preserve"> and extracts expressions [i.e., statements, words, signs] and contents [i.e., bodies, represen- tations, things].’’</w:t>
      </w:r>
      <w:r w:rsidRPr="00512CE7">
        <w:rPr>
          <w:rFonts w:eastAsia="Times New Roman" w:cs="Times New Roman"/>
          <w:position w:val="8"/>
          <w:sz w:val="14"/>
          <w:szCs w:val="14"/>
        </w:rPr>
        <w:t xml:space="preserve">35 </w:t>
      </w:r>
      <w:r w:rsidRPr="00512CE7">
        <w:rPr>
          <w:rFonts w:eastAsia="Times New Roman" w:cs="Times New Roman"/>
        </w:rPr>
        <w:t>The social, in Deleuze’s own terms, ‘‘is something that never stops slipping away.’’</w:t>
      </w:r>
      <w:r w:rsidRPr="00512CE7">
        <w:rPr>
          <w:rFonts w:eastAsia="Times New Roman" w:cs="Times New Roman"/>
          <w:position w:val="8"/>
          <w:sz w:val="14"/>
          <w:szCs w:val="14"/>
        </w:rPr>
        <w:t xml:space="preserve">36 </w:t>
      </w:r>
      <w:r w:rsidRPr="00512CE7">
        <w:rPr>
          <w:rStyle w:val="Emphasis"/>
          <w:highlight w:val="cyan"/>
        </w:rPr>
        <w:t>Such a view of socio-ecological relations</w:t>
      </w:r>
      <w:r w:rsidRPr="00512CE7">
        <w:rPr>
          <w:rStyle w:val="Emphasis"/>
        </w:rPr>
        <w:t>,</w:t>
      </w:r>
      <w:r w:rsidRPr="00512CE7">
        <w:rPr>
          <w:rFonts w:eastAsia="Times New Roman" w:cs="Times New Roman"/>
        </w:rPr>
        <w:t xml:space="preserve"> or of what Deleuze and Guattari term the mechanosphere, </w:t>
      </w:r>
      <w:r w:rsidRPr="00512CE7">
        <w:rPr>
          <w:rStyle w:val="Emphasis"/>
          <w:highlight w:val="cyan"/>
        </w:rPr>
        <w:t>has the effect of circumventing</w:t>
      </w:r>
      <w:r w:rsidRPr="00512CE7">
        <w:rPr>
          <w:rStyle w:val="Emphasis"/>
        </w:rPr>
        <w:t xml:space="preserve"> the arborescence of </w:t>
      </w:r>
      <w:r w:rsidRPr="00512CE7">
        <w:rPr>
          <w:rStyle w:val="Emphasis"/>
          <w:highlight w:val="cyan"/>
        </w:rPr>
        <w:t>state philosophy</w:t>
      </w:r>
      <w:r w:rsidRPr="00512CE7">
        <w:rPr>
          <w:rFonts w:eastAsia="Times New Roman" w:cs="Times New Roman"/>
        </w:rPr>
        <w:t xml:space="preserve"> (or Royal science) </w:t>
      </w:r>
      <w:r w:rsidRPr="00512CE7">
        <w:rPr>
          <w:rStyle w:val="Emphasis"/>
          <w:highlight w:val="cyan"/>
        </w:rPr>
        <w:t>and its longing for permanent closure around such notions as</w:t>
      </w:r>
      <w:r w:rsidRPr="00512CE7">
        <w:rPr>
          <w:rFonts w:eastAsia="Times New Roman" w:cs="Times New Roman"/>
        </w:rPr>
        <w:t xml:space="preserve"> ‘‘subject,’’ ‘‘object,’’ ‘‘crime,’’ </w:t>
      </w:r>
      <w:r w:rsidRPr="00512CE7">
        <w:rPr>
          <w:rStyle w:val="Emphasis"/>
          <w:highlight w:val="cyan"/>
        </w:rPr>
        <w:t>‘‘environment,’’ ‘‘sustainability,’’</w:t>
      </w:r>
      <w:r w:rsidRPr="00512CE7">
        <w:rPr>
          <w:rStyle w:val="Emphasis"/>
        </w:rPr>
        <w:t xml:space="preserve"> </w:t>
      </w:r>
      <w:r w:rsidRPr="00512CE7">
        <w:rPr>
          <w:rFonts w:eastAsia="Times New Roman" w:cs="Times New Roman"/>
        </w:rPr>
        <w:t xml:space="preserve">‘‘rationality,’’ ‘‘cause’’ and ‘‘effect.’’ </w:t>
      </w:r>
    </w:p>
    <w:p w14:paraId="161C28FB" w14:textId="77777777" w:rsidR="00F810EF" w:rsidRPr="00512CE7" w:rsidRDefault="00F810EF" w:rsidP="00F810EF">
      <w:pPr>
        <w:rPr>
          <w:sz w:val="24"/>
        </w:rPr>
      </w:pPr>
      <w:r w:rsidRPr="00512CE7">
        <w:rPr>
          <w:rFonts w:eastAsia="Times New Roman" w:cs="Times New Roman"/>
        </w:rPr>
        <w:t xml:space="preserve">The notion that society is constantly ‘‘slipping away’’ is an extremely important one. It suggests that </w:t>
      </w:r>
      <w:r w:rsidRPr="00512CE7">
        <w:rPr>
          <w:rStyle w:val="Emphasis"/>
          <w:highlight w:val="cyan"/>
        </w:rPr>
        <w:t>the greatest problem confronting ‘‘humanity’’</w:t>
      </w:r>
      <w:r w:rsidRPr="00512CE7">
        <w:rPr>
          <w:rFonts w:eastAsia="Times New Roman" w:cs="Times New Roman"/>
        </w:rPr>
        <w:t xml:space="preserve"> </w:t>
      </w:r>
      <w:r w:rsidRPr="00512CE7">
        <w:t xml:space="preserve">and, more particularly, the numerous ‘‘directors’’ of apparatuses of control (politicians, judges, police, army, CEOs, scientists, parents, teachers) </w:t>
      </w:r>
      <w:r w:rsidRPr="00512CE7">
        <w:rPr>
          <w:rStyle w:val="Emphasis"/>
          <w:highlight w:val="cyan"/>
        </w:rPr>
        <w:t>is how to prevent the world from fleeing in all directions</w:t>
      </w:r>
      <w:r w:rsidRPr="00512CE7">
        <w:rPr>
          <w:rStyle w:val="Emphasis"/>
        </w:rPr>
        <w:t xml:space="preserve"> </w:t>
      </w:r>
      <w:r w:rsidRPr="00512CE7">
        <w:t xml:space="preserve">and not, as some would have it, how to incite change. </w:t>
      </w:r>
    </w:p>
    <w:p w14:paraId="515CD1D7" w14:textId="77777777" w:rsidR="00F810EF" w:rsidRPr="00512CE7" w:rsidRDefault="00F810EF" w:rsidP="00F810EF">
      <w:r w:rsidRPr="00512CE7">
        <w:t>It is wrongly said (in Marxism in particular) that a society is defined by its contradictions. That is true only on the larger scale of things. From the point of view of micropolitics, a society is defined by its lines of flight, which are molecular. There is always something that flows or flees, that escapes the binary organizations, the resonance apparatus, and the overcoding machine: things that are attributed to a ‘‘change in values,’’ the youth, women, the mad, etc.</w:t>
      </w:r>
      <w:r w:rsidRPr="00512CE7">
        <w:rPr>
          <w:position w:val="8"/>
          <w:sz w:val="12"/>
          <w:szCs w:val="12"/>
        </w:rPr>
        <w:t xml:space="preserve">37 </w:t>
      </w:r>
    </w:p>
    <w:p w14:paraId="70EB08D5" w14:textId="77777777" w:rsidR="00F810EF" w:rsidRPr="00512CE7" w:rsidRDefault="00F810EF" w:rsidP="00F810EF">
      <w:r w:rsidRPr="00512CE7">
        <w:t xml:space="preserve">In short, </w:t>
      </w:r>
      <w:r w:rsidRPr="00512CE7">
        <w:rPr>
          <w:rStyle w:val="Emphasis"/>
          <w:highlight w:val="cyan"/>
        </w:rPr>
        <w:t>a ‘‘leak’’ may</w:t>
      </w:r>
      <w:r w:rsidRPr="00512CE7">
        <w:rPr>
          <w:rStyle w:val="Emphasis"/>
        </w:rPr>
        <w:t xml:space="preserve"> in fact </w:t>
      </w:r>
      <w:r w:rsidRPr="00512CE7">
        <w:rPr>
          <w:rStyle w:val="Emphasis"/>
          <w:highlight w:val="cyan"/>
        </w:rPr>
        <w:t>become a ‘‘rupture.’’</w:t>
      </w:r>
      <w:r w:rsidRPr="00512CE7">
        <w:rPr>
          <w:rStyle w:val="Emphasis"/>
        </w:rPr>
        <w:t xml:space="preserve"> The persistence of </w:t>
      </w:r>
      <w:r w:rsidRPr="00512CE7">
        <w:rPr>
          <w:rStyle w:val="Emphasis"/>
          <w:highlight w:val="cyan"/>
        </w:rPr>
        <w:t>environmental conflict works on, eats away and brings about leakages in political notions of resource us</w:t>
      </w:r>
      <w:r w:rsidRPr="00512CE7">
        <w:rPr>
          <w:rStyle w:val="Emphasis"/>
        </w:rPr>
        <w:t>e</w:t>
      </w:r>
      <w:r w:rsidRPr="00512CE7">
        <w:t xml:space="preserve"> (leading to the establishment, in Australia in the late 1980s, of the national body known as the Resource Assessment Commission). </w:t>
      </w:r>
      <w:r w:rsidRPr="00512CE7">
        <w:rPr>
          <w:rStyle w:val="Emphasis"/>
        </w:rPr>
        <w:t xml:space="preserve">These leaks in the notion of resource use can and sometimes do effect </w:t>
      </w:r>
      <w:r w:rsidRPr="00512CE7">
        <w:rPr>
          <w:rStyle w:val="Emphasis"/>
          <w:highlight w:val="cyan"/>
        </w:rPr>
        <w:t>leakages in the concept of economic rationalism</w:t>
      </w:r>
      <w:r w:rsidRPr="00512CE7">
        <w:t xml:space="preserve"> (leading to the concept of ‘‘ecologically sustainable development’’). </w:t>
      </w:r>
      <w:r w:rsidRPr="00512CE7">
        <w:rPr>
          <w:rStyle w:val="Emphasis"/>
          <w:highlight w:val="cyan"/>
        </w:rPr>
        <w:t>Leakages in the notion of ecologically sustainable development</w:t>
      </w:r>
      <w:r w:rsidRPr="00512CE7">
        <w:rPr>
          <w:rStyle w:val="Emphasis"/>
        </w:rPr>
        <w:t xml:space="preserve"> on occasion produce leaks in the practices of heavy industry</w:t>
      </w:r>
      <w:r w:rsidRPr="00512CE7">
        <w:t xml:space="preserve"> (heralding the establishment of public databases such as the National Pollution Inventory). </w:t>
      </w:r>
      <w:r w:rsidRPr="00512CE7">
        <w:rPr>
          <w:rStyle w:val="Emphasis"/>
        </w:rPr>
        <w:t>Leakages here</w:t>
      </w:r>
      <w:r w:rsidRPr="00512CE7">
        <w:t xml:space="preserve"> – in the form of publicly disseminated information about greenhouse gas emissions – </w:t>
      </w:r>
      <w:r w:rsidRPr="00512CE7">
        <w:rPr>
          <w:rStyle w:val="Emphasis"/>
        </w:rPr>
        <w:t>could effect a rupture</w:t>
      </w:r>
      <w:r w:rsidRPr="00512CE7">
        <w:t xml:space="preserve"> in the equation ‘‘economic growth 1⁄4 ecosystemic health.’’ This in turn could lead to ruptures in </w:t>
      </w:r>
      <w:r w:rsidRPr="00512CE7">
        <w:rPr>
          <w:rStyle w:val="Emphasis"/>
        </w:rPr>
        <w:t xml:space="preserve">the ethic driving consumer culture. </w:t>
      </w:r>
      <w:r w:rsidRPr="00512CE7">
        <w:rPr>
          <w:rStyle w:val="Emphasis"/>
          <w:highlight w:val="cyan"/>
        </w:rPr>
        <w:t>Leakages</w:t>
      </w:r>
      <w:r w:rsidRPr="00512CE7">
        <w:rPr>
          <w:rStyle w:val="Emphasis"/>
        </w:rPr>
        <w:t xml:space="preserve"> in this notion </w:t>
      </w:r>
      <w:r w:rsidRPr="00512CE7">
        <w:rPr>
          <w:rStyle w:val="Emphasis"/>
          <w:highlight w:val="cyan"/>
        </w:rPr>
        <w:t>may secrete new forms of subjectivity</w:t>
      </w:r>
      <w:r w:rsidRPr="00512CE7">
        <w:rPr>
          <w:rStyle w:val="Emphasis"/>
        </w:rPr>
        <w:t xml:space="preserve"> or ‘‘singularised existential territories’’ </w:t>
      </w:r>
      <w:r w:rsidRPr="00512CE7">
        <w:rPr>
          <w:rStyle w:val="Emphasis"/>
          <w:highlight w:val="cyan"/>
        </w:rPr>
        <w:t>freed from the constraints</w:t>
      </w:r>
      <w:r w:rsidRPr="00512CE7">
        <w:rPr>
          <w:rStyle w:val="Emphasis"/>
        </w:rPr>
        <w:t xml:space="preserve"> and neuroses </w:t>
      </w:r>
      <w:r w:rsidRPr="00512CE7">
        <w:rPr>
          <w:rStyle w:val="Emphasis"/>
          <w:highlight w:val="cyan"/>
        </w:rPr>
        <w:t>produced by present configurations of the social machinery</w:t>
      </w:r>
      <w:r w:rsidRPr="00512CE7">
        <w:rPr>
          <w:highlight w:val="cyan"/>
        </w:rPr>
        <w:t>.</w:t>
      </w:r>
      <w:r w:rsidRPr="00512CE7">
        <w:rPr>
          <w:position w:val="8"/>
          <w:sz w:val="14"/>
          <w:szCs w:val="14"/>
        </w:rPr>
        <w:t xml:space="preserve">38 </w:t>
      </w:r>
    </w:p>
    <w:p w14:paraId="03BECA85" w14:textId="77777777" w:rsidR="00F810EF" w:rsidRPr="00512CE7" w:rsidRDefault="00F810EF" w:rsidP="00F810EF">
      <w:pPr>
        <w:jc w:val="both"/>
      </w:pPr>
      <w:r w:rsidRPr="00512CE7">
        <w:t xml:space="preserve">And </w:t>
      </w:r>
      <w:r w:rsidRPr="00512CE7">
        <w:rPr>
          <w:rStyle w:val="Emphasis"/>
          <w:highlight w:val="cyan"/>
        </w:rPr>
        <w:t>then again</w:t>
      </w:r>
      <w:r w:rsidRPr="00512CE7">
        <w:rPr>
          <w:rStyle w:val="Emphasis"/>
        </w:rPr>
        <w:t xml:space="preserve">, none or only one or two of these mutations may occur. Worse still, </w:t>
      </w:r>
      <w:r w:rsidRPr="00512CE7">
        <w:rPr>
          <w:rStyle w:val="Emphasis"/>
          <w:highlight w:val="cyan"/>
        </w:rPr>
        <w:t>leaks may be met by a proliferation of molar blockages</w:t>
      </w:r>
      <w:r w:rsidRPr="00512CE7">
        <w:t xml:space="preserve"> (e.g., waiving of environmental impact statements for large firms which bring money to governments, the approval of pollution permits, the subsidisation of the practice of clearing native vegetation, tougher penalties for protesters). In Deleuze and Guattari’s terminology, the trace (same) may well prevail over the map (diagram). </w:t>
      </w:r>
      <w:r w:rsidRPr="00512CE7">
        <w:rPr>
          <w:rStyle w:val="Emphasis"/>
          <w:highlight w:val="cyan"/>
        </w:rPr>
        <w:t>The potentially liberating affects of smooth space may be forsaken for the ‘‘security’’ of striated space</w:t>
      </w:r>
      <w:r w:rsidRPr="00512CE7">
        <w:rPr>
          <w:rStyle w:val="Emphasis"/>
        </w:rPr>
        <w:t>.</w:t>
      </w:r>
      <w:r w:rsidRPr="00512CE7">
        <w:t>39</w:t>
      </w:r>
      <w:r w:rsidRPr="00512CE7">
        <w:rPr>
          <w:rStyle w:val="Emphasis"/>
        </w:rPr>
        <w:t xml:space="preserve"> </w:t>
      </w:r>
      <w:r w:rsidRPr="00512CE7">
        <w:rPr>
          <w:rStyle w:val="Emphasis"/>
          <w:highlight w:val="cyan"/>
        </w:rPr>
        <w:t>The opportunity for a relative deterritorialisation</w:t>
      </w:r>
      <w:r w:rsidRPr="00512CE7">
        <w:t>40</w:t>
      </w:r>
      <w:r w:rsidRPr="00512CE7">
        <w:rPr>
          <w:rStyle w:val="Emphasis"/>
        </w:rPr>
        <w:t xml:space="preserve"> of the ecologically injurious body </w:t>
      </w:r>
      <w:r w:rsidRPr="00512CE7">
        <w:rPr>
          <w:rStyle w:val="Emphasis"/>
          <w:highlight w:val="cyan"/>
        </w:rPr>
        <w:t>may be passed over in favour of</w:t>
      </w:r>
      <w:r w:rsidRPr="00512CE7">
        <w:rPr>
          <w:rStyle w:val="Emphasis"/>
        </w:rPr>
        <w:t xml:space="preserve"> a reterritorialisation of </w:t>
      </w:r>
      <w:r w:rsidRPr="00512CE7">
        <w:rPr>
          <w:rStyle w:val="Emphasis"/>
          <w:highlight w:val="cyan"/>
        </w:rPr>
        <w:t>the consumer-driven subject.</w:t>
      </w:r>
      <w:r w:rsidRPr="00512CE7">
        <w:rPr>
          <w:rStyle w:val="Emphasis"/>
        </w:rPr>
        <w:t xml:space="preserve"> Incorporeal universes and asignifying regimes may cease to proliferate. All </w:t>
      </w:r>
      <w:r w:rsidRPr="00512CE7">
        <w:rPr>
          <w:rStyle w:val="Emphasis"/>
          <w:highlight w:val="cyan"/>
        </w:rPr>
        <w:t>this depends</w:t>
      </w:r>
      <w:r w:rsidRPr="00512CE7">
        <w:rPr>
          <w:rStyle w:val="Emphasis"/>
        </w:rPr>
        <w:t xml:space="preserve"> largely </w:t>
      </w:r>
      <w:r w:rsidRPr="00512CE7">
        <w:rPr>
          <w:rStyle w:val="Emphasis"/>
          <w:highlight w:val="cyan"/>
        </w:rPr>
        <w:t>on the</w:t>
      </w:r>
      <w:r w:rsidRPr="00512CE7">
        <w:rPr>
          <w:rStyle w:val="Emphasis"/>
        </w:rPr>
        <w:t xml:space="preserve"> nature of the various </w:t>
      </w:r>
      <w:r w:rsidRPr="00512CE7">
        <w:rPr>
          <w:rStyle w:val="Emphasis"/>
          <w:highlight w:val="cyan"/>
        </w:rPr>
        <w:t>apparatuses of capture</w:t>
      </w:r>
      <w:r w:rsidRPr="00512CE7">
        <w:rPr>
          <w:rStyle w:val="Emphasis"/>
        </w:rPr>
        <w:t xml:space="preserve"> and the speed with </w:t>
      </w:r>
      <w:r w:rsidRPr="00512CE7">
        <w:rPr>
          <w:rStyle w:val="Emphasis"/>
          <w:highlight w:val="cyan"/>
        </w:rPr>
        <w:t>which</w:t>
      </w:r>
      <w:r w:rsidRPr="00512CE7">
        <w:rPr>
          <w:rStyle w:val="Emphasis"/>
        </w:rPr>
        <w:t xml:space="preserve"> they are </w:t>
      </w:r>
      <w:r w:rsidRPr="00512CE7">
        <w:rPr>
          <w:rStyle w:val="Emphasis"/>
          <w:strike/>
        </w:rPr>
        <w:t xml:space="preserve">able </w:t>
      </w:r>
      <w:r w:rsidRPr="00512CE7">
        <w:rPr>
          <w:rStyle w:val="Emphasis"/>
        </w:rPr>
        <w:t xml:space="preserve">to </w:t>
      </w:r>
      <w:r w:rsidRPr="00512CE7">
        <w:rPr>
          <w:rStyle w:val="Emphasis"/>
          <w:highlight w:val="cyan"/>
        </w:rPr>
        <w:t>recode those bodies attempting to give force to a particular mode of becoming</w:t>
      </w:r>
      <w:r w:rsidRPr="00512CE7">
        <w:t>. But it is this fleeing, this continual secretion of difference in the face of representation, which needs to be carefully theorised in the context of environmental struggle. For such representation equates to what Deleuze and Guattari term the organisation or ‘‘machining’’ of the plane of consistency.</w:t>
      </w:r>
    </w:p>
    <w:p w14:paraId="496BFC99" w14:textId="77777777" w:rsidR="00F810EF" w:rsidRPr="00512CE7" w:rsidRDefault="00F810EF" w:rsidP="00F810EF">
      <w:r w:rsidRPr="00512CE7">
        <w:t xml:space="preserve">plane of consistency </w:t>
      </w:r>
    </w:p>
    <w:p w14:paraId="4EC660D5" w14:textId="77777777" w:rsidR="00F810EF" w:rsidRPr="00512CE7" w:rsidRDefault="00F810EF" w:rsidP="00F810EF">
      <w:pPr>
        <w:rPr>
          <w:sz w:val="24"/>
        </w:rPr>
      </w:pPr>
      <w:r w:rsidRPr="00512CE7">
        <w:t xml:space="preserve">Schizoanalysis posits the operation of multiple abstract machines across what Deleuze and Guattari call the ‘‘plane of consistency’’ – which is, in some sense, the equivalent to saying that </w:t>
      </w:r>
      <w:r w:rsidRPr="00512CE7">
        <w:rPr>
          <w:rStyle w:val="Emphasis"/>
          <w:highlight w:val="cyan"/>
        </w:rPr>
        <w:t>earth is coded and inscribed</w:t>
      </w:r>
      <w:r w:rsidRPr="00512CE7">
        <w:rPr>
          <w:rStyle w:val="Emphasis"/>
        </w:rPr>
        <w:t xml:space="preserve"> in multiple ways </w:t>
      </w:r>
      <w:r w:rsidRPr="00512CE7">
        <w:t xml:space="preserve">producing a certain alignment of bodies. Two points are worth making here. First, </w:t>
      </w:r>
      <w:r w:rsidRPr="00512CE7">
        <w:rPr>
          <w:rStyle w:val="Emphasis"/>
        </w:rPr>
        <w:t xml:space="preserve">the function of </w:t>
      </w:r>
      <w:r w:rsidRPr="00512CE7">
        <w:rPr>
          <w:rStyle w:val="Emphasis"/>
          <w:highlight w:val="cyan"/>
        </w:rPr>
        <w:t>machines</w:t>
      </w:r>
      <w:r w:rsidRPr="00512CE7">
        <w:rPr>
          <w:rStyle w:val="Emphasis"/>
        </w:rPr>
        <w:t xml:space="preserve"> is to </w:t>
      </w:r>
      <w:r w:rsidRPr="00512CE7">
        <w:rPr>
          <w:rStyle w:val="Emphasis"/>
          <w:highlight w:val="cyan"/>
        </w:rPr>
        <w:t>break and redirect flows</w:t>
      </w:r>
      <w:r w:rsidRPr="00512CE7">
        <w:t xml:space="preserve"> – flows of capital, wood, metal, genes, friendship, knowledge, work and so forth.</w:t>
      </w:r>
      <w:r w:rsidRPr="00512CE7">
        <w:rPr>
          <w:position w:val="8"/>
          <w:sz w:val="14"/>
          <w:szCs w:val="14"/>
        </w:rPr>
        <w:t xml:space="preserve">41 </w:t>
      </w:r>
      <w:r w:rsidRPr="00512CE7">
        <w:t xml:space="preserve">Second, when Deleuze and Guattari talk about </w:t>
      </w:r>
      <w:r w:rsidRPr="00512CE7">
        <w:rPr>
          <w:rStyle w:val="Emphasis"/>
          <w:highlight w:val="cyan"/>
        </w:rPr>
        <w:t>machines</w:t>
      </w:r>
      <w:r w:rsidRPr="00512CE7">
        <w:rPr>
          <w:rStyle w:val="StyleUnderline"/>
        </w:rPr>
        <w:t xml:space="preserve"> </w:t>
      </w:r>
      <w:r w:rsidRPr="00512CE7">
        <w:t xml:space="preserve">they </w:t>
      </w:r>
      <w:r w:rsidRPr="00512CE7">
        <w:rPr>
          <w:rStyle w:val="StyleUnderline"/>
          <w:highlight w:val="cyan"/>
        </w:rPr>
        <w:t>are not</w:t>
      </w:r>
      <w:r w:rsidRPr="00512CE7">
        <w:t xml:space="preserve"> talking about </w:t>
      </w:r>
      <w:r w:rsidRPr="00512CE7">
        <w:rPr>
          <w:rStyle w:val="StyleUnderline"/>
        </w:rPr>
        <w:t>some i</w:t>
      </w:r>
      <w:r w:rsidRPr="00512CE7">
        <w:rPr>
          <w:rStyle w:val="StyleUnderline"/>
          <w:highlight w:val="cyan"/>
        </w:rPr>
        <w:t>nhuman or purely mechanical</w:t>
      </w:r>
      <w:r w:rsidRPr="00512CE7">
        <w:rPr>
          <w:rStyle w:val="StyleUnderline"/>
        </w:rPr>
        <w:t xml:space="preserve"> device.</w:t>
      </w:r>
      <w:r w:rsidRPr="00512CE7">
        <w:t xml:space="preserve"> Instead, </w:t>
      </w:r>
      <w:r w:rsidRPr="00512CE7">
        <w:rPr>
          <w:rStyle w:val="StyleUnderline"/>
          <w:highlight w:val="cyan"/>
        </w:rPr>
        <w:t xml:space="preserve">they </w:t>
      </w:r>
      <w:r w:rsidRPr="00512CE7">
        <w:rPr>
          <w:rStyle w:val="Emphasis"/>
          <w:highlight w:val="cyan"/>
        </w:rPr>
        <w:t>are</w:t>
      </w:r>
      <w:r w:rsidRPr="00512CE7">
        <w:t xml:space="preserve"> talking about </w:t>
      </w:r>
      <w:r w:rsidRPr="00512CE7">
        <w:rPr>
          <w:rStyle w:val="Emphasis"/>
        </w:rPr>
        <w:t xml:space="preserve">the </w:t>
      </w:r>
      <w:r w:rsidRPr="00512CE7">
        <w:rPr>
          <w:rStyle w:val="Emphasis"/>
          <w:highlight w:val="cyan"/>
        </w:rPr>
        <w:t>processes which give to the earth its discursive qualities and quantities</w:t>
      </w:r>
      <w:r w:rsidRPr="00512CE7">
        <w:t xml:space="preserve"> (the effects levied by abstract machines of coding) and which, on occasion, implode the logic underpinning such qualities and quantities (the effects levied by abstract machines of absolute decoding). </w:t>
      </w:r>
      <w:r w:rsidRPr="00512CE7">
        <w:rPr>
          <w:rStyle w:val="Emphasis"/>
          <w:highlight w:val="cyan"/>
        </w:rPr>
        <w:t>Without machines</w:t>
      </w:r>
      <w:r w:rsidRPr="00512CE7">
        <w:t xml:space="preserve">, then, </w:t>
      </w:r>
      <w:r w:rsidRPr="00512CE7">
        <w:rPr>
          <w:rStyle w:val="Emphasis"/>
          <w:highlight w:val="cyan"/>
        </w:rPr>
        <w:t>there would be no such thing as Nature,</w:t>
      </w:r>
      <w:r w:rsidRPr="00512CE7">
        <w:rPr>
          <w:rStyle w:val="Emphasis"/>
        </w:rPr>
        <w:t xml:space="preserve"> Man, Woman, Species, </w:t>
      </w:r>
      <w:r w:rsidRPr="00512CE7">
        <w:rPr>
          <w:rStyle w:val="Emphasis"/>
          <w:highlight w:val="cyan"/>
        </w:rPr>
        <w:t>Environmental Harm, Conflict, Forest, and the like.</w:t>
      </w:r>
      <w:r w:rsidRPr="00512CE7">
        <w:t xml:space="preserve"> Instead, and most significantly, </w:t>
      </w:r>
      <w:r w:rsidRPr="00512CE7">
        <w:rPr>
          <w:rStyle w:val="Emphasis"/>
          <w:highlight w:val="cyan"/>
        </w:rPr>
        <w:t>there would pass the continual variation</w:t>
      </w:r>
      <w:r w:rsidRPr="00512CE7">
        <w:rPr>
          <w:rStyle w:val="StyleUnderline"/>
          <w:highlight w:val="cyan"/>
        </w:rPr>
        <w:t xml:space="preserve"> and return of </w:t>
      </w:r>
      <w:r w:rsidRPr="00512CE7">
        <w:rPr>
          <w:rStyle w:val="Emphasis"/>
          <w:highlight w:val="cyan"/>
        </w:rPr>
        <w:t>the flow of unformed elements unmarked by anthropomorphisms</w:t>
      </w:r>
      <w:r w:rsidRPr="00512CE7">
        <w:rPr>
          <w:rStyle w:val="StyleUnderline"/>
        </w:rPr>
        <w:t xml:space="preserve"> or distinctions between words and things</w:t>
      </w:r>
      <w:r w:rsidRPr="00512CE7">
        <w:rPr>
          <w:rStyle w:val="Emphasis"/>
        </w:rPr>
        <w:t>. This moment of ‘‘pure intensities’’ is the plane of consistency</w:t>
      </w:r>
      <w:r w:rsidRPr="00512CE7">
        <w:t xml:space="preserve"> and presents as an important concept for teasing out the effects of naming, dividing, and dichotomising earth. </w:t>
      </w:r>
    </w:p>
    <w:p w14:paraId="2B7DB0C2" w14:textId="77777777" w:rsidR="00F810EF" w:rsidRPr="00512CE7" w:rsidRDefault="00F810EF" w:rsidP="00F810EF">
      <w:pPr>
        <w:rPr>
          <w:sz w:val="16"/>
          <w:szCs w:val="16"/>
        </w:rPr>
      </w:pPr>
      <w:r w:rsidRPr="00512CE7">
        <w:rPr>
          <w:sz w:val="16"/>
          <w:szCs w:val="16"/>
        </w:rPr>
        <w:t>The plane of consistency ... is opposed to the plane of organization and development. Organization and development concern form and substance: at once the development of form and the formation of substance or a subject. But the plane of consistency knows nothing of substance and form: haecceities, which are inscribed on this plane, are precisely modes of individuation proceeding neither by form nor by the subject. The plane consists abstractly, but really, in relations of speed and slowness between unformed elements, and in compositions of corresponding intensive affects . . . Spinoza, Ho ̈lderlin, Kleist, Nietzsche are the surveyors of such a plane of consistency. Never unifications, never totalizations, but rather consistencies or consolidations.</w:t>
      </w:r>
      <w:r w:rsidRPr="00512CE7">
        <w:rPr>
          <w:position w:val="8"/>
          <w:sz w:val="16"/>
          <w:szCs w:val="16"/>
        </w:rPr>
        <w:t xml:space="preserve">42 </w:t>
      </w:r>
    </w:p>
    <w:p w14:paraId="0FF2D31A" w14:textId="77777777" w:rsidR="00F810EF" w:rsidRPr="00512CE7" w:rsidRDefault="00F810EF" w:rsidP="00F810EF">
      <w:pPr>
        <w:rPr>
          <w:rStyle w:val="Emphasis"/>
        </w:rPr>
      </w:pPr>
      <w:r w:rsidRPr="00512CE7">
        <w:t xml:space="preserve">From this passage it can be said that </w:t>
      </w:r>
      <w:r w:rsidRPr="00512CE7">
        <w:rPr>
          <w:rStyle w:val="Emphasis"/>
          <w:highlight w:val="cyan"/>
        </w:rPr>
        <w:t>schizoanalysis is concerned to show the price paid for blocking/ filling out the plane of consistency with particular kinds of bodies – forests, rivers, races, genders, economies, chronologies, legalities, policies</w:t>
      </w:r>
      <w:r w:rsidRPr="00512CE7">
        <w:rPr>
          <w:rStyle w:val="Emphasis"/>
        </w:rPr>
        <w:t>.</w:t>
      </w:r>
      <w:r w:rsidRPr="00512CE7">
        <w:t xml:space="preserve"> A sustained engagement with Deleuze and Guattari prompts the question: </w:t>
      </w:r>
      <w:r w:rsidRPr="00512CE7">
        <w:rPr>
          <w:rStyle w:val="Emphasis"/>
          <w:highlight w:val="cyan"/>
        </w:rPr>
        <w:t>at what social, cultural and ecological cost do</w:t>
      </w:r>
      <w:r w:rsidRPr="00512CE7">
        <w:t xml:space="preserve"> – indeed can – </w:t>
      </w:r>
      <w:r w:rsidRPr="00512CE7">
        <w:rPr>
          <w:rStyle w:val="Emphasis"/>
          <w:highlight w:val="cyan"/>
        </w:rPr>
        <w:t>we presently name, divide, and regulate the plane of consistency?</w:t>
      </w:r>
      <w:r w:rsidRPr="00512CE7">
        <w:t xml:space="preserve"> It should not in any way be supposed that the plane of consistency resides as some kind of lost panacea for current ills. For how could, in any case, something be considered ‘‘lost’’ that is always already there? Rather, </w:t>
      </w:r>
      <w:r w:rsidRPr="00512CE7">
        <w:rPr>
          <w:rStyle w:val="Emphasis"/>
          <w:highlight w:val="cyan"/>
        </w:rPr>
        <w:t>the plane of consistency</w:t>
      </w:r>
      <w:r w:rsidRPr="00512CE7">
        <w:t xml:space="preserve"> (the plane of supermolecular nature) is that which </w:t>
      </w:r>
      <w:r w:rsidRPr="00512CE7">
        <w:rPr>
          <w:rStyle w:val="Emphasis"/>
          <w:highlight w:val="cyan"/>
        </w:rPr>
        <w:t>has</w:t>
      </w:r>
      <w:r w:rsidRPr="00512CE7">
        <w:rPr>
          <w:rStyle w:val="Emphasis"/>
        </w:rPr>
        <w:t xml:space="preserve"> </w:t>
      </w:r>
      <w:r w:rsidRPr="00512CE7">
        <w:rPr>
          <w:rStyle w:val="Emphasis"/>
          <w:highlight w:val="cyan"/>
        </w:rPr>
        <w:t>the potential to radically problematise present ways of conceiving the society–economy–culture–nature nexus</w:t>
      </w:r>
      <w:r w:rsidRPr="00512CE7">
        <w:rPr>
          <w:highlight w:val="cyan"/>
        </w:rPr>
        <w:t>.</w:t>
      </w:r>
      <w:r w:rsidRPr="00512CE7">
        <w:t xml:space="preserve"> More than this, </w:t>
      </w:r>
      <w:r w:rsidRPr="00512CE7">
        <w:rPr>
          <w:rStyle w:val="Emphasis"/>
          <w:highlight w:val="cyan"/>
        </w:rPr>
        <w:t>it causes each rendering of ‘‘the real’’</w:t>
      </w:r>
      <w:r w:rsidRPr="00512CE7">
        <w:t xml:space="preserve"> (e.g., forest or mountain range), ‘‘the proper’’ (e.g., form or function), and ‘‘the authentic’’ (e.g., custodian or administrator) </w:t>
      </w:r>
      <w:r w:rsidRPr="00512CE7">
        <w:rPr>
          <w:rStyle w:val="Emphasis"/>
          <w:highlight w:val="cyan"/>
        </w:rPr>
        <w:t>to be put asunder</w:t>
      </w:r>
      <w:r w:rsidRPr="00512CE7">
        <w:rPr>
          <w:rStyle w:val="Emphasis"/>
        </w:rPr>
        <w:t>.</w:t>
      </w:r>
      <w:r w:rsidRPr="00512CE7">
        <w:t xml:space="preserve"> Through its concern to map both the ambiguity of bodies and the (traditionally molar) responses levied by particular agencies to such ambiguity, </w:t>
      </w:r>
      <w:r w:rsidRPr="00512CE7">
        <w:rPr>
          <w:rStyle w:val="Emphasis"/>
          <w:highlight w:val="cyan"/>
        </w:rPr>
        <w:t>schizoanalysis stands as a technique for problematising</w:t>
      </w:r>
      <w:r w:rsidRPr="00512CE7">
        <w:rPr>
          <w:rStyle w:val="Emphasis"/>
        </w:rPr>
        <w:t xml:space="preserve"> and perhaps even disengaging </w:t>
      </w:r>
      <w:r w:rsidRPr="00512CE7">
        <w:rPr>
          <w:rStyle w:val="Emphasis"/>
          <w:highlight w:val="cyan"/>
        </w:rPr>
        <w:t>the structures of modernity (or the image of (environmental) thought</w:t>
      </w:r>
      <w:r w:rsidRPr="00512CE7">
        <w:rPr>
          <w:rStyle w:val="Emphasis"/>
        </w:rPr>
        <w:t>).</w:t>
      </w:r>
      <w:r w:rsidRPr="00512CE7">
        <w:rPr>
          <w:position w:val="8"/>
          <w:sz w:val="14"/>
          <w:szCs w:val="14"/>
        </w:rPr>
        <w:t xml:space="preserve">43 </w:t>
      </w:r>
      <w:r w:rsidRPr="00512CE7">
        <w:t xml:space="preserve">As Guattari remarks: ‘‘Destiny is not inscribed in an infrastructure. </w:t>
      </w:r>
      <w:r w:rsidRPr="00512CE7">
        <w:rPr>
          <w:rStyle w:val="Emphasis"/>
          <w:highlight w:val="cyan"/>
        </w:rPr>
        <w:t>Capitalist societies secrete a society, a subjectivity which is in no way natural, in no way necessary</w:t>
      </w:r>
      <w:r w:rsidRPr="00512CE7">
        <w:rPr>
          <w:rStyle w:val="Emphasis"/>
        </w:rPr>
        <w:t>.</w:t>
      </w:r>
      <w:r w:rsidRPr="00512CE7">
        <w:t xml:space="preserve"> One could very well do something else. What I refuse is the idea of an inevitable and necessary program.’’</w:t>
      </w:r>
      <w:r w:rsidRPr="00512CE7">
        <w:rPr>
          <w:position w:val="8"/>
          <w:sz w:val="14"/>
          <w:szCs w:val="14"/>
        </w:rPr>
        <w:t xml:space="preserve">44 </w:t>
      </w:r>
      <w:r w:rsidRPr="00512CE7">
        <w:t xml:space="preserve">For Deleuze and Guattari, </w:t>
      </w:r>
      <w:r w:rsidRPr="00512CE7">
        <w:rPr>
          <w:rStyle w:val="Emphasis"/>
        </w:rPr>
        <w:t xml:space="preserve">the structuring of what is necessary and what is inevitable – whether this be in relation to environmental conflict and its regulation or something other – occurs at the level of the socius. </w:t>
      </w:r>
    </w:p>
    <w:p w14:paraId="71995101" w14:textId="77777777" w:rsidR="00F810EF" w:rsidRPr="00512CE7" w:rsidRDefault="00F810EF" w:rsidP="00F810EF">
      <w:r w:rsidRPr="00512CE7">
        <w:t xml:space="preserve">socius </w:t>
      </w:r>
    </w:p>
    <w:p w14:paraId="21C574EC" w14:textId="77777777" w:rsidR="00F810EF" w:rsidRPr="00512CE7" w:rsidRDefault="00F810EF" w:rsidP="00F810EF">
      <w:r w:rsidRPr="00512CE7">
        <w:rPr>
          <w:rStyle w:val="Emphasis"/>
        </w:rPr>
        <w:t>The socius</w:t>
      </w:r>
      <w:r w:rsidRPr="00512CE7">
        <w:t xml:space="preserve"> (also termed the ‘‘mechanosphere’’) inscribes the plane of consistency with words (e.g., ‘‘integrated harvesting,’’ ‘‘old-growth’’) and things (‘‘loggers,’’ ‘‘trees’’). It </w:t>
      </w:r>
      <w:r w:rsidRPr="00512CE7">
        <w:rPr>
          <w:rStyle w:val="Emphasis"/>
        </w:rPr>
        <w:t xml:space="preserve">assembles the subject </w:t>
      </w:r>
      <w:r w:rsidRPr="00512CE7">
        <w:t xml:space="preserve">(the organism, the forester, </w:t>
      </w:r>
      <w:r w:rsidRPr="00512CE7">
        <w:rPr>
          <w:rStyle w:val="Emphasis"/>
        </w:rPr>
        <w:t>the administrator</w:t>
      </w:r>
      <w:r w:rsidRPr="00512CE7">
        <w:t xml:space="preserve">) </w:t>
      </w:r>
      <w:r w:rsidRPr="00512CE7">
        <w:rPr>
          <w:rStyle w:val="Emphasis"/>
        </w:rPr>
        <w:t>and the object</w:t>
      </w:r>
      <w:r w:rsidRPr="00512CE7">
        <w:t xml:space="preserve"> (the organs, the forest, </w:t>
      </w:r>
      <w:r w:rsidRPr="00512CE7">
        <w:rPr>
          <w:rStyle w:val="Emphasis"/>
        </w:rPr>
        <w:t>the management plan</w:t>
      </w:r>
      <w:r w:rsidRPr="00512CE7">
        <w:t xml:space="preserve">) </w:t>
      </w:r>
      <w:r w:rsidRPr="00512CE7">
        <w:rPr>
          <w:rStyle w:val="Emphasis"/>
        </w:rPr>
        <w:t>and makes historically and politically specific relations seem timeless and immutable.</w:t>
      </w:r>
      <w:r w:rsidRPr="00512CE7">
        <w:t xml:space="preserve"> The term ‘‘socius’’ is indicative of the fact that social relations always already involve a contorting of individuality and a limiting of various bodies’ potentials. </w:t>
      </w:r>
    </w:p>
    <w:p w14:paraId="2F234865" w14:textId="77777777" w:rsidR="00F810EF" w:rsidRPr="00512CE7" w:rsidRDefault="00F810EF" w:rsidP="00F810EF">
      <w:r w:rsidRPr="00512CE7">
        <w:t>The social machine or socius may be the body of the earth, the body of the Despot, the body of Money . . . The prime function incumbent upon the socius ... [is] ... to codify the flows of desire, to inscribe them, to record them, to see to it that no flow exists that is not properly dammed up, channeled, regulated.</w:t>
      </w:r>
      <w:r w:rsidRPr="00512CE7">
        <w:rPr>
          <w:position w:val="8"/>
          <w:sz w:val="12"/>
          <w:szCs w:val="12"/>
        </w:rPr>
        <w:t xml:space="preserve">45 </w:t>
      </w:r>
    </w:p>
    <w:p w14:paraId="779D092E" w14:textId="77777777" w:rsidR="00F810EF" w:rsidRPr="00512CE7" w:rsidRDefault="00F810EF" w:rsidP="00F810EF">
      <w:pPr>
        <w:rPr>
          <w:rStyle w:val="Emphasis"/>
        </w:rPr>
      </w:pPr>
      <w:r w:rsidRPr="00512CE7">
        <w:t>The socius is therefore anti-Spinozist and anti- Nietzschean. It does everything within its power to keep the question: ‘‘Of what is a body capable?’’ (and responses such as becoming-ecological, becoming-subsistent) permanently to one side.</w:t>
      </w:r>
      <w:r w:rsidRPr="00512CE7">
        <w:rPr>
          <w:position w:val="8"/>
          <w:sz w:val="14"/>
          <w:szCs w:val="14"/>
        </w:rPr>
        <w:t xml:space="preserve">46 </w:t>
      </w:r>
      <w:r w:rsidRPr="00512CE7">
        <w:t>It has as its aim the subversion of Nietzsche’s message that ‘‘The body is a great intelligence, a multiplicity’’ and that this body has as its most fervent object a desire ‘‘to create beyond itself.’’</w:t>
      </w:r>
      <w:r w:rsidRPr="00512CE7">
        <w:rPr>
          <w:position w:val="8"/>
          <w:sz w:val="14"/>
          <w:szCs w:val="14"/>
        </w:rPr>
        <w:t xml:space="preserve">47 </w:t>
      </w:r>
      <w:r w:rsidRPr="00512CE7">
        <w:rPr>
          <w:rStyle w:val="Emphasis"/>
          <w:highlight w:val="cyan"/>
        </w:rPr>
        <w:t>It is</w:t>
      </w:r>
      <w:r w:rsidRPr="00512CE7">
        <w:rPr>
          <w:rStyle w:val="Emphasis"/>
        </w:rPr>
        <w:t>,</w:t>
      </w:r>
      <w:r w:rsidRPr="00512CE7">
        <w:t xml:space="preserve"> in other terms, </w:t>
      </w:r>
      <w:r w:rsidRPr="00512CE7">
        <w:rPr>
          <w:rStyle w:val="Emphasis"/>
          <w:highlight w:val="cyan"/>
        </w:rPr>
        <w:t>the role of the socius to bring together the molar machines (of agriculture, town planning, transport, health, water quality, law enforcement</w:t>
      </w:r>
      <w:r w:rsidRPr="00512CE7">
        <w:rPr>
          <w:rStyle w:val="Emphasis"/>
        </w:rPr>
        <w:t xml:space="preserve">, work, leisure, etc.) </w:t>
      </w:r>
      <w:r w:rsidRPr="00512CE7">
        <w:rPr>
          <w:rStyle w:val="Emphasis"/>
          <w:highlight w:val="cyan"/>
        </w:rPr>
        <w:t>and collective assemblages of enunciation (farming bodies, architectural and engineering bodies</w:t>
      </w:r>
      <w:r w:rsidRPr="00512CE7">
        <w:rPr>
          <w:rStyle w:val="Emphasis"/>
        </w:rPr>
        <w:t xml:space="preserve">, transport bodies, medicinal bodies, </w:t>
      </w:r>
      <w:r w:rsidRPr="00512CE7">
        <w:rPr>
          <w:rStyle w:val="Emphasis"/>
          <w:highlight w:val="cyan"/>
        </w:rPr>
        <w:t>regulatory bodies</w:t>
      </w:r>
      <w:r w:rsidRPr="00512CE7">
        <w:rPr>
          <w:rStyle w:val="Emphasis"/>
        </w:rPr>
        <w:t xml:space="preserve">, prosecution bodies, employment and training bodies, tourism and sporting bodies) </w:t>
      </w:r>
      <w:r w:rsidRPr="00512CE7">
        <w:rPr>
          <w:rStyle w:val="Emphasis"/>
          <w:highlight w:val="cyan"/>
        </w:rPr>
        <w:t>in order to ensure the arrangement, location, segmentation, coding and, where necessary, decoding and recoding of all such bodies</w:t>
      </w:r>
      <w:r w:rsidRPr="00512CE7">
        <w:t xml:space="preserve"> (the (un)fed, the (un)housed, the (im)mobile, the (un)well, the (un)lawful, the (un)employed, the (un)productive) </w:t>
      </w:r>
      <w:r w:rsidRPr="00512CE7">
        <w:rPr>
          <w:rStyle w:val="Emphasis"/>
          <w:highlight w:val="cyan"/>
        </w:rPr>
        <w:t>in a manner conducive to the reproduction of capital on ever increasing scales.</w:t>
      </w:r>
      <w:r w:rsidRPr="00512CE7">
        <w:rPr>
          <w:rStyle w:val="Emphasis"/>
        </w:rPr>
        <w:t xml:space="preserve"> </w:t>
      </w:r>
    </w:p>
    <w:p w14:paraId="5E761648" w14:textId="77777777" w:rsidR="00F810EF" w:rsidRPr="00512CE7" w:rsidRDefault="00F810EF" w:rsidP="00F810EF">
      <w:r w:rsidRPr="00512CE7">
        <w:t xml:space="preserve">In this sense the socius functions only by producing and attaching itself to bodies (student, politician, judge, forest, environmental activist) and statements (end-of-term reports, maiden speeches, sentences, coupe plans, slogans). Massumi, in tracing the work of Deleuze and Guattari, writes: </w:t>
      </w:r>
    </w:p>
    <w:p w14:paraId="7341A9A3" w14:textId="77777777" w:rsidR="00F810EF" w:rsidRPr="00512CE7" w:rsidRDefault="00F810EF" w:rsidP="00F810EF">
      <w:pPr>
        <w:rPr>
          <w:sz w:val="24"/>
        </w:rPr>
      </w:pPr>
      <w:r w:rsidRPr="00512CE7">
        <w:t>A society is a dissipative structure with its own determining tension between a limitative body without organs and a nonlimitative one. Together, in their interaction, they are called a ‘‘socius’’ (the abstract machine of society). The nonlimitative body without organs of a socius is the sum total of its constituent supermolecular bodies, or individuals, from the point of view of their potential for ‘‘free’’ or ‘‘willful’’ action, in other words for the undetermined selection of singular states as a locally–globally correlated population. The limitative body without organs of a socius is a set of whole attractors proposed by a society for its individuals, the better to exploit their habit-forming potential.</w:t>
      </w:r>
      <w:r w:rsidRPr="00512CE7">
        <w:rPr>
          <w:position w:val="8"/>
          <w:sz w:val="12"/>
          <w:szCs w:val="12"/>
        </w:rPr>
        <w:t xml:space="preserve">48 </w:t>
      </w:r>
    </w:p>
    <w:p w14:paraId="3915B81E" w14:textId="77777777" w:rsidR="00F810EF" w:rsidRPr="00512CE7" w:rsidRDefault="00F810EF" w:rsidP="00F810EF">
      <w:r w:rsidRPr="00512CE7">
        <w:t xml:space="preserve">The idea expressed here is thoroughly Nietzschean. </w:t>
      </w:r>
      <w:r w:rsidRPr="00512CE7">
        <w:rPr>
          <w:rStyle w:val="Emphasis"/>
          <w:highlight w:val="cyan"/>
        </w:rPr>
        <w:t>Far from cultivating freedom and spontaneity, society and culture are structures which tame and subdue creative forces</w:t>
      </w:r>
      <w:r w:rsidRPr="00512CE7">
        <w:t xml:space="preserve">. </w:t>
      </w:r>
      <w:r w:rsidRPr="00512CE7">
        <w:rPr>
          <w:rStyle w:val="Emphasis"/>
          <w:highlight w:val="cyan"/>
        </w:rPr>
        <w:t>Witness</w:t>
      </w:r>
      <w:r w:rsidRPr="00512CE7">
        <w:t>, for instance, the censoring of art, t</w:t>
      </w:r>
      <w:r w:rsidRPr="00512CE7">
        <w:rPr>
          <w:rStyle w:val="Emphasis"/>
        </w:rPr>
        <w:t xml:space="preserve">he marginalisation of subsistence living, </w:t>
      </w:r>
      <w:r w:rsidRPr="00512CE7">
        <w:rPr>
          <w:rStyle w:val="Emphasis"/>
          <w:highlight w:val="cyan"/>
        </w:rPr>
        <w:t>the delineation and othering of wilderness,</w:t>
      </w:r>
      <w:r w:rsidRPr="00512CE7">
        <w:rPr>
          <w:rStyle w:val="Emphasis"/>
        </w:rPr>
        <w:t xml:space="preserve"> </w:t>
      </w:r>
      <w:r w:rsidRPr="00512CE7">
        <w:t>and the suppression of ‘‘youthful’’ desires. The socius is the abstract machine par excellence since it extracts bodies of finitude and molarity (similarity) from a sea of infinitude and multiplicity (difference/plane of consistency). It is, in Massumi’s terms, ‘‘the overall abstract machine [which] brings the content formed by the machinic assemblage and the expression formed by the collective assemblage of enunciation into an asymptotic encounter’’</w:t>
      </w:r>
      <w:r w:rsidRPr="00512CE7">
        <w:rPr>
          <w:position w:val="8"/>
          <w:sz w:val="14"/>
          <w:szCs w:val="14"/>
        </w:rPr>
        <w:t xml:space="preserve">49 </w:t>
      </w:r>
      <w:r w:rsidRPr="00512CE7">
        <w:t xml:space="preserve">What Massumi is saying here is that </w:t>
      </w:r>
      <w:r w:rsidRPr="00512CE7">
        <w:rPr>
          <w:rStyle w:val="Emphasis"/>
        </w:rPr>
        <w:t>the socius brings together words (e.g., environmental crime, ecological sustainability) and things (e.g., faulty exhaust, regrowth forest) and makes them stand in an orderly and knowable (or ‘‘asymptotic’’) fashion (e.g., ‘‘this is pollution,’’ ‘‘this is good environmental management’’).</w:t>
      </w:r>
      <w:r w:rsidRPr="00512CE7">
        <w:t xml:space="preserve"> Money is </w:t>
      </w:r>
      <w:r w:rsidRPr="00512CE7">
        <w:rPr>
          <w:rStyle w:val="Emphasis"/>
        </w:rPr>
        <w:t>an obvious example</w:t>
      </w:r>
      <w:r w:rsidRPr="00512CE7">
        <w:t xml:space="preserve"> of an abstract machine feeding into and transforming the socius. But so too </w:t>
      </w:r>
      <w:r w:rsidRPr="00512CE7">
        <w:rPr>
          <w:rStyle w:val="Emphasis"/>
        </w:rPr>
        <w:t>is the idea/stereotype/ moralised construct Nature or the conceptions of ‘‘nonhumanity’’ erected by government,</w:t>
      </w:r>
      <w:r w:rsidRPr="00512CE7">
        <w:t xml:space="preserve"> law, science and so forth. And it is here that another of Deleuze and Guattari’s concepts comes to the fore. For whatever the machine, whatever its powers of extraction or coding, the socius continually contorts and assembles the flow of desire. </w:t>
      </w:r>
    </w:p>
    <w:p w14:paraId="22006F84" w14:textId="26999244" w:rsidR="00F810EF" w:rsidRPr="00512CE7" w:rsidRDefault="00F810EF" w:rsidP="00F810EF">
      <w:pPr>
        <w:spacing w:after="0" w:line="240" w:lineRule="auto"/>
      </w:pPr>
      <w:r w:rsidRPr="00512CE7">
        <w:br w:type="page"/>
      </w:r>
    </w:p>
    <w:p w14:paraId="453CAF1A" w14:textId="28406FD5" w:rsidR="009A4E0E" w:rsidRPr="00512CE7" w:rsidRDefault="009A4E0E" w:rsidP="006807E1">
      <w:pPr>
        <w:pStyle w:val="Heading3"/>
      </w:pPr>
      <w:r w:rsidRPr="00512CE7">
        <w:t>***Nietzsche 1NC***</w:t>
      </w:r>
    </w:p>
    <w:p w14:paraId="70EF6553" w14:textId="77777777" w:rsidR="00310ABD" w:rsidRPr="00512CE7" w:rsidRDefault="00310ABD" w:rsidP="00310ABD">
      <w:pPr>
        <w:pStyle w:val="Heading4"/>
        <w:jc w:val="both"/>
        <w:rPr>
          <w:rStyle w:val="Style13ptBold"/>
          <w:b/>
          <w:bCs w:val="0"/>
        </w:rPr>
      </w:pPr>
      <w:r w:rsidRPr="00512CE7">
        <w:rPr>
          <w:rStyle w:val="Style13ptBold"/>
          <w:b/>
        </w:rPr>
        <w:t xml:space="preserve">Environmental management relies on concepts that wage war on differential flux. Carving the world into discrete, intelligible units promotes a capitalist mode of subjectivity that makes environmental destruction inevitable. </w:t>
      </w:r>
    </w:p>
    <w:p w14:paraId="2B0F082E" w14:textId="77777777" w:rsidR="00310ABD" w:rsidRPr="00512CE7" w:rsidRDefault="00310ABD" w:rsidP="00310ABD">
      <w:pPr>
        <w:rPr>
          <w:bCs/>
        </w:rPr>
      </w:pPr>
      <w:r w:rsidRPr="00512CE7">
        <w:rPr>
          <w:rStyle w:val="Style13ptBold"/>
        </w:rPr>
        <w:t xml:space="preserve">Halsey 05 </w:t>
      </w:r>
      <w:r w:rsidRPr="00512CE7">
        <w:rPr>
          <w:bCs/>
        </w:rPr>
        <w:t>(Mark, prof. of criminology at</w:t>
      </w:r>
      <w:r w:rsidRPr="00512CE7">
        <w:t xml:space="preserve"> University of Melborn, “Ecology and Machinic Thought: Nietzsche, Deleuze, and Guattari,” Angelaki: Journal of the Theoretical Humanities, 10:3 43-46).</w:t>
      </w:r>
    </w:p>
    <w:p w14:paraId="7AB99D41" w14:textId="77777777" w:rsidR="00310ABD" w:rsidRPr="00512CE7" w:rsidRDefault="00310ABD" w:rsidP="00310ABD">
      <w:pPr>
        <w:rPr>
          <w:sz w:val="16"/>
          <w:szCs w:val="16"/>
        </w:rPr>
      </w:pPr>
      <w:r w:rsidRPr="00512CE7">
        <w:rPr>
          <w:sz w:val="16"/>
          <w:szCs w:val="16"/>
        </w:rPr>
        <w:t xml:space="preserve">flow and multiplicity </w:t>
      </w:r>
    </w:p>
    <w:p w14:paraId="3DD2D0EE" w14:textId="77777777" w:rsidR="00310ABD" w:rsidRPr="00512CE7" w:rsidRDefault="00310ABD" w:rsidP="00310ABD">
      <w:pPr>
        <w:rPr>
          <w:sz w:val="16"/>
          <w:szCs w:val="16"/>
        </w:rPr>
      </w:pPr>
      <w:r w:rsidRPr="00512CE7">
        <w:rPr>
          <w:sz w:val="16"/>
          <w:szCs w:val="16"/>
        </w:rPr>
        <w:t xml:space="preserve">One of the key heuristic devices for Deleuze and Guattari is the notion of flow. Deleuze asks: </w:t>
      </w:r>
    </w:p>
    <w:p w14:paraId="5BA6204A" w14:textId="77777777" w:rsidR="00310ABD" w:rsidRPr="00512CE7" w:rsidRDefault="00310ABD" w:rsidP="00310ABD">
      <w:pPr>
        <w:rPr>
          <w:sz w:val="16"/>
        </w:rPr>
      </w:pPr>
      <w:r w:rsidRPr="00512CE7">
        <w:rPr>
          <w:sz w:val="16"/>
        </w:rPr>
        <w:t xml:space="preserve">What is it that moves over the body of a society? It is always flows, and a person is always a cutting off of a flow. </w:t>
      </w:r>
      <w:r w:rsidRPr="00512CE7">
        <w:rPr>
          <w:rStyle w:val="Emphasis"/>
        </w:rPr>
        <w:t>A person is always a point of departure for the production of a flow, a point of destination for the reception of a flow, a flow of any kind; or</w:t>
      </w:r>
      <w:r w:rsidRPr="00512CE7">
        <w:rPr>
          <w:sz w:val="16"/>
        </w:rPr>
        <w:t>, better yet</w:t>
      </w:r>
      <w:r w:rsidRPr="00512CE7">
        <w:rPr>
          <w:rStyle w:val="Emphasis"/>
        </w:rPr>
        <w:t>, an interception of many flows.</w:t>
      </w:r>
      <w:r w:rsidRPr="00512CE7">
        <w:rPr>
          <w:position w:val="8"/>
          <w:sz w:val="16"/>
          <w:szCs w:val="12"/>
        </w:rPr>
        <w:t xml:space="preserve">56 </w:t>
      </w:r>
    </w:p>
    <w:p w14:paraId="0F318AF5" w14:textId="77777777" w:rsidR="00310ABD" w:rsidRPr="00512CE7" w:rsidRDefault="00310ABD" w:rsidP="00310ABD">
      <w:pPr>
        <w:rPr>
          <w:sz w:val="16"/>
          <w:szCs w:val="16"/>
        </w:rPr>
      </w:pPr>
      <w:r w:rsidRPr="00512CE7">
        <w:rPr>
          <w:sz w:val="16"/>
          <w:szCs w:val="16"/>
        </w:rPr>
        <w:t xml:space="preserve">In A Thousand Plateaus Deleuze and Guattari assert that </w:t>
      </w:r>
    </w:p>
    <w:p w14:paraId="7AAC84D5" w14:textId="77777777" w:rsidR="00310ABD" w:rsidRPr="00512CE7" w:rsidRDefault="00310ABD" w:rsidP="00310ABD">
      <w:pPr>
        <w:rPr>
          <w:sz w:val="16"/>
          <w:szCs w:val="16"/>
        </w:rPr>
      </w:pPr>
      <w:r w:rsidRPr="00512CE7">
        <w:rPr>
          <w:sz w:val="16"/>
          <w:szCs w:val="16"/>
        </w:rPr>
        <w:t>The four principal flows that torment the representatives of the world economy, or of the axiomatic, are the flow of matter–energy, the flow of population, the flow of food, and the urban flow. The situation seems inextricable because the axiomatic never ceases to create all of these problems, while at the same time its axioms, even multiplied, deny it the means of resolving them (for example the circulation and distribution that would make it possible to feed the world).</w:t>
      </w:r>
      <w:r w:rsidRPr="00512CE7">
        <w:rPr>
          <w:position w:val="8"/>
          <w:sz w:val="16"/>
          <w:szCs w:val="16"/>
        </w:rPr>
        <w:t xml:space="preserve">57 </w:t>
      </w:r>
    </w:p>
    <w:p w14:paraId="4770E98C" w14:textId="77777777" w:rsidR="00310ABD" w:rsidRPr="00512CE7" w:rsidRDefault="00310ABD" w:rsidP="00310ABD">
      <w:pPr>
        <w:rPr>
          <w:rStyle w:val="StyleUnderline"/>
        </w:rPr>
      </w:pPr>
      <w:r w:rsidRPr="00512CE7">
        <w:rPr>
          <w:sz w:val="16"/>
        </w:rPr>
        <w:t xml:space="preserve">What these passages point toward is </w:t>
      </w:r>
      <w:r w:rsidRPr="00512CE7">
        <w:rPr>
          <w:rStyle w:val="Emphasis"/>
          <w:highlight w:val="cyan"/>
        </w:rPr>
        <w:t xml:space="preserve">a cosmos traversed by flux – </w:t>
      </w:r>
      <w:r w:rsidRPr="00512CE7">
        <w:rPr>
          <w:rStyle w:val="Emphasis"/>
        </w:rPr>
        <w:t>by the ceaseless movement of unformed elements and intensities</w:t>
      </w:r>
      <w:r w:rsidRPr="00512CE7">
        <w:rPr>
          <w:sz w:val="16"/>
        </w:rPr>
        <w:t xml:space="preserve"> (i.e., the plane of consistency) made periodically into bodies of one kind or another. ‘‘</w:t>
      </w:r>
      <w:r w:rsidRPr="00512CE7">
        <w:rPr>
          <w:rStyle w:val="Emphasis"/>
          <w:highlight w:val="cyan"/>
        </w:rPr>
        <w:t>Societies,’’ ‘‘selves,’’ ‘‘knowledges,’’ and ‘‘forests’’ all occur only as particular kinds of discursive and textual arrangements</w:t>
      </w:r>
      <w:r w:rsidRPr="00512CE7">
        <w:rPr>
          <w:rStyle w:val="Emphasis"/>
        </w:rPr>
        <w:t xml:space="preserve"> of the otherwise unbounded and asignificant flow of unformed elements and intensities.</w:t>
      </w:r>
      <w:r w:rsidRPr="00512CE7">
        <w:rPr>
          <w:sz w:val="16"/>
        </w:rPr>
        <w:t xml:space="preserve"> For instance, the scientific names Eucalyptus obliqua (Messmate Gum) or Sequoia sempervirens (Coast Redwood) not only delineate particular kinds of botanical bodies or </w:t>
      </w:r>
      <w:r w:rsidRPr="00512CE7">
        <w:rPr>
          <w:rStyle w:val="StyleUnderline"/>
        </w:rPr>
        <w:t>a specific field of knowledge</w:t>
      </w:r>
      <w:r w:rsidRPr="00512CE7">
        <w:rPr>
          <w:sz w:val="16"/>
        </w:rPr>
        <w:t xml:space="preserve"> so much as they </w:t>
      </w:r>
      <w:r w:rsidRPr="00512CE7">
        <w:rPr>
          <w:rStyle w:val="StyleUnderline"/>
        </w:rPr>
        <w:t xml:space="preserve">form part of a much wider effort to transform the chaos and dangers of the plane of consistency into knowable and quantifiable terms and images. </w:t>
      </w:r>
    </w:p>
    <w:p w14:paraId="51BC779A" w14:textId="77777777" w:rsidR="00310ABD" w:rsidRPr="00512CE7" w:rsidRDefault="00310ABD" w:rsidP="00310ABD">
      <w:pPr>
        <w:rPr>
          <w:sz w:val="16"/>
        </w:rPr>
      </w:pPr>
      <w:r w:rsidRPr="00512CE7">
        <w:rPr>
          <w:sz w:val="16"/>
        </w:rPr>
        <w:t xml:space="preserve">Deleuze and Guattari repeatedly point to the ethical weight attached to naming and ordering the world. </w:t>
      </w:r>
      <w:r w:rsidRPr="00512CE7">
        <w:rPr>
          <w:rStyle w:val="Emphasis"/>
          <w:highlight w:val="cyan"/>
        </w:rPr>
        <w:t>In socio-ecological terms, this translates into thinking about the size and scale of the units of management ushered in by various politico- legal-scientific machines and the kinds of bodies and processes these units allow one to envisage</w:t>
      </w:r>
      <w:r w:rsidRPr="00512CE7">
        <w:rPr>
          <w:rStyle w:val="Emphasis"/>
        </w:rPr>
        <w:t xml:space="preserve"> or speak of. There is no escaping the fact that </w:t>
      </w:r>
      <w:r w:rsidRPr="00512CE7">
        <w:rPr>
          <w:rStyle w:val="Emphasis"/>
          <w:highlight w:val="cyan"/>
        </w:rPr>
        <w:t xml:space="preserve">environmental law and regulation are violent activities </w:t>
      </w:r>
      <w:r w:rsidRPr="00512CE7">
        <w:rPr>
          <w:rStyle w:val="Emphasis"/>
        </w:rPr>
        <w:t xml:space="preserve">in so far as </w:t>
      </w:r>
      <w:r w:rsidRPr="00512CE7">
        <w:rPr>
          <w:rStyle w:val="Emphasis"/>
          <w:highlight w:val="cyan"/>
        </w:rPr>
        <w:t xml:space="preserve">they distribute and demarcate bodies in places once occupied only by </w:t>
      </w:r>
      <w:r w:rsidRPr="00512CE7">
        <w:rPr>
          <w:rStyle w:val="Emphasis"/>
        </w:rPr>
        <w:t xml:space="preserve">the four previously mentioned </w:t>
      </w:r>
      <w:r w:rsidRPr="00512CE7">
        <w:rPr>
          <w:rStyle w:val="Emphasis"/>
          <w:highlight w:val="cyan"/>
        </w:rPr>
        <w:t>flows</w:t>
      </w:r>
      <w:r w:rsidRPr="00512CE7">
        <w:rPr>
          <w:rStyle w:val="Emphasis"/>
        </w:rPr>
        <w:t xml:space="preserve"> </w:t>
      </w:r>
      <w:r w:rsidRPr="00512CE7">
        <w:rPr>
          <w:sz w:val="16"/>
        </w:rPr>
        <w:t xml:space="preserve">(but principally that of matter–energy). </w:t>
      </w:r>
      <w:r w:rsidRPr="00512CE7">
        <w:rPr>
          <w:rStyle w:val="Emphasis"/>
          <w:highlight w:val="cyan"/>
        </w:rPr>
        <w:t>The tension between having to order difference</w:t>
      </w:r>
      <w:r w:rsidRPr="00512CE7">
        <w:rPr>
          <w:rStyle w:val="Emphasis"/>
        </w:rPr>
        <w:t xml:space="preserve"> (having to control flows) </w:t>
      </w:r>
      <w:r w:rsidRPr="00512CE7">
        <w:rPr>
          <w:rStyle w:val="Emphasis"/>
          <w:highlight w:val="cyan"/>
        </w:rPr>
        <w:t>whilst maintaining a continuity of resemblance</w:t>
      </w:r>
      <w:r w:rsidRPr="00512CE7">
        <w:rPr>
          <w:rStyle w:val="Emphasis"/>
        </w:rPr>
        <w:t xml:space="preserve"> is, in many senses, </w:t>
      </w:r>
      <w:r w:rsidRPr="00512CE7">
        <w:rPr>
          <w:rStyle w:val="Emphasis"/>
          <w:highlight w:val="cyan"/>
        </w:rPr>
        <w:t>the point at which ‘‘environmental issues’’ emerge</w:t>
      </w:r>
      <w:r w:rsidRPr="00512CE7">
        <w:rPr>
          <w:rStyle w:val="Emphasis"/>
        </w:rPr>
        <w:t>.</w:t>
      </w:r>
      <w:r w:rsidRPr="00512CE7">
        <w:rPr>
          <w:sz w:val="16"/>
        </w:rPr>
        <w:t xml:space="preserve"> The problem is that </w:t>
      </w:r>
      <w:r w:rsidRPr="00512CE7">
        <w:rPr>
          <w:rStyle w:val="Emphasis"/>
          <w:highlight w:val="cyan"/>
        </w:rPr>
        <w:t>there are</w:t>
      </w:r>
      <w:r w:rsidRPr="00512CE7">
        <w:rPr>
          <w:rStyle w:val="Emphasis"/>
        </w:rPr>
        <w:t xml:space="preserve">, in fact, </w:t>
      </w:r>
      <w:r w:rsidRPr="00512CE7">
        <w:rPr>
          <w:rStyle w:val="Emphasis"/>
          <w:highlight w:val="cyan"/>
        </w:rPr>
        <w:t>no individual differences and no single field of resemblances. This has not</w:t>
      </w:r>
      <w:r w:rsidRPr="00512CE7">
        <w:rPr>
          <w:rStyle w:val="Emphasis"/>
        </w:rPr>
        <w:t xml:space="preserve">, however, </w:t>
      </w:r>
      <w:r w:rsidRPr="00512CE7">
        <w:rPr>
          <w:rStyle w:val="Emphasis"/>
          <w:highlight w:val="cyan"/>
        </w:rPr>
        <w:t>prevented modern systems of environmental management acting to the contrary</w:t>
      </w:r>
      <w:r w:rsidRPr="00512CE7">
        <w:rPr>
          <w:rStyle w:val="Emphasis"/>
        </w:rPr>
        <w:t>.</w:t>
      </w:r>
      <w:r w:rsidRPr="00512CE7">
        <w:rPr>
          <w:sz w:val="16"/>
        </w:rPr>
        <w:t xml:space="preserve"> Indeed</w:t>
      </w:r>
      <w:r w:rsidRPr="00512CE7">
        <w:rPr>
          <w:rStyle w:val="StyleUnderline"/>
        </w:rPr>
        <w:t xml:space="preserve">, the naming of forest types, species </w:t>
      </w:r>
      <w:r w:rsidRPr="00512CE7">
        <w:rPr>
          <w:rStyle w:val="StyleUnderline"/>
          <w:highlight w:val="cyan"/>
        </w:rPr>
        <w:t>conservation thresholds</w:t>
      </w:r>
      <w:r w:rsidRPr="00512CE7">
        <w:rPr>
          <w:rStyle w:val="StyleUnderline"/>
        </w:rPr>
        <w:t xml:space="preserve">, national parks, </w:t>
      </w:r>
      <w:r w:rsidRPr="00512CE7">
        <w:rPr>
          <w:rStyle w:val="StyleUnderline"/>
          <w:highlight w:val="cyan"/>
        </w:rPr>
        <w:t>waste management</w:t>
      </w:r>
      <w:r w:rsidRPr="00512CE7">
        <w:rPr>
          <w:rStyle w:val="StyleUnderline"/>
        </w:rPr>
        <w:t xml:space="preserve"> stations </w:t>
      </w:r>
      <w:r w:rsidRPr="00512CE7">
        <w:rPr>
          <w:rStyle w:val="StyleUnderline"/>
          <w:highlight w:val="cyan"/>
        </w:rPr>
        <w:t>and the like proceed</w:t>
      </w:r>
      <w:r w:rsidRPr="00512CE7">
        <w:rPr>
          <w:rStyle w:val="StyleUnderline"/>
        </w:rPr>
        <w:t xml:space="preserve">s precisely </w:t>
      </w:r>
      <w:r w:rsidRPr="00512CE7">
        <w:rPr>
          <w:rStyle w:val="StyleUnderline"/>
          <w:highlight w:val="cyan"/>
        </w:rPr>
        <w:t>according to this logic</w:t>
      </w:r>
      <w:r w:rsidRPr="00512CE7">
        <w:rPr>
          <w:sz w:val="16"/>
          <w:highlight w:val="cyan"/>
        </w:rPr>
        <w:t>.</w:t>
      </w:r>
      <w:r w:rsidRPr="00512CE7">
        <w:rPr>
          <w:sz w:val="16"/>
        </w:rPr>
        <w:t xml:space="preserve"> As Deleuze puts it: </w:t>
      </w:r>
    </w:p>
    <w:p w14:paraId="46451D52" w14:textId="77777777" w:rsidR="00310ABD" w:rsidRPr="00512CE7" w:rsidRDefault="00310ABD" w:rsidP="00310ABD">
      <w:pPr>
        <w:rPr>
          <w:sz w:val="16"/>
        </w:rPr>
      </w:pPr>
      <w:r w:rsidRPr="00512CE7">
        <w:rPr>
          <w:rStyle w:val="Emphasis"/>
          <w:highlight w:val="cyan"/>
        </w:rPr>
        <w:t>We invoke a field of individuation or individuating difference as the condition of the organisation and determination of species</w:t>
      </w:r>
      <w:r w:rsidRPr="00512CE7">
        <w:rPr>
          <w:rStyle w:val="Emphasis"/>
        </w:rPr>
        <w:t xml:space="preserve">. </w:t>
      </w:r>
      <w:r w:rsidRPr="00512CE7">
        <w:rPr>
          <w:sz w:val="16"/>
        </w:rPr>
        <w:t xml:space="preserve">However, </w:t>
      </w:r>
      <w:r w:rsidRPr="00512CE7">
        <w:rPr>
          <w:rStyle w:val="Emphasis"/>
          <w:highlight w:val="cyan"/>
        </w:rPr>
        <w:t xml:space="preserve">this field of individuation is posited only formally </w:t>
      </w:r>
      <w:r w:rsidRPr="00512CE7">
        <w:rPr>
          <w:rStyle w:val="Emphasis"/>
        </w:rPr>
        <w:t>and in general: it seems to be ‘‘the same’’ for a given species, and to vary in intensity from one species to another.</w:t>
      </w:r>
      <w:r w:rsidRPr="00512CE7">
        <w:rPr>
          <w:sz w:val="16"/>
        </w:rPr>
        <w:t xml:space="preserve"> </w:t>
      </w:r>
      <w:r w:rsidRPr="00512CE7">
        <w:rPr>
          <w:rStyle w:val="underline"/>
        </w:rPr>
        <w:t xml:space="preserve">It seems, therefore, to depend upon the species and the determination of species, and to refer us once more to differences borne by the individual, not to individual differences. </w:t>
      </w:r>
      <w:r w:rsidRPr="00512CE7">
        <w:rPr>
          <w:rStyle w:val="Emphasis"/>
        </w:rPr>
        <w:t xml:space="preserve">In order </w:t>
      </w:r>
      <w:r w:rsidRPr="00512CE7">
        <w:rPr>
          <w:rStyle w:val="Emphasis"/>
          <w:highlight w:val="cyan"/>
        </w:rPr>
        <w:t xml:space="preserve">for this difficulty to disappear, the individuating difference must not only be conceived within a field of individuation in general, but must </w:t>
      </w:r>
      <w:r w:rsidRPr="00512CE7">
        <w:rPr>
          <w:rStyle w:val="Emphasis"/>
        </w:rPr>
        <w:t xml:space="preserve">itself </w:t>
      </w:r>
      <w:r w:rsidRPr="00512CE7">
        <w:rPr>
          <w:rStyle w:val="Emphasis"/>
          <w:highlight w:val="cyan"/>
        </w:rPr>
        <w:t>be conceived as an individual difference. The form of the field must be necessarily and in itself filled with individual differences.</w:t>
      </w:r>
      <w:r w:rsidRPr="00512CE7">
        <w:rPr>
          <w:position w:val="8"/>
          <w:sz w:val="16"/>
          <w:szCs w:val="12"/>
        </w:rPr>
        <w:t xml:space="preserve">58 </w:t>
      </w:r>
    </w:p>
    <w:p w14:paraId="6482AC7A" w14:textId="77777777" w:rsidR="00310ABD" w:rsidRPr="00512CE7" w:rsidRDefault="00310ABD" w:rsidP="00310ABD">
      <w:pPr>
        <w:rPr>
          <w:rStyle w:val="Emphasis"/>
        </w:rPr>
      </w:pPr>
      <w:r w:rsidRPr="00512CE7">
        <w:rPr>
          <w:rFonts w:eastAsia="Times New Roman" w:cs="Times New Roman"/>
          <w:sz w:val="16"/>
        </w:rPr>
        <w:t xml:space="preserve">The primary – and one might say, critical – consequence of constructing </w:t>
      </w:r>
      <w:r w:rsidRPr="00512CE7">
        <w:rPr>
          <w:rStyle w:val="Emphasis"/>
          <w:highlight w:val="cyan"/>
        </w:rPr>
        <w:t>a field of individuation</w:t>
      </w:r>
      <w:r w:rsidRPr="00512CE7">
        <w:rPr>
          <w:rFonts w:eastAsia="Times New Roman" w:cs="Times New Roman"/>
          <w:sz w:val="16"/>
        </w:rPr>
        <w:t xml:space="preserve"> (equivalent in many ways to the plane of organisation) </w:t>
      </w:r>
      <w:r w:rsidRPr="00512CE7">
        <w:rPr>
          <w:rStyle w:val="Emphasis"/>
        </w:rPr>
        <w:t xml:space="preserve">is that it </w:t>
      </w:r>
      <w:r w:rsidRPr="00512CE7">
        <w:rPr>
          <w:rStyle w:val="Emphasis"/>
          <w:highlight w:val="cyan"/>
        </w:rPr>
        <w:t xml:space="preserve">enables environmental administrators to classify the world according to the distribution and repetition of </w:t>
      </w:r>
      <w:r w:rsidRPr="00512CE7">
        <w:rPr>
          <w:rStyle w:val="Emphasis"/>
        </w:rPr>
        <w:t xml:space="preserve">so-called </w:t>
      </w:r>
      <w:r w:rsidRPr="00512CE7">
        <w:rPr>
          <w:rStyle w:val="Emphasis"/>
          <w:highlight w:val="cyan"/>
        </w:rPr>
        <w:t>‘‘like groups’’ rather than</w:t>
      </w:r>
      <w:r w:rsidRPr="00512CE7">
        <w:rPr>
          <w:rFonts w:eastAsia="Times New Roman" w:cs="Times New Roman"/>
          <w:sz w:val="16"/>
        </w:rPr>
        <w:t xml:space="preserve">, as would seem preferable, </w:t>
      </w:r>
      <w:r w:rsidRPr="00512CE7">
        <w:rPr>
          <w:rStyle w:val="Emphasis"/>
        </w:rPr>
        <w:t xml:space="preserve">in terms of the </w:t>
      </w:r>
      <w:r w:rsidRPr="00512CE7">
        <w:rPr>
          <w:rStyle w:val="Emphasis"/>
          <w:highlight w:val="cyan"/>
        </w:rPr>
        <w:t>‘‘differences borne by individuals.’’ This is,</w:t>
      </w:r>
      <w:r w:rsidRPr="00512CE7">
        <w:rPr>
          <w:rFonts w:eastAsia="Times New Roman" w:cs="Times New Roman"/>
          <w:sz w:val="16"/>
        </w:rPr>
        <w:t xml:space="preserve"> to be clear, </w:t>
      </w:r>
      <w:r w:rsidRPr="00512CE7">
        <w:rPr>
          <w:rStyle w:val="Emphasis"/>
          <w:highlight w:val="cyan"/>
        </w:rPr>
        <w:t>an incredibly important moment in the will to produce Nature. For here the guiding objective of environmental regulatory bodies becomes the location and categorisation of a delimited series of attributes common to a field</w:t>
      </w:r>
      <w:r w:rsidRPr="00512CE7">
        <w:rPr>
          <w:rFonts w:eastAsia="Times New Roman" w:cs="Times New Roman"/>
          <w:sz w:val="16"/>
        </w:rPr>
        <w:t xml:space="preserve"> (of species, of classes, of types) </w:t>
      </w:r>
      <w:r w:rsidRPr="00512CE7">
        <w:rPr>
          <w:rStyle w:val="Emphasis"/>
          <w:highlight w:val="cyan"/>
        </w:rPr>
        <w:t>as opposed to establishing categories on the basis of the relations pertaining between individuals and their associated becomings.</w:t>
      </w:r>
      <w:r w:rsidRPr="00512CE7">
        <w:rPr>
          <w:rStyle w:val="Emphasis"/>
        </w:rPr>
        <w:t xml:space="preserve"> </w:t>
      </w:r>
    </w:p>
    <w:p w14:paraId="041FAE6C" w14:textId="77777777" w:rsidR="00310ABD" w:rsidRPr="00512CE7" w:rsidRDefault="00310ABD" w:rsidP="00310ABD">
      <w:pPr>
        <w:rPr>
          <w:sz w:val="16"/>
        </w:rPr>
      </w:pPr>
      <w:r w:rsidRPr="00512CE7">
        <w:rPr>
          <w:rFonts w:eastAsia="Times New Roman" w:cs="Times New Roman"/>
          <w:sz w:val="16"/>
        </w:rPr>
        <w:t xml:space="preserve">What Deleuze and Guattari allow us to recognise, therefore, is that </w:t>
      </w:r>
      <w:r w:rsidRPr="00512CE7">
        <w:rPr>
          <w:rStyle w:val="Emphasis"/>
          <w:highlight w:val="cyan"/>
        </w:rPr>
        <w:t>environmental management is a machine whose effects are levied without regard for the differences borne by individuals</w:t>
      </w:r>
      <w:r w:rsidRPr="00512CE7">
        <w:rPr>
          <w:rFonts w:eastAsia="Times New Roman" w:cs="Times New Roman"/>
          <w:sz w:val="16"/>
        </w:rPr>
        <w:t xml:space="preserve"> (and the significance of such differences for ecological renewal). </w:t>
      </w:r>
      <w:r w:rsidRPr="00512CE7">
        <w:rPr>
          <w:rStyle w:val="Emphasis"/>
          <w:highlight w:val="cyan"/>
        </w:rPr>
        <w:t xml:space="preserve">To admit as much would mean the </w:t>
      </w:r>
      <w:r w:rsidRPr="00512CE7">
        <w:rPr>
          <w:rStyle w:val="Emphasis"/>
        </w:rPr>
        <w:t xml:space="preserve">sudden and dramatic </w:t>
      </w:r>
      <w:r w:rsidRPr="00512CE7">
        <w:rPr>
          <w:rStyle w:val="Emphasis"/>
          <w:highlight w:val="cyan"/>
        </w:rPr>
        <w:t xml:space="preserve">demise of modern environmental management principles – premised </w:t>
      </w:r>
      <w:r w:rsidRPr="00512CE7">
        <w:rPr>
          <w:rStyle w:val="Emphasis"/>
        </w:rPr>
        <w:t xml:space="preserve">as they are </w:t>
      </w:r>
      <w:r w:rsidRPr="00512CE7">
        <w:rPr>
          <w:rStyle w:val="Emphasis"/>
          <w:highlight w:val="cyan"/>
        </w:rPr>
        <w:t xml:space="preserve">on the notion that great sections of earth can be </w:t>
      </w:r>
      <w:r w:rsidRPr="00512CE7">
        <w:rPr>
          <w:rStyle w:val="Emphasis"/>
        </w:rPr>
        <w:t xml:space="preserve">seriously, rapidly and irrevocably </w:t>
      </w:r>
      <w:r w:rsidRPr="00512CE7">
        <w:rPr>
          <w:rStyle w:val="Emphasis"/>
          <w:highlight w:val="cyan"/>
        </w:rPr>
        <w:t>transformed without serious consequence</w:t>
      </w:r>
      <w:r w:rsidRPr="00512CE7">
        <w:rPr>
          <w:rFonts w:eastAsia="Times New Roman" w:cs="Times New Roman"/>
          <w:sz w:val="16"/>
        </w:rPr>
        <w:t xml:space="preserve"> since there also exist, when all is said and done, other sections ‘‘just like’’ them (whether these be extant in national parks, other bioregions, other countries, other oceans, or elsewhere). </w:t>
      </w:r>
      <w:r w:rsidRPr="00512CE7">
        <w:rPr>
          <w:rStyle w:val="Emphasis"/>
          <w:highlight w:val="cyan"/>
        </w:rPr>
        <w:t>There is,</w:t>
      </w:r>
      <w:r w:rsidRPr="00512CE7">
        <w:rPr>
          <w:rFonts w:eastAsia="Times New Roman" w:cs="Times New Roman"/>
          <w:sz w:val="16"/>
        </w:rPr>
        <w:t xml:space="preserve"> therefore, when viewed from a Deleuzo-Guattarian perspective, a </w:t>
      </w:r>
      <w:r w:rsidRPr="00512CE7">
        <w:rPr>
          <w:rStyle w:val="Emphasis"/>
          <w:highlight w:val="cyan"/>
        </w:rPr>
        <w:t>line of thought which environmental regulators want at all costs to keep at bay:</w:t>
      </w:r>
      <w:r w:rsidRPr="00512CE7">
        <w:rPr>
          <w:rFonts w:eastAsia="Times New Roman" w:cs="Times New Roman"/>
          <w:sz w:val="16"/>
        </w:rPr>
        <w:t xml:space="preserve"> namely, that ‘‘</w:t>
      </w:r>
      <w:r w:rsidRPr="00512CE7">
        <w:rPr>
          <w:rStyle w:val="Emphasis"/>
          <w:highlight w:val="cyan"/>
        </w:rPr>
        <w:t>The great taxonomic units</w:t>
      </w:r>
      <w:r w:rsidRPr="00512CE7">
        <w:rPr>
          <w:rStyle w:val="Emphasis"/>
        </w:rPr>
        <w:t xml:space="preserve"> – genera, families, orders and classes – </w:t>
      </w:r>
      <w:r w:rsidRPr="00512CE7">
        <w:rPr>
          <w:rStyle w:val="Emphasis"/>
          <w:highlight w:val="cyan"/>
        </w:rPr>
        <w:t>no longer provide a means of understanding difference by relating it to such apparent conditions as resemblances, identities, analogies and determined oppositions.</w:t>
      </w:r>
      <w:r w:rsidRPr="00512CE7">
        <w:rPr>
          <w:rFonts w:eastAsia="Times New Roman" w:cs="Times New Roman"/>
          <w:sz w:val="16"/>
        </w:rPr>
        <w:t>’’</w:t>
      </w:r>
      <w:r w:rsidRPr="00512CE7">
        <w:rPr>
          <w:rFonts w:eastAsia="Times New Roman" w:cs="Times New Roman"/>
          <w:position w:val="8"/>
          <w:sz w:val="16"/>
          <w:szCs w:val="14"/>
        </w:rPr>
        <w:t xml:space="preserve">59 </w:t>
      </w:r>
      <w:r w:rsidRPr="00512CE7">
        <w:rPr>
          <w:rFonts w:eastAsia="Times New Roman" w:cs="Times New Roman"/>
          <w:sz w:val="16"/>
        </w:rPr>
        <w:t xml:space="preserve">Deleuze and Guattari, it could be said, </w:t>
      </w:r>
      <w:r w:rsidRPr="00512CE7">
        <w:rPr>
          <w:sz w:val="16"/>
        </w:rPr>
        <w:t xml:space="preserve">force the key critical question: </w:t>
      </w:r>
      <w:r w:rsidRPr="00512CE7">
        <w:rPr>
          <w:rStyle w:val="Emphasis"/>
          <w:highlight w:val="cyan"/>
        </w:rPr>
        <w:t>what would it mean to cease mapping earth?</w:t>
      </w:r>
      <w:r w:rsidRPr="00512CE7">
        <w:rPr>
          <w:sz w:val="16"/>
        </w:rPr>
        <w:t xml:space="preserve"> Alternatively, what might it mean to map earth according to, for instance, a becoming-eagle, a becoming-fish, a becoming- redwood, a becoming-worm, or a becoming-river? This is what </w:t>
      </w:r>
      <w:r w:rsidRPr="00512CE7">
        <w:rPr>
          <w:rStyle w:val="Emphasis"/>
          <w:highlight w:val="cyan"/>
        </w:rPr>
        <w:t>D</w:t>
      </w:r>
      <w:r w:rsidRPr="00512CE7">
        <w:rPr>
          <w:rStyle w:val="Emphasis"/>
        </w:rPr>
        <w:t>eleuze</w:t>
      </w:r>
      <w:r w:rsidRPr="00512CE7">
        <w:rPr>
          <w:rStyle w:val="Emphasis"/>
          <w:highlight w:val="cyan"/>
        </w:rPr>
        <w:t xml:space="preserve"> and G</w:t>
      </w:r>
      <w:r w:rsidRPr="00512CE7">
        <w:rPr>
          <w:rStyle w:val="Emphasis"/>
        </w:rPr>
        <w:t xml:space="preserve">uattari </w:t>
      </w:r>
      <w:r w:rsidRPr="00512CE7">
        <w:rPr>
          <w:rStyle w:val="Emphasis"/>
          <w:highlight w:val="cyan"/>
        </w:rPr>
        <w:t>demand</w:t>
      </w:r>
      <w:r w:rsidRPr="00512CE7">
        <w:rPr>
          <w:sz w:val="16"/>
        </w:rPr>
        <w:t xml:space="preserve"> of us – </w:t>
      </w:r>
      <w:r w:rsidRPr="00512CE7">
        <w:rPr>
          <w:rStyle w:val="Emphasis"/>
          <w:highlight w:val="cyan"/>
        </w:rPr>
        <w:t xml:space="preserve">that we move beyond the bodies, </w:t>
      </w:r>
      <w:r w:rsidRPr="00512CE7">
        <w:rPr>
          <w:rStyle w:val="Emphasis"/>
        </w:rPr>
        <w:t xml:space="preserve">lexicons </w:t>
      </w:r>
      <w:r w:rsidRPr="00512CE7">
        <w:rPr>
          <w:rStyle w:val="Emphasis"/>
          <w:highlight w:val="cyan"/>
        </w:rPr>
        <w:t xml:space="preserve">and modes of envisioning </w:t>
      </w:r>
      <w:r w:rsidRPr="00512CE7">
        <w:rPr>
          <w:rStyle w:val="Emphasis"/>
        </w:rPr>
        <w:t xml:space="preserve">traditionally </w:t>
      </w:r>
      <w:r w:rsidRPr="00512CE7">
        <w:rPr>
          <w:rStyle w:val="Emphasis"/>
          <w:highlight w:val="cyan"/>
        </w:rPr>
        <w:t xml:space="preserve">associated with </w:t>
      </w:r>
      <w:r w:rsidRPr="00512CE7">
        <w:rPr>
          <w:rStyle w:val="Emphasis"/>
        </w:rPr>
        <w:t xml:space="preserve">late </w:t>
      </w:r>
      <w:r w:rsidRPr="00512CE7">
        <w:rPr>
          <w:rStyle w:val="Emphasis"/>
          <w:highlight w:val="cyan"/>
        </w:rPr>
        <w:t xml:space="preserve">capitalist subjectivities </w:t>
      </w:r>
      <w:r w:rsidRPr="00512CE7">
        <w:rPr>
          <w:rStyle w:val="Emphasis"/>
        </w:rPr>
        <w:t xml:space="preserve">in order </w:t>
      </w:r>
      <w:r w:rsidRPr="00512CE7">
        <w:rPr>
          <w:rStyle w:val="Emphasis"/>
          <w:highlight w:val="cyan"/>
        </w:rPr>
        <w:t>to develop and inhabit the worlds of others</w:t>
      </w:r>
      <w:r w:rsidRPr="00512CE7">
        <w:rPr>
          <w:sz w:val="16"/>
        </w:rPr>
        <w:t>.</w:t>
      </w:r>
      <w:r w:rsidRPr="00512CE7">
        <w:rPr>
          <w:position w:val="8"/>
          <w:sz w:val="16"/>
          <w:szCs w:val="14"/>
        </w:rPr>
        <w:t xml:space="preserve">60 </w:t>
      </w:r>
      <w:r w:rsidRPr="00512CE7">
        <w:rPr>
          <w:rStyle w:val="Emphasis"/>
        </w:rPr>
        <w:t xml:space="preserve">For it is </w:t>
      </w:r>
      <w:r w:rsidRPr="00512CE7">
        <w:rPr>
          <w:rStyle w:val="Emphasis"/>
          <w:highlight w:val="cyan"/>
        </w:rPr>
        <w:t xml:space="preserve">only by doing </w:t>
      </w:r>
      <w:r w:rsidRPr="00512CE7">
        <w:rPr>
          <w:rStyle w:val="Emphasis"/>
        </w:rPr>
        <w:t xml:space="preserve">so that </w:t>
      </w:r>
      <w:r w:rsidRPr="00512CE7">
        <w:rPr>
          <w:rStyle w:val="Emphasis"/>
          <w:highlight w:val="cyan"/>
        </w:rPr>
        <w:t>one begins to move beyond the images of Nature, Progress and Reason that have dictated what it is logically possible to say and do about ‘‘environmental problems’</w:t>
      </w:r>
      <w:r w:rsidRPr="00512CE7">
        <w:rPr>
          <w:rStyle w:val="Emphasis"/>
        </w:rPr>
        <w:t xml:space="preserve">’ in recent times. </w:t>
      </w:r>
      <w:r w:rsidRPr="00512CE7">
        <w:rPr>
          <w:sz w:val="16"/>
        </w:rPr>
        <w:t xml:space="preserve">To sense like a worm within soils which have evolved over countless millennia, to move like a two-thousand-year-old redwood, to envision in the way of an eagle at a thousand feet, and to breathe like a fish within a remote freshwater stream, would be to withdraw from the fields of resemblance and the units of environmental management which presently guide modern thinking about what is sustainable and what is not. The problem with human bodies is that they are, as Nietzsche reminds us, all too human. Few, in other words, have recognised what it means to live as a multiplicity rather than in terms of an identity. </w:t>
      </w:r>
    </w:p>
    <w:p w14:paraId="4E732081" w14:textId="77777777" w:rsidR="00310ABD" w:rsidRPr="00512CE7" w:rsidRDefault="00310ABD" w:rsidP="00310ABD">
      <w:pPr>
        <w:rPr>
          <w:sz w:val="16"/>
        </w:rPr>
      </w:pPr>
      <w:r w:rsidRPr="00512CE7">
        <w:rPr>
          <w:sz w:val="16"/>
        </w:rPr>
        <w:t xml:space="preserve">In this context, </w:t>
      </w:r>
      <w:r w:rsidRPr="00512CE7">
        <w:rPr>
          <w:rStyle w:val="Emphasis"/>
          <w:highlight w:val="cyan"/>
        </w:rPr>
        <w:t xml:space="preserve">modernity can be </w:t>
      </w:r>
      <w:r w:rsidRPr="00512CE7">
        <w:rPr>
          <w:rStyle w:val="Emphasis"/>
        </w:rPr>
        <w:t xml:space="preserve">said to be </w:t>
      </w:r>
      <w:r w:rsidRPr="00512CE7">
        <w:rPr>
          <w:rStyle w:val="Emphasis"/>
          <w:highlight w:val="cyan"/>
        </w:rPr>
        <w:t>the era marked by repeated attempts to perfect the kinds of (regulatory) bodies and thresholds capable of dealing with difference – or with things and processes which do not resemble each other but are made to do so for political, cultural and economic purposes.</w:t>
      </w:r>
      <w:r w:rsidRPr="00512CE7">
        <w:rPr>
          <w:sz w:val="16"/>
        </w:rPr>
        <w:t xml:space="preserve"> The body of science conceived to combat the flow of unknown variables, the body of law designed to combat the flow of criminality and dissent, </w:t>
      </w:r>
      <w:r w:rsidRPr="00512CE7">
        <w:rPr>
          <w:rStyle w:val="Emphasis"/>
          <w:highlight w:val="cyan"/>
        </w:rPr>
        <w:t>the body of conservation founded to combat the flows of biotic degradation</w:t>
      </w:r>
      <w:r w:rsidRPr="00512CE7">
        <w:rPr>
          <w:sz w:val="16"/>
        </w:rPr>
        <w:t xml:space="preserve">, and so forth. And yet the attempt to plug up or seal off each of these and other flows has been anything but successful. In fact, </w:t>
      </w:r>
      <w:r w:rsidRPr="00512CE7">
        <w:rPr>
          <w:rStyle w:val="Emphasis"/>
          <w:highlight w:val="cyan"/>
        </w:rPr>
        <w:t>efforts to ‘‘contain’’ various flows have brought with them all manner of monstrous secretions</w:t>
      </w:r>
      <w:r w:rsidRPr="00512CE7">
        <w:rPr>
          <w:rStyle w:val="Emphasis"/>
        </w:rPr>
        <w:t xml:space="preserve"> </w:t>
      </w:r>
      <w:r w:rsidRPr="00512CE7">
        <w:rPr>
          <w:sz w:val="16"/>
        </w:rPr>
        <w:t>(the containment of uranium-secreting Chernobyl, the containment of crude oil secreting from the Exxon Valdez, the containment of chloroflourocarbons secreting increased skin cancers, the containment of Third World labour secreting tropical deforestation).</w:t>
      </w:r>
      <w:r w:rsidRPr="00512CE7">
        <w:rPr>
          <w:position w:val="8"/>
          <w:sz w:val="16"/>
          <w:szCs w:val="14"/>
        </w:rPr>
        <w:t xml:space="preserve">61 </w:t>
      </w:r>
    </w:p>
    <w:p w14:paraId="31B2C257" w14:textId="77777777" w:rsidR="00310ABD" w:rsidRPr="00512CE7" w:rsidRDefault="00310ABD" w:rsidP="00310ABD">
      <w:pPr>
        <w:rPr>
          <w:rFonts w:eastAsia="Times New Roman" w:cs="Times New Roman"/>
          <w:sz w:val="16"/>
        </w:rPr>
      </w:pPr>
      <w:r w:rsidRPr="00512CE7">
        <w:rPr>
          <w:rFonts w:eastAsia="Times New Roman" w:cs="Times New Roman"/>
          <w:sz w:val="16"/>
        </w:rPr>
        <w:t xml:space="preserve">For Deleuze and Guattari the disjunction in evidence here has largely to do with the fact that </w:t>
      </w:r>
      <w:r w:rsidRPr="00512CE7">
        <w:rPr>
          <w:rStyle w:val="Emphasis"/>
          <w:highlight w:val="cyan"/>
        </w:rPr>
        <w:t>each body – each force erected to capture or contain a flow – is always already a site of instability.</w:t>
      </w:r>
      <w:r w:rsidRPr="00512CE7">
        <w:rPr>
          <w:rFonts w:eastAsia="Times New Roman" w:cs="Times New Roman"/>
          <w:sz w:val="16"/>
        </w:rPr>
        <w:t xml:space="preserve"> In other words, far from being homogeneous or sutured entities</w:t>
      </w:r>
      <w:r w:rsidRPr="00512CE7">
        <w:rPr>
          <w:rStyle w:val="Emphasis"/>
          <w:highlight w:val="cyan"/>
        </w:rPr>
        <w:t>, bodies are a multiplicity. ‘</w:t>
      </w:r>
      <w:r w:rsidRPr="00512CE7">
        <w:rPr>
          <w:rFonts w:eastAsia="Times New Roman" w:cs="Times New Roman"/>
          <w:sz w:val="16"/>
        </w:rPr>
        <w:t xml:space="preserve">‘A multiplicity,’’ write Deleuze and Guattari, </w:t>
      </w:r>
    </w:p>
    <w:p w14:paraId="31D65667" w14:textId="77777777" w:rsidR="00310ABD" w:rsidRPr="00512CE7" w:rsidRDefault="00310ABD" w:rsidP="00310ABD">
      <w:pPr>
        <w:rPr>
          <w:rFonts w:eastAsia="Times New Roman" w:cs="Times New Roman"/>
          <w:sz w:val="16"/>
        </w:rPr>
      </w:pPr>
      <w:r w:rsidRPr="00512CE7">
        <w:rPr>
          <w:rFonts w:eastAsia="Times New Roman" w:cs="Times New Roman"/>
          <w:sz w:val="16"/>
        </w:rPr>
        <w:t xml:space="preserve">is defined not by its elements, nor by a center of unification or comprehension. It is defined by the number of dimensions it has; it is not divisible, it cannot lose or gain a dimension without changing its nature. Since its variations and dimensions are immanent to it, it amounts to the same thing to say that </w:t>
      </w:r>
      <w:r w:rsidRPr="00512CE7">
        <w:rPr>
          <w:rStyle w:val="Emphasis"/>
          <w:highlight w:val="cyan"/>
        </w:rPr>
        <w:t>each multiplicity is already composed of heterogeneous terms in symbiosis,</w:t>
      </w:r>
      <w:r w:rsidRPr="00512CE7">
        <w:rPr>
          <w:rStyle w:val="Emphasis"/>
        </w:rPr>
        <w:t xml:space="preserve"> </w:t>
      </w:r>
      <w:r w:rsidRPr="00512CE7">
        <w:rPr>
          <w:rFonts w:eastAsia="Times New Roman" w:cs="Times New Roman"/>
          <w:sz w:val="16"/>
        </w:rPr>
        <w:t xml:space="preserve">and that a multiplicity is </w:t>
      </w:r>
      <w:r w:rsidRPr="00512CE7">
        <w:rPr>
          <w:rStyle w:val="Emphasis"/>
          <w:highlight w:val="cyan"/>
        </w:rPr>
        <w:t>continually transforming itself</w:t>
      </w:r>
      <w:r w:rsidRPr="00512CE7">
        <w:rPr>
          <w:rFonts w:eastAsia="Times New Roman" w:cs="Times New Roman"/>
          <w:sz w:val="16"/>
        </w:rPr>
        <w:t xml:space="preserve"> into a string of other multiplicities, according to its thresholds and doors.</w:t>
      </w:r>
      <w:r w:rsidRPr="00512CE7">
        <w:rPr>
          <w:rFonts w:eastAsia="Times New Roman" w:cs="Times New Roman"/>
          <w:position w:val="8"/>
          <w:sz w:val="16"/>
          <w:szCs w:val="12"/>
        </w:rPr>
        <w:t xml:space="preserve">62 </w:t>
      </w:r>
    </w:p>
    <w:p w14:paraId="06BD7C3F" w14:textId="77777777" w:rsidR="00310ABD" w:rsidRPr="00512CE7" w:rsidRDefault="00310ABD" w:rsidP="00310ABD">
      <w:pPr>
        <w:rPr>
          <w:rFonts w:eastAsia="Times New Roman" w:cs="Times New Roman"/>
          <w:sz w:val="16"/>
        </w:rPr>
      </w:pPr>
      <w:r w:rsidRPr="00512CE7">
        <w:rPr>
          <w:rStyle w:val="Emphasis"/>
          <w:highlight w:val="cyan"/>
        </w:rPr>
        <w:t xml:space="preserve">The idea that bodies are multiplicities applies </w:t>
      </w:r>
      <w:r w:rsidRPr="00512CE7">
        <w:rPr>
          <w:rStyle w:val="Emphasis"/>
        </w:rPr>
        <w:t xml:space="preserve">as much </w:t>
      </w:r>
      <w:r w:rsidRPr="00512CE7">
        <w:rPr>
          <w:rStyle w:val="Emphasis"/>
          <w:highlight w:val="cyan"/>
        </w:rPr>
        <w:t>to the so-called ‘‘nonhuman’’ body of a spent nuclear fuel rod,</w:t>
      </w:r>
      <w:r w:rsidRPr="00512CE7">
        <w:rPr>
          <w:rFonts w:eastAsia="Times New Roman" w:cs="Times New Roman"/>
          <w:sz w:val="16"/>
        </w:rPr>
        <w:t xml:space="preserve"> or an electorate, or a forest, </w:t>
      </w:r>
      <w:r w:rsidRPr="00512CE7">
        <w:rPr>
          <w:rStyle w:val="Emphasis"/>
          <w:highlight w:val="cyan"/>
        </w:rPr>
        <w:t xml:space="preserve">as </w:t>
      </w:r>
      <w:r w:rsidRPr="00512CE7">
        <w:rPr>
          <w:rStyle w:val="Emphasis"/>
        </w:rPr>
        <w:t xml:space="preserve">it does </w:t>
      </w:r>
      <w:r w:rsidRPr="00512CE7">
        <w:rPr>
          <w:rStyle w:val="Emphasis"/>
          <w:highlight w:val="cyan"/>
        </w:rPr>
        <w:t>to the ‘‘human’’ body of a</w:t>
      </w:r>
      <w:r w:rsidRPr="00512CE7">
        <w:rPr>
          <w:rFonts w:eastAsia="Times New Roman" w:cs="Times New Roman"/>
          <w:sz w:val="16"/>
        </w:rPr>
        <w:t xml:space="preserve"> scientist, </w:t>
      </w:r>
      <w:r w:rsidRPr="00512CE7">
        <w:rPr>
          <w:rStyle w:val="Emphasis"/>
          <w:highlight w:val="cyan"/>
        </w:rPr>
        <w:t>a politician or an environmental protester.</w:t>
      </w:r>
      <w:r w:rsidRPr="00512CE7">
        <w:rPr>
          <w:rFonts w:eastAsia="Times New Roman" w:cs="Times New Roman"/>
          <w:sz w:val="16"/>
        </w:rPr>
        <w:t xml:space="preserve"> What is most significant about multiplicities is that they never cease to pervade or break through the organised spaces borne by the Signifier – that ‘‘despotic agency that substitutes itself for asignifying proper names and replaces multiplicities with the dismal unity of an object declared lost.’’</w:t>
      </w:r>
      <w:r w:rsidRPr="00512CE7">
        <w:rPr>
          <w:rFonts w:eastAsia="Times New Roman" w:cs="Times New Roman"/>
          <w:position w:val="8"/>
          <w:sz w:val="16"/>
          <w:szCs w:val="14"/>
        </w:rPr>
        <w:t xml:space="preserve">63 </w:t>
      </w:r>
      <w:r w:rsidRPr="00512CE7">
        <w:rPr>
          <w:rFonts w:eastAsia="Times New Roman" w:cs="Times New Roman"/>
          <w:sz w:val="16"/>
        </w:rPr>
        <w:t xml:space="preserve">A good example of a despotic agency or overcoded concept is the signifier ‘‘environmental activist.’’ This phrase tends to conjure a particular kind of image or body – one that, for instance, has little or no respect for authority, is unclean, probably unemployed, and acts on their own rather than on behalf of the ‘‘national interest.’’ At the same time, environmental activists are much more than the sum total of these things. Indeed, when written as a multiplicity this body begins to extrude all manner of other meanings and possibilities. </w:t>
      </w:r>
      <w:r w:rsidRPr="00512CE7">
        <w:rPr>
          <w:rStyle w:val="StyleUnderline"/>
        </w:rPr>
        <w:t xml:space="preserve">The environmental activist body could also be the body of a concerned resident, a mother, a father, a child, a fully paid professional, a retiree, a student, a member of the local Council, or whoever. </w:t>
      </w:r>
      <w:r w:rsidRPr="00512CE7">
        <w:rPr>
          <w:rFonts w:eastAsia="Times New Roman" w:cs="Times New Roman"/>
          <w:sz w:val="16"/>
        </w:rPr>
        <w:t xml:space="preserve">As Deleuze and Guattari assert: ‘‘[A] rhizome or multiplicity never allows itself to be overcoded’’ </w:t>
      </w:r>
      <w:r w:rsidRPr="00512CE7">
        <w:rPr>
          <w:sz w:val="16"/>
        </w:rPr>
        <w:t>since each of these is ‘‘defined by the outside: by the abstract line, the line of flight or deterritorialization according to which they change in nature and connect with other multiplicities.’’</w:t>
      </w:r>
      <w:r w:rsidRPr="00512CE7">
        <w:rPr>
          <w:position w:val="8"/>
          <w:sz w:val="16"/>
          <w:szCs w:val="14"/>
        </w:rPr>
        <w:t xml:space="preserve">64 </w:t>
      </w:r>
    </w:p>
    <w:p w14:paraId="2E5433A9" w14:textId="77777777" w:rsidR="00310ABD" w:rsidRPr="00512CE7" w:rsidRDefault="00310ABD" w:rsidP="00310ABD">
      <w:pPr>
        <w:rPr>
          <w:sz w:val="16"/>
        </w:rPr>
      </w:pPr>
      <w:r w:rsidRPr="00512CE7">
        <w:rPr>
          <w:sz w:val="16"/>
        </w:rPr>
        <w:t xml:space="preserve">In contrast to the structures erected by binary (or arborescent/modernist) thought, </w:t>
      </w:r>
      <w:r w:rsidRPr="00512CE7">
        <w:rPr>
          <w:rStyle w:val="Emphasis"/>
          <w:highlight w:val="cyan"/>
        </w:rPr>
        <w:t>the concept of multiplicity ceases to have any relation to the One as subject or object, natural or spiritual reality, image and world. Multiplicities are rhizomatic, and expose arborescent pseudomultiplicities for what they are.</w:t>
      </w:r>
      <w:r w:rsidRPr="00512CE7">
        <w:rPr>
          <w:sz w:val="16"/>
        </w:rPr>
        <w:t xml:space="preserve"> There is no unity to serve as a pivot in the object or to divide the subject. There is not even the unity to abort in the object or ‘‘return’’ in the subject.</w:t>
      </w:r>
      <w:r w:rsidRPr="00512CE7">
        <w:rPr>
          <w:position w:val="8"/>
          <w:sz w:val="16"/>
          <w:szCs w:val="12"/>
        </w:rPr>
        <w:t xml:space="preserve">65 </w:t>
      </w:r>
    </w:p>
    <w:p w14:paraId="6F4EABC4" w14:textId="77777777" w:rsidR="00310ABD" w:rsidRPr="00512CE7" w:rsidRDefault="00310ABD" w:rsidP="00310ABD">
      <w:pPr>
        <w:rPr>
          <w:sz w:val="16"/>
        </w:rPr>
      </w:pPr>
      <w:r w:rsidRPr="00512CE7">
        <w:rPr>
          <w:sz w:val="16"/>
        </w:rPr>
        <w:t xml:space="preserve">It is no longer possible, in other words, to posit the existence of essences (Truth, good, evil, harm) or enduring entities (self, other, society, nature) – although this is in no way to imply that these particular abstract machines have no significant or knowable effect(s). Instead, </w:t>
      </w:r>
      <w:r w:rsidRPr="00512CE7">
        <w:rPr>
          <w:rStyle w:val="Emphasis"/>
          <w:highlight w:val="cyan"/>
        </w:rPr>
        <w:t>everything that can or ever could be conceived or spoken of</w:t>
      </w:r>
      <w:r w:rsidRPr="00512CE7">
        <w:rPr>
          <w:rStyle w:val="Emphasis"/>
        </w:rPr>
        <w:t xml:space="preserve"> </w:t>
      </w:r>
      <w:r w:rsidRPr="00512CE7">
        <w:rPr>
          <w:sz w:val="16"/>
        </w:rPr>
        <w:t xml:space="preserve">(e.g., a forest, a crime, etc.) </w:t>
      </w:r>
      <w:r w:rsidRPr="00512CE7">
        <w:rPr>
          <w:rStyle w:val="Emphasis"/>
          <w:highlight w:val="cyan"/>
        </w:rPr>
        <w:t>must now be considered as a blockage on the plane of consistency and as a body waiting to flee the categories, codes and laws that produce it.</w:t>
      </w:r>
      <w:r w:rsidRPr="00512CE7">
        <w:rPr>
          <w:sz w:val="16"/>
        </w:rPr>
        <w:t xml:space="preserve"> </w:t>
      </w:r>
    </w:p>
    <w:p w14:paraId="38206215" w14:textId="77777777" w:rsidR="00310ABD" w:rsidRPr="00512CE7" w:rsidRDefault="00310ABD" w:rsidP="00310ABD">
      <w:pPr>
        <w:rPr>
          <w:rStyle w:val="Emphasis"/>
        </w:rPr>
      </w:pPr>
      <w:r w:rsidRPr="00512CE7">
        <w:rPr>
          <w:sz w:val="16"/>
        </w:rPr>
        <w:t xml:space="preserve">Recognising multiplicities is to admit that </w:t>
      </w:r>
      <w:r w:rsidRPr="00512CE7">
        <w:rPr>
          <w:rStyle w:val="Emphasis"/>
          <w:highlight w:val="cyan"/>
        </w:rPr>
        <w:t>being is incapable of subsuming becoming</w:t>
      </w:r>
      <w:r w:rsidRPr="00512CE7">
        <w:rPr>
          <w:sz w:val="16"/>
        </w:rPr>
        <w:t xml:space="preserve">. Trees, for example, are a multiplicity (an excess) in that they open onto a plethora of other machinic assemblages (construction-machines, bird-machines, insect-machines, sun-machines, playhouse-machines, etc.). And these ‘‘secondary’’ machines all deterritorialise and reterritorialise around other multiplicities (resident-machines, worm-machines, leaf-machines, seed-machines, nostalgia-machines) and infuse different kinds of flows (familial, invertebrate, cellular, granular, neuronal). Wood is also an excellent example of the immanence of becoming-other. </w:t>
      </w:r>
      <w:r w:rsidRPr="00512CE7">
        <w:rPr>
          <w:rStyle w:val="StyleUnderline"/>
        </w:rPr>
        <w:t>Under the right conditions and left long enough wood becomes stone or coal. Coal eventually turns to diamond. Diamond, with the continued movement of tectonic plates returns to earth. Earth becomes nutriment for seeds. Seeds, with a little bit of luck, sunshine and rain become trees. Over time, trees decay and become wood. And wood becomes coal, or canoe, or plank, or shelter, or bridge, or roost, or status symbol (mahogany). A rhizome rather than the root. Proliferation in place of arborescence</w:t>
      </w:r>
      <w:r w:rsidRPr="00512CE7">
        <w:rPr>
          <w:sz w:val="16"/>
        </w:rPr>
        <w:t xml:space="preserve">. Here, </w:t>
      </w:r>
      <w:r w:rsidRPr="00512CE7">
        <w:rPr>
          <w:rStyle w:val="Emphasis"/>
          <w:highlight w:val="cyan"/>
        </w:rPr>
        <w:t>Nature needs to be viewed not in terms of some primordial or eternal entity occupying a space beyond or outside ‘‘humanity’’ but as an affect produced continually alongside – indeed through – the various machines</w:t>
      </w:r>
      <w:r w:rsidRPr="00512CE7">
        <w:rPr>
          <w:sz w:val="16"/>
        </w:rPr>
        <w:t xml:space="preserve"> (political, scientific, industrial) </w:t>
      </w:r>
      <w:r w:rsidRPr="00512CE7">
        <w:rPr>
          <w:rStyle w:val="Emphasis"/>
          <w:highlight w:val="cyan"/>
        </w:rPr>
        <w:t>that spill forth various bodies, statements, and signifying regimes from one moment to the next.</w:t>
      </w:r>
      <w:r w:rsidRPr="00512CE7">
        <w:rPr>
          <w:rStyle w:val="Emphasis"/>
        </w:rPr>
        <w:t xml:space="preserve"> </w:t>
      </w:r>
    </w:p>
    <w:p w14:paraId="1A131132" w14:textId="77777777" w:rsidR="00784FCB" w:rsidRPr="00512CE7" w:rsidRDefault="00784FCB" w:rsidP="00784FCB">
      <w:pPr>
        <w:pStyle w:val="Heading4"/>
        <w:jc w:val="both"/>
      </w:pPr>
      <w:r w:rsidRPr="00512CE7">
        <w:t xml:space="preserve">Conservationist policies appeal to notions of progress that prioritize human interests and values over non-human life. This bolsters anthropocentricism, making environmental destruction and environmental nihilism inevitable. </w:t>
      </w:r>
    </w:p>
    <w:p w14:paraId="68876694" w14:textId="77777777" w:rsidR="00784FCB" w:rsidRPr="00512CE7" w:rsidRDefault="00784FCB" w:rsidP="00784FCB">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348-353)</w:t>
      </w:r>
    </w:p>
    <w:p w14:paraId="2D773D8B" w14:textId="77777777" w:rsidR="00784FCB" w:rsidRPr="00512CE7" w:rsidRDefault="00784FCB" w:rsidP="00784FCB">
      <w:pPr>
        <w:rPr>
          <w:sz w:val="16"/>
          <w:szCs w:val="16"/>
        </w:rPr>
      </w:pPr>
      <w:r w:rsidRPr="00512CE7">
        <w:rPr>
          <w:sz w:val="16"/>
          <w:szCs w:val="16"/>
        </w:rPr>
        <w:t xml:space="preserve">In an 2011 op-ed piece for the </w:t>
      </w:r>
      <w:r w:rsidRPr="00512CE7">
        <w:rPr>
          <w:i/>
          <w:iCs/>
          <w:sz w:val="16"/>
          <w:szCs w:val="16"/>
        </w:rPr>
        <w:t>New York Times</w:t>
      </w:r>
      <w:r w:rsidRPr="00512CE7">
        <w:rPr>
          <w:sz w:val="16"/>
          <w:szCs w:val="16"/>
        </w:rPr>
        <w:t>, Kareiva, Marris, Mascaro, and Ellis tout a new conservationist ideal of progress: new conservation points the way towards “a new, more positive and forward-looking environmentalism” and insists that such environmentalism “can accept the reality of humanity’s reshaping of the environment without giving up in despair.”</w:t>
      </w:r>
      <w:r w:rsidRPr="00512CE7">
        <w:rPr>
          <w:position w:val="6"/>
          <w:sz w:val="16"/>
          <w:szCs w:val="16"/>
        </w:rPr>
        <w:t xml:space="preserve">36 </w:t>
      </w:r>
      <w:r w:rsidRPr="00512CE7">
        <w:rPr>
          <w:sz w:val="16"/>
          <w:szCs w:val="16"/>
        </w:rPr>
        <w:t>The authors go on to note that “we have a duty, as a species, to protect [Earth] and man- age it with love and intelligence. . . . It is beautiful still, and can be even more beautiful, if we work together and care for it.”</w:t>
      </w:r>
      <w:r w:rsidRPr="00512CE7">
        <w:rPr>
          <w:position w:val="6"/>
          <w:sz w:val="16"/>
          <w:szCs w:val="16"/>
        </w:rPr>
        <w:t xml:space="preserve">37 </w:t>
      </w:r>
      <w:r w:rsidRPr="00512CE7">
        <w:rPr>
          <w:sz w:val="16"/>
          <w:szCs w:val="16"/>
        </w:rPr>
        <w:t>Philosopher Allen Thompson echoes this recommendation with his assertion that human beings must become “like adoptive parents” and “ensure” the “flourishing” of life.</w:t>
      </w:r>
      <w:r w:rsidRPr="00512CE7">
        <w:rPr>
          <w:position w:val="6"/>
          <w:sz w:val="16"/>
          <w:szCs w:val="16"/>
        </w:rPr>
        <w:t xml:space="preserve">38 </w:t>
      </w:r>
    </w:p>
    <w:p w14:paraId="5280C80D" w14:textId="77777777" w:rsidR="00784FCB" w:rsidRPr="00512CE7" w:rsidRDefault="00784FCB" w:rsidP="00784FCB">
      <w:pPr>
        <w:rPr>
          <w:rStyle w:val="Emphasis"/>
        </w:rPr>
      </w:pPr>
      <w:r w:rsidRPr="00512CE7">
        <w:rPr>
          <w:rStyle w:val="Emphasis"/>
          <w:highlight w:val="cyan"/>
        </w:rPr>
        <w:t>According to new conservationism, the natural world is currently ailing, and its only possibility for betterment is human design.</w:t>
      </w:r>
      <w:r w:rsidRPr="00512CE7">
        <w:rPr>
          <w:rStyle w:val="Emphasis"/>
        </w:rPr>
        <w:t xml:space="preserve"> On this view, </w:t>
      </w:r>
      <w:r w:rsidRPr="00512CE7">
        <w:rPr>
          <w:rStyle w:val="Emphasis"/>
          <w:highlight w:val="cyan"/>
        </w:rPr>
        <w:t>environmental progress relies on human design</w:t>
      </w:r>
      <w:r w:rsidRPr="00512CE7">
        <w:rPr>
          <w:rStyle w:val="Emphasis"/>
        </w:rPr>
        <w:t xml:space="preserve"> and efforts </w:t>
      </w:r>
      <w:r w:rsidRPr="00512CE7">
        <w:rPr>
          <w:rStyle w:val="Emphasis"/>
          <w:highlight w:val="cyan"/>
        </w:rPr>
        <w:t>and must incorporate human interests</w:t>
      </w:r>
      <w:r w:rsidRPr="00512CE7">
        <w:rPr>
          <w:rStyle w:val="Emphasis"/>
        </w:rPr>
        <w:t xml:space="preserve">. </w:t>
      </w:r>
      <w:r w:rsidRPr="00512CE7">
        <w:rPr>
          <w:sz w:val="16"/>
          <w:szCs w:val="20"/>
        </w:rPr>
        <w:t xml:space="preserve">Progress, on this picture, can be measured by the extent to which both the environment and humanity benefit. This idea of progress necessarily includes a notion of human progress. </w:t>
      </w:r>
      <w:r w:rsidRPr="00512CE7">
        <w:rPr>
          <w:rStyle w:val="Emphasis"/>
        </w:rPr>
        <w:t xml:space="preserve">For new conservationism, </w:t>
      </w:r>
      <w:r w:rsidRPr="00512CE7">
        <w:rPr>
          <w:rStyle w:val="Emphasis"/>
          <w:highlight w:val="cyan"/>
        </w:rPr>
        <w:t>the same policies and practices</w:t>
      </w:r>
      <w:r w:rsidRPr="00512CE7">
        <w:rPr>
          <w:rStyle w:val="Emphasis"/>
        </w:rPr>
        <w:t xml:space="preserve"> which will </w:t>
      </w:r>
      <w:r w:rsidRPr="00512CE7">
        <w:rPr>
          <w:rStyle w:val="Emphasis"/>
          <w:highlight w:val="cyan"/>
        </w:rPr>
        <w:t>advance the goals and interests of human life</w:t>
      </w:r>
      <w:r w:rsidRPr="00512CE7">
        <w:rPr>
          <w:rStyle w:val="Emphasis"/>
        </w:rPr>
        <w:t xml:space="preserve"> are those that </w:t>
      </w:r>
      <w:r w:rsidRPr="00512CE7">
        <w:rPr>
          <w:rStyle w:val="Emphasis"/>
          <w:highlight w:val="cyan"/>
        </w:rPr>
        <w:t>can advance new kinds of non-human life</w:t>
      </w:r>
      <w:r w:rsidRPr="00512CE7">
        <w:rPr>
          <w:rStyle w:val="Emphasis"/>
        </w:rPr>
        <w:t xml:space="preserve"> in a positive direction. </w:t>
      </w:r>
      <w:r w:rsidRPr="00512CE7">
        <w:rPr>
          <w:rStyle w:val="Emphasis"/>
          <w:highlight w:val="cyan"/>
        </w:rPr>
        <w:t>These policies and practices</w:t>
      </w:r>
      <w:r w:rsidRPr="00512CE7">
        <w:rPr>
          <w:sz w:val="16"/>
          <w:szCs w:val="20"/>
        </w:rPr>
        <w:t xml:space="preserve">, on this view, </w:t>
      </w:r>
      <w:r w:rsidRPr="00512CE7">
        <w:rPr>
          <w:rStyle w:val="Emphasis"/>
          <w:highlight w:val="cyan"/>
        </w:rPr>
        <w:t>are also the only option</w:t>
      </w:r>
      <w:r w:rsidRPr="00512CE7">
        <w:rPr>
          <w:rStyle w:val="Emphasis"/>
        </w:rPr>
        <w:t xml:space="preserve">s for advancing non-human life in general. </w:t>
      </w:r>
    </w:p>
    <w:p w14:paraId="31876A4C" w14:textId="77777777" w:rsidR="00784FCB" w:rsidRPr="00512CE7" w:rsidRDefault="00784FCB" w:rsidP="00784FCB">
      <w:pPr>
        <w:rPr>
          <w:sz w:val="16"/>
          <w:szCs w:val="16"/>
        </w:rPr>
      </w:pPr>
      <w:r w:rsidRPr="00512CE7">
        <w:rPr>
          <w:sz w:val="16"/>
          <w:szCs w:val="16"/>
        </w:rPr>
        <w:t xml:space="preserve">If we look at Storey’s notion of progress, we see it shares similarities with new conservationist notions of progress. On Storey’s account: </w:t>
      </w:r>
    </w:p>
    <w:p w14:paraId="3305BBB4" w14:textId="77777777" w:rsidR="00784FCB" w:rsidRPr="00512CE7" w:rsidRDefault="00784FCB" w:rsidP="00784FCB">
      <w:pPr>
        <w:rPr>
          <w:sz w:val="16"/>
          <w:szCs w:val="16"/>
        </w:rPr>
      </w:pPr>
      <w:r w:rsidRPr="00512CE7">
        <w:rPr>
          <w:sz w:val="16"/>
          <w:szCs w:val="16"/>
        </w:rPr>
        <w:t xml:space="preserve">If an exceptional individual executes a creative and adaptive response to the environment, its new behavior can be an exemplar for others that, over time, gradually settles into a new structure that eventually becomes a new norm for that population or species (and alters its environment); </w:t>
      </w:r>
      <w:r w:rsidRPr="00512CE7">
        <w:rPr>
          <w:i/>
          <w:iCs/>
          <w:sz w:val="16"/>
          <w:szCs w:val="16"/>
        </w:rPr>
        <w:t xml:space="preserve">to the ex- tent that this behavior preserves and enhances the life conditions of that group; it should be construed as a new valuation, an increase in power, and a kind of progress </w:t>
      </w:r>
      <w:r w:rsidRPr="00512CE7">
        <w:rPr>
          <w:sz w:val="16"/>
          <w:szCs w:val="16"/>
        </w:rPr>
        <w:t>[emphasis mine].</w:t>
      </w:r>
      <w:r w:rsidRPr="00512CE7">
        <w:rPr>
          <w:position w:val="6"/>
          <w:sz w:val="16"/>
          <w:szCs w:val="16"/>
        </w:rPr>
        <w:t xml:space="preserve">39 </w:t>
      </w:r>
    </w:p>
    <w:p w14:paraId="7DFEB6E9" w14:textId="77777777" w:rsidR="00784FCB" w:rsidRPr="00512CE7" w:rsidRDefault="00784FCB" w:rsidP="00784FCB">
      <w:pPr>
        <w:rPr>
          <w:rStyle w:val="Emphasis"/>
        </w:rPr>
      </w:pPr>
      <w:r w:rsidRPr="00512CE7">
        <w:rPr>
          <w:sz w:val="16"/>
          <w:szCs w:val="20"/>
        </w:rPr>
        <w:t xml:space="preserve">Human life represents progress over non-human life because it is able to enhance the life conditions of non-human life along with its own life conditions. </w:t>
      </w:r>
      <w:r w:rsidRPr="00512CE7">
        <w:rPr>
          <w:rStyle w:val="Emphasis"/>
        </w:rPr>
        <w:t xml:space="preserve">Human life also restructures the environment it shares with non-human life and establishes “new [norms]” for various non-human populations or species. Such an interpretation of progress looks rather like progress on the new conservationist view. </w:t>
      </w:r>
    </w:p>
    <w:p w14:paraId="2FBC16A3" w14:textId="77777777" w:rsidR="00784FCB" w:rsidRPr="00512CE7" w:rsidRDefault="00784FCB" w:rsidP="00784FCB">
      <w:pPr>
        <w:rPr>
          <w:sz w:val="16"/>
        </w:rPr>
      </w:pPr>
      <w:r w:rsidRPr="00512CE7">
        <w:rPr>
          <w:sz w:val="16"/>
          <w:szCs w:val="20"/>
        </w:rPr>
        <w:t>Furthermore, Storey’s interpretation commits Nietzsche to progressivism. By utilizing John Richardson’s Darwinian account of Nietzsche’s thought, Storey argues that “levels” of nature “emerge progressively over time through natural processes and depend on and evolve in relation to those before them.”</w:t>
      </w:r>
      <w:r w:rsidRPr="00512CE7">
        <w:rPr>
          <w:position w:val="6"/>
          <w:sz w:val="16"/>
          <w:szCs w:val="12"/>
        </w:rPr>
        <w:t xml:space="preserve">40 </w:t>
      </w:r>
      <w:r w:rsidRPr="00512CE7">
        <w:rPr>
          <w:sz w:val="16"/>
          <w:szCs w:val="20"/>
        </w:rPr>
        <w:t xml:space="preserve">On this picture, human beings are at the top of a great Nietzschean </w:t>
      </w:r>
      <w:r w:rsidRPr="00512CE7">
        <w:rPr>
          <w:i/>
          <w:iCs/>
          <w:sz w:val="16"/>
          <w:szCs w:val="20"/>
        </w:rPr>
        <w:t>scala natura</w:t>
      </w:r>
      <w:r w:rsidRPr="00512CE7">
        <w:rPr>
          <w:sz w:val="16"/>
          <w:szCs w:val="20"/>
        </w:rPr>
        <w:t xml:space="preserve">. </w:t>
      </w:r>
      <w:r w:rsidRPr="00512CE7">
        <w:rPr>
          <w:rStyle w:val="Emphasis"/>
        </w:rPr>
        <w:t>Not only do human beings represent the peak of evolutionary development; they are also more valuable than those life forms from which they developed, since they are able to recognize and take on the perspectives of “lower” forms of life</w:t>
      </w:r>
      <w:r w:rsidRPr="00512CE7">
        <w:rPr>
          <w:sz w:val="16"/>
          <w:szCs w:val="20"/>
        </w:rPr>
        <w:t>. Indeed, Storey characterizes the human viewpoint as “higher, more developed, more evolved, more powerful” than non-human viewpoints and remarks that this “developmental achievement” commits Nietzsche to a progressivist account.</w:t>
      </w:r>
      <w:r w:rsidRPr="00512CE7">
        <w:rPr>
          <w:position w:val="6"/>
          <w:sz w:val="16"/>
          <w:szCs w:val="12"/>
        </w:rPr>
        <w:t xml:space="preserve">41 </w:t>
      </w:r>
      <w:r w:rsidRPr="00512CE7">
        <w:rPr>
          <w:sz w:val="16"/>
          <w:szCs w:val="20"/>
        </w:rPr>
        <w:t>The critical point to note here is that Storey’s Nietzsche not only believes that human beings represent evolutionary progress over lower forms of life; he also argues that human beings represent progress towards a “better” or “higher” life form.</w:t>
      </w:r>
      <w:r w:rsidRPr="00512CE7">
        <w:rPr>
          <w:position w:val="6"/>
          <w:sz w:val="16"/>
          <w:szCs w:val="12"/>
        </w:rPr>
        <w:t xml:space="preserve">42 </w:t>
      </w:r>
      <w:r w:rsidRPr="00512CE7">
        <w:rPr>
          <w:sz w:val="16"/>
          <w:szCs w:val="20"/>
        </w:rPr>
        <w:t xml:space="preserve">In short, this allegedly Nietzschean </w:t>
      </w:r>
      <w:r w:rsidRPr="00512CE7">
        <w:rPr>
          <w:i/>
          <w:iCs/>
          <w:sz w:val="16"/>
          <w:szCs w:val="20"/>
        </w:rPr>
        <w:t xml:space="preserve">scala natura </w:t>
      </w:r>
      <w:r w:rsidRPr="00512CE7">
        <w:rPr>
          <w:sz w:val="16"/>
          <w:szCs w:val="20"/>
        </w:rPr>
        <w:t xml:space="preserve">is </w:t>
      </w:r>
      <w:r w:rsidRPr="00512CE7">
        <w:rPr>
          <w:rStyle w:val="Emphasis"/>
        </w:rPr>
        <w:t>a value hierarchy, in which the most valuable life form is human life</w:t>
      </w:r>
      <w:r w:rsidRPr="00512CE7">
        <w:rPr>
          <w:sz w:val="16"/>
          <w:szCs w:val="20"/>
        </w:rPr>
        <w:t>.</w:t>
      </w:r>
      <w:r w:rsidRPr="00512CE7">
        <w:rPr>
          <w:position w:val="6"/>
          <w:sz w:val="16"/>
          <w:szCs w:val="12"/>
        </w:rPr>
        <w:t xml:space="preserve">43 </w:t>
      </w:r>
    </w:p>
    <w:p w14:paraId="5DBD26C8" w14:textId="77777777" w:rsidR="00784FCB" w:rsidRPr="00512CE7" w:rsidRDefault="00784FCB" w:rsidP="00784FCB">
      <w:pPr>
        <w:rPr>
          <w:sz w:val="16"/>
        </w:rPr>
      </w:pPr>
      <w:r w:rsidRPr="00512CE7">
        <w:rPr>
          <w:sz w:val="16"/>
          <w:szCs w:val="20"/>
        </w:rPr>
        <w:t>On Storey’s view, Nietzsche believes human life’s ability to “take on other perspectives is a developmental achievement” over non-human life.</w:t>
      </w:r>
      <w:r w:rsidRPr="00512CE7">
        <w:rPr>
          <w:position w:val="6"/>
          <w:sz w:val="16"/>
          <w:szCs w:val="12"/>
        </w:rPr>
        <w:t xml:space="preserve">44 </w:t>
      </w:r>
      <w:r w:rsidRPr="00512CE7">
        <w:rPr>
          <w:sz w:val="16"/>
          <w:szCs w:val="20"/>
        </w:rPr>
        <w:t xml:space="preserve">Yet </w:t>
      </w:r>
      <w:r w:rsidRPr="00512CE7">
        <w:rPr>
          <w:rStyle w:val="Emphasis"/>
        </w:rPr>
        <w:t>Nietzsche notes that “man as a species does not represent progress compared to any other animal.”</w:t>
      </w:r>
      <w:r w:rsidRPr="00512CE7">
        <w:rPr>
          <w:position w:val="6"/>
          <w:sz w:val="16"/>
          <w:szCs w:val="12"/>
        </w:rPr>
        <w:t xml:space="preserve">45 </w:t>
      </w:r>
      <w:r w:rsidRPr="00512CE7">
        <w:rPr>
          <w:rStyle w:val="Emphasis"/>
        </w:rPr>
        <w:t xml:space="preserve">Nietzsche also straightforwardly declares that progress is an “illusion” </w:t>
      </w:r>
      <w:r w:rsidRPr="00512CE7">
        <w:rPr>
          <w:sz w:val="16"/>
          <w:szCs w:val="20"/>
        </w:rPr>
        <w:t xml:space="preserve">in the same note where </w:t>
      </w:r>
      <w:r w:rsidRPr="00512CE7">
        <w:rPr>
          <w:rStyle w:val="Emphasis"/>
        </w:rPr>
        <w:t>he describes mankind as a “tremendous experimental laboratory in which a few successes are scored, scattered through- out all ages, while there are untold failures, and all order, logic, union, and obligingness are lacking.”</w:t>
      </w:r>
      <w:r w:rsidRPr="00512CE7">
        <w:rPr>
          <w:position w:val="6"/>
          <w:sz w:val="16"/>
          <w:szCs w:val="12"/>
        </w:rPr>
        <w:t xml:space="preserve">46 </w:t>
      </w:r>
    </w:p>
    <w:p w14:paraId="3C85B002" w14:textId="77777777" w:rsidR="00784FCB" w:rsidRPr="00512CE7" w:rsidRDefault="00784FCB" w:rsidP="00784FCB">
      <w:pPr>
        <w:rPr>
          <w:sz w:val="16"/>
        </w:rPr>
      </w:pPr>
      <w:r w:rsidRPr="00512CE7">
        <w:rPr>
          <w:sz w:val="16"/>
          <w:szCs w:val="20"/>
        </w:rPr>
        <w:t xml:space="preserve">Furthermore, </w:t>
      </w:r>
      <w:r w:rsidRPr="00512CE7">
        <w:rPr>
          <w:rStyle w:val="Emphasis"/>
          <w:highlight w:val="cyan"/>
        </w:rPr>
        <w:t>Nietzsche understands progress not only as an illusion, but as a nihilistic conception of a higher purpose which humanity projects onto the world</w:t>
      </w:r>
      <w:r w:rsidRPr="00512CE7">
        <w:rPr>
          <w:sz w:val="16"/>
          <w:szCs w:val="20"/>
        </w:rPr>
        <w:t>.</w:t>
      </w:r>
      <w:r w:rsidRPr="00512CE7">
        <w:rPr>
          <w:position w:val="6"/>
          <w:sz w:val="16"/>
          <w:szCs w:val="12"/>
        </w:rPr>
        <w:t xml:space="preserve">47 </w:t>
      </w:r>
      <w:r w:rsidRPr="00512CE7">
        <w:rPr>
          <w:sz w:val="16"/>
          <w:szCs w:val="20"/>
        </w:rPr>
        <w:t xml:space="preserve">In many examples offered by Nietzsche, such purposes are transcendent purposes (especially as in Plato or Christianity), projected beyond the world of this-worldly existence. Yet Nietzsche’s interpretation of progress as an ideal according to which “everything that is in [time] . . . marches forward”— elsewhere called the “future as progress”—reveals that </w:t>
      </w:r>
      <w:r w:rsidRPr="00512CE7">
        <w:rPr>
          <w:rStyle w:val="Emphasis"/>
          <w:highlight w:val="cyan"/>
        </w:rPr>
        <w:t>even in some allegedly immanent interpretations of purpose, we fail to escape the nihilistic structure of transcendental teleology.</w:t>
      </w:r>
      <w:r w:rsidRPr="00512CE7">
        <w:rPr>
          <w:position w:val="6"/>
          <w:sz w:val="16"/>
          <w:szCs w:val="12"/>
        </w:rPr>
        <w:t xml:space="preserve">48 </w:t>
      </w:r>
      <w:r w:rsidRPr="00512CE7">
        <w:rPr>
          <w:sz w:val="16"/>
          <w:szCs w:val="20"/>
        </w:rPr>
        <w:t>“</w:t>
      </w:r>
      <w:r w:rsidRPr="00512CE7">
        <w:rPr>
          <w:rStyle w:val="Emphasis"/>
          <w:highlight w:val="cyan"/>
        </w:rPr>
        <w:t>Progress,</w:t>
      </w:r>
      <w:r w:rsidRPr="00512CE7">
        <w:rPr>
          <w:rStyle w:val="Emphasis"/>
        </w:rPr>
        <w:t>”</w:t>
      </w:r>
      <w:r w:rsidRPr="00512CE7">
        <w:rPr>
          <w:sz w:val="16"/>
          <w:szCs w:val="20"/>
        </w:rPr>
        <w:t xml:space="preserve"> after all, </w:t>
      </w:r>
      <w:r w:rsidRPr="00512CE7">
        <w:rPr>
          <w:rStyle w:val="Emphasis"/>
          <w:highlight w:val="cyan"/>
        </w:rPr>
        <w:t>posits a better, more advanced world beyond our own, towards which our world aims and through which our existence is justified</w:t>
      </w:r>
      <w:r w:rsidRPr="00512CE7">
        <w:rPr>
          <w:rStyle w:val="Emphasis"/>
        </w:rPr>
        <w:t>.</w:t>
      </w:r>
      <w:r w:rsidRPr="00512CE7">
        <w:rPr>
          <w:position w:val="6"/>
          <w:sz w:val="16"/>
          <w:szCs w:val="12"/>
        </w:rPr>
        <w:t xml:space="preserve">49 </w:t>
      </w:r>
    </w:p>
    <w:p w14:paraId="6FBDFF09" w14:textId="77777777" w:rsidR="00784FCB" w:rsidRPr="00512CE7" w:rsidRDefault="00784FCB" w:rsidP="00784FCB">
      <w:pPr>
        <w:rPr>
          <w:sz w:val="16"/>
        </w:rPr>
      </w:pPr>
      <w:r w:rsidRPr="00512CE7">
        <w:rPr>
          <w:sz w:val="16"/>
          <w:szCs w:val="20"/>
        </w:rPr>
        <w:t xml:space="preserve">According to Nietzsche, then, </w:t>
      </w:r>
      <w:r w:rsidRPr="00512CE7">
        <w:rPr>
          <w:rStyle w:val="Emphasis"/>
          <w:highlight w:val="cyan"/>
        </w:rPr>
        <w:t>humanity’s belief in the possibility of progress as the possibility of the progression of all life forms towards one idealized goal is not only an illusion; it implicitly denigrates this world, leading us to deny the value in what there is in actuality: natural beings, human and non-human, with their divergent interests and valuation</w:t>
      </w:r>
      <w:r w:rsidRPr="00512CE7">
        <w:rPr>
          <w:rStyle w:val="Emphasis"/>
        </w:rPr>
        <w:t xml:space="preserve">s. </w:t>
      </w:r>
      <w:r w:rsidRPr="00512CE7">
        <w:rPr>
          <w:sz w:val="16"/>
          <w:szCs w:val="20"/>
        </w:rPr>
        <w:t>It thus seems extremely unlikely that Nietzsche can be committed to the progressivism Storey wishes to attribute to him.</w:t>
      </w:r>
      <w:r w:rsidRPr="00512CE7">
        <w:rPr>
          <w:position w:val="6"/>
          <w:sz w:val="16"/>
          <w:szCs w:val="12"/>
        </w:rPr>
        <w:t xml:space="preserve">50 </w:t>
      </w:r>
      <w:r w:rsidRPr="00512CE7">
        <w:rPr>
          <w:sz w:val="16"/>
          <w:szCs w:val="20"/>
        </w:rPr>
        <w:t xml:space="preserve">This is certainly a problem with Storey’s interpretation of Nietzsche and the ethical commands he hopes to derive from a Nietzschean philosophy of life, but what does this have to do with new conservationism? </w:t>
      </w:r>
    </w:p>
    <w:p w14:paraId="66EDF2F4" w14:textId="77777777" w:rsidR="00784FCB" w:rsidRPr="00512CE7" w:rsidRDefault="00784FCB" w:rsidP="00784FCB">
      <w:pPr>
        <w:rPr>
          <w:sz w:val="16"/>
        </w:rPr>
      </w:pPr>
      <w:r w:rsidRPr="00512CE7">
        <w:rPr>
          <w:sz w:val="16"/>
          <w:szCs w:val="20"/>
        </w:rPr>
        <w:t>Like Storey’s framework, according to which ethical human life frees non-human life for particular possibilities by restructuring its environment and imposing new norms, the new conservationist framework envisions a nobler world in which human designs structure non-human life so that both may co-exist harmoniously. Thus the new conservationist envisions a brave new world of conservation which rejects the “old myths” of conservation and involves a “new vision of a planet in which nature . . . exists amid a wide variety of modern, human landscapes.”</w:t>
      </w:r>
      <w:r w:rsidRPr="00512CE7">
        <w:rPr>
          <w:position w:val="6"/>
          <w:sz w:val="16"/>
          <w:szCs w:val="12"/>
        </w:rPr>
        <w:t xml:space="preserve">51 </w:t>
      </w:r>
      <w:r w:rsidRPr="00512CE7">
        <w:rPr>
          <w:sz w:val="16"/>
          <w:szCs w:val="20"/>
        </w:rPr>
        <w:t xml:space="preserve">On this picture, </w:t>
      </w:r>
      <w:r w:rsidRPr="00512CE7">
        <w:rPr>
          <w:rStyle w:val="Emphasis"/>
        </w:rPr>
        <w:t xml:space="preserve">conservation decisions which take human interests into account are the only “ways forward now” for conservation: to take human interests into account is progressive, to ignore or downplay human interests is regressive. </w:t>
      </w:r>
      <w:r w:rsidRPr="00512CE7">
        <w:rPr>
          <w:rStyle w:val="Emphasis"/>
          <w:highlight w:val="cyan"/>
        </w:rPr>
        <w:t>For the new conservationist</w:t>
      </w:r>
      <w:r w:rsidRPr="00512CE7">
        <w:rPr>
          <w:rStyle w:val="Emphasis"/>
        </w:rPr>
        <w:t>, then, the closer we come to bringing ideals of human progress together with ideals of natural progress, the closer we come to progress in general.</w:t>
      </w:r>
      <w:r w:rsidRPr="00512CE7">
        <w:rPr>
          <w:sz w:val="16"/>
          <w:szCs w:val="20"/>
        </w:rPr>
        <w:t xml:space="preserve"> In any case, for both Storey and the new conservationist, </w:t>
      </w:r>
      <w:r w:rsidRPr="00512CE7">
        <w:rPr>
          <w:rStyle w:val="Emphasis"/>
        </w:rPr>
        <w:t xml:space="preserve">a notion of </w:t>
      </w:r>
      <w:r w:rsidRPr="00512CE7">
        <w:rPr>
          <w:rStyle w:val="Emphasis"/>
          <w:highlight w:val="cyan"/>
        </w:rPr>
        <w:t>progress</w:t>
      </w:r>
      <w:r w:rsidRPr="00512CE7">
        <w:rPr>
          <w:rStyle w:val="Emphasis"/>
        </w:rPr>
        <w:t xml:space="preserve"> once again </w:t>
      </w:r>
      <w:r w:rsidRPr="00512CE7">
        <w:rPr>
          <w:rStyle w:val="Emphasis"/>
          <w:highlight w:val="cyan"/>
        </w:rPr>
        <w:t>injects human teleology into non-human life and the natural world</w:t>
      </w:r>
      <w:r w:rsidRPr="00512CE7">
        <w:rPr>
          <w:sz w:val="16"/>
          <w:szCs w:val="20"/>
        </w:rPr>
        <w:t>.</w:t>
      </w:r>
      <w:r w:rsidRPr="00512CE7">
        <w:rPr>
          <w:position w:val="6"/>
          <w:sz w:val="16"/>
          <w:szCs w:val="12"/>
        </w:rPr>
        <w:t xml:space="preserve">52 </w:t>
      </w:r>
    </w:p>
    <w:p w14:paraId="518E700D" w14:textId="77777777" w:rsidR="00784FCB" w:rsidRPr="00512CE7" w:rsidRDefault="00784FCB" w:rsidP="00784FCB">
      <w:pPr>
        <w:rPr>
          <w:rStyle w:val="Emphasis"/>
        </w:rPr>
      </w:pPr>
      <w:r w:rsidRPr="00512CE7">
        <w:rPr>
          <w:sz w:val="16"/>
          <w:szCs w:val="20"/>
        </w:rPr>
        <w:t xml:space="preserve">Nietzsche’s critique of transcendental teleology enables us to see why both </w:t>
      </w:r>
      <w:r w:rsidRPr="00512CE7">
        <w:rPr>
          <w:rStyle w:val="Emphasis"/>
        </w:rPr>
        <w:t xml:space="preserve">the new </w:t>
      </w:r>
      <w:r w:rsidRPr="00512CE7">
        <w:rPr>
          <w:rStyle w:val="Emphasis"/>
          <w:highlight w:val="cyan"/>
        </w:rPr>
        <w:t>conservationist notion of nature</w:t>
      </w:r>
      <w:r w:rsidRPr="00512CE7">
        <w:rPr>
          <w:rStyle w:val="Emphasis"/>
        </w:rPr>
        <w:t xml:space="preserve"> a</w:t>
      </w:r>
      <w:r w:rsidRPr="00512CE7">
        <w:rPr>
          <w:sz w:val="16"/>
          <w:szCs w:val="20"/>
        </w:rPr>
        <w:t xml:space="preserve">nd Storey’s notion of non-human life </w:t>
      </w:r>
      <w:r w:rsidRPr="00512CE7">
        <w:rPr>
          <w:rStyle w:val="Emphasis"/>
          <w:highlight w:val="cyan"/>
        </w:rPr>
        <w:t>are nihilistic conceptions of nature and non-human life</w:t>
      </w:r>
      <w:r w:rsidRPr="00512CE7">
        <w:rPr>
          <w:rStyle w:val="Emphasis"/>
        </w:rPr>
        <w:t>.</w:t>
      </w:r>
      <w:r w:rsidRPr="00512CE7">
        <w:rPr>
          <w:sz w:val="16"/>
          <w:szCs w:val="20"/>
        </w:rPr>
        <w:t xml:space="preserve"> </w:t>
      </w:r>
      <w:r w:rsidRPr="00512CE7">
        <w:rPr>
          <w:rStyle w:val="Emphasis"/>
          <w:highlight w:val="cyan"/>
        </w:rPr>
        <w:t>Nietzsche critiques any notion of human progress as an anthropocentric example of a transcendental telos:</w:t>
      </w:r>
      <w:r w:rsidRPr="00512CE7">
        <w:rPr>
          <w:rStyle w:val="Emphasis"/>
        </w:rPr>
        <w:t xml:space="preserve"> Proponents of such progress place faith in the advancement of human forms of life despite plenty of evidence to the contrary, thus placing their faith in a non-existent world of “progress” distinct from</w:t>
      </w:r>
      <w:r w:rsidRPr="00512CE7">
        <w:rPr>
          <w:sz w:val="16"/>
          <w:szCs w:val="20"/>
        </w:rPr>
        <w:t>—and allegedly nobler than—</w:t>
      </w:r>
      <w:r w:rsidRPr="00512CE7">
        <w:rPr>
          <w:rStyle w:val="Emphasis"/>
        </w:rPr>
        <w:t>our own</w:t>
      </w:r>
      <w:r w:rsidRPr="00512CE7">
        <w:rPr>
          <w:sz w:val="16"/>
          <w:szCs w:val="20"/>
        </w:rPr>
        <w:t>. Furthermore</w:t>
      </w:r>
      <w:r w:rsidRPr="00512CE7">
        <w:rPr>
          <w:rStyle w:val="Emphasis"/>
        </w:rPr>
        <w:t>, when we find value in a world only insofar as it advances towards some higher ideal,</w:t>
      </w:r>
      <w:r w:rsidRPr="00512CE7">
        <w:rPr>
          <w:sz w:val="16"/>
          <w:szCs w:val="20"/>
        </w:rPr>
        <w:t xml:space="preserve"> according to Nietzsche</w:t>
      </w:r>
      <w:r w:rsidRPr="00512CE7">
        <w:rPr>
          <w:rStyle w:val="Emphasis"/>
        </w:rPr>
        <w:t xml:space="preserve">, we devalue that world. This is what happens in the new conservationist case: </w:t>
      </w:r>
      <w:r w:rsidRPr="00512CE7">
        <w:rPr>
          <w:rStyle w:val="Emphasis"/>
          <w:highlight w:val="cyan"/>
        </w:rPr>
        <w:t>Nature and non-human life in the Anthropocene are valuable only insofar as they allow us to advance towards some higher state of post-nature which harmonizes the needs and interests of human and non-human life. Once we recognize that this post-natural state is an idealized projection on the behalf of human life itself</w:t>
      </w:r>
      <w:r w:rsidRPr="00512CE7">
        <w:rPr>
          <w:rStyle w:val="Emphasis"/>
        </w:rPr>
        <w:t>—</w:t>
      </w:r>
      <w:r w:rsidRPr="00512CE7">
        <w:rPr>
          <w:sz w:val="16"/>
          <w:szCs w:val="20"/>
        </w:rPr>
        <w:t>which involves ad- mitting, as Wendell Berry does, that “the modern mind longs for future as the medieval mind longed for Heaven”</w:t>
      </w:r>
      <w:r w:rsidRPr="00512CE7">
        <w:rPr>
          <w:position w:val="6"/>
          <w:sz w:val="16"/>
          <w:szCs w:val="12"/>
        </w:rPr>
        <w:t>53</w:t>
      </w:r>
      <w:r w:rsidRPr="00512CE7">
        <w:rPr>
          <w:sz w:val="16"/>
          <w:szCs w:val="20"/>
        </w:rPr>
        <w:t>—</w:t>
      </w:r>
      <w:r w:rsidRPr="00512CE7">
        <w:rPr>
          <w:rStyle w:val="Emphasis"/>
          <w:highlight w:val="cyan"/>
        </w:rPr>
        <w:t>we recognize the way in which such a projection devalues nature and non-human life.</w:t>
      </w:r>
      <w:r w:rsidRPr="00512CE7">
        <w:rPr>
          <w:rStyle w:val="Emphasis"/>
        </w:rPr>
        <w:t xml:space="preserve"> </w:t>
      </w:r>
    </w:p>
    <w:p w14:paraId="606D94C3" w14:textId="77777777" w:rsidR="00784FCB" w:rsidRPr="00512CE7" w:rsidRDefault="00784FCB" w:rsidP="00784FCB">
      <w:pPr>
        <w:rPr>
          <w:rStyle w:val="Emphasis"/>
        </w:rPr>
      </w:pPr>
      <w:r w:rsidRPr="00512CE7">
        <w:rPr>
          <w:sz w:val="16"/>
          <w:szCs w:val="20"/>
        </w:rPr>
        <w:t>New conservationism projects “a new vision of a planet in which nature— forests, wetlands, diverse species, and other ancient ecosystems—exists amid a wide variety of modern, human landscapes.”</w:t>
      </w:r>
      <w:r w:rsidRPr="00512CE7">
        <w:rPr>
          <w:position w:val="6"/>
          <w:sz w:val="16"/>
          <w:szCs w:val="12"/>
        </w:rPr>
        <w:t xml:space="preserve">54 </w:t>
      </w:r>
      <w:r w:rsidRPr="00512CE7">
        <w:rPr>
          <w:sz w:val="16"/>
          <w:szCs w:val="20"/>
        </w:rPr>
        <w:t>To reach this vision, Kareiva, Marvier, and Lalasz claim that “conservationists will have to jettison their idealized notions of nature, parks, and wilderness . . . and forge a more optimistic, human-friendly vision.”</w:t>
      </w:r>
      <w:r w:rsidRPr="00512CE7">
        <w:rPr>
          <w:position w:val="6"/>
          <w:sz w:val="16"/>
          <w:szCs w:val="12"/>
        </w:rPr>
        <w:t xml:space="preserve">55 </w:t>
      </w:r>
      <w:r w:rsidRPr="00512CE7">
        <w:rPr>
          <w:rStyle w:val="Emphasis"/>
        </w:rPr>
        <w:t>New conservationism</w:t>
      </w:r>
      <w:r w:rsidRPr="00512CE7">
        <w:rPr>
          <w:sz w:val="16"/>
          <w:szCs w:val="20"/>
        </w:rPr>
        <w:t xml:space="preserve"> believes that making environmental progress requires humanity to get rid of the idealism of old conservationism. It </w:t>
      </w:r>
      <w:r w:rsidRPr="00512CE7">
        <w:rPr>
          <w:rStyle w:val="Emphasis"/>
        </w:rPr>
        <w:t xml:space="preserve">fails to recognize that its idea of progress merely swaps out one idealism for another and devalues non-human life and the natural world in the process. </w:t>
      </w:r>
    </w:p>
    <w:p w14:paraId="4B0F03D6" w14:textId="21E0653A" w:rsidR="00784FCB" w:rsidRPr="00512CE7" w:rsidRDefault="00784FCB" w:rsidP="00784FCB"/>
    <w:p w14:paraId="411B93F4" w14:textId="77777777" w:rsidR="00310ABD" w:rsidRPr="00512CE7" w:rsidRDefault="00310ABD" w:rsidP="00310ABD">
      <w:pPr>
        <w:pStyle w:val="Heading4"/>
      </w:pPr>
      <w:r w:rsidRPr="00512CE7">
        <w:t xml:space="preserve">Humanism is inextricably complicit with slavery, colonialism, and environmental degradation. It necessitates constant and unending war and its anthropocentric perspective is the root cause of climate change and environmental destruction.  </w:t>
      </w:r>
    </w:p>
    <w:p w14:paraId="5A07CF9B" w14:textId="77777777" w:rsidR="00310ABD" w:rsidRPr="00512CE7" w:rsidRDefault="00310ABD" w:rsidP="00310ABD">
      <w:pPr>
        <w:pStyle w:val="Body"/>
        <w:spacing w:line="240" w:lineRule="auto"/>
      </w:pPr>
      <w:r w:rsidRPr="00512CE7">
        <w:rPr>
          <w:rStyle w:val="Style13ptBold"/>
          <w:sz w:val="22"/>
        </w:rPr>
        <w:t>Goswami 13</w:t>
      </w:r>
      <w:r w:rsidRPr="00512CE7">
        <w:t xml:space="preserve"> (Namita; Prof. at Indiana State University, </w:t>
      </w:r>
      <w:r w:rsidRPr="00512CE7">
        <w:rPr>
          <w:i/>
        </w:rPr>
        <w:t>The (m)other of all posts Postcolonial Melancholia in the Age of Global Warming</w:t>
      </w:r>
      <w:r w:rsidRPr="00512CE7">
        <w:t xml:space="preserve">, Critical philosophy of race, vol. 1, no. 1, 2013 The Pennsylvania State University, University Park, PA pgs. 105-111)//Csmith </w:t>
      </w:r>
    </w:p>
    <w:p w14:paraId="78B45096" w14:textId="77777777" w:rsidR="00310ABD" w:rsidRPr="00512CE7" w:rsidRDefault="00310ABD" w:rsidP="00310ABD">
      <w:pPr>
        <w:rPr>
          <w:rStyle w:val="StyleUnderline"/>
        </w:rPr>
      </w:pPr>
      <w:r w:rsidRPr="00512CE7">
        <w:rPr>
          <w:sz w:val="16"/>
        </w:rPr>
        <w:t xml:space="preserve">Gilroy fails to take seriously why a “vital planetary humanism” is critical at this juncture in history. </w:t>
      </w:r>
      <w:r w:rsidRPr="00512CE7">
        <w:rPr>
          <w:rStyle w:val="StyleUnderline"/>
        </w:rPr>
        <w:t>Anthropogenic climate change</w:t>
      </w:r>
      <w:r w:rsidRPr="00512CE7">
        <w:rPr>
          <w:sz w:val="16"/>
        </w:rPr>
        <w:t xml:space="preserve">, as the singular crisis putting at risk the very possibility of human culture, as we have known it, </w:t>
      </w:r>
      <w:r w:rsidRPr="00512CE7">
        <w:rPr>
          <w:rStyle w:val="StyleUnderline"/>
        </w:rPr>
        <w:t xml:space="preserve">is the ground upon which </w:t>
      </w:r>
      <w:r w:rsidRPr="00512CE7">
        <w:rPr>
          <w:rStyle w:val="Emphasis"/>
        </w:rPr>
        <w:t>a new understanding</w:t>
      </w:r>
      <w:r w:rsidRPr="00512CE7">
        <w:rPr>
          <w:rStyle w:val="StyleUnderline"/>
        </w:rPr>
        <w:t xml:space="preserve"> of global multicultural reality and postcolonial antiracist theory </w:t>
      </w:r>
      <w:r w:rsidRPr="00512CE7">
        <w:rPr>
          <w:rStyle w:val="Emphasis"/>
        </w:rPr>
        <w:t>must be developed</w:t>
      </w:r>
      <w:r w:rsidRPr="00512CE7">
        <w:rPr>
          <w:rStyle w:val="StyleUnderline"/>
        </w:rPr>
        <w:t>.</w:t>
      </w:r>
      <w:r w:rsidRPr="00512CE7">
        <w:rPr>
          <w:sz w:val="16"/>
        </w:rPr>
        <w:t xml:space="preserve"> I argue that t</w:t>
      </w:r>
      <w:r w:rsidRPr="00512CE7">
        <w:rPr>
          <w:rStyle w:val="StyleUnderline"/>
        </w:rPr>
        <w:t xml:space="preserve">his global multicultural reality </w:t>
      </w:r>
      <w:r w:rsidRPr="00512CE7">
        <w:rPr>
          <w:rStyle w:val="Emphasis"/>
        </w:rPr>
        <w:t>must include</w:t>
      </w:r>
      <w:r w:rsidRPr="00512CE7">
        <w:rPr>
          <w:rStyle w:val="StyleUnderline"/>
        </w:rPr>
        <w:t xml:space="preserve"> the cultural reality of </w:t>
      </w:r>
      <w:r w:rsidRPr="00512CE7">
        <w:rPr>
          <w:rStyle w:val="Emphasis"/>
        </w:rPr>
        <w:t>our lives as animals.</w:t>
      </w:r>
      <w:r w:rsidRPr="00512CE7">
        <w:rPr>
          <w:sz w:val="16"/>
        </w:rPr>
        <w:t xml:space="preserve"> Obviously, </w:t>
      </w:r>
      <w:r w:rsidRPr="00512CE7">
        <w:rPr>
          <w:rStyle w:val="StyleUnderline"/>
        </w:rPr>
        <w:t xml:space="preserve">the sordid history of </w:t>
      </w:r>
      <w:r w:rsidRPr="00512CE7">
        <w:rPr>
          <w:rStyle w:val="Emphasis"/>
        </w:rPr>
        <w:t>associating</w:t>
      </w:r>
      <w:r w:rsidRPr="00512CE7">
        <w:rPr>
          <w:rStyle w:val="StyleUnderline"/>
        </w:rPr>
        <w:t xml:space="preserve"> certain races with animality </w:t>
      </w:r>
      <w:r w:rsidRPr="00512CE7">
        <w:rPr>
          <w:rStyle w:val="Emphasis"/>
        </w:rPr>
        <w:t>must not be forgotten</w:t>
      </w:r>
      <w:r w:rsidRPr="00512CE7">
        <w:rPr>
          <w:rStyle w:val="StyleUnderline"/>
        </w:rPr>
        <w:t>.</w:t>
      </w:r>
      <w:r w:rsidRPr="00512CE7">
        <w:rPr>
          <w:sz w:val="16"/>
        </w:rPr>
        <w:t xml:space="preserve"> Yet, precisely because of this overdetermination, the reconciliation of human and animal allows global multicultural reality to be truly postcolonial. </w:t>
      </w:r>
      <w:r w:rsidRPr="00512CE7">
        <w:rPr>
          <w:rStyle w:val="StyleUnderline"/>
          <w:highlight w:val="cyan"/>
        </w:rPr>
        <w:t>Adopting</w:t>
      </w:r>
      <w:r w:rsidRPr="00512CE7">
        <w:rPr>
          <w:rStyle w:val="StyleUnderline"/>
        </w:rPr>
        <w:t xml:space="preserve"> </w:t>
      </w:r>
      <w:r w:rsidRPr="00512CE7">
        <w:rPr>
          <w:rStyle w:val="Emphasis"/>
        </w:rPr>
        <w:t xml:space="preserve">traditional </w:t>
      </w:r>
      <w:r w:rsidRPr="00512CE7">
        <w:rPr>
          <w:rStyle w:val="Emphasis"/>
          <w:highlight w:val="cyan"/>
        </w:rPr>
        <w:t>humanism</w:t>
      </w:r>
      <w:r w:rsidRPr="00512CE7">
        <w:rPr>
          <w:rStyle w:val="StyleUnderline"/>
          <w:highlight w:val="cyan"/>
        </w:rPr>
        <w:t xml:space="preserve"> as universal neglects how such</w:t>
      </w:r>
      <w:r w:rsidRPr="00512CE7">
        <w:rPr>
          <w:rStyle w:val="StyleUnderline"/>
        </w:rPr>
        <w:t xml:space="preserve"> humanism </w:t>
      </w:r>
      <w:r w:rsidRPr="00512CE7">
        <w:rPr>
          <w:rStyle w:val="StyleUnderline"/>
          <w:highlight w:val="cyan"/>
        </w:rPr>
        <w:t>has</w:t>
      </w:r>
      <w:r w:rsidRPr="00512CE7">
        <w:rPr>
          <w:rStyle w:val="StyleUnderline"/>
        </w:rPr>
        <w:t xml:space="preserve"> </w:t>
      </w:r>
      <w:r w:rsidRPr="00512CE7">
        <w:rPr>
          <w:rStyle w:val="Emphasis"/>
        </w:rPr>
        <w:t xml:space="preserve">always </w:t>
      </w:r>
      <w:r w:rsidRPr="00512CE7">
        <w:rPr>
          <w:rStyle w:val="Emphasis"/>
          <w:highlight w:val="cyan"/>
        </w:rPr>
        <w:t>been complicit</w:t>
      </w:r>
      <w:r w:rsidRPr="00512CE7">
        <w:rPr>
          <w:rStyle w:val="StyleUnderline"/>
          <w:highlight w:val="cyan"/>
        </w:rPr>
        <w:t xml:space="preserve"> with </w:t>
      </w:r>
      <w:r w:rsidRPr="00512CE7">
        <w:rPr>
          <w:rStyle w:val="Emphasis"/>
          <w:highlight w:val="cyan"/>
        </w:rPr>
        <w:t>slavery, colonialism</w:t>
      </w:r>
      <w:r w:rsidRPr="00512CE7">
        <w:rPr>
          <w:rStyle w:val="StyleUnderline"/>
          <w:highlight w:val="cyan"/>
        </w:rPr>
        <w:t xml:space="preserve">, and the </w:t>
      </w:r>
      <w:r w:rsidRPr="00512CE7">
        <w:rPr>
          <w:rStyle w:val="Emphasis"/>
          <w:highlight w:val="cyan"/>
        </w:rPr>
        <w:t>conquest of nature</w:t>
      </w:r>
      <w:r w:rsidRPr="00512CE7">
        <w:rPr>
          <w:rStyle w:val="StyleUnderline"/>
          <w:highlight w:val="cyan"/>
        </w:rPr>
        <w:t>. The idealized version of humanity that is</w:t>
      </w:r>
      <w:r w:rsidRPr="00512CE7">
        <w:rPr>
          <w:rStyle w:val="StyleUnderline"/>
        </w:rPr>
        <w:t xml:space="preserve"> </w:t>
      </w:r>
      <w:r w:rsidRPr="00512CE7">
        <w:rPr>
          <w:rStyle w:val="Emphasis"/>
        </w:rPr>
        <w:t xml:space="preserve">thereby </w:t>
      </w:r>
      <w:r w:rsidRPr="00512CE7">
        <w:rPr>
          <w:rStyle w:val="Emphasis"/>
          <w:highlight w:val="cyan"/>
        </w:rPr>
        <w:t>celebrated</w:t>
      </w:r>
      <w:r w:rsidRPr="00512CE7">
        <w:rPr>
          <w:rStyle w:val="StyleUnderline"/>
        </w:rPr>
        <w:t xml:space="preserve"> only </w:t>
      </w:r>
      <w:r w:rsidRPr="00512CE7">
        <w:rPr>
          <w:rStyle w:val="StyleUnderline"/>
          <w:highlight w:val="cyan"/>
        </w:rPr>
        <w:t>makes sense on the basis of a denigrated, excluded animality.</w:t>
      </w:r>
      <w:r w:rsidRPr="00512CE7">
        <w:rPr>
          <w:sz w:val="16"/>
        </w:rPr>
        <w:t xml:space="preserve"> In light of the actually universal peril of climate change, such humanism constitutes an abstract rather than substantive negation of animality. As a result, </w:t>
      </w:r>
      <w:r w:rsidRPr="00512CE7">
        <w:rPr>
          <w:rStyle w:val="StyleUnderline"/>
        </w:rPr>
        <w:t xml:space="preserve">our animal life may serve as the gateway to our </w:t>
      </w:r>
      <w:r w:rsidRPr="00512CE7">
        <w:rPr>
          <w:rStyle w:val="Emphasis"/>
        </w:rPr>
        <w:t>planet’s heterogeneity</w:t>
      </w:r>
      <w:r w:rsidRPr="00512CE7">
        <w:rPr>
          <w:rStyle w:val="StyleUnderline"/>
        </w:rPr>
        <w:t xml:space="preserve"> that the cultural concept of the animal forecloses in order to </w:t>
      </w:r>
      <w:r w:rsidRPr="00512CE7">
        <w:rPr>
          <w:rStyle w:val="Emphasis"/>
        </w:rPr>
        <w:t>privilege the exceptional</w:t>
      </w:r>
      <w:r w:rsidRPr="00512CE7">
        <w:rPr>
          <w:rStyle w:val="StyleUnderline"/>
        </w:rPr>
        <w:t xml:space="preserve"> </w:t>
      </w:r>
      <w:r w:rsidRPr="00512CE7">
        <w:rPr>
          <w:rStyle w:val="Emphasis"/>
        </w:rPr>
        <w:t>human</w:t>
      </w:r>
      <w:r w:rsidRPr="00512CE7">
        <w:rPr>
          <w:rStyle w:val="StyleUnderline"/>
        </w:rPr>
        <w:t xml:space="preserve"> as the only possibility of being in the world. </w:t>
      </w:r>
    </w:p>
    <w:p w14:paraId="38847E2F" w14:textId="77777777" w:rsidR="00310ABD" w:rsidRPr="00512CE7" w:rsidRDefault="00310ABD" w:rsidP="00310ABD">
      <w:r w:rsidRPr="00512CE7">
        <w:t xml:space="preserve">Heterogeneity </w:t>
      </w:r>
    </w:p>
    <w:p w14:paraId="4DE995EF" w14:textId="77777777" w:rsidR="00310ABD" w:rsidRPr="00512CE7" w:rsidRDefault="00310ABD" w:rsidP="00310ABD">
      <w:pPr>
        <w:rPr>
          <w:sz w:val="16"/>
        </w:rPr>
      </w:pPr>
      <w:r w:rsidRPr="00512CE7">
        <w:rPr>
          <w:sz w:val="16"/>
        </w:rPr>
        <w:t xml:space="preserve">Gilroy’s insistence on dismantling conceptions of race as an ingrained cultural biology, which condemns us to speak in the “same deterministic tongue” (6), nonetheless maintains the historic lore that renders nature the signifier of irreducible human difference. As a result, Gilroy undermines that power of race that can recuperate the reality of our lives as animals. Such recuperation can perhaps unwind the nature/culture dichotomy that holds us hostage to the “sham wisdom of incommensurable cultural difference” (143) from every other living being on our planet. I propose that </w:t>
      </w:r>
      <w:r w:rsidRPr="00512CE7">
        <w:rPr>
          <w:rStyle w:val="StyleUnderline"/>
        </w:rPr>
        <w:t xml:space="preserve">this </w:t>
      </w:r>
      <w:r w:rsidRPr="00512CE7">
        <w:rPr>
          <w:rStyle w:val="Emphasis"/>
        </w:rPr>
        <w:t>ground level reality</w:t>
      </w:r>
      <w:r w:rsidRPr="00512CE7">
        <w:rPr>
          <w:rStyle w:val="StyleUnderline"/>
        </w:rPr>
        <w:t xml:space="preserve"> of our historic </w:t>
      </w:r>
      <w:r w:rsidRPr="00512CE7">
        <w:rPr>
          <w:rStyle w:val="Emphasis"/>
        </w:rPr>
        <w:t>being as animals</w:t>
      </w:r>
      <w:r w:rsidRPr="00512CE7">
        <w:rPr>
          <w:rStyle w:val="StyleUnderline"/>
        </w:rPr>
        <w:t xml:space="preserve"> is the paradoxically “</w:t>
      </w:r>
      <w:r w:rsidRPr="00512CE7">
        <w:rPr>
          <w:rStyle w:val="Emphasis"/>
        </w:rPr>
        <w:t>cosmic sensibility”</w:t>
      </w:r>
      <w:r w:rsidRPr="00512CE7">
        <w:rPr>
          <w:sz w:val="16"/>
        </w:rPr>
        <w:t xml:space="preserve"> (74) </w:t>
      </w:r>
      <w:r w:rsidRPr="00512CE7">
        <w:rPr>
          <w:rStyle w:val="StyleUnderline"/>
        </w:rPr>
        <w:t xml:space="preserve">that will enable us to </w:t>
      </w:r>
      <w:r w:rsidRPr="00512CE7">
        <w:rPr>
          <w:rStyle w:val="Emphasis"/>
        </w:rPr>
        <w:t>radically revise</w:t>
      </w:r>
      <w:r w:rsidRPr="00512CE7">
        <w:rPr>
          <w:rStyle w:val="StyleUnderline"/>
        </w:rPr>
        <w:t xml:space="preserve"> our understanding of culture.</w:t>
      </w:r>
      <w:r w:rsidRPr="00512CE7">
        <w:rPr>
          <w:sz w:val="16"/>
        </w:rPr>
        <w:t xml:space="preserve">1 </w:t>
      </w:r>
    </w:p>
    <w:p w14:paraId="1529C8E5" w14:textId="77777777" w:rsidR="00310ABD" w:rsidRPr="00512CE7" w:rsidRDefault="00310ABD" w:rsidP="00310ABD">
      <w:pPr>
        <w:rPr>
          <w:sz w:val="16"/>
        </w:rPr>
      </w:pPr>
      <w:r w:rsidRPr="00512CE7">
        <w:rPr>
          <w:rStyle w:val="Emphasis"/>
          <w:highlight w:val="cyan"/>
        </w:rPr>
        <w:t>Far from being</w:t>
      </w:r>
      <w:r w:rsidRPr="00512CE7">
        <w:rPr>
          <w:rStyle w:val="StyleUnderline"/>
        </w:rPr>
        <w:t xml:space="preserve"> a facile </w:t>
      </w:r>
      <w:r w:rsidRPr="00512CE7">
        <w:rPr>
          <w:rStyle w:val="StyleUnderline"/>
          <w:highlight w:val="cyan"/>
        </w:rPr>
        <w:t xml:space="preserve">internationalism premised on a </w:t>
      </w:r>
      <w:r w:rsidRPr="00512CE7">
        <w:rPr>
          <w:rStyle w:val="Emphasis"/>
          <w:highlight w:val="cyan"/>
        </w:rPr>
        <w:t>calculable notion of sustainability</w:t>
      </w:r>
      <w:r w:rsidRPr="00512CE7">
        <w:rPr>
          <w:rStyle w:val="StyleUnderline"/>
          <w:highlight w:val="cyan"/>
        </w:rPr>
        <w:t xml:space="preserve">, this </w:t>
      </w:r>
      <w:r w:rsidRPr="00512CE7">
        <w:rPr>
          <w:rStyle w:val="Emphasis"/>
          <w:highlight w:val="cyan"/>
        </w:rPr>
        <w:t>cosmic sensibilit</w:t>
      </w:r>
      <w:r w:rsidRPr="00512CE7">
        <w:rPr>
          <w:rStyle w:val="StyleUnderline"/>
          <w:highlight w:val="cyan"/>
        </w:rPr>
        <w:t xml:space="preserve">y cherishes planet Earth as that which it is—a </w:t>
      </w:r>
      <w:r w:rsidRPr="00512CE7">
        <w:rPr>
          <w:rStyle w:val="Emphasis"/>
          <w:highlight w:val="cyan"/>
        </w:rPr>
        <w:t>“pale blue dot”</w:t>
      </w:r>
      <w:r w:rsidRPr="00512CE7">
        <w:rPr>
          <w:rStyle w:val="StyleUnderline"/>
          <w:highlight w:val="cyan"/>
        </w:rPr>
        <w:t xml:space="preserve"> in the </w:t>
      </w:r>
      <w:r w:rsidRPr="00512CE7">
        <w:rPr>
          <w:rStyle w:val="Emphasis"/>
          <w:highlight w:val="cyan"/>
        </w:rPr>
        <w:t>black void of space.</w:t>
      </w:r>
      <w:r w:rsidRPr="00512CE7">
        <w:rPr>
          <w:rStyle w:val="StyleUnderline"/>
        </w:rPr>
        <w:t xml:space="preserve"> </w:t>
      </w:r>
      <w:r w:rsidRPr="00512CE7">
        <w:rPr>
          <w:sz w:val="16"/>
        </w:rPr>
        <w:t xml:space="preserve">This sensibility may perhaps become the horizon toward which we must move in order to systematically denature “race.” In other words, a culturally constructed biology can no longer be one’s natural culture. Gilroy posits this denaturing of race as the postcolonial project par excellence (57). Thus, if hospitality, conviviality, tolerance, justice, and mutual care (99) are necessary for making rather than breaking our world, then this requires recognition of our complex interrelatedness at ground level. </w:t>
      </w:r>
      <w:r w:rsidRPr="00512CE7">
        <w:rPr>
          <w:rStyle w:val="StyleUnderline"/>
          <w:highlight w:val="cyan"/>
        </w:rPr>
        <w:t xml:space="preserve">We can </w:t>
      </w:r>
      <w:r w:rsidRPr="00512CE7">
        <w:rPr>
          <w:rStyle w:val="Emphasis"/>
          <w:highlight w:val="cyan"/>
        </w:rPr>
        <w:t>no longer rely</w:t>
      </w:r>
      <w:r w:rsidRPr="00512CE7">
        <w:rPr>
          <w:rStyle w:val="StyleUnderline"/>
          <w:highlight w:val="cyan"/>
        </w:rPr>
        <w:t xml:space="preserve"> on a</w:t>
      </w:r>
      <w:r w:rsidRPr="00512CE7">
        <w:rPr>
          <w:rStyle w:val="StyleUnderline"/>
        </w:rPr>
        <w:t xml:space="preserve"> delusional and ultimately </w:t>
      </w:r>
      <w:r w:rsidRPr="00512CE7">
        <w:rPr>
          <w:rStyle w:val="Emphasis"/>
        </w:rPr>
        <w:t xml:space="preserve">palliative </w:t>
      </w:r>
      <w:r w:rsidRPr="00512CE7">
        <w:rPr>
          <w:rStyle w:val="Emphasis"/>
          <w:highlight w:val="cyan"/>
        </w:rPr>
        <w:t>sense</w:t>
      </w:r>
      <w:r w:rsidRPr="00512CE7">
        <w:rPr>
          <w:rStyle w:val="StyleUnderline"/>
          <w:highlight w:val="cyan"/>
        </w:rPr>
        <w:t xml:space="preserve"> of</w:t>
      </w:r>
      <w:r w:rsidRPr="00512CE7">
        <w:rPr>
          <w:rStyle w:val="StyleUnderline"/>
        </w:rPr>
        <w:t xml:space="preserve"> the </w:t>
      </w:r>
      <w:r w:rsidRPr="00512CE7">
        <w:rPr>
          <w:rStyle w:val="Emphasis"/>
          <w:highlight w:val="cyan"/>
        </w:rPr>
        <w:t>human as unique.</w:t>
      </w:r>
      <w:r w:rsidRPr="00512CE7">
        <w:rPr>
          <w:rStyle w:val="StyleUnderline"/>
        </w:rPr>
        <w:t xml:space="preserve"> </w:t>
      </w:r>
      <w:r w:rsidRPr="00512CE7">
        <w:rPr>
          <w:sz w:val="16"/>
        </w:rPr>
        <w:t xml:space="preserve">While Gilroy turns to the urban setting (96) for the ordinary hope already present in our world, I turn our negatively dialectical and fundamentally convivial vision, once again, to the white cliffs of Dover (14) whose reimagining is the possibility for an alternative ecology of belonging.3 </w:t>
      </w:r>
    </w:p>
    <w:p w14:paraId="7F0CAF36" w14:textId="77777777" w:rsidR="00310ABD" w:rsidRPr="00512CE7" w:rsidRDefault="00310ABD" w:rsidP="00310ABD">
      <w:pPr>
        <w:rPr>
          <w:sz w:val="16"/>
          <w:szCs w:val="22"/>
        </w:rPr>
      </w:pPr>
      <w:r w:rsidRPr="00512CE7">
        <w:rPr>
          <w:sz w:val="16"/>
        </w:rPr>
        <w:t xml:space="preserve">I argue, therefore, that the ultimate colonial fantasy is the conquest of nature in an ostensibly “clean war” (43). This world in fact denies its automatic consent to our historical demand for rather than natural entitlement to power and recognition. If the postcolonial project is to create an oppositional history of cultural relationship, then our timely interventions must also include a counter history of our cultural relationship to nature. </w:t>
      </w:r>
      <w:r w:rsidRPr="00512CE7">
        <w:rPr>
          <w:rStyle w:val="StyleUnderline"/>
          <w:highlight w:val="cyan"/>
        </w:rPr>
        <w:t xml:space="preserve">The </w:t>
      </w:r>
      <w:r w:rsidRPr="00512CE7">
        <w:rPr>
          <w:rStyle w:val="Emphasis"/>
          <w:highlight w:val="cyan"/>
        </w:rPr>
        <w:t>absolutism</w:t>
      </w:r>
      <w:r w:rsidRPr="00512CE7">
        <w:rPr>
          <w:rStyle w:val="StyleUnderline"/>
          <w:highlight w:val="cyan"/>
        </w:rPr>
        <w:t xml:space="preserve"> of our </w:t>
      </w:r>
      <w:r w:rsidRPr="00512CE7">
        <w:rPr>
          <w:rStyle w:val="Emphasis"/>
          <w:highlight w:val="cyan"/>
        </w:rPr>
        <w:t>separation from nature</w:t>
      </w:r>
      <w:r w:rsidRPr="00512CE7">
        <w:rPr>
          <w:rStyle w:val="StyleUnderline"/>
          <w:highlight w:val="cyan"/>
        </w:rPr>
        <w:t xml:space="preserve">, and the </w:t>
      </w:r>
      <w:r w:rsidRPr="00512CE7">
        <w:rPr>
          <w:rStyle w:val="Emphasis"/>
          <w:highlight w:val="cyan"/>
        </w:rPr>
        <w:t>hubris</w:t>
      </w:r>
      <w:r w:rsidRPr="00512CE7">
        <w:rPr>
          <w:rStyle w:val="StyleUnderline"/>
          <w:highlight w:val="cyan"/>
        </w:rPr>
        <w:t xml:space="preserve"> embodied in our geo-piety</w:t>
      </w:r>
      <w:r w:rsidRPr="00512CE7">
        <w:rPr>
          <w:sz w:val="16"/>
        </w:rPr>
        <w:t xml:space="preserve"> (72), </w:t>
      </w:r>
      <w:r w:rsidRPr="00512CE7">
        <w:rPr>
          <w:rStyle w:val="StyleUnderline"/>
          <w:highlight w:val="cyan"/>
        </w:rPr>
        <w:t xml:space="preserve">makes </w:t>
      </w:r>
      <w:r w:rsidRPr="00512CE7">
        <w:rPr>
          <w:rStyle w:val="Emphasis"/>
          <w:highlight w:val="cyan"/>
        </w:rPr>
        <w:t>impossible</w:t>
      </w:r>
      <w:r w:rsidRPr="00512CE7">
        <w:rPr>
          <w:rStyle w:val="StyleUnderline"/>
        </w:rPr>
        <w:t xml:space="preserve"> </w:t>
      </w:r>
      <w:r w:rsidRPr="00512CE7">
        <w:rPr>
          <w:sz w:val="16"/>
        </w:rPr>
        <w:t xml:space="preserve">the </w:t>
      </w:r>
      <w:r w:rsidRPr="00512CE7">
        <w:rPr>
          <w:rStyle w:val="StyleUnderline"/>
          <w:highlight w:val="cyan"/>
        </w:rPr>
        <w:t>substantive</w:t>
      </w:r>
      <w:r w:rsidRPr="00512CE7">
        <w:rPr>
          <w:sz w:val="16"/>
        </w:rPr>
        <w:t xml:space="preserve"> rather than abstract </w:t>
      </w:r>
      <w:r w:rsidRPr="00512CE7">
        <w:rPr>
          <w:rStyle w:val="StyleUnderline"/>
          <w:highlight w:val="cyan"/>
        </w:rPr>
        <w:t>politics</w:t>
      </w:r>
      <w:r w:rsidRPr="00512CE7">
        <w:rPr>
          <w:sz w:val="16"/>
        </w:rPr>
        <w:t xml:space="preserve"> that Gilroy seeks. This impossibility results from the anthropomorphic nature/culture dichotomy, which essentially recasts humanity as a mass of clones “sealed up inside our frozen cultural habits” (63). </w:t>
      </w:r>
      <w:r w:rsidRPr="00512CE7">
        <w:rPr>
          <w:rStyle w:val="StyleUnderline"/>
        </w:rPr>
        <w:t xml:space="preserve">The </w:t>
      </w:r>
      <w:r w:rsidRPr="00512CE7">
        <w:rPr>
          <w:rStyle w:val="Emphasis"/>
        </w:rPr>
        <w:t>irreducible identity</w:t>
      </w:r>
      <w:r w:rsidRPr="00512CE7">
        <w:rPr>
          <w:rStyle w:val="StyleUnderline"/>
        </w:rPr>
        <w:t xml:space="preserve"> of nature and culture renders nature the </w:t>
      </w:r>
      <w:r w:rsidRPr="00512CE7">
        <w:rPr>
          <w:rStyle w:val="Emphasis"/>
        </w:rPr>
        <w:t>symbolic mechanism</w:t>
      </w:r>
      <w:r w:rsidRPr="00512CE7">
        <w:rPr>
          <w:rStyle w:val="StyleUnderline"/>
        </w:rPr>
        <w:t xml:space="preserve"> through which we signify </w:t>
      </w:r>
      <w:r w:rsidRPr="00512CE7">
        <w:rPr>
          <w:rStyle w:val="Emphasis"/>
        </w:rPr>
        <w:t>irreducible national difference.</w:t>
      </w:r>
      <w:r w:rsidRPr="00512CE7">
        <w:rPr>
          <w:rStyle w:val="StyleUnderline"/>
        </w:rPr>
        <w:t xml:space="preserve"> </w:t>
      </w:r>
      <w:r w:rsidRPr="00512CE7">
        <w:rPr>
          <w:sz w:val="16"/>
        </w:rPr>
        <w:t xml:space="preserve">Our ostensibly irreducible national difference is in turn rendered synonymous with culture, history, and humanity per se. Anthropogenic climate change, as the possible impossibility of the loss of nature and, hence, as the potential loss of our ability to signify at all, therefore, requires an essential gesture of negativity. This essential gesture of negativity, I argue, is a postcolonial secularization of suffering. Such an essential gesture negates rather than ameliorates the status quo. As opposed to a technocratic mentality, the promise of the postcolonial world appears as the heterogeneity already in our midst. The colonial/postcolonial dialectic gives way to a secularized understanding of our planet </w:t>
      </w:r>
      <w:r w:rsidRPr="00512CE7">
        <w:rPr>
          <w:sz w:val="16"/>
          <w:szCs w:val="22"/>
        </w:rPr>
        <w:t xml:space="preserve">because </w:t>
      </w:r>
      <w:r w:rsidRPr="00512CE7">
        <w:rPr>
          <w:rStyle w:val="Emphasis"/>
          <w:szCs w:val="22"/>
        </w:rPr>
        <w:t>we are all animals.</w:t>
      </w:r>
    </w:p>
    <w:p w14:paraId="24AAA966" w14:textId="77777777" w:rsidR="00310ABD" w:rsidRPr="00512CE7" w:rsidRDefault="00310ABD" w:rsidP="00310ABD">
      <w:pPr>
        <w:rPr>
          <w:sz w:val="16"/>
        </w:rPr>
      </w:pPr>
      <w:r w:rsidRPr="00512CE7">
        <w:rPr>
          <w:sz w:val="16"/>
        </w:rPr>
        <w:t xml:space="preserve">Both Adorno and Gilroy propose suffering as the negativity that moves us into dialectical thinking. A postcolonialism worthy of its proper name depends upon a fundamental reimagining of our world. Such a reimagining must be as far-reaching and profound as the prior revolutionary transformations in the perception and representation of space and matter (75). According to Gilroy, </w:t>
      </w:r>
      <w:r w:rsidRPr="00512CE7">
        <w:rPr>
          <w:rStyle w:val="StyleUnderline"/>
        </w:rPr>
        <w:t>a genuine pla</w:t>
      </w:r>
      <w:r w:rsidRPr="00512CE7">
        <w:rPr>
          <w:rStyle w:val="Emphasis"/>
        </w:rPr>
        <w:t>netary humanism</w:t>
      </w:r>
      <w:r w:rsidRPr="00512CE7">
        <w:rPr>
          <w:rStyle w:val="StyleUnderline"/>
        </w:rPr>
        <w:t xml:space="preserve"> requires </w:t>
      </w:r>
      <w:r w:rsidRPr="00512CE7">
        <w:rPr>
          <w:rStyle w:val="Emphasis"/>
        </w:rPr>
        <w:t>recognition</w:t>
      </w:r>
      <w:r w:rsidRPr="00512CE7">
        <w:rPr>
          <w:rStyle w:val="StyleUnderline"/>
        </w:rPr>
        <w:t xml:space="preserve"> of th</w:t>
      </w:r>
      <w:r w:rsidRPr="00512CE7">
        <w:rPr>
          <w:u w:val="single"/>
        </w:rPr>
        <w:t>e</w:t>
      </w:r>
      <w:r w:rsidRPr="00512CE7">
        <w:rPr>
          <w:rStyle w:val="StyleUnderline"/>
        </w:rPr>
        <w:t xml:space="preserve"> </w:t>
      </w:r>
      <w:r w:rsidRPr="00512CE7">
        <w:rPr>
          <w:rStyle w:val="Emphasis"/>
        </w:rPr>
        <w:t>suffering</w:t>
      </w:r>
      <w:r w:rsidRPr="00512CE7">
        <w:rPr>
          <w:rStyle w:val="StyleUnderline"/>
        </w:rPr>
        <w:t xml:space="preserve"> of those who are perennially </w:t>
      </w:r>
      <w:r w:rsidRPr="00512CE7">
        <w:rPr>
          <w:rStyle w:val="Emphasis"/>
        </w:rPr>
        <w:t>outside</w:t>
      </w:r>
      <w:r w:rsidRPr="00512CE7">
        <w:rPr>
          <w:rStyle w:val="StyleUnderline"/>
        </w:rPr>
        <w:t xml:space="preserve"> the insular indifference of post-scarcity and overdevelopment</w:t>
      </w:r>
      <w:r w:rsidRPr="00512CE7">
        <w:rPr>
          <w:sz w:val="16"/>
        </w:rPr>
        <w:t xml:space="preserve"> (75). </w:t>
      </w:r>
      <w:r w:rsidRPr="00512CE7">
        <w:rPr>
          <w:rStyle w:val="StyleUnderline"/>
        </w:rPr>
        <w:t xml:space="preserve">I propose that </w:t>
      </w:r>
      <w:r w:rsidRPr="00512CE7">
        <w:rPr>
          <w:rStyle w:val="StyleUnderline"/>
          <w:highlight w:val="cyan"/>
        </w:rPr>
        <w:t>a culture adequate to our historical predicament, where the</w:t>
      </w:r>
      <w:r w:rsidRPr="00512CE7">
        <w:rPr>
          <w:rStyle w:val="StyleUnderline"/>
        </w:rPr>
        <w:t xml:space="preserve"> very </w:t>
      </w:r>
      <w:r w:rsidRPr="00512CE7">
        <w:rPr>
          <w:rStyle w:val="Emphasis"/>
          <w:highlight w:val="cyan"/>
        </w:rPr>
        <w:t>sustainability</w:t>
      </w:r>
      <w:r w:rsidRPr="00512CE7">
        <w:rPr>
          <w:rStyle w:val="StyleUnderline"/>
          <w:highlight w:val="cyan"/>
        </w:rPr>
        <w:t xml:space="preserve"> of our species </w:t>
      </w:r>
      <w:r w:rsidRPr="00512CE7">
        <w:rPr>
          <w:rStyle w:val="Emphasis"/>
          <w:highlight w:val="cyan"/>
        </w:rPr>
        <w:t>is in doubt</w:t>
      </w:r>
      <w:r w:rsidRPr="00512CE7">
        <w:rPr>
          <w:sz w:val="16"/>
        </w:rPr>
        <w:t xml:space="preserve"> (75), </w:t>
      </w:r>
      <w:r w:rsidRPr="00512CE7">
        <w:rPr>
          <w:rStyle w:val="StyleUnderline"/>
          <w:highlight w:val="cyan"/>
        </w:rPr>
        <w:t>ought to embody</w:t>
      </w:r>
      <w:r w:rsidRPr="00512CE7">
        <w:rPr>
          <w:rStyle w:val="StyleUnderline"/>
        </w:rPr>
        <w:t xml:space="preserve"> a paradoxically </w:t>
      </w:r>
      <w:r w:rsidRPr="00512CE7">
        <w:rPr>
          <w:rStyle w:val="Emphasis"/>
          <w:highlight w:val="cyan"/>
        </w:rPr>
        <w:t>“hopeful despair”.</w:t>
      </w:r>
      <w:r w:rsidRPr="00512CE7">
        <w:rPr>
          <w:rStyle w:val="StyleUnderline"/>
        </w:rPr>
        <w:t xml:space="preserve"> Such an </w:t>
      </w:r>
      <w:r w:rsidRPr="00512CE7">
        <w:rPr>
          <w:rStyle w:val="Emphasis"/>
        </w:rPr>
        <w:t>ironic</w:t>
      </w:r>
      <w:r w:rsidRPr="00512CE7">
        <w:rPr>
          <w:rStyle w:val="StyleUnderline"/>
        </w:rPr>
        <w:t xml:space="preserve"> and </w:t>
      </w:r>
      <w:r w:rsidRPr="00512CE7">
        <w:rPr>
          <w:rStyle w:val="Emphasis"/>
        </w:rPr>
        <w:t>melancholic</w:t>
      </w:r>
      <w:r w:rsidRPr="00512CE7">
        <w:rPr>
          <w:rStyle w:val="StyleUnderline"/>
        </w:rPr>
        <w:t xml:space="preserve"> sense in this time of consequences </w:t>
      </w:r>
      <w:r w:rsidRPr="00512CE7">
        <w:rPr>
          <w:rStyle w:val="Emphasis"/>
        </w:rPr>
        <w:t>acknowledges</w:t>
      </w:r>
      <w:r w:rsidRPr="00512CE7">
        <w:rPr>
          <w:rStyle w:val="StyleUnderline"/>
        </w:rPr>
        <w:t xml:space="preserve"> that the animal “inadvertently </w:t>
      </w:r>
      <w:r w:rsidRPr="00512CE7">
        <w:rPr>
          <w:rStyle w:val="Emphasis"/>
        </w:rPr>
        <w:t>humanizes</w:t>
      </w:r>
      <w:r w:rsidRPr="00512CE7">
        <w:rPr>
          <w:rStyle w:val="StyleUnderline"/>
        </w:rPr>
        <w:t xml:space="preserve"> the condemned man”</w:t>
      </w:r>
      <w:r w:rsidRPr="00512CE7">
        <w:rPr>
          <w:sz w:val="16"/>
        </w:rPr>
        <w:t xml:space="preserve"> (77). Thus, although Gilroy places the planet at the heart of Postcolonial Melancholia, his overdetermined emphasis on race (he ignores gender for the most part) prevents him from following through on how nature imposes limits on our disproportional footsteps, as we seek to remake the world as if we are the only inhabitants of this planet. The planet does not simply allow us to recognize that farcical nature of empire that wantonly destroys what it neither knows nor sees. The planet is the limit imposed on fantasies of racial segregation because nature is our common endangered condition. Although Gilroy recognizes the unsustainability of modern culture, he nonetheless remains caught in the very mechanistic understanding of culture that he critiques. As a result, he neglects the negatively dialectical implications of the planetary consciousness he foregrounds as the “tragedy, fragility, and brevity of indivisible human existence” (75). </w:t>
      </w:r>
    </w:p>
    <w:p w14:paraId="42316E6B" w14:textId="77777777" w:rsidR="00310ABD" w:rsidRPr="00512CE7" w:rsidRDefault="00310ABD" w:rsidP="00310ABD">
      <w:pPr>
        <w:rPr>
          <w:rStyle w:val="StyleUnderline"/>
        </w:rPr>
      </w:pPr>
      <w:r w:rsidRPr="00512CE7">
        <w:rPr>
          <w:sz w:val="16"/>
        </w:rPr>
        <w:t xml:space="preserve">Gilroy argues against </w:t>
      </w:r>
      <w:r w:rsidRPr="00512CE7">
        <w:rPr>
          <w:rStyle w:val="StyleUnderline"/>
        </w:rPr>
        <w:t xml:space="preserve">the </w:t>
      </w:r>
      <w:r w:rsidRPr="00512CE7">
        <w:rPr>
          <w:rStyle w:val="Emphasis"/>
        </w:rPr>
        <w:t>biological determinacy</w:t>
      </w:r>
      <w:r w:rsidRPr="00512CE7">
        <w:rPr>
          <w:rStyle w:val="StyleUnderline"/>
        </w:rPr>
        <w:t xml:space="preserve"> of culture</w:t>
      </w:r>
      <w:r w:rsidRPr="00512CE7">
        <w:rPr>
          <w:sz w:val="16"/>
        </w:rPr>
        <w:t xml:space="preserve"> (5–6) that </w:t>
      </w:r>
      <w:r w:rsidRPr="00512CE7">
        <w:rPr>
          <w:rStyle w:val="Emphasis"/>
        </w:rPr>
        <w:t>prohibits</w:t>
      </w:r>
      <w:r w:rsidRPr="00512CE7">
        <w:rPr>
          <w:rStyle w:val="StyleUnderline"/>
        </w:rPr>
        <w:t xml:space="preserve"> the day-to-day </w:t>
      </w:r>
      <w:r w:rsidRPr="00512CE7">
        <w:rPr>
          <w:rStyle w:val="Emphasis"/>
        </w:rPr>
        <w:t>inculcation</w:t>
      </w:r>
      <w:r w:rsidRPr="00512CE7">
        <w:rPr>
          <w:rStyle w:val="StyleUnderline"/>
        </w:rPr>
        <w:t xml:space="preserve"> of </w:t>
      </w:r>
      <w:r w:rsidRPr="00512CE7">
        <w:rPr>
          <w:rStyle w:val="Emphasis"/>
        </w:rPr>
        <w:t>planetary humanism</w:t>
      </w:r>
      <w:r w:rsidRPr="00512CE7">
        <w:rPr>
          <w:rStyle w:val="StyleUnderline"/>
        </w:rPr>
        <w:t>.</w:t>
      </w:r>
      <w:r w:rsidRPr="00512CE7">
        <w:rPr>
          <w:sz w:val="16"/>
        </w:rPr>
        <w:t xml:space="preserve"> Such cultural biology is unable to countenance the universality of our fundamental vulnerability to each other (4). </w:t>
      </w:r>
      <w:r w:rsidRPr="00512CE7">
        <w:rPr>
          <w:rStyle w:val="StyleUnderline"/>
        </w:rPr>
        <w:t xml:space="preserve">The exigencies of </w:t>
      </w:r>
      <w:r w:rsidRPr="00512CE7">
        <w:rPr>
          <w:rStyle w:val="Emphasis"/>
        </w:rPr>
        <w:t>militarized globalization</w:t>
      </w:r>
      <w:r w:rsidRPr="00512CE7">
        <w:rPr>
          <w:rStyle w:val="StyleUnderline"/>
        </w:rPr>
        <w:t xml:space="preserve"> have </w:t>
      </w:r>
      <w:r w:rsidRPr="00512CE7">
        <w:rPr>
          <w:rStyle w:val="Emphasis"/>
        </w:rPr>
        <w:t>created</w:t>
      </w:r>
      <w:r w:rsidRPr="00512CE7">
        <w:rPr>
          <w:sz w:val="16"/>
        </w:rPr>
        <w:t xml:space="preserve">, in spite of the stupor of overdetermined consumerism, </w:t>
      </w:r>
      <w:r w:rsidRPr="00512CE7">
        <w:rPr>
          <w:rStyle w:val="StyleUnderline"/>
        </w:rPr>
        <w:t xml:space="preserve">a </w:t>
      </w:r>
      <w:r w:rsidRPr="00512CE7">
        <w:rPr>
          <w:rStyle w:val="Emphasis"/>
        </w:rPr>
        <w:t>fragmented</w:t>
      </w:r>
      <w:r w:rsidRPr="00512CE7">
        <w:rPr>
          <w:rStyle w:val="StyleUnderline"/>
        </w:rPr>
        <w:t xml:space="preserve"> but nonetheless increasingly </w:t>
      </w:r>
      <w:r w:rsidRPr="00512CE7">
        <w:rPr>
          <w:rStyle w:val="Emphasis"/>
        </w:rPr>
        <w:t>convergent planet</w:t>
      </w:r>
      <w:r w:rsidRPr="00512CE7">
        <w:rPr>
          <w:rStyle w:val="StyleUnderline"/>
        </w:rPr>
        <w:t>.</w:t>
      </w:r>
      <w:r w:rsidRPr="00512CE7">
        <w:rPr>
          <w:sz w:val="16"/>
        </w:rPr>
        <w:t xml:space="preserve"> In this context, Gilroy seeks a postcolonial ethos of dwelling at ease alongside what seems unfamiliar (3). A </w:t>
      </w:r>
      <w:r w:rsidRPr="00512CE7">
        <w:rPr>
          <w:rStyle w:val="Emphasis"/>
        </w:rPr>
        <w:t>profound failure</w:t>
      </w:r>
      <w:r w:rsidRPr="00512CE7">
        <w:rPr>
          <w:rStyle w:val="StyleUnderline"/>
        </w:rPr>
        <w:t xml:space="preserve"> of the </w:t>
      </w:r>
      <w:r w:rsidRPr="00512CE7">
        <w:rPr>
          <w:rStyle w:val="Emphasis"/>
        </w:rPr>
        <w:t>political imagination</w:t>
      </w:r>
      <w:r w:rsidRPr="00512CE7">
        <w:rPr>
          <w:rStyle w:val="StyleUnderline"/>
        </w:rPr>
        <w:t xml:space="preserve"> has led to </w:t>
      </w:r>
      <w:r w:rsidRPr="00512CE7">
        <w:rPr>
          <w:rStyle w:val="Emphasis"/>
        </w:rPr>
        <w:t>proprietary relationships</w:t>
      </w:r>
      <w:r w:rsidRPr="00512CE7">
        <w:rPr>
          <w:rStyle w:val="StyleUnderline"/>
        </w:rPr>
        <w:t xml:space="preserve"> with </w:t>
      </w:r>
      <w:r w:rsidRPr="00512CE7">
        <w:rPr>
          <w:rStyle w:val="Emphasis"/>
        </w:rPr>
        <w:t>colonial history</w:t>
      </w:r>
      <w:r w:rsidRPr="00512CE7">
        <w:rPr>
          <w:sz w:val="16"/>
        </w:rPr>
        <w:t xml:space="preserve">. Instead, a postcolonial ethos ought to move beyond the naturalness of the nation-state as the essential basis of creating a political culture. Yet, </w:t>
      </w:r>
      <w:r w:rsidRPr="00512CE7">
        <w:rPr>
          <w:rStyle w:val="StyleUnderline"/>
        </w:rPr>
        <w:t xml:space="preserve">a political culture fundamentally </w:t>
      </w:r>
      <w:r w:rsidRPr="00512CE7">
        <w:rPr>
          <w:rStyle w:val="Emphasis"/>
        </w:rPr>
        <w:t>intertwined</w:t>
      </w:r>
      <w:r w:rsidRPr="00512CE7">
        <w:rPr>
          <w:rStyle w:val="StyleUnderline"/>
        </w:rPr>
        <w:t xml:space="preserve"> with a notion of </w:t>
      </w:r>
      <w:r w:rsidRPr="00512CE7">
        <w:rPr>
          <w:rStyle w:val="Emphasis"/>
        </w:rPr>
        <w:t>planetary humanism</w:t>
      </w:r>
      <w:r w:rsidRPr="00512CE7">
        <w:rPr>
          <w:rStyle w:val="StyleUnderline"/>
        </w:rPr>
        <w:t xml:space="preserve"> is either </w:t>
      </w:r>
      <w:r w:rsidRPr="00512CE7">
        <w:rPr>
          <w:rStyle w:val="Emphasis"/>
        </w:rPr>
        <w:t>scoffed at</w:t>
      </w:r>
      <w:r w:rsidRPr="00512CE7">
        <w:rPr>
          <w:rStyle w:val="StyleUnderline"/>
        </w:rPr>
        <w:t xml:space="preserve"> or </w:t>
      </w:r>
      <w:r w:rsidRPr="00512CE7">
        <w:rPr>
          <w:rStyle w:val="Emphasis"/>
        </w:rPr>
        <w:t>automatically channeled</w:t>
      </w:r>
      <w:r w:rsidRPr="00512CE7">
        <w:rPr>
          <w:rStyle w:val="StyleUnderline"/>
        </w:rPr>
        <w:t xml:space="preserve"> into the conventional internationalism of human rights and medical and </w:t>
      </w:r>
      <w:r w:rsidRPr="00512CE7">
        <w:rPr>
          <w:rStyle w:val="Emphasis"/>
        </w:rPr>
        <w:t>environmental catastrophes</w:t>
      </w:r>
      <w:r w:rsidRPr="00512CE7">
        <w:rPr>
          <w:rStyle w:val="StyleUnderline"/>
        </w:rPr>
        <w:t xml:space="preserve">. Such </w:t>
      </w:r>
      <w:r w:rsidRPr="00512CE7">
        <w:rPr>
          <w:rStyle w:val="Emphasis"/>
        </w:rPr>
        <w:t>failures</w:t>
      </w:r>
      <w:r w:rsidRPr="00512CE7">
        <w:rPr>
          <w:rStyle w:val="StyleUnderline"/>
        </w:rPr>
        <w:t xml:space="preserve"> rely on overtly </w:t>
      </w:r>
      <w:r w:rsidRPr="00512CE7">
        <w:rPr>
          <w:rStyle w:val="Emphasis"/>
        </w:rPr>
        <w:t>simplistic, calculable, and trivial</w:t>
      </w:r>
      <w:r w:rsidRPr="00512CE7">
        <w:rPr>
          <w:rStyle w:val="StyleUnderline"/>
        </w:rPr>
        <w:t xml:space="preserve"> understandings of culture.</w:t>
      </w:r>
      <w:r w:rsidRPr="00512CE7">
        <w:rPr>
          <w:sz w:val="16"/>
        </w:rPr>
        <w:t xml:space="preserve"> Culture becomes the mechanism with which to dissimulate our essentially imperial (not postcolonial) yet simultaneously precarious identities (4-5). </w:t>
      </w:r>
      <w:r w:rsidRPr="00512CE7">
        <w:rPr>
          <w:rStyle w:val="StyleUnderline"/>
        </w:rPr>
        <w:t xml:space="preserve">Fixed in a Manichean fantasy, </w:t>
      </w:r>
      <w:r w:rsidRPr="00512CE7">
        <w:rPr>
          <w:rStyle w:val="StyleUnderline"/>
          <w:highlight w:val="cyan"/>
        </w:rPr>
        <w:t xml:space="preserve">the </w:t>
      </w:r>
      <w:r w:rsidRPr="00512CE7">
        <w:rPr>
          <w:rStyle w:val="Emphasis"/>
          <w:highlight w:val="cyan"/>
        </w:rPr>
        <w:t>logics</w:t>
      </w:r>
      <w:r w:rsidRPr="00512CE7">
        <w:rPr>
          <w:rStyle w:val="StyleUnderline"/>
          <w:highlight w:val="cyan"/>
        </w:rPr>
        <w:t xml:space="preserve"> of nature and culture </w:t>
      </w:r>
      <w:r w:rsidRPr="00512CE7">
        <w:rPr>
          <w:rStyle w:val="Emphasis"/>
          <w:highlight w:val="cyan"/>
        </w:rPr>
        <w:t>order all bodies</w:t>
      </w:r>
      <w:r w:rsidRPr="00512CE7">
        <w:rPr>
          <w:rStyle w:val="StyleUnderline"/>
          <w:highlight w:val="cyan"/>
        </w:rPr>
        <w:t xml:space="preserve"> as either </w:t>
      </w:r>
      <w:r w:rsidRPr="00512CE7">
        <w:rPr>
          <w:rStyle w:val="Emphasis"/>
          <w:highlight w:val="cyan"/>
        </w:rPr>
        <w:t>human or animal</w:t>
      </w:r>
      <w:r w:rsidRPr="00512CE7">
        <w:rPr>
          <w:rStyle w:val="StyleUnderline"/>
        </w:rPr>
        <w:t xml:space="preserve"> such that the logics of nature and culture become </w:t>
      </w:r>
      <w:r w:rsidRPr="00512CE7">
        <w:rPr>
          <w:rStyle w:val="Emphasis"/>
        </w:rPr>
        <w:t>indistinguishable.</w:t>
      </w:r>
      <w:r w:rsidRPr="00512CE7">
        <w:rPr>
          <w:rStyle w:val="StyleUnderline"/>
        </w:rPr>
        <w:t xml:space="preserve"> </w:t>
      </w:r>
    </w:p>
    <w:p w14:paraId="7D65D9D5" w14:textId="77777777" w:rsidR="00310ABD" w:rsidRPr="00512CE7" w:rsidRDefault="00310ABD" w:rsidP="00310ABD">
      <w:pPr>
        <w:rPr>
          <w:sz w:val="16"/>
        </w:rPr>
      </w:pPr>
      <w:r w:rsidRPr="00512CE7">
        <w:rPr>
          <w:sz w:val="16"/>
        </w:rPr>
        <w:t xml:space="preserve">Because of the postcolonial moment at hand, Gilroy suggests an historical ontology of that understanding of race that affirms its own geopolitical power by naturalizing exceptionalism. Obviously drawing on Agamben, Gilroy posits the institutionalized exception of the camp as the embodiment of the rational irrationality (7) of simplistic prejudice. Instead, I suggest that </w:t>
      </w:r>
      <w:r w:rsidRPr="00512CE7">
        <w:rPr>
          <w:rStyle w:val="StyleUnderline"/>
          <w:highlight w:val="cyan"/>
        </w:rPr>
        <w:t xml:space="preserve">the </w:t>
      </w:r>
      <w:r w:rsidRPr="00512CE7">
        <w:rPr>
          <w:rStyle w:val="Emphasis"/>
          <w:highlight w:val="cyan"/>
        </w:rPr>
        <w:t>factory/farm</w:t>
      </w:r>
      <w:r w:rsidRPr="00512CE7">
        <w:rPr>
          <w:rStyle w:val="StyleUnderline"/>
          <w:highlight w:val="cyan"/>
        </w:rPr>
        <w:t xml:space="preserve"> ought to be acknowledged as the “</w:t>
      </w:r>
      <w:r w:rsidRPr="00512CE7">
        <w:rPr>
          <w:rStyle w:val="Emphasis"/>
          <w:highlight w:val="cyan"/>
        </w:rPr>
        <w:t>primary political institution of our</w:t>
      </w:r>
      <w:r w:rsidRPr="00512CE7">
        <w:rPr>
          <w:rStyle w:val="Emphasis"/>
        </w:rPr>
        <w:t xml:space="preserve"> anxious </w:t>
      </w:r>
      <w:r w:rsidRPr="00512CE7">
        <w:rPr>
          <w:rStyle w:val="Emphasis"/>
          <w:highlight w:val="cyan"/>
        </w:rPr>
        <w:t>age”</w:t>
      </w:r>
      <w:r w:rsidRPr="00512CE7">
        <w:rPr>
          <w:sz w:val="16"/>
        </w:rPr>
        <w:t xml:space="preserve"> (8). </w:t>
      </w:r>
      <w:r w:rsidRPr="00512CE7">
        <w:rPr>
          <w:rStyle w:val="StyleUnderline"/>
          <w:highlight w:val="cyan"/>
        </w:rPr>
        <w:t xml:space="preserve">The </w:t>
      </w:r>
      <w:r w:rsidRPr="00512CE7">
        <w:rPr>
          <w:rStyle w:val="Emphasis"/>
          <w:highlight w:val="cyan"/>
        </w:rPr>
        <w:t>factory/farm</w:t>
      </w:r>
      <w:r w:rsidRPr="00512CE7">
        <w:rPr>
          <w:rStyle w:val="StyleUnderline"/>
          <w:highlight w:val="cyan"/>
        </w:rPr>
        <w:t xml:space="preserve"> turns the earth</w:t>
      </w:r>
      <w:r w:rsidRPr="00512CE7">
        <w:rPr>
          <w:rStyle w:val="StyleUnderline"/>
        </w:rPr>
        <w:t xml:space="preserve">—the </w:t>
      </w:r>
      <w:r w:rsidRPr="00512CE7">
        <w:rPr>
          <w:rStyle w:val="Emphasis"/>
        </w:rPr>
        <w:t>heterogeneously inhabited</w:t>
      </w:r>
      <w:r w:rsidRPr="00512CE7">
        <w:rPr>
          <w:rStyle w:val="StyleUnderline"/>
        </w:rPr>
        <w:t xml:space="preserve"> planet is </w:t>
      </w:r>
      <w:r w:rsidRPr="00512CE7">
        <w:rPr>
          <w:rStyle w:val="Emphasis"/>
        </w:rPr>
        <w:t>yet to be conjured</w:t>
      </w:r>
      <w:r w:rsidRPr="00512CE7">
        <w:rPr>
          <w:rStyle w:val="StyleUnderline"/>
        </w:rPr>
        <w:t>—</w:t>
      </w:r>
      <w:r w:rsidRPr="00512CE7">
        <w:rPr>
          <w:rStyle w:val="StyleUnderline"/>
          <w:highlight w:val="cyan"/>
        </w:rPr>
        <w:t xml:space="preserve">into the </w:t>
      </w:r>
      <w:r w:rsidRPr="00512CE7">
        <w:rPr>
          <w:rStyle w:val="Emphasis"/>
          <w:highlight w:val="cyan"/>
        </w:rPr>
        <w:t>killing floor</w:t>
      </w:r>
      <w:r w:rsidRPr="00512CE7">
        <w:rPr>
          <w:rStyle w:val="Emphasis"/>
        </w:rPr>
        <w:t>.</w:t>
      </w:r>
      <w:r w:rsidRPr="00512CE7">
        <w:rPr>
          <w:sz w:val="16"/>
        </w:rPr>
        <w:t xml:space="preserve">4 On the ground beneath our feet, </w:t>
      </w:r>
      <w:r w:rsidRPr="00512CE7">
        <w:rPr>
          <w:rStyle w:val="StyleUnderline"/>
        </w:rPr>
        <w:t xml:space="preserve">most living bodies are </w:t>
      </w:r>
      <w:r w:rsidRPr="00512CE7">
        <w:rPr>
          <w:rStyle w:val="Emphasis"/>
        </w:rPr>
        <w:t>abject</w:t>
      </w:r>
      <w:r w:rsidRPr="00512CE7">
        <w:rPr>
          <w:rStyle w:val="StyleUnderline"/>
        </w:rPr>
        <w:t xml:space="preserve"> and are also very “easily . . . humiliated, </w:t>
      </w:r>
      <w:r w:rsidRPr="00512CE7">
        <w:rPr>
          <w:rStyle w:val="Emphasis"/>
        </w:rPr>
        <w:t>imprisoned, starved, and destroyed</w:t>
      </w:r>
      <w:r w:rsidRPr="00512CE7">
        <w:rPr>
          <w:rStyle w:val="StyleUnderline"/>
        </w:rPr>
        <w:t>”</w:t>
      </w:r>
      <w:r w:rsidRPr="00512CE7">
        <w:rPr>
          <w:sz w:val="16"/>
        </w:rPr>
        <w:t xml:space="preserve"> (10) </w:t>
      </w:r>
      <w:r w:rsidRPr="00512CE7">
        <w:rPr>
          <w:rStyle w:val="StyleUnderline"/>
        </w:rPr>
        <w:t xml:space="preserve">through the </w:t>
      </w:r>
      <w:r w:rsidRPr="00512CE7">
        <w:rPr>
          <w:rStyle w:val="Emphasis"/>
        </w:rPr>
        <w:t>innovative use</w:t>
      </w:r>
      <w:r w:rsidRPr="00512CE7">
        <w:rPr>
          <w:rStyle w:val="StyleUnderline"/>
        </w:rPr>
        <w:t xml:space="preserve"> of technology.</w:t>
      </w:r>
      <w:r w:rsidRPr="00512CE7">
        <w:rPr>
          <w:sz w:val="16"/>
        </w:rPr>
        <w:t xml:space="preserve"> Gilroy asks that we presuppose the potency of the notion of race because it provides a naturalized foundation for other forms of social and political exploitation (8). A truly postcolonial melancholia, however, promulgates the simple ideas of utopia and cosmopolitanism to call our own bluff. Are we in fact creating a truly postcolonial vision of our complex, interrelated world? We demand historical adequacy from the rational irrationalities that are simply systems of exclusion (which we call culture, nation, or history). In other words, theorizing ought to countenance our world’s breathtaking heterogeneity while also being up to the challenges of the historical moment at hand. However, such historical adequacy should also be demanded of postcolonial antiracist theorizing given the possible impossibility of self-preservation that is anthropogenic climate change. </w:t>
      </w:r>
    </w:p>
    <w:p w14:paraId="4762ADD9" w14:textId="77777777" w:rsidR="00310ABD" w:rsidRPr="00512CE7" w:rsidRDefault="00310ABD" w:rsidP="00310ABD">
      <w:pPr>
        <w:rPr>
          <w:sz w:val="16"/>
        </w:rPr>
      </w:pPr>
      <w:r w:rsidRPr="00512CE7">
        <w:rPr>
          <w:sz w:val="16"/>
        </w:rPr>
        <w:t xml:space="preserve">Gilroy recognizes the genocidal and catastrophic fracturing of the human species that resulted from pathological, deep-seated investment in “race” (15). In this sense, he implies that we are all one planetary race. However, historical adequacy for postcolonial antiracist theorizing requires a far more radical unwinding of the logics of nature and culture than Gilroy’s sense of the political imagination seems to allow. A vital planetary humanism, which leads to a vital planetary postcoloniality, necessitates a secularization of suffering. As a result of such secularization, we can see how the “animal” is enacted ritually in the race thinking that lodges the distinction between the human and the animal in the first place. </w:t>
      </w:r>
      <w:r w:rsidRPr="00512CE7">
        <w:rPr>
          <w:rStyle w:val="StyleUnderline"/>
          <w:highlight w:val="cyan"/>
        </w:rPr>
        <w:t xml:space="preserve">The </w:t>
      </w:r>
      <w:r w:rsidRPr="00512CE7">
        <w:rPr>
          <w:rStyle w:val="Emphasis"/>
          <w:highlight w:val="cyan"/>
        </w:rPr>
        <w:t>pathological maintenance</w:t>
      </w:r>
      <w:r w:rsidRPr="00512CE7">
        <w:rPr>
          <w:rStyle w:val="StyleUnderline"/>
          <w:highlight w:val="cyan"/>
        </w:rPr>
        <w:t xml:space="preserve"> of</w:t>
      </w:r>
      <w:r w:rsidRPr="00512CE7">
        <w:rPr>
          <w:rStyle w:val="StyleUnderline"/>
        </w:rPr>
        <w:t xml:space="preserve"> ethnic absolutism—</w:t>
      </w:r>
      <w:r w:rsidRPr="00512CE7">
        <w:rPr>
          <w:rStyle w:val="StyleUnderline"/>
          <w:highlight w:val="cyan"/>
        </w:rPr>
        <w:t xml:space="preserve">the “human ”—subsists under the guise of an </w:t>
      </w:r>
      <w:r w:rsidRPr="00512CE7">
        <w:rPr>
          <w:rStyle w:val="Emphasis"/>
          <w:highlight w:val="cyan"/>
        </w:rPr>
        <w:t>eminently calculable</w:t>
      </w:r>
      <w:r w:rsidRPr="00512CE7">
        <w:rPr>
          <w:rStyle w:val="StyleUnderline"/>
        </w:rPr>
        <w:t xml:space="preserve"> and </w:t>
      </w:r>
      <w:r w:rsidRPr="00512CE7">
        <w:rPr>
          <w:rStyle w:val="Emphasis"/>
        </w:rPr>
        <w:t>technologically dependent</w:t>
      </w:r>
      <w:r w:rsidRPr="00512CE7">
        <w:rPr>
          <w:rStyle w:val="StyleUnderline"/>
        </w:rPr>
        <w:t xml:space="preserve"> critical philosophy of race </w:t>
      </w:r>
      <w:r w:rsidRPr="00512CE7">
        <w:rPr>
          <w:rStyle w:val="StyleUnderline"/>
          <w:highlight w:val="cyan"/>
        </w:rPr>
        <w:t xml:space="preserve">conception </w:t>
      </w:r>
      <w:r w:rsidRPr="00512CE7">
        <w:rPr>
          <w:rStyle w:val="Emphasis"/>
          <w:highlight w:val="cyan"/>
        </w:rPr>
        <w:t>of</w:t>
      </w:r>
      <w:r w:rsidRPr="00512CE7">
        <w:rPr>
          <w:rStyle w:val="StyleUnderline"/>
          <w:highlight w:val="cyan"/>
        </w:rPr>
        <w:t xml:space="preserve"> </w:t>
      </w:r>
      <w:r w:rsidRPr="00512CE7">
        <w:rPr>
          <w:rStyle w:val="Emphasis"/>
          <w:highlight w:val="cyan"/>
        </w:rPr>
        <w:t>sustainability</w:t>
      </w:r>
      <w:r w:rsidRPr="00512CE7">
        <w:rPr>
          <w:rStyle w:val="StyleUnderline"/>
        </w:rPr>
        <w:t xml:space="preserve">. Such </w:t>
      </w:r>
      <w:r w:rsidRPr="00512CE7">
        <w:rPr>
          <w:rStyle w:val="Emphasis"/>
        </w:rPr>
        <w:t>absolutism</w:t>
      </w:r>
      <w:r w:rsidRPr="00512CE7">
        <w:rPr>
          <w:rStyle w:val="StyleUnderline"/>
        </w:rPr>
        <w:t xml:space="preserve"> runs the risk of </w:t>
      </w:r>
      <w:r w:rsidRPr="00512CE7">
        <w:rPr>
          <w:rStyle w:val="Emphasis"/>
        </w:rPr>
        <w:t>repeating</w:t>
      </w:r>
      <w:r w:rsidRPr="00512CE7">
        <w:rPr>
          <w:rStyle w:val="StyleUnderline"/>
        </w:rPr>
        <w:t xml:space="preserve"> the </w:t>
      </w:r>
      <w:r w:rsidRPr="00512CE7">
        <w:rPr>
          <w:rStyle w:val="Emphasis"/>
        </w:rPr>
        <w:t>disproportional</w:t>
      </w:r>
      <w:r w:rsidRPr="00512CE7">
        <w:rPr>
          <w:rStyle w:val="StyleUnderline"/>
        </w:rPr>
        <w:t xml:space="preserve"> </w:t>
      </w:r>
      <w:r w:rsidRPr="00512CE7">
        <w:rPr>
          <w:rStyle w:val="Emphasis"/>
        </w:rPr>
        <w:t>stranglehold</w:t>
      </w:r>
      <w:r w:rsidRPr="00512CE7">
        <w:rPr>
          <w:rStyle w:val="StyleUnderline"/>
        </w:rPr>
        <w:t xml:space="preserve"> we have on our planet such that our culture </w:t>
      </w:r>
      <w:r w:rsidRPr="00512CE7">
        <w:rPr>
          <w:rStyle w:val="Emphasis"/>
        </w:rPr>
        <w:t>determines</w:t>
      </w:r>
      <w:r w:rsidRPr="00512CE7">
        <w:rPr>
          <w:rStyle w:val="StyleUnderline"/>
        </w:rPr>
        <w:t xml:space="preserve"> their lives. </w:t>
      </w:r>
      <w:r w:rsidRPr="00512CE7">
        <w:rPr>
          <w:rStyle w:val="StyleUnderline"/>
          <w:highlight w:val="cyan"/>
        </w:rPr>
        <w:t>The anxious, melancholic mood</w:t>
      </w:r>
      <w:r w:rsidRPr="00512CE7">
        <w:rPr>
          <w:sz w:val="16"/>
        </w:rPr>
        <w:t xml:space="preserve"> (12) </w:t>
      </w:r>
      <w:r w:rsidRPr="00512CE7">
        <w:rPr>
          <w:rStyle w:val="StyleUnderline"/>
          <w:sz w:val="16"/>
          <w:u w:val="none"/>
        </w:rPr>
        <w:t>that</w:t>
      </w:r>
      <w:r w:rsidRPr="00512CE7">
        <w:rPr>
          <w:sz w:val="16"/>
        </w:rPr>
        <w:t xml:space="preserve"> Gilroy contests in post-imperial England, which like its imperial inheritor (the United States) </w:t>
      </w:r>
      <w:r w:rsidRPr="00512CE7">
        <w:rPr>
          <w:rStyle w:val="StyleUnderline"/>
          <w:highlight w:val="cyan"/>
        </w:rPr>
        <w:t xml:space="preserve">pathetically </w:t>
      </w:r>
      <w:r w:rsidRPr="00512CE7">
        <w:rPr>
          <w:rStyle w:val="Emphasis"/>
          <w:highlight w:val="cyan"/>
        </w:rPr>
        <w:t>requires war</w:t>
      </w:r>
      <w:r w:rsidRPr="00512CE7">
        <w:rPr>
          <w:rStyle w:val="StyleUnderline"/>
          <w:highlight w:val="cyan"/>
        </w:rPr>
        <w:t xml:space="preserve"> for a sense of national belonging</w:t>
      </w:r>
      <w:r w:rsidRPr="00512CE7">
        <w:rPr>
          <w:rStyle w:val="StyleUnderline"/>
        </w:rPr>
        <w:t xml:space="preserve"> </w:t>
      </w:r>
      <w:r w:rsidRPr="00512CE7">
        <w:rPr>
          <w:sz w:val="16"/>
        </w:rPr>
        <w:t xml:space="preserve">(64, 88), ought also to extend beyond those white cliffs of Dover. This extension of postcolonial melancholia should not occur because nation is equivalent to nature as its ontologically fixed mirror image (14). Instead, Gilroy counters this naturalization by turning us to the urban setting in order to privilege the urban as the site/sight of demotic multiculturalism. In other words, the urban setting is the resource par excellence for vital planetary humanism. Such a vision of postcolonialism, however, foregoes the possibility of reimagining those white cliffs for an historically adequate political culture. Rather than being an historical anomaly by virtue of its illusory immovability, </w:t>
      </w:r>
      <w:r w:rsidRPr="00512CE7">
        <w:rPr>
          <w:rStyle w:val="StyleUnderline"/>
        </w:rPr>
        <w:t>nature is the possibility of our right to be human</w:t>
      </w:r>
      <w:r w:rsidRPr="00512CE7">
        <w:rPr>
          <w:sz w:val="16"/>
        </w:rPr>
        <w:t xml:space="preserve"> (12). </w:t>
      </w:r>
    </w:p>
    <w:p w14:paraId="2FB44635" w14:textId="77777777" w:rsidR="00310ABD" w:rsidRPr="00512CE7" w:rsidRDefault="00310ABD" w:rsidP="00310ABD">
      <w:pPr>
        <w:rPr>
          <w:rStyle w:val="StyleUnderline"/>
        </w:rPr>
      </w:pPr>
      <w:r w:rsidRPr="00512CE7">
        <w:rPr>
          <w:rStyle w:val="StyleUnderline"/>
        </w:rPr>
        <w:t xml:space="preserve">In light of this </w:t>
      </w:r>
      <w:r w:rsidRPr="00512CE7">
        <w:rPr>
          <w:rStyle w:val="Emphasis"/>
        </w:rPr>
        <w:t>incompleteness</w:t>
      </w:r>
      <w:r w:rsidRPr="00512CE7">
        <w:rPr>
          <w:rStyle w:val="StyleUnderline"/>
        </w:rPr>
        <w:t xml:space="preserve"> of </w:t>
      </w:r>
      <w:r w:rsidRPr="00512CE7">
        <w:rPr>
          <w:rStyle w:val="Emphasis"/>
        </w:rPr>
        <w:t>global efforts</w:t>
      </w:r>
      <w:r w:rsidRPr="00512CE7">
        <w:rPr>
          <w:rStyle w:val="StyleUnderline"/>
        </w:rPr>
        <w:t xml:space="preserve"> for </w:t>
      </w:r>
      <w:r w:rsidRPr="00512CE7">
        <w:rPr>
          <w:rStyle w:val="Emphasis"/>
        </w:rPr>
        <w:t>human rights</w:t>
      </w:r>
      <w:r w:rsidRPr="00512CE7">
        <w:rPr>
          <w:sz w:val="16"/>
        </w:rPr>
        <w:t xml:space="preserve"> (14), </w:t>
      </w:r>
      <w:r w:rsidRPr="00512CE7">
        <w:rPr>
          <w:rStyle w:val="StyleUnderline"/>
        </w:rPr>
        <w:t xml:space="preserve">we </w:t>
      </w:r>
      <w:r w:rsidRPr="00512CE7">
        <w:rPr>
          <w:rStyle w:val="Emphasis"/>
        </w:rPr>
        <w:t>become aware</w:t>
      </w:r>
      <w:r w:rsidRPr="00512CE7">
        <w:rPr>
          <w:rStyle w:val="StyleUnderline"/>
        </w:rPr>
        <w:t xml:space="preserve"> of the acute </w:t>
      </w:r>
      <w:r w:rsidRPr="00512CE7">
        <w:rPr>
          <w:rStyle w:val="Emphasis"/>
        </w:rPr>
        <w:t>inability of the colonizer</w:t>
      </w:r>
      <w:r w:rsidRPr="00512CE7">
        <w:rPr>
          <w:rStyle w:val="StyleUnderline"/>
        </w:rPr>
        <w:t xml:space="preserve"> and </w:t>
      </w:r>
      <w:r w:rsidRPr="00512CE7">
        <w:rPr>
          <w:rStyle w:val="Emphasis"/>
        </w:rPr>
        <w:t>colonized</w:t>
      </w:r>
      <w:r w:rsidRPr="00512CE7">
        <w:rPr>
          <w:rStyle w:val="StyleUnderline"/>
        </w:rPr>
        <w:t xml:space="preserve"> to account for this </w:t>
      </w:r>
      <w:r w:rsidRPr="00512CE7">
        <w:rPr>
          <w:rStyle w:val="Emphasis"/>
        </w:rPr>
        <w:t>common genealogy</w:t>
      </w:r>
      <w:r w:rsidRPr="00512CE7">
        <w:rPr>
          <w:rStyle w:val="StyleUnderline"/>
        </w:rPr>
        <w:t xml:space="preserve">. In their </w:t>
      </w:r>
      <w:r w:rsidRPr="00512CE7">
        <w:rPr>
          <w:rStyle w:val="Emphasis"/>
        </w:rPr>
        <w:t>renditions</w:t>
      </w:r>
      <w:r w:rsidRPr="00512CE7">
        <w:rPr>
          <w:rStyle w:val="StyleUnderline"/>
        </w:rPr>
        <w:t xml:space="preserve"> of </w:t>
      </w:r>
      <w:r w:rsidRPr="00512CE7">
        <w:rPr>
          <w:rStyle w:val="Emphasis"/>
        </w:rPr>
        <w:t>humanitarianism</w:t>
      </w:r>
      <w:r w:rsidRPr="00512CE7">
        <w:rPr>
          <w:rStyle w:val="StyleUnderline"/>
        </w:rPr>
        <w:t xml:space="preserve">, the animal remains for the most part </w:t>
      </w:r>
      <w:r w:rsidRPr="00512CE7">
        <w:rPr>
          <w:rStyle w:val="Emphasis"/>
        </w:rPr>
        <w:t>invisible</w:t>
      </w:r>
      <w:r w:rsidRPr="00512CE7">
        <w:rPr>
          <w:rStyle w:val="StyleUnderline"/>
        </w:rPr>
        <w:t xml:space="preserve">. </w:t>
      </w:r>
      <w:r w:rsidRPr="00512CE7">
        <w:rPr>
          <w:sz w:val="16"/>
        </w:rPr>
        <w:t xml:space="preserve">As the conjured object of our hatred and indifference, the animal is too often spoken about in an abstract or ultra-theoretical manner. Thus, if we are to find our way back to the “disreputable, angry places” where political struggle commences (17), then the possible impossibility of self-preservation may demand that deracinated essential gesture of negativity that proclaims that I am an animal. This postcolonial melancholia may undo the “mystified, alienated arrangement” for which our biologically deterministic accounts of culture have provided “indices of realness” (30). As Gilroy maintains, </w:t>
      </w:r>
      <w:r w:rsidRPr="00512CE7">
        <w:rPr>
          <w:rStyle w:val="StyleUnderline"/>
          <w:highlight w:val="cyan"/>
        </w:rPr>
        <w:t xml:space="preserve">the </w:t>
      </w:r>
      <w:r w:rsidRPr="00512CE7">
        <w:rPr>
          <w:rStyle w:val="Emphasis"/>
          <w:highlight w:val="cyan"/>
        </w:rPr>
        <w:t>nature/ culture dichotomy</w:t>
      </w:r>
      <w:r w:rsidRPr="00512CE7">
        <w:rPr>
          <w:rStyle w:val="StyleUnderline"/>
          <w:highlight w:val="cyan"/>
        </w:rPr>
        <w:t xml:space="preserve"> </w:t>
      </w:r>
      <w:r w:rsidRPr="00512CE7">
        <w:rPr>
          <w:rStyle w:val="StyleUnderline"/>
        </w:rPr>
        <w:t xml:space="preserve">that </w:t>
      </w:r>
      <w:r w:rsidRPr="00512CE7">
        <w:rPr>
          <w:rStyle w:val="Emphasis"/>
        </w:rPr>
        <w:t>leads</w:t>
      </w:r>
      <w:r w:rsidRPr="00512CE7">
        <w:rPr>
          <w:rStyle w:val="StyleUnderline"/>
        </w:rPr>
        <w:t xml:space="preserve"> to the modern history of race </w:t>
      </w:r>
      <w:r w:rsidRPr="00512CE7">
        <w:rPr>
          <w:rStyle w:val="StyleUnderline"/>
          <w:highlight w:val="cyan"/>
        </w:rPr>
        <w:t xml:space="preserve">can be </w:t>
      </w:r>
      <w:r w:rsidRPr="00512CE7">
        <w:rPr>
          <w:rStyle w:val="Emphasis"/>
          <w:highlight w:val="cyan"/>
        </w:rPr>
        <w:t>radically reconstructed</w:t>
      </w:r>
      <w:r w:rsidRPr="00512CE7">
        <w:rPr>
          <w:rStyle w:val="StyleUnderline"/>
          <w:highlight w:val="cyan"/>
        </w:rPr>
        <w:t xml:space="preserve"> by </w:t>
      </w:r>
      <w:r w:rsidRPr="00512CE7">
        <w:rPr>
          <w:rStyle w:val="Emphasis"/>
          <w:highlight w:val="cyan"/>
        </w:rPr>
        <w:t>undermining</w:t>
      </w:r>
      <w:r w:rsidRPr="00512CE7">
        <w:rPr>
          <w:rStyle w:val="StyleUnderline"/>
          <w:highlight w:val="cyan"/>
        </w:rPr>
        <w:t xml:space="preserve"> </w:t>
      </w:r>
      <w:r w:rsidRPr="00512CE7">
        <w:rPr>
          <w:rStyle w:val="StyleUnderline"/>
        </w:rPr>
        <w:t xml:space="preserve">the </w:t>
      </w:r>
      <w:r w:rsidRPr="00512CE7">
        <w:rPr>
          <w:rStyle w:val="Emphasis"/>
          <w:highlight w:val="cyan"/>
        </w:rPr>
        <w:t>biological</w:t>
      </w:r>
      <w:r w:rsidRPr="00512CE7">
        <w:rPr>
          <w:rStyle w:val="StyleUnderline"/>
          <w:highlight w:val="cyan"/>
        </w:rPr>
        <w:t xml:space="preserve"> </w:t>
      </w:r>
      <w:r w:rsidRPr="00512CE7">
        <w:rPr>
          <w:rStyle w:val="Emphasis"/>
          <w:highlight w:val="cyan"/>
        </w:rPr>
        <w:t>determinacy</w:t>
      </w:r>
      <w:r w:rsidRPr="00512CE7">
        <w:rPr>
          <w:rStyle w:val="StyleUnderline"/>
        </w:rPr>
        <w:t xml:space="preserve"> of culture. Such efforts</w:t>
      </w:r>
      <w:r w:rsidRPr="00512CE7">
        <w:rPr>
          <w:sz w:val="16"/>
        </w:rPr>
        <w:t>, however</w:t>
      </w:r>
      <w:r w:rsidRPr="00512CE7">
        <w:rPr>
          <w:rStyle w:val="StyleUnderline"/>
        </w:rPr>
        <w:t xml:space="preserve">, must also include </w:t>
      </w:r>
      <w:r w:rsidRPr="00512CE7">
        <w:rPr>
          <w:rStyle w:val="Emphasis"/>
        </w:rPr>
        <w:t>reimagining</w:t>
      </w:r>
      <w:r w:rsidRPr="00512CE7">
        <w:rPr>
          <w:rStyle w:val="StyleUnderline"/>
        </w:rPr>
        <w:t xml:space="preserve"> the human/animal </w:t>
      </w:r>
      <w:r w:rsidRPr="00512CE7">
        <w:rPr>
          <w:rStyle w:val="Emphasis"/>
        </w:rPr>
        <w:t>distinction</w:t>
      </w:r>
      <w:r w:rsidRPr="00512CE7">
        <w:rPr>
          <w:rStyle w:val="StyleUnderline"/>
        </w:rPr>
        <w:t xml:space="preserve"> if the modern history of race is to be </w:t>
      </w:r>
      <w:r w:rsidRPr="00512CE7">
        <w:rPr>
          <w:rStyle w:val="Emphasis"/>
        </w:rPr>
        <w:t>adequately reconciled</w:t>
      </w:r>
      <w:r w:rsidRPr="00512CE7">
        <w:rPr>
          <w:rStyle w:val="StyleUnderline"/>
        </w:rPr>
        <w:t xml:space="preserve"> to the </w:t>
      </w:r>
      <w:r w:rsidRPr="00512CE7">
        <w:rPr>
          <w:rStyle w:val="Emphasis"/>
        </w:rPr>
        <w:t>historical</w:t>
      </w:r>
      <w:r w:rsidRPr="00512CE7">
        <w:rPr>
          <w:rStyle w:val="StyleUnderline"/>
        </w:rPr>
        <w:t xml:space="preserve"> </w:t>
      </w:r>
      <w:r w:rsidRPr="00512CE7">
        <w:rPr>
          <w:rStyle w:val="Emphasis"/>
        </w:rPr>
        <w:t>moment</w:t>
      </w:r>
      <w:r w:rsidRPr="00512CE7">
        <w:rPr>
          <w:rStyle w:val="StyleUnderline"/>
        </w:rPr>
        <w:t xml:space="preserve"> at hand.</w:t>
      </w:r>
    </w:p>
    <w:p w14:paraId="31F63A11" w14:textId="77777777" w:rsidR="00310ABD" w:rsidRPr="00512CE7" w:rsidRDefault="00310ABD" w:rsidP="00310ABD">
      <w:pPr>
        <w:rPr>
          <w:sz w:val="16"/>
        </w:rPr>
      </w:pPr>
      <w:r w:rsidRPr="00512CE7">
        <w:rPr>
          <w:sz w:val="16"/>
        </w:rPr>
        <w:t xml:space="preserve">By requiring a fundamentally creative response, </w:t>
      </w:r>
      <w:r w:rsidRPr="00512CE7">
        <w:rPr>
          <w:rStyle w:val="Emphasis"/>
          <w:highlight w:val="cyan"/>
        </w:rPr>
        <w:t>anthropogenic climate change</w:t>
      </w:r>
      <w:r w:rsidRPr="00512CE7">
        <w:rPr>
          <w:rStyle w:val="StyleUnderline"/>
          <w:highlight w:val="cyan"/>
        </w:rPr>
        <w:t xml:space="preserve"> becomes the</w:t>
      </w:r>
      <w:r w:rsidRPr="00512CE7">
        <w:rPr>
          <w:rStyle w:val="StyleUnderline"/>
        </w:rPr>
        <w:t xml:space="preserve"> </w:t>
      </w:r>
      <w:r w:rsidRPr="00512CE7">
        <w:rPr>
          <w:rStyle w:val="Emphasis"/>
        </w:rPr>
        <w:t>historical</w:t>
      </w:r>
      <w:r w:rsidRPr="00512CE7">
        <w:rPr>
          <w:rStyle w:val="StyleUnderline"/>
        </w:rPr>
        <w:t xml:space="preserve"> </w:t>
      </w:r>
      <w:r w:rsidRPr="00512CE7">
        <w:rPr>
          <w:rStyle w:val="Emphasis"/>
          <w:highlight w:val="cyan"/>
        </w:rPr>
        <w:t>opportunity</w:t>
      </w:r>
      <w:r w:rsidRPr="00512CE7">
        <w:rPr>
          <w:rStyle w:val="StyleUnderline"/>
          <w:highlight w:val="cyan"/>
        </w:rPr>
        <w:t xml:space="preserve"> to see the </w:t>
      </w:r>
      <w:r w:rsidRPr="00512CE7">
        <w:rPr>
          <w:rStyle w:val="Emphasis"/>
          <w:highlight w:val="cyan"/>
        </w:rPr>
        <w:t>ethical</w:t>
      </w:r>
      <w:r w:rsidRPr="00512CE7">
        <w:rPr>
          <w:rStyle w:val="StyleUnderline"/>
          <w:highlight w:val="cyan"/>
        </w:rPr>
        <w:t xml:space="preserve"> and </w:t>
      </w:r>
      <w:r w:rsidRPr="00512CE7">
        <w:rPr>
          <w:rStyle w:val="Emphasis"/>
          <w:highlight w:val="cyan"/>
        </w:rPr>
        <w:t>conceptual consequences</w:t>
      </w:r>
      <w:r w:rsidRPr="00512CE7">
        <w:rPr>
          <w:rStyle w:val="StyleUnderline"/>
          <w:highlight w:val="cyan"/>
        </w:rPr>
        <w:t xml:space="preserve"> of upholding </w:t>
      </w:r>
      <w:r w:rsidRPr="00512CE7">
        <w:rPr>
          <w:rStyle w:val="Emphasis"/>
          <w:highlight w:val="cyan"/>
        </w:rPr>
        <w:t>racial difference</w:t>
      </w:r>
      <w:r w:rsidRPr="00512CE7">
        <w:rPr>
          <w:rStyle w:val="StyleUnderline"/>
          <w:highlight w:val="cyan"/>
        </w:rPr>
        <w:t>.</w:t>
      </w:r>
      <w:r w:rsidRPr="00512CE7">
        <w:rPr>
          <w:sz w:val="16"/>
        </w:rPr>
        <w:t xml:space="preserve"> Yet, </w:t>
      </w:r>
      <w:r w:rsidRPr="00512CE7">
        <w:rPr>
          <w:rStyle w:val="StyleUnderline"/>
          <w:highlight w:val="cyan"/>
        </w:rPr>
        <w:t>the</w:t>
      </w:r>
      <w:r w:rsidRPr="00512CE7">
        <w:rPr>
          <w:rStyle w:val="StyleUnderline"/>
        </w:rPr>
        <w:t xml:space="preserve"> accorded </w:t>
      </w:r>
      <w:r w:rsidRPr="00512CE7">
        <w:rPr>
          <w:rStyle w:val="Emphasis"/>
          <w:highlight w:val="cyan"/>
        </w:rPr>
        <w:t>historic being</w:t>
      </w:r>
      <w:r w:rsidRPr="00512CE7">
        <w:rPr>
          <w:rStyle w:val="StyleUnderline"/>
          <w:highlight w:val="cyan"/>
        </w:rPr>
        <w:t xml:space="preserve"> of our </w:t>
      </w:r>
      <w:r w:rsidRPr="00512CE7">
        <w:rPr>
          <w:rStyle w:val="Emphasis"/>
          <w:highlight w:val="cyan"/>
        </w:rPr>
        <w:t>lives as animals</w:t>
      </w:r>
      <w:r w:rsidRPr="00512CE7">
        <w:rPr>
          <w:rStyle w:val="StyleUnderline"/>
          <w:highlight w:val="cyan"/>
        </w:rPr>
        <w:t xml:space="preserve"> may </w:t>
      </w:r>
      <w:r w:rsidRPr="00512CE7">
        <w:rPr>
          <w:rStyle w:val="Emphasis"/>
          <w:highlight w:val="cyan"/>
        </w:rPr>
        <w:t>break the spell</w:t>
      </w:r>
      <w:r w:rsidRPr="00512CE7">
        <w:rPr>
          <w:rStyle w:val="StyleUnderline"/>
          <w:highlight w:val="cyan"/>
        </w:rPr>
        <w:t xml:space="preserve"> of the</w:t>
      </w:r>
      <w:r w:rsidRPr="00512CE7">
        <w:rPr>
          <w:rStyle w:val="StyleUnderline"/>
        </w:rPr>
        <w:t xml:space="preserve"> utterly </w:t>
      </w:r>
      <w:r w:rsidRPr="00512CE7">
        <w:rPr>
          <w:rStyle w:val="Emphasis"/>
        </w:rPr>
        <w:t>wretched</w:t>
      </w:r>
      <w:r w:rsidRPr="00512CE7">
        <w:rPr>
          <w:rStyle w:val="StyleUnderline"/>
        </w:rPr>
        <w:t xml:space="preserve"> and gratuitously </w:t>
      </w:r>
      <w:r w:rsidRPr="00512CE7">
        <w:rPr>
          <w:rStyle w:val="Emphasis"/>
          <w:highlight w:val="cyan"/>
        </w:rPr>
        <w:t>destructive</w:t>
      </w:r>
      <w:r w:rsidRPr="00512CE7">
        <w:rPr>
          <w:rStyle w:val="StyleUnderline"/>
          <w:highlight w:val="cyan"/>
        </w:rPr>
        <w:t xml:space="preserve"> “virtual realities”</w:t>
      </w:r>
      <w:r w:rsidRPr="00512CE7">
        <w:rPr>
          <w:sz w:val="16"/>
        </w:rPr>
        <w:t xml:space="preserve"> (32) </w:t>
      </w:r>
      <w:r w:rsidRPr="00512CE7">
        <w:rPr>
          <w:rStyle w:val="StyleUnderline"/>
        </w:rPr>
        <w:t xml:space="preserve">of race such that </w:t>
      </w:r>
      <w:r w:rsidRPr="00512CE7">
        <w:rPr>
          <w:rStyle w:val="Emphasis"/>
        </w:rPr>
        <w:t>banal ground</w:t>
      </w:r>
      <w:r w:rsidRPr="00512CE7">
        <w:rPr>
          <w:rStyle w:val="StyleUnderline"/>
        </w:rPr>
        <w:t xml:space="preserve"> level human sympathy counters ataraxy.</w:t>
      </w:r>
      <w:r w:rsidRPr="00512CE7">
        <w:rPr>
          <w:sz w:val="16"/>
        </w:rPr>
        <w:t xml:space="preserve"> Such an approach, therefore, takes  Gilroy at his word. Gilroy states, </w:t>
      </w:r>
      <w:r w:rsidRPr="00512CE7">
        <w:rPr>
          <w:rStyle w:val="StyleUnderline"/>
          <w:highlight w:val="cyan"/>
        </w:rPr>
        <w:t xml:space="preserve">only by </w:t>
      </w:r>
      <w:r w:rsidRPr="00512CE7">
        <w:rPr>
          <w:rStyle w:val="Emphasis"/>
          <w:highlight w:val="cyan"/>
        </w:rPr>
        <w:t>accounting for the</w:t>
      </w:r>
      <w:r w:rsidRPr="00512CE7">
        <w:rPr>
          <w:rStyle w:val="Emphasis"/>
        </w:rPr>
        <w:t xml:space="preserve"> “whole, complex, </w:t>
      </w:r>
      <w:r w:rsidRPr="00512CE7">
        <w:rPr>
          <w:rStyle w:val="Emphasis"/>
          <w:highlight w:val="cyan"/>
        </w:rPr>
        <w:t>planetary history of suffering</w:t>
      </w:r>
      <w:r w:rsidRPr="00512CE7">
        <w:rPr>
          <w:rStyle w:val="Emphasis"/>
        </w:rPr>
        <w:t>”</w:t>
      </w:r>
      <w:r w:rsidRPr="00512CE7">
        <w:rPr>
          <w:sz w:val="16"/>
        </w:rPr>
        <w:t xml:space="preserve"> (36, emphasis added) </w:t>
      </w:r>
      <w:r w:rsidRPr="00512CE7">
        <w:rPr>
          <w:rStyle w:val="StyleUnderline"/>
          <w:highlight w:val="cyan"/>
        </w:rPr>
        <w:t>can</w:t>
      </w:r>
      <w:r w:rsidRPr="00512CE7">
        <w:rPr>
          <w:rStyle w:val="StyleUnderline"/>
        </w:rPr>
        <w:t xml:space="preserve"> postcolonial antiracist </w:t>
      </w:r>
      <w:r w:rsidRPr="00512CE7">
        <w:rPr>
          <w:rStyle w:val="StyleUnderline"/>
          <w:highlight w:val="cyan"/>
        </w:rPr>
        <w:t>theory</w:t>
      </w:r>
      <w:r w:rsidRPr="00512CE7">
        <w:rPr>
          <w:rStyle w:val="StyleUnderline"/>
        </w:rPr>
        <w:t xml:space="preserve"> seriously </w:t>
      </w:r>
      <w:r w:rsidRPr="00512CE7">
        <w:rPr>
          <w:rStyle w:val="StyleUnderline"/>
          <w:highlight w:val="cyan"/>
        </w:rPr>
        <w:t>engage</w:t>
      </w:r>
      <w:r w:rsidRPr="00512CE7">
        <w:rPr>
          <w:rStyle w:val="StyleUnderline"/>
        </w:rPr>
        <w:t xml:space="preserve"> the </w:t>
      </w:r>
      <w:r w:rsidRPr="00512CE7">
        <w:rPr>
          <w:rStyle w:val="Emphasis"/>
        </w:rPr>
        <w:t xml:space="preserve">question of </w:t>
      </w:r>
      <w:r w:rsidRPr="00512CE7">
        <w:rPr>
          <w:rStyle w:val="Emphasis"/>
          <w:highlight w:val="cyan"/>
        </w:rPr>
        <w:t>humanity</w:t>
      </w:r>
      <w:r w:rsidRPr="00512CE7">
        <w:rPr>
          <w:rStyle w:val="StyleUnderline"/>
          <w:highlight w:val="cyan"/>
        </w:rPr>
        <w:t>. This approach</w:t>
      </w:r>
      <w:r w:rsidRPr="00512CE7">
        <w:rPr>
          <w:sz w:val="16"/>
        </w:rPr>
        <w:t xml:space="preserve">, therefore, </w:t>
      </w:r>
      <w:r w:rsidRPr="00512CE7">
        <w:rPr>
          <w:rStyle w:val="Emphasis"/>
          <w:highlight w:val="cyan"/>
        </w:rPr>
        <w:t>does not perpetuate</w:t>
      </w:r>
      <w:r w:rsidRPr="00512CE7">
        <w:rPr>
          <w:rStyle w:val="StyleUnderline"/>
        </w:rPr>
        <w:t xml:space="preserve"> a species of </w:t>
      </w:r>
      <w:r w:rsidRPr="00512CE7">
        <w:rPr>
          <w:rStyle w:val="Emphasis"/>
          <w:highlight w:val="cyan"/>
        </w:rPr>
        <w:t>exceptionalism</w:t>
      </w:r>
      <w:r w:rsidRPr="00512CE7">
        <w:rPr>
          <w:rStyle w:val="StyleUnderline"/>
        </w:rPr>
        <w:t xml:space="preserve"> that </w:t>
      </w:r>
      <w:r w:rsidRPr="00512CE7">
        <w:rPr>
          <w:rStyle w:val="Emphasis"/>
        </w:rPr>
        <w:t>excludes all other life</w:t>
      </w:r>
      <w:r w:rsidRPr="00512CE7">
        <w:rPr>
          <w:rStyle w:val="StyleUnderline"/>
        </w:rPr>
        <w:t xml:space="preserve"> on the planet or present a planetary vision somehow </w:t>
      </w:r>
      <w:r w:rsidRPr="00512CE7">
        <w:rPr>
          <w:rStyle w:val="Emphasis"/>
        </w:rPr>
        <w:t>bereft of animals</w:t>
      </w:r>
      <w:r w:rsidRPr="00512CE7">
        <w:rPr>
          <w:rStyle w:val="StyleUnderline"/>
        </w:rPr>
        <w:t>.</w:t>
      </w:r>
      <w:r w:rsidRPr="00512CE7">
        <w:rPr>
          <w:sz w:val="16"/>
        </w:rPr>
        <w:t xml:space="preserve">5 </w:t>
      </w:r>
    </w:p>
    <w:p w14:paraId="4E1E7DB5" w14:textId="77777777" w:rsidR="00310ABD" w:rsidRPr="00512CE7" w:rsidRDefault="00310ABD" w:rsidP="00310ABD">
      <w:pPr>
        <w:rPr>
          <w:rStyle w:val="StyleUnderline"/>
        </w:rPr>
      </w:pPr>
      <w:r w:rsidRPr="00512CE7">
        <w:rPr>
          <w:sz w:val="16"/>
        </w:rPr>
        <w:t xml:space="preserve">For Gilroy, race refers to an “impersonal, discursive arrangement” (39). As such, </w:t>
      </w:r>
      <w:r w:rsidRPr="00512CE7">
        <w:rPr>
          <w:rStyle w:val="StyleUnderline"/>
        </w:rPr>
        <w:t xml:space="preserve">the </w:t>
      </w:r>
      <w:r w:rsidRPr="00512CE7">
        <w:rPr>
          <w:rStyle w:val="Emphasis"/>
        </w:rPr>
        <w:t>mechanical</w:t>
      </w:r>
      <w:r w:rsidRPr="00512CE7">
        <w:rPr>
          <w:rStyle w:val="StyleUnderline"/>
        </w:rPr>
        <w:t xml:space="preserve"> </w:t>
      </w:r>
      <w:r w:rsidRPr="00512CE7">
        <w:rPr>
          <w:rStyle w:val="Emphasis"/>
        </w:rPr>
        <w:t>conception</w:t>
      </w:r>
      <w:r w:rsidRPr="00512CE7">
        <w:rPr>
          <w:rStyle w:val="StyleUnderline"/>
        </w:rPr>
        <w:t xml:space="preserve"> of race that </w:t>
      </w:r>
      <w:r w:rsidRPr="00512CE7">
        <w:rPr>
          <w:rStyle w:val="Emphasis"/>
        </w:rPr>
        <w:t>prejudicially categorizes</w:t>
      </w:r>
      <w:r w:rsidRPr="00512CE7">
        <w:rPr>
          <w:rStyle w:val="StyleUnderline"/>
        </w:rPr>
        <w:t xml:space="preserve"> is mirrored in the </w:t>
      </w:r>
      <w:r w:rsidRPr="00512CE7">
        <w:rPr>
          <w:rStyle w:val="Emphasis"/>
        </w:rPr>
        <w:t>mechanical conception</w:t>
      </w:r>
      <w:r w:rsidRPr="00512CE7">
        <w:rPr>
          <w:rStyle w:val="StyleUnderline"/>
        </w:rPr>
        <w:t xml:space="preserve"> of the </w:t>
      </w:r>
      <w:r w:rsidRPr="00512CE7">
        <w:rPr>
          <w:rStyle w:val="Emphasis"/>
        </w:rPr>
        <w:t>human/animal dichotomy</w:t>
      </w:r>
      <w:r w:rsidRPr="00512CE7">
        <w:rPr>
          <w:rStyle w:val="StyleUnderline"/>
        </w:rPr>
        <w:t xml:space="preserve">. The latter like the former can </w:t>
      </w:r>
      <w:r w:rsidRPr="00512CE7">
        <w:rPr>
          <w:rStyle w:val="Emphasis"/>
        </w:rPr>
        <w:t>no longer suppress</w:t>
      </w:r>
      <w:r w:rsidRPr="00512CE7">
        <w:rPr>
          <w:rStyle w:val="StyleUnderline"/>
        </w:rPr>
        <w:t xml:space="preserve"> the </w:t>
      </w:r>
      <w:r w:rsidRPr="00512CE7">
        <w:rPr>
          <w:rStyle w:val="Emphasis"/>
        </w:rPr>
        <w:t>visceral anxiety</w:t>
      </w:r>
      <w:r w:rsidRPr="00512CE7">
        <w:rPr>
          <w:rStyle w:val="StyleUnderline"/>
        </w:rPr>
        <w:t xml:space="preserve"> and pre-political questions</w:t>
      </w:r>
      <w:r w:rsidRPr="00512CE7">
        <w:rPr>
          <w:sz w:val="16"/>
        </w:rPr>
        <w:t xml:space="preserve"> (42) </w:t>
      </w:r>
      <w:r w:rsidRPr="00512CE7">
        <w:rPr>
          <w:rStyle w:val="StyleUnderline"/>
        </w:rPr>
        <w:t xml:space="preserve">at the forefront of </w:t>
      </w:r>
      <w:r w:rsidRPr="00512CE7">
        <w:rPr>
          <w:rStyle w:val="Emphasis"/>
        </w:rPr>
        <w:t>global consciousness</w:t>
      </w:r>
      <w:r w:rsidRPr="00512CE7">
        <w:rPr>
          <w:rStyle w:val="StyleUnderline"/>
        </w:rPr>
        <w:t xml:space="preserve">. Anthropogenic climate change is a </w:t>
      </w:r>
      <w:r w:rsidRPr="00512CE7">
        <w:rPr>
          <w:rStyle w:val="Emphasis"/>
        </w:rPr>
        <w:t>postcolonial reality</w:t>
      </w:r>
      <w:r w:rsidRPr="00512CE7">
        <w:rPr>
          <w:rStyle w:val="StyleUnderline"/>
        </w:rPr>
        <w:t xml:space="preserve"> and yet remains </w:t>
      </w:r>
      <w:r w:rsidRPr="00512CE7">
        <w:rPr>
          <w:rStyle w:val="Emphasis"/>
        </w:rPr>
        <w:t>remarkably unaccounted</w:t>
      </w:r>
      <w:r w:rsidRPr="00512CE7">
        <w:rPr>
          <w:rStyle w:val="StyleUnderline"/>
        </w:rPr>
        <w:t xml:space="preserve"> for in contemporary postcolonial antiracist </w:t>
      </w:r>
      <w:r w:rsidRPr="00512CE7">
        <w:rPr>
          <w:rStyle w:val="Emphasis"/>
        </w:rPr>
        <w:t>theorizing</w:t>
      </w:r>
      <w:r w:rsidRPr="00512CE7">
        <w:rPr>
          <w:rStyle w:val="StyleUnderline"/>
        </w:rPr>
        <w:t>.</w:t>
      </w:r>
      <w:r w:rsidRPr="00512CE7">
        <w:rPr>
          <w:sz w:val="16"/>
        </w:rPr>
        <w:t xml:space="preserve"> The postcolonial project privileges the upholding and carrying forward of a “concept of relation” (42) against the intensification of a culture of utter indifference (49). Yet, we have paradoxically segregated the human race in a condition of “social death and exclusionary inclusion” (50) from our fellow planetary inhabitants. </w:t>
      </w:r>
      <w:r w:rsidRPr="00512CE7">
        <w:rPr>
          <w:rStyle w:val="StyleUnderline"/>
        </w:rPr>
        <w:t xml:space="preserve">If climate change is the </w:t>
      </w:r>
      <w:r w:rsidRPr="00512CE7">
        <w:rPr>
          <w:rStyle w:val="Emphasis"/>
        </w:rPr>
        <w:t>wound of our dominance</w:t>
      </w:r>
      <w:r w:rsidRPr="00512CE7">
        <w:rPr>
          <w:sz w:val="16"/>
        </w:rPr>
        <w:t xml:space="preserve"> (to invoke Fanon), </w:t>
      </w:r>
      <w:r w:rsidRPr="00512CE7">
        <w:rPr>
          <w:rStyle w:val="StyleUnderline"/>
        </w:rPr>
        <w:t xml:space="preserve">then our </w:t>
      </w:r>
      <w:r w:rsidRPr="00512CE7">
        <w:rPr>
          <w:rStyle w:val="Emphasis"/>
        </w:rPr>
        <w:t>cultural predicament</w:t>
      </w:r>
      <w:r w:rsidRPr="00512CE7">
        <w:rPr>
          <w:rStyle w:val="StyleUnderline"/>
        </w:rPr>
        <w:t xml:space="preserve"> requires an historical </w:t>
      </w:r>
      <w:r w:rsidRPr="00512CE7">
        <w:rPr>
          <w:rStyle w:val="Emphasis"/>
        </w:rPr>
        <w:t>innovativeness</w:t>
      </w:r>
      <w:r w:rsidRPr="00512CE7">
        <w:rPr>
          <w:rStyle w:val="StyleUnderline"/>
        </w:rPr>
        <w:t xml:space="preserve"> </w:t>
      </w:r>
      <w:r w:rsidRPr="00512CE7">
        <w:rPr>
          <w:rStyle w:val="Emphasis"/>
        </w:rPr>
        <w:t>adequate</w:t>
      </w:r>
      <w:r w:rsidRPr="00512CE7">
        <w:rPr>
          <w:rStyle w:val="StyleUnderline"/>
        </w:rPr>
        <w:t xml:space="preserve"> to our postcolonial predicament.</w:t>
      </w:r>
      <w:r w:rsidRPr="00512CE7">
        <w:rPr>
          <w:sz w:val="16"/>
        </w:rPr>
        <w:t xml:space="preserve"> Thus, the attempt to render race truly historical (53), against its seeming natural power, requires restoring a moral credibility to our lives as animals. </w:t>
      </w:r>
      <w:r w:rsidRPr="00512CE7">
        <w:rPr>
          <w:rStyle w:val="StyleUnderline"/>
        </w:rPr>
        <w:t xml:space="preserve">Given the </w:t>
      </w:r>
      <w:r w:rsidRPr="00512CE7">
        <w:rPr>
          <w:rStyle w:val="Emphasis"/>
        </w:rPr>
        <w:t>possible</w:t>
      </w:r>
      <w:r w:rsidRPr="00512CE7">
        <w:rPr>
          <w:rStyle w:val="StyleUnderline"/>
        </w:rPr>
        <w:t xml:space="preserve"> </w:t>
      </w:r>
      <w:r w:rsidRPr="00512CE7">
        <w:rPr>
          <w:rStyle w:val="Emphasis"/>
        </w:rPr>
        <w:t>impossibility</w:t>
      </w:r>
      <w:r w:rsidRPr="00512CE7">
        <w:rPr>
          <w:rStyle w:val="StyleUnderline"/>
        </w:rPr>
        <w:t xml:space="preserve"> of </w:t>
      </w:r>
      <w:r w:rsidRPr="00512CE7">
        <w:rPr>
          <w:rStyle w:val="Emphasis"/>
        </w:rPr>
        <w:t>self-preservation</w:t>
      </w:r>
      <w:r w:rsidRPr="00512CE7">
        <w:rPr>
          <w:rStyle w:val="StyleUnderline"/>
        </w:rPr>
        <w:t xml:space="preserve">, such moral credibility </w:t>
      </w:r>
      <w:r w:rsidRPr="00512CE7">
        <w:rPr>
          <w:rStyle w:val="Emphasis"/>
        </w:rPr>
        <w:t>includes</w:t>
      </w:r>
      <w:r w:rsidRPr="00512CE7">
        <w:rPr>
          <w:rStyle w:val="StyleUnderline"/>
        </w:rPr>
        <w:t xml:space="preserve"> our </w:t>
      </w:r>
      <w:r w:rsidRPr="00512CE7">
        <w:rPr>
          <w:rStyle w:val="Emphasis"/>
        </w:rPr>
        <w:t>paucity of empathy</w:t>
      </w:r>
      <w:r w:rsidRPr="00512CE7">
        <w:rPr>
          <w:rStyle w:val="StyleUnderline"/>
        </w:rPr>
        <w:t xml:space="preserve">, mutual respect, and fellow feeling toward animals. In this </w:t>
      </w:r>
      <w:r w:rsidRPr="00512CE7">
        <w:rPr>
          <w:rStyle w:val="Emphasis"/>
        </w:rPr>
        <w:t>affective ecology of belonging</w:t>
      </w:r>
      <w:r w:rsidRPr="00512CE7">
        <w:rPr>
          <w:rStyle w:val="StyleUnderline"/>
        </w:rPr>
        <w:t xml:space="preserve">, the history of suffering and refusal is truly </w:t>
      </w:r>
      <w:r w:rsidRPr="00512CE7">
        <w:rPr>
          <w:rStyle w:val="Emphasis"/>
        </w:rPr>
        <w:t>not</w:t>
      </w:r>
      <w:r w:rsidRPr="00512CE7">
        <w:rPr>
          <w:rStyle w:val="StyleUnderline"/>
        </w:rPr>
        <w:t xml:space="preserve"> our “experiential copyright”</w:t>
      </w:r>
      <w:r w:rsidRPr="00512CE7">
        <w:rPr>
          <w:sz w:val="16"/>
        </w:rPr>
        <w:t xml:space="preserve"> (56). Instead, the colonial worlds that we helped to fashion can become a valuable resource for the imagining of a different political morality. </w:t>
      </w:r>
      <w:r w:rsidRPr="00512CE7">
        <w:rPr>
          <w:rStyle w:val="StyleUnderline"/>
        </w:rPr>
        <w:t xml:space="preserve">By thinking in </w:t>
      </w:r>
      <w:r w:rsidRPr="00512CE7">
        <w:rPr>
          <w:rStyle w:val="Emphasis"/>
        </w:rPr>
        <w:t>planetary terms</w:t>
      </w:r>
      <w:r w:rsidRPr="00512CE7">
        <w:rPr>
          <w:rStyle w:val="StyleUnderline"/>
        </w:rPr>
        <w:t xml:space="preserve">, a </w:t>
      </w:r>
      <w:r w:rsidRPr="00512CE7">
        <w:rPr>
          <w:rStyle w:val="StyleUnderline"/>
          <w:highlight w:val="cyan"/>
        </w:rPr>
        <w:t xml:space="preserve">postcolonial political morality </w:t>
      </w:r>
      <w:r w:rsidRPr="00512CE7">
        <w:rPr>
          <w:rStyle w:val="Emphasis"/>
          <w:highlight w:val="cyan"/>
        </w:rPr>
        <w:t>counters</w:t>
      </w:r>
      <w:r w:rsidRPr="00512CE7">
        <w:rPr>
          <w:rStyle w:val="StyleUnderline"/>
          <w:highlight w:val="cyan"/>
        </w:rPr>
        <w:t xml:space="preserve"> the belief that </w:t>
      </w:r>
      <w:r w:rsidRPr="00512CE7">
        <w:rPr>
          <w:rStyle w:val="Emphasis"/>
          <w:highlight w:val="cyan"/>
        </w:rPr>
        <w:t>only militarism</w:t>
      </w:r>
      <w:r w:rsidRPr="00512CE7">
        <w:rPr>
          <w:rStyle w:val="StyleUnderline"/>
          <w:highlight w:val="cyan"/>
        </w:rPr>
        <w:t xml:space="preserve">, </w:t>
      </w:r>
      <w:r w:rsidRPr="00512CE7">
        <w:rPr>
          <w:rStyle w:val="Emphasis"/>
          <w:highlight w:val="cyan"/>
        </w:rPr>
        <w:t>cruelty, and compulsion</w:t>
      </w:r>
      <w:r w:rsidRPr="00512CE7">
        <w:rPr>
          <w:sz w:val="16"/>
        </w:rPr>
        <w:t xml:space="preserve"> (56) </w:t>
      </w:r>
      <w:r w:rsidRPr="00512CE7">
        <w:rPr>
          <w:rStyle w:val="StyleUnderline"/>
          <w:highlight w:val="cyan"/>
        </w:rPr>
        <w:t>are able to make a world</w:t>
      </w:r>
      <w:r w:rsidRPr="00512CE7">
        <w:rPr>
          <w:rStyle w:val="StyleUnderline"/>
        </w:rPr>
        <w:t xml:space="preserve">—in order to return to this world in which we already live. </w:t>
      </w:r>
    </w:p>
    <w:p w14:paraId="38982DA3" w14:textId="5E1BFDC2" w:rsidR="00310ABD" w:rsidRPr="00512CE7" w:rsidRDefault="00310ABD" w:rsidP="00784FCB"/>
    <w:p w14:paraId="073D46A4" w14:textId="2629C456" w:rsidR="00310ABD" w:rsidRPr="00512CE7" w:rsidRDefault="003B01E8" w:rsidP="00310ABD">
      <w:pPr>
        <w:pStyle w:val="Heading4"/>
        <w:rPr>
          <w:rStyle w:val="Style13ptBold"/>
          <w:b/>
          <w:bCs w:val="0"/>
        </w:rPr>
      </w:pPr>
      <w:r w:rsidRPr="00512CE7">
        <w:rPr>
          <w:rStyle w:val="Style13ptBold"/>
          <w:b/>
        </w:rPr>
        <w:t>The w</w:t>
      </w:r>
      <w:r w:rsidR="00310ABD" w:rsidRPr="00512CE7">
        <w:rPr>
          <w:rStyle w:val="Style13ptBold"/>
          <w:b/>
        </w:rPr>
        <w:t xml:space="preserve">ill to power is a quasi-ontology that underscores how </w:t>
      </w:r>
      <w:r w:rsidR="00310ABD" w:rsidRPr="00512CE7">
        <w:rPr>
          <w:rStyle w:val="Style13ptBold"/>
          <w:b/>
          <w:i/>
          <w:iCs/>
        </w:rPr>
        <w:t>all knowledge claims</w:t>
      </w:r>
      <w:r w:rsidR="00310ABD" w:rsidRPr="00512CE7">
        <w:rPr>
          <w:rStyle w:val="Style13ptBold"/>
          <w:b/>
        </w:rPr>
        <w:t xml:space="preserve"> are ultimately interpretations. The will to power reminds us that </w:t>
      </w:r>
      <w:r w:rsidR="00310ABD" w:rsidRPr="00512CE7">
        <w:rPr>
          <w:rStyle w:val="Style13ptBold"/>
          <w:b/>
          <w:i/>
          <w:iCs/>
        </w:rPr>
        <w:t>all interpretations of nature are anthropomorphic</w:t>
      </w:r>
      <w:r w:rsidR="00310ABD" w:rsidRPr="00512CE7">
        <w:rPr>
          <w:rStyle w:val="Style13ptBold"/>
          <w:b/>
        </w:rPr>
        <w:t>. In addition to enabling a profound critique of humanism, this opens the space for the alternative – to interpret nature as Radically Other.</w:t>
      </w:r>
    </w:p>
    <w:p w14:paraId="54CBA46B" w14:textId="77777777" w:rsidR="00310ABD" w:rsidRPr="00512CE7" w:rsidRDefault="00310ABD" w:rsidP="00310ABD">
      <w:pPr>
        <w:pStyle w:val="SmallText"/>
        <w:rPr>
          <w:rFonts w:ascii="Calibri" w:hAnsi="Calibri"/>
        </w:rPr>
      </w:pPr>
      <w:r w:rsidRPr="00512CE7">
        <w:rPr>
          <w:rStyle w:val="Style13ptBold"/>
          <w:rFonts w:ascii="Calibri" w:eastAsiaTheme="majorEastAsia" w:hAnsi="Calibri"/>
        </w:rPr>
        <w:t>Denthen 99</w:t>
      </w:r>
      <w:r w:rsidRPr="00512CE7">
        <w:rPr>
          <w:rFonts w:ascii="Calibri" w:hAnsi="Calibri"/>
          <w:sz w:val="20"/>
        </w:rPr>
        <w:t xml:space="preserve"> </w:t>
      </w:r>
      <w:r w:rsidRPr="00512CE7">
        <w:rPr>
          <w:rFonts w:ascii="Calibri" w:hAnsi="Calibri"/>
        </w:rPr>
        <w:t>(</w:t>
      </w:r>
      <w:r w:rsidRPr="00512CE7">
        <w:rPr>
          <w:rStyle w:val="cardtextChar"/>
          <w:rFonts w:ascii="Calibri" w:hAnsi="Calibri"/>
        </w:rPr>
        <w:t>Martin, Faculty of Science Radboud University of Nijmegen, “The Paradox of Environmental Ethics: Nietzsche’s View of Nature and the Wild,” Environmental Ethics vol. 21 169-172)</w:t>
      </w:r>
    </w:p>
    <w:p w14:paraId="236F8878" w14:textId="77777777" w:rsidR="00310ABD" w:rsidRPr="00512CE7" w:rsidRDefault="00310ABD" w:rsidP="00310ABD">
      <w:pPr>
        <w:rPr>
          <w:sz w:val="16"/>
        </w:rPr>
      </w:pPr>
      <w:r w:rsidRPr="00512CE7">
        <w:rPr>
          <w:sz w:val="16"/>
        </w:rPr>
        <w:t xml:space="preserve">In the first approach, Nietzsche’s theory of “will to power” is interpreted as an ontology.20 From this perspective, we could make an interesting comparison between Nietzsche’s metaphysical account of nature and the ontological presumptions of deep ecology, as does Max Hallman.21 From this viewpoint, we could conceive the struggle of wills to power as a Nietzschean way of speaking about an ecological web of dynamic relations. Tempting though such an interpretation may be, it does not reflect the main issue of Nietzsche’s philosophy. </w:t>
      </w:r>
      <w:r w:rsidRPr="00512CE7">
        <w:rPr>
          <w:rStyle w:val="Emphasis"/>
          <w:highlight w:val="cyan"/>
        </w:rPr>
        <w:t>An ontology asserts something about the world as it is, whereas the theory of “will to power” is a certain perspective that is aware of its own perspectival character</w:t>
      </w:r>
      <w:r w:rsidRPr="00512CE7">
        <w:rPr>
          <w:sz w:val="16"/>
        </w:rPr>
        <w:t xml:space="preserve">. Therefore, Hallman’s approach cannot do justice to Nietzsche’s radical perspectivism.22 </w:t>
      </w:r>
    </w:p>
    <w:p w14:paraId="08D33724" w14:textId="77777777" w:rsidR="00310ABD" w:rsidRPr="00512CE7" w:rsidRDefault="00310ABD" w:rsidP="00310ABD">
      <w:pPr>
        <w:rPr>
          <w:sz w:val="16"/>
        </w:rPr>
      </w:pPr>
      <w:r w:rsidRPr="00512CE7">
        <w:rPr>
          <w:sz w:val="16"/>
        </w:rPr>
        <w:t xml:space="preserve">An almost opposite approach can be found in twentieth-century French- poststructural 23 Nietzsche scholars, who interpret the doctrine of “will to power” mainly as an expression of Nietzsche’s critique of unifying ideologies. These authors argue that Nietzsche’s most important message is that we can only have a plurality of interpretations of nature. The problem with this approach (which strongly resembles postmodern environmentalism) is that the notion of “nature” seems to have lost all meaning. However, </w:t>
      </w:r>
      <w:r w:rsidRPr="00512CE7">
        <w:rPr>
          <w:rStyle w:val="Emphasis"/>
        </w:rPr>
        <w:t>the notion of nature as something beyond my interpretations—as an (albeit unknowable) underground of conscious life—is essential if we try to understand Nietzsche’s critique of morality. Morality can be criticized as tyranny over nature, only if nature is something other than interpretation. We cannot ignore statements of Nietzsche such as “in reality everything is will to power and nothing else.”</w:t>
      </w:r>
      <w:r w:rsidRPr="00512CE7">
        <w:rPr>
          <w:sz w:val="16"/>
        </w:rPr>
        <w:t xml:space="preserve"> </w:t>
      </w:r>
    </w:p>
    <w:p w14:paraId="29F727DC" w14:textId="77777777" w:rsidR="00310ABD" w:rsidRPr="00512CE7" w:rsidRDefault="00310ABD" w:rsidP="00310ABD">
      <w:pPr>
        <w:rPr>
          <w:rStyle w:val="Emphasis"/>
        </w:rPr>
      </w:pPr>
      <w:r w:rsidRPr="00512CE7">
        <w:rPr>
          <w:sz w:val="16"/>
        </w:rPr>
        <w:t xml:space="preserve">In contrast with what these two common interpretations assert, </w:t>
      </w:r>
      <w:r w:rsidRPr="00512CE7">
        <w:rPr>
          <w:rStyle w:val="Emphasis"/>
          <w:highlight w:val="cyan"/>
        </w:rPr>
        <w:t>Nietzsche consciously combines the ontological with the anti-metaphysical perspective.</w:t>
      </w:r>
      <w:r w:rsidRPr="00512CE7">
        <w:rPr>
          <w:rStyle w:val="Emphasis"/>
        </w:rPr>
        <w:t xml:space="preserve"> </w:t>
      </w:r>
      <w:r w:rsidRPr="00512CE7">
        <w:rPr>
          <w:sz w:val="16"/>
        </w:rPr>
        <w:t>The tension between these two aspects gives his philosophy a particular and fascinating dynamic . The German Nietzsche - specialist Wolfgang Muller-Lauter 24 has shown convincingly that Nietzsche’s philosophy is constantly moving between these two perspectives. On the one hand</w:t>
      </w:r>
      <w:r w:rsidRPr="00512CE7">
        <w:rPr>
          <w:rStyle w:val="Emphasis"/>
        </w:rPr>
        <w:t xml:space="preserve">, </w:t>
      </w:r>
      <w:r w:rsidRPr="00512CE7">
        <w:rPr>
          <w:rStyle w:val="Emphasis"/>
          <w:highlight w:val="cyan"/>
        </w:rPr>
        <w:t>Nietzsche gives a metaphysi</w:t>
      </w:r>
      <w:r w:rsidRPr="00512CE7">
        <w:rPr>
          <w:rStyle w:val="Emphasis"/>
          <w:highlight w:val="cyan"/>
        </w:rPr>
        <w:softHyphen/>
        <w:t>cal account of nature as something “bodily” underlying our interpretations</w:t>
      </w:r>
      <w:r w:rsidRPr="00512CE7">
        <w:rPr>
          <w:rStyle w:val="Emphasis"/>
        </w:rPr>
        <w:t xml:space="preserve">. This quasi-ontology states that </w:t>
      </w:r>
      <w:r w:rsidRPr="00512CE7">
        <w:rPr>
          <w:rStyle w:val="Emphasis"/>
          <w:highlight w:val="cyan"/>
        </w:rPr>
        <w:t>all of reality is a struggle between different wills to power. This approach,</w:t>
      </w:r>
      <w:r w:rsidRPr="00512CE7">
        <w:rPr>
          <w:rStyle w:val="Emphasis"/>
        </w:rPr>
        <w:t xml:space="preserve"> however, </w:t>
      </w:r>
      <w:r w:rsidRPr="00512CE7">
        <w:rPr>
          <w:rStyle w:val="Emphasis"/>
          <w:highlight w:val="cyan"/>
        </w:rPr>
        <w:t>is put in perspective by the</w:t>
      </w:r>
      <w:r w:rsidRPr="00512CE7">
        <w:rPr>
          <w:rStyle w:val="Emphasis"/>
        </w:rPr>
        <w:t xml:space="preserve"> other (</w:t>
      </w:r>
      <w:r w:rsidRPr="00512CE7">
        <w:rPr>
          <w:rStyle w:val="Emphasis"/>
          <w:highlight w:val="cyan"/>
        </w:rPr>
        <w:t>anti</w:t>
      </w:r>
      <w:r w:rsidRPr="00512CE7">
        <w:rPr>
          <w:rStyle w:val="Emphasis"/>
          <w:highlight w:val="cyan"/>
        </w:rPr>
        <w:softHyphen/>
        <w:t xml:space="preserve"> metaphysical, critical) statement that even this quasi-naturalistic metaphysical account of reality is just one possible interpretation amongst others</w:t>
      </w:r>
      <w:r w:rsidRPr="00512CE7">
        <w:rPr>
          <w:rStyle w:val="Emphasis"/>
        </w:rPr>
        <w:t>.</w:t>
      </w:r>
      <w:r w:rsidRPr="00512CE7">
        <w:rPr>
          <w:sz w:val="16"/>
        </w:rPr>
        <w:t xml:space="preserve"> Because of the peculiar nature of Nietzsche’s ontology </w:t>
      </w:r>
      <w:r w:rsidRPr="00512CE7">
        <w:rPr>
          <w:rStyle w:val="Emphasis"/>
          <w:highlight w:val="cyan"/>
        </w:rPr>
        <w:t>these two aspects</w:t>
      </w:r>
      <w:r w:rsidRPr="00512CE7">
        <w:rPr>
          <w:rStyle w:val="Emphasis"/>
        </w:rPr>
        <w:t xml:space="preserve"> do not so much contradict, as </w:t>
      </w:r>
      <w:r w:rsidRPr="00512CE7">
        <w:rPr>
          <w:rStyle w:val="Emphasis"/>
          <w:highlight w:val="cyan"/>
        </w:rPr>
        <w:t>correct and restrain each other. The statement that everything is a struggle of interpretations is put in perspective by the admission that this account is itself an interpretation</w:t>
      </w:r>
      <w:r w:rsidRPr="00512CE7">
        <w:rPr>
          <w:sz w:val="16"/>
          <w:highlight w:val="cyan"/>
        </w:rPr>
        <w:t>.</w:t>
      </w:r>
      <w:r w:rsidRPr="00512CE7">
        <w:rPr>
          <w:sz w:val="16"/>
        </w:rPr>
        <w:t xml:space="preserve"> On the other hand, in recognizing the perspec</w:t>
      </w:r>
      <w:r w:rsidRPr="00512CE7">
        <w:rPr>
          <w:sz w:val="16"/>
        </w:rPr>
        <w:softHyphen/>
        <w:t>tival character of his statement, Nietzsche confirms the original statement that everything is indeed a struggle of interpretations. Both seemingly contradic</w:t>
      </w:r>
      <w:r w:rsidRPr="00512CE7">
        <w:rPr>
          <w:sz w:val="16"/>
        </w:rPr>
        <w:softHyphen/>
        <w:t xml:space="preserve">tory aspects evoke each other. </w:t>
      </w:r>
      <w:r w:rsidRPr="00512CE7">
        <w:rPr>
          <w:rStyle w:val="Emphasis"/>
        </w:rPr>
        <w:t xml:space="preserve">Nietzsche provides us with an interpretation of reality that affords insight into the “logic” of our inevitably perspectival way of understanding the world we live in, while remaining aware of its own perspectival nature. </w:t>
      </w:r>
    </w:p>
    <w:p w14:paraId="09C0FD37" w14:textId="77777777" w:rsidR="00310ABD" w:rsidRPr="00512CE7" w:rsidRDefault="00310ABD" w:rsidP="00310ABD">
      <w:pPr>
        <w:rPr>
          <w:sz w:val="16"/>
        </w:rPr>
      </w:pPr>
      <w:r w:rsidRPr="00512CE7">
        <w:rPr>
          <w:sz w:val="16"/>
        </w:rPr>
        <w:t xml:space="preserve">As I noted earlier, these seeming contradictions in Nietzsche’s philosophy do not justify the conclusion that his work is nonsensical. I believe that Nietzsche’s philosophy reveals a fundamental ambivalence that is characteristic of our time. In several moral debates this ambivalence regarding our understanding of nature can be recognized. On the one hand, </w:t>
      </w:r>
      <w:r w:rsidRPr="00512CE7">
        <w:rPr>
          <w:rStyle w:val="Emphasis"/>
        </w:rPr>
        <w:t>nature seems to have lost its status as a solid, unambiguous ground for moral judgments; on the other hand, we do not seem to be able to articulate certain moral experiences without referring to a more or less normative concept of nature</w:t>
      </w:r>
      <w:r w:rsidRPr="00512CE7">
        <w:rPr>
          <w:sz w:val="16"/>
        </w:rPr>
        <w:t xml:space="preserve">.25 </w:t>
      </w:r>
    </w:p>
    <w:p w14:paraId="4BBED5BC" w14:textId="77777777" w:rsidR="00310ABD" w:rsidRPr="00512CE7" w:rsidRDefault="00310ABD" w:rsidP="00310ABD">
      <w:pPr>
        <w:rPr>
          <w:sz w:val="16"/>
        </w:rPr>
      </w:pPr>
      <w:r w:rsidRPr="00512CE7">
        <w:rPr>
          <w:sz w:val="16"/>
        </w:rPr>
        <w:t xml:space="preserve">Nietzsche’s moral engagement has to do with this ambivalence. </w:t>
      </w:r>
      <w:r w:rsidRPr="00512CE7">
        <w:rPr>
          <w:rStyle w:val="Emphasis"/>
          <w:highlight w:val="cyan"/>
        </w:rPr>
        <w:t>Nietzsche wants to get rid of the moral arrogance of human beings who think of themselves as special and higher than the rest of nature. He criticizes the (false) moral self</w:t>
      </w:r>
      <w:r w:rsidRPr="00512CE7">
        <w:rPr>
          <w:rStyle w:val="Emphasis"/>
          <w:highlight w:val="cyan"/>
        </w:rPr>
        <w:softHyphen/>
        <w:t xml:space="preserve"> images of human beings and he wants to show that people are in fact just nature and nothing else</w:t>
      </w:r>
      <w:r w:rsidRPr="00512CE7">
        <w:rPr>
          <w:sz w:val="16"/>
        </w:rPr>
        <w:t xml:space="preserve"> (in spite of what they want to believe). He wants to “translate man back into nature.” In a way, Nietzsche’s ethics can be interpreted as a modern version of Stoic ethics, which calls for humans to follow nature. However, unlike ancient Stoicism, </w:t>
      </w:r>
      <w:r w:rsidRPr="00512CE7">
        <w:rPr>
          <w:rStyle w:val="Emphasis"/>
          <w:highlight w:val="cyan"/>
        </w:rPr>
        <w:t>Nietzsche’s naturalistic ethic does not ground in an essentialist concept of (human) nature</w:t>
      </w:r>
      <w:r w:rsidRPr="00512CE7">
        <w:rPr>
          <w:rStyle w:val="Emphasis"/>
        </w:rPr>
        <w:t>.</w:t>
      </w:r>
      <w:r w:rsidRPr="00512CE7">
        <w:rPr>
          <w:sz w:val="16"/>
        </w:rPr>
        <w:t xml:space="preserve"> We cannot derive any particular understanding of good and evil from his concept of nature. </w:t>
      </w:r>
    </w:p>
    <w:p w14:paraId="731A7452" w14:textId="77777777" w:rsidR="00310ABD" w:rsidRPr="00512CE7" w:rsidRDefault="00310ABD" w:rsidP="00310ABD">
      <w:pPr>
        <w:rPr>
          <w:sz w:val="16"/>
        </w:rPr>
      </w:pPr>
      <w:r w:rsidRPr="00512CE7">
        <w:rPr>
          <w:sz w:val="16"/>
        </w:rPr>
        <w:t xml:space="preserve">Nietzsche pleads for a naturalization of humanity, although in his analysis we cannot know nature as it is in itself. If we could, human beings would indeed have a privileged position in reality. This is why Nietzsche goes to some lengths to prevent identification of the nature that is being corrupted by morality. </w:t>
      </w:r>
      <w:r w:rsidRPr="00512CE7">
        <w:rPr>
          <w:rStyle w:val="Emphasis"/>
          <w:highlight w:val="cyan"/>
        </w:rPr>
        <w:t>Each time Nietzsche criticizes a particular concept of nature as a tyrannical interpre</w:t>
      </w:r>
      <w:r w:rsidRPr="00512CE7">
        <w:rPr>
          <w:rStyle w:val="Emphasis"/>
          <w:highlight w:val="cyan"/>
        </w:rPr>
        <w:softHyphen/>
        <w:t>tation, he does so from the point of view of an opposed interpretation. Never does Nietzsche give a “true” interpretation of nature.</w:t>
      </w:r>
      <w:r w:rsidRPr="00512CE7">
        <w:rPr>
          <w:rStyle w:val="Emphasis"/>
        </w:rPr>
        <w:t xml:space="preserve"> If </w:t>
      </w:r>
      <w:r w:rsidRPr="00512CE7">
        <w:rPr>
          <w:rStyle w:val="Emphasis"/>
          <w:highlight w:val="cyan"/>
        </w:rPr>
        <w:t>each interpretation rests on a seizure of power,</w:t>
      </w:r>
      <w:r w:rsidRPr="00512CE7">
        <w:rPr>
          <w:rStyle w:val="Emphasis"/>
        </w:rPr>
        <w:t xml:space="preserve"> claiming truth would be naive. Instead, Nietzsche’s inter</w:t>
      </w:r>
      <w:r w:rsidRPr="00512CE7">
        <w:rPr>
          <w:rStyle w:val="Emphasis"/>
        </w:rPr>
        <w:softHyphen/>
        <w:t xml:space="preserve">pretation of </w:t>
      </w:r>
      <w:r w:rsidRPr="00512CE7">
        <w:rPr>
          <w:rStyle w:val="Emphasis"/>
          <w:highlight w:val="cyan"/>
        </w:rPr>
        <w:t>nature as will to power is an interpretation that shows that our world is composed of interpretations.</w:t>
      </w:r>
      <w:r w:rsidRPr="00512CE7">
        <w:rPr>
          <w:sz w:val="16"/>
        </w:rPr>
        <w:t xml:space="preserve"> Nonetheless, in confronting each particular concept of nature with an opposed concept, Nietzsche is motivated by some</w:t>
      </w:r>
      <w:r w:rsidRPr="00512CE7">
        <w:rPr>
          <w:sz w:val="16"/>
        </w:rPr>
        <w:softHyphen/>
        <w:t xml:space="preserve"> thing that transcends mere interpretation. This reality could again be called “nature,” although we have to bear in mind not to “metaphysize” this concept. </w:t>
      </w:r>
    </w:p>
    <w:p w14:paraId="58ED64A0" w14:textId="77777777" w:rsidR="00310ABD" w:rsidRPr="00512CE7" w:rsidRDefault="00310ABD" w:rsidP="00310ABD">
      <w:pPr>
        <w:rPr>
          <w:sz w:val="16"/>
        </w:rPr>
      </w:pPr>
      <w:r w:rsidRPr="00512CE7">
        <w:rPr>
          <w:sz w:val="16"/>
        </w:rPr>
        <w:t xml:space="preserve">I conclude that in </w:t>
      </w:r>
      <w:r w:rsidRPr="00512CE7">
        <w:rPr>
          <w:rStyle w:val="Emphasis"/>
        </w:rPr>
        <w:t xml:space="preserve">Nietzsche’s normative use of the concept of nature, </w:t>
      </w:r>
      <w:r w:rsidRPr="00512CE7">
        <w:rPr>
          <w:rStyle w:val="Emphasis"/>
          <w:highlight w:val="cyan"/>
        </w:rPr>
        <w:t>nature means that which in the end cannot be but at the same time always has to be “grasped.”</w:t>
      </w:r>
      <w:r w:rsidRPr="00512CE7">
        <w:rPr>
          <w:rStyle w:val="Emphasis"/>
        </w:rPr>
        <w:t xml:space="preserve"> The fact that nature does not have a moral measure evokes a meaning of </w:t>
      </w:r>
      <w:r w:rsidRPr="00512CE7">
        <w:rPr>
          <w:rStyle w:val="Emphasis"/>
          <w:highlight w:val="cyan"/>
        </w:rPr>
        <w:t>nature that precedes and transcends our moral activity.</w:t>
      </w:r>
      <w:r w:rsidRPr="00512CE7">
        <w:rPr>
          <w:rStyle w:val="Emphasis"/>
        </w:rPr>
        <w:t xml:space="preserve"> </w:t>
      </w:r>
      <w:r w:rsidRPr="00512CE7">
        <w:rPr>
          <w:sz w:val="16"/>
        </w:rPr>
        <w:t xml:space="preserve">One could say that </w:t>
      </w:r>
      <w:r w:rsidRPr="00512CE7">
        <w:rPr>
          <w:rStyle w:val="Emphasis"/>
          <w:highlight w:val="cyan"/>
        </w:rPr>
        <w:t>in an absolute sense nature is something strange and different</w:t>
      </w:r>
      <w:r w:rsidRPr="00512CE7">
        <w:rPr>
          <w:sz w:val="16"/>
          <w:highlight w:val="cyan"/>
        </w:rPr>
        <w:t>.</w:t>
      </w:r>
      <w:r w:rsidRPr="00512CE7">
        <w:rPr>
          <w:sz w:val="16"/>
        </w:rPr>
        <w:t xml:space="preserve"> But at the same time the notion of </w:t>
      </w:r>
      <w:r w:rsidRPr="00512CE7">
        <w:rPr>
          <w:rStyle w:val="Emphasis"/>
          <w:highlight w:val="cyan"/>
        </w:rPr>
        <w:t>this nature functions as a criterion of human self</w:t>
      </w:r>
      <w:r w:rsidRPr="00512CE7">
        <w:rPr>
          <w:rStyle w:val="Emphasis"/>
          <w:highlight w:val="cyan"/>
        </w:rPr>
        <w:softHyphen/>
        <w:t xml:space="preserve"> criticism</w:t>
      </w:r>
      <w:r w:rsidRPr="00512CE7">
        <w:rPr>
          <w:sz w:val="16"/>
          <w:highlight w:val="cyan"/>
        </w:rPr>
        <w:t>:</w:t>
      </w:r>
      <w:r w:rsidRPr="00512CE7">
        <w:rPr>
          <w:sz w:val="16"/>
        </w:rPr>
        <w:t xml:space="preserve"> that is, it functions within a human interpretative framework. </w:t>
      </w:r>
    </w:p>
    <w:p w14:paraId="263A2B43" w14:textId="77777777" w:rsidR="00310ABD" w:rsidRPr="00512CE7" w:rsidRDefault="00310ABD" w:rsidP="00310ABD"/>
    <w:p w14:paraId="72E2F0D0" w14:textId="77777777" w:rsidR="00310ABD" w:rsidRPr="00512CE7" w:rsidRDefault="00310ABD" w:rsidP="00784FCB"/>
    <w:p w14:paraId="5DDDF5D8" w14:textId="3E86677B" w:rsidR="006745DE" w:rsidRPr="00512CE7" w:rsidRDefault="006745DE" w:rsidP="006807E1">
      <w:pPr>
        <w:pStyle w:val="Heading3"/>
      </w:pPr>
      <w:r w:rsidRPr="00512CE7">
        <w:t>***Links (Topic)***</w:t>
      </w:r>
    </w:p>
    <w:p w14:paraId="33FEC9D4" w14:textId="36D98AE1" w:rsidR="006745DE" w:rsidRPr="00512CE7" w:rsidRDefault="006745DE" w:rsidP="006807E1">
      <w:pPr>
        <w:pStyle w:val="Heading3"/>
      </w:pPr>
      <w:r w:rsidRPr="00512CE7">
        <w:t>Link – Conceptualization</w:t>
      </w:r>
    </w:p>
    <w:p w14:paraId="52B1A26B" w14:textId="77777777" w:rsidR="006745DE" w:rsidRPr="00512CE7" w:rsidRDefault="006745DE" w:rsidP="006745DE">
      <w:pPr>
        <w:pStyle w:val="Heading4"/>
        <w:rPr>
          <w:rStyle w:val="Style13ptBold"/>
          <w:b/>
        </w:rPr>
      </w:pPr>
      <w:r w:rsidRPr="00512CE7">
        <w:rPr>
          <w:rStyle w:val="Style13ptBold"/>
          <w:b/>
        </w:rPr>
        <w:t>Conceptualization is always anthropocentric. Any concept applied to nature assumes the perspective of the human, all-too-human.</w:t>
      </w:r>
    </w:p>
    <w:p w14:paraId="03B0C40F" w14:textId="77777777" w:rsidR="006745DE" w:rsidRPr="00512CE7" w:rsidRDefault="006745DE" w:rsidP="006745DE">
      <w:pPr>
        <w:spacing w:after="0" w:line="240" w:lineRule="auto"/>
      </w:pPr>
      <w:r w:rsidRPr="00512CE7">
        <w:rPr>
          <w:rStyle w:val="Style13ptBold"/>
        </w:rPr>
        <w:t xml:space="preserve">Pettersson 17 </w:t>
      </w:r>
      <w:r w:rsidRPr="00512CE7">
        <w:t>(Torsten, Chair Professor of Literature at Uppsala Universitet, “Why Should We Respect Nature? An Appropriation of Nietzsche,” in Contesting Environmental Imaginaries, Brill Publishing, 205-207)</w:t>
      </w:r>
    </w:p>
    <w:p w14:paraId="2F5E171E" w14:textId="77777777" w:rsidR="006745DE" w:rsidRPr="00512CE7" w:rsidRDefault="006745DE" w:rsidP="006745DE">
      <w:pPr>
        <w:spacing w:after="0" w:line="240" w:lineRule="auto"/>
        <w:rPr>
          <w:rFonts w:eastAsia="Times New Roman" w:cs="Times New Roman"/>
          <w:sz w:val="24"/>
        </w:rPr>
      </w:pPr>
    </w:p>
    <w:p w14:paraId="47A99F0F" w14:textId="77777777" w:rsidR="006745DE" w:rsidRPr="00512CE7" w:rsidRDefault="006745DE" w:rsidP="006745DE">
      <w:pPr>
        <w:rPr>
          <w:sz w:val="16"/>
        </w:rPr>
      </w:pPr>
      <w:r w:rsidRPr="00512CE7">
        <w:rPr>
          <w:sz w:val="16"/>
          <w:szCs w:val="16"/>
        </w:rPr>
        <w:t>5.1 The Otherness of Nature: Its Resistance to Human Rationality</w:t>
      </w:r>
      <w:r w:rsidRPr="00512CE7">
        <w:rPr>
          <w:b/>
          <w:bCs/>
          <w:i/>
          <w:iCs/>
          <w:sz w:val="16"/>
          <w:szCs w:val="22"/>
        </w:rPr>
        <w:br/>
      </w:r>
      <w:r w:rsidRPr="00512CE7">
        <w:rPr>
          <w:sz w:val="16"/>
          <w:szCs w:val="22"/>
        </w:rPr>
        <w:t xml:space="preserve">As for plants and inorganic nature, one could in principle try to extend the analogy argument since Nietzsche’s will-to-power analysis covers all of nature, including its non-sentient elements (cf. note 6). However, it seems more profitable to work with, rather than against, our basic intuition that the phenomena of the vegetable and mineral world are difficult or impossible objects of human empathy. This can be done by referring to a strand of thought in Nietzsche that is characteristically at odds with his confident will-to-power analysis of nature: his conviction that </w:t>
      </w:r>
      <w:r w:rsidRPr="00512CE7">
        <w:rPr>
          <w:rStyle w:val="Emphasis"/>
          <w:highlight w:val="cyan"/>
        </w:rPr>
        <w:t>nature is unknowable in and as itself</w:t>
      </w:r>
      <w:r w:rsidRPr="00512CE7">
        <w:rPr>
          <w:rStyle w:val="Emphasis"/>
        </w:rPr>
        <w:t>.</w:t>
      </w:r>
      <w:r w:rsidRPr="00512CE7">
        <w:rPr>
          <w:sz w:val="16"/>
          <w:szCs w:val="22"/>
        </w:rPr>
        <w:t xml:space="preserve"> </w:t>
      </w:r>
    </w:p>
    <w:p w14:paraId="5147CF06" w14:textId="77777777" w:rsidR="006745DE" w:rsidRPr="00512CE7" w:rsidRDefault="006745DE" w:rsidP="006745DE">
      <w:pPr>
        <w:rPr>
          <w:sz w:val="16"/>
          <w:szCs w:val="16"/>
        </w:rPr>
      </w:pPr>
      <w:r w:rsidRPr="00512CE7">
        <w:rPr>
          <w:sz w:val="16"/>
          <w:szCs w:val="16"/>
        </w:rPr>
        <w:t xml:space="preserve">Nietzsche’s first strong expression of this conviction was his early essay, “Über Wahrheit und Lüge im aussermoralischen Sinne” (“On Truth and Mendacity in a Non-Moral Sense”): </w:t>
      </w:r>
    </w:p>
    <w:p w14:paraId="4ADE0B72" w14:textId="77777777" w:rsidR="006745DE" w:rsidRPr="00512CE7" w:rsidRDefault="006745DE" w:rsidP="006745DE">
      <w:pPr>
        <w:rPr>
          <w:sz w:val="16"/>
          <w:szCs w:val="16"/>
        </w:rPr>
      </w:pPr>
      <w:r w:rsidRPr="00512CE7">
        <w:rPr>
          <w:sz w:val="16"/>
          <w:szCs w:val="16"/>
        </w:rPr>
        <w:t xml:space="preserve">Wir glauben etwas von den Dingen selbst zu wissen, wenn wir von Bäu- men, Farben, Schnee und Blumen reden und besitzen doch nichts als Metaphern der Dinge, die den ursprünglichen Wesenheiten ganz und gar nicht entsprechen. (2007b: 879) </w:t>
      </w:r>
    </w:p>
    <w:p w14:paraId="4369EE54" w14:textId="77777777" w:rsidR="006745DE" w:rsidRPr="00512CE7" w:rsidRDefault="006745DE" w:rsidP="006745DE">
      <w:pPr>
        <w:rPr>
          <w:rStyle w:val="Emphasis"/>
        </w:rPr>
      </w:pPr>
      <w:r w:rsidRPr="00512CE7">
        <w:rPr>
          <w:rStyle w:val="Emphasis"/>
        </w:rPr>
        <w:t xml:space="preserve">We believe that we know something about things in themselves </w:t>
      </w:r>
      <w:r w:rsidRPr="00512CE7">
        <w:rPr>
          <w:rStyle w:val="Emphasis"/>
          <w:highlight w:val="cyan"/>
        </w:rPr>
        <w:t>when we speak of trees, colors, snow and flowers</w:t>
      </w:r>
      <w:r w:rsidRPr="00512CE7">
        <w:rPr>
          <w:rStyle w:val="Emphasis"/>
        </w:rPr>
        <w:t xml:space="preserve">, and yet what </w:t>
      </w:r>
      <w:r w:rsidRPr="00512CE7">
        <w:rPr>
          <w:rStyle w:val="Emphasis"/>
          <w:highlight w:val="cyan"/>
        </w:rPr>
        <w:t>we grasp</w:t>
      </w:r>
      <w:r w:rsidRPr="00512CE7">
        <w:rPr>
          <w:rStyle w:val="Emphasis"/>
        </w:rPr>
        <w:t xml:space="preserve"> of these things is </w:t>
      </w:r>
      <w:r w:rsidRPr="00512CE7">
        <w:rPr>
          <w:rStyle w:val="Emphasis"/>
          <w:highlight w:val="cyan"/>
        </w:rPr>
        <w:t>nothing but metaphors</w:t>
      </w:r>
      <w:r w:rsidRPr="00512CE7">
        <w:rPr>
          <w:rStyle w:val="Emphasis"/>
        </w:rPr>
        <w:t xml:space="preserve"> which do not in any way correspond to the original essences. </w:t>
      </w:r>
    </w:p>
    <w:p w14:paraId="51E8E528" w14:textId="77777777" w:rsidR="006745DE" w:rsidRPr="00512CE7" w:rsidRDefault="006745DE" w:rsidP="006745DE">
      <w:pPr>
        <w:rPr>
          <w:sz w:val="16"/>
        </w:rPr>
      </w:pPr>
      <w:r w:rsidRPr="00512CE7">
        <w:rPr>
          <w:rStyle w:val="Emphasis"/>
        </w:rPr>
        <w:t xml:space="preserve">One of the two main reasons which Nietzsche gives for this inability of human beings to grasp the reality of nature is that </w:t>
      </w:r>
      <w:r w:rsidRPr="00512CE7">
        <w:rPr>
          <w:rStyle w:val="Emphasis"/>
          <w:highlight w:val="cyan"/>
        </w:rPr>
        <w:t>language consists of general concepts</w:t>
      </w:r>
      <w:r w:rsidRPr="00512CE7">
        <w:rPr>
          <w:rStyle w:val="Emphasis"/>
        </w:rPr>
        <w:t xml:space="preserve"> – and </w:t>
      </w:r>
      <w:r w:rsidRPr="00512CE7">
        <w:rPr>
          <w:rStyle w:val="Emphasis"/>
          <w:highlight w:val="cyan"/>
        </w:rPr>
        <w:t>they unite as spuriously identical a great number of discrete phenomena, as when the word “leaf” suppresses the individual differences of countless actual leaves. This is problematic because “nature knows no forms or concepts, hence no categories, but only an X that for us remains inacces- sible and indefinable</w:t>
      </w:r>
      <w:r w:rsidRPr="00512CE7">
        <w:rPr>
          <w:sz w:val="16"/>
          <w:szCs w:val="22"/>
        </w:rPr>
        <w:t xml:space="preserve">” (“die Natur keine Formen und Begriffe, also auch keine Gattungen kennt, sondern nur ein für uns unzugängliches und undefinirbares [sic] X”, 2007b: 880). </w:t>
      </w:r>
      <w:r w:rsidRPr="00512CE7">
        <w:rPr>
          <w:rStyle w:val="Emphasis"/>
        </w:rPr>
        <w:t xml:space="preserve">Thus for instance a definition of an order like “mammals” is ultimately only a “metamorphosis of the world within human beings; [...] an understanding of the world as a humanoid phenomenon” </w:t>
      </w:r>
      <w:r w:rsidRPr="00512CE7">
        <w:rPr>
          <w:sz w:val="16"/>
          <w:szCs w:val="22"/>
        </w:rPr>
        <w:t xml:space="preserve">(“die Metamorphose der Welt in den Menschen; [...] [ein] Verstehen der Welt als eines menschen- artigen Dinges”, 2007b: 883). </w:t>
      </w:r>
    </w:p>
    <w:p w14:paraId="6EAC04CC" w14:textId="77777777" w:rsidR="006745DE" w:rsidRPr="00512CE7" w:rsidRDefault="006745DE" w:rsidP="006745DE">
      <w:pPr>
        <w:rPr>
          <w:sz w:val="16"/>
        </w:rPr>
      </w:pPr>
      <w:r w:rsidRPr="00512CE7">
        <w:rPr>
          <w:sz w:val="16"/>
          <w:szCs w:val="22"/>
        </w:rPr>
        <w:t xml:space="preserve">Secondly, </w:t>
      </w:r>
      <w:r w:rsidRPr="00512CE7">
        <w:rPr>
          <w:rStyle w:val="Emphasis"/>
        </w:rPr>
        <w:t>in a remarkable prefiguration of the infinite regress arguments of deconstruction, Nietzsche denounces our belief that we have discovered laws of nature. Such a law, he argues, “is not known to us as such, but only through its effects, i.e., in its relation to other laws of nature, which again are known to us only as relations”</w:t>
      </w:r>
      <w:r w:rsidRPr="00512CE7">
        <w:rPr>
          <w:sz w:val="16"/>
          <w:szCs w:val="22"/>
        </w:rPr>
        <w:t xml:space="preserve"> (“es ist uns nicht an sich bekannt, sondern nur in seinen Wirkungen d.h. in seinen Relationen zu anderen Naturgesetzen, die uns wie- der nur als Relationen bekannt sind”, 2007b: 885). Thus all that we really know is time, space, sequence, and numbers – extraneous concepts which we add to the analysis (“hinzubringen”, 2007b: 885). </w:t>
      </w:r>
    </w:p>
    <w:p w14:paraId="5840FB12" w14:textId="1A0A3C45" w:rsidR="006745DE" w:rsidRPr="00512CE7" w:rsidRDefault="006745DE" w:rsidP="006745DE">
      <w:pPr>
        <w:rPr>
          <w:sz w:val="16"/>
          <w:szCs w:val="22"/>
        </w:rPr>
      </w:pPr>
      <w:r w:rsidRPr="00512CE7">
        <w:rPr>
          <w:sz w:val="16"/>
          <w:szCs w:val="22"/>
        </w:rPr>
        <w:t xml:space="preserve">In </w:t>
      </w:r>
      <w:r w:rsidRPr="00512CE7">
        <w:rPr>
          <w:i/>
          <w:iCs/>
          <w:sz w:val="16"/>
          <w:szCs w:val="22"/>
        </w:rPr>
        <w:t xml:space="preserve">Die fröhliche Wissenschaft </w:t>
      </w:r>
      <w:r w:rsidRPr="00512CE7">
        <w:rPr>
          <w:sz w:val="16"/>
          <w:szCs w:val="22"/>
        </w:rPr>
        <w:t>(</w:t>
      </w:r>
      <w:r w:rsidRPr="00512CE7">
        <w:rPr>
          <w:i/>
          <w:iCs/>
          <w:sz w:val="16"/>
          <w:szCs w:val="22"/>
        </w:rPr>
        <w:t>The Gay Science</w:t>
      </w:r>
      <w:r w:rsidRPr="00512CE7">
        <w:rPr>
          <w:sz w:val="16"/>
          <w:szCs w:val="22"/>
        </w:rPr>
        <w:t xml:space="preserve">) Nietzsche reiterates his position, adding a third point. </w:t>
      </w:r>
      <w:r w:rsidRPr="00512CE7">
        <w:rPr>
          <w:rStyle w:val="Emphasis"/>
          <w:highlight w:val="cyan"/>
        </w:rPr>
        <w:t>We can only achieve a “description</w:t>
      </w:r>
      <w:r w:rsidRPr="00512CE7">
        <w:rPr>
          <w:sz w:val="16"/>
          <w:szCs w:val="22"/>
          <w:highlight w:val="cyan"/>
        </w:rPr>
        <w:t>” (</w:t>
      </w:r>
      <w:r w:rsidRPr="00512CE7">
        <w:rPr>
          <w:sz w:val="16"/>
          <w:szCs w:val="22"/>
        </w:rPr>
        <w:t xml:space="preserve">“Besch- reibung”), </w:t>
      </w:r>
      <w:r w:rsidRPr="00512CE7">
        <w:rPr>
          <w:rStyle w:val="Emphasis"/>
          <w:highlight w:val="cyan"/>
        </w:rPr>
        <w:t>not an “explanation”</w:t>
      </w:r>
      <w:r w:rsidRPr="00512CE7">
        <w:rPr>
          <w:sz w:val="16"/>
          <w:szCs w:val="22"/>
        </w:rPr>
        <w:t xml:space="preserve"> (“Erklärung”) </w:t>
      </w:r>
      <w:r w:rsidRPr="00512CE7">
        <w:rPr>
          <w:rStyle w:val="Emphasis"/>
          <w:highlight w:val="cyan"/>
        </w:rPr>
        <w:t>of the world because the causality involved in explanation is, again, merely a human fabrication</w:t>
      </w:r>
      <w:r w:rsidRPr="00512CE7">
        <w:rPr>
          <w:rStyle w:val="Emphasis"/>
        </w:rPr>
        <w:t xml:space="preserve">. True, </w:t>
      </w:r>
      <w:r w:rsidRPr="00512CE7">
        <w:rPr>
          <w:rStyle w:val="Emphasis"/>
          <w:highlight w:val="cyan"/>
        </w:rPr>
        <w:t>we can observe regular sequences, but the notion that one is a cause and the other an effect is due only to our arbitrary division of what is in fact an unbroken continuum.</w:t>
      </w:r>
      <w:r w:rsidRPr="00512CE7">
        <w:rPr>
          <w:rStyle w:val="Emphasis"/>
        </w:rPr>
        <w:t xml:space="preserve"> Similarly, we can observe chemical reactions but we cannot re- ally understand matter because we operate with idealized phenomena that do not exist in nature:</w:t>
      </w:r>
      <w:r w:rsidRPr="00512CE7">
        <w:rPr>
          <w:sz w:val="16"/>
          <w:szCs w:val="22"/>
        </w:rPr>
        <w:t xml:space="preserve"> “lines, surfaces, bodies, atoms, divisible times, divisible spaces” (“Linien, Flächen, Körpern, Atomen, teilbaren Zeiten, teilbaren Räu- men”, 2007e: Section 112).8 </w:t>
      </w:r>
    </w:p>
    <w:p w14:paraId="15B6D891" w14:textId="229F00AE" w:rsidR="00784FCB" w:rsidRPr="00512CE7" w:rsidRDefault="00784FCB" w:rsidP="006745DE">
      <w:pPr>
        <w:rPr>
          <w:sz w:val="16"/>
          <w:szCs w:val="22"/>
        </w:rPr>
      </w:pPr>
    </w:p>
    <w:p w14:paraId="4BF979CA" w14:textId="77777777" w:rsidR="00784FCB" w:rsidRPr="00512CE7" w:rsidRDefault="00784FCB" w:rsidP="00784FCB">
      <w:pPr>
        <w:pStyle w:val="Heading4"/>
        <w:jc w:val="both"/>
        <w:rPr>
          <w:rStyle w:val="Style13ptBold"/>
          <w:b/>
          <w:bCs w:val="0"/>
        </w:rPr>
      </w:pPr>
      <w:r w:rsidRPr="00512CE7">
        <w:rPr>
          <w:rStyle w:val="Style13ptBold"/>
          <w:b/>
        </w:rPr>
        <w:t>Don’t trust a</w:t>
      </w:r>
      <w:r w:rsidRPr="00512CE7">
        <w:rPr>
          <w:rStyle w:val="Style13ptBold"/>
          <w:b/>
          <w:u w:val="single"/>
        </w:rPr>
        <w:t xml:space="preserve"> word </w:t>
      </w:r>
      <w:r w:rsidRPr="00512CE7">
        <w:rPr>
          <w:rStyle w:val="Style13ptBold"/>
          <w:b/>
        </w:rPr>
        <w:t xml:space="preserve">of the 1AC. Their conceptualization of the world </w:t>
      </w:r>
      <w:r w:rsidRPr="00512CE7">
        <w:rPr>
          <w:rStyle w:val="Style13ptBold"/>
          <w:b/>
          <w:u w:val="single"/>
        </w:rPr>
        <w:t>does not</w:t>
      </w:r>
      <w:r w:rsidRPr="00512CE7">
        <w:rPr>
          <w:rStyle w:val="Style13ptBold"/>
          <w:b/>
        </w:rPr>
        <w:t xml:space="preserve"> carve ‘nature’ at its joints, but deploys concepts to </w:t>
      </w:r>
      <w:r w:rsidRPr="00512CE7">
        <w:rPr>
          <w:rStyle w:val="Style13ptBold"/>
          <w:b/>
          <w:u w:val="single"/>
        </w:rPr>
        <w:t>assimilate singular processes</w:t>
      </w:r>
      <w:r w:rsidRPr="00512CE7">
        <w:rPr>
          <w:rStyle w:val="Style13ptBold"/>
          <w:b/>
        </w:rPr>
        <w:t xml:space="preserve"> under </w:t>
      </w:r>
      <w:r w:rsidRPr="00512CE7">
        <w:rPr>
          <w:rStyle w:val="Style13ptBold"/>
          <w:b/>
          <w:u w:val="single"/>
        </w:rPr>
        <w:t>general descriptions</w:t>
      </w:r>
      <w:r w:rsidRPr="00512CE7">
        <w:rPr>
          <w:rStyle w:val="Style13ptBold"/>
          <w:b/>
        </w:rPr>
        <w:t xml:space="preserve">. This </w:t>
      </w:r>
      <w:r w:rsidRPr="00512CE7">
        <w:rPr>
          <w:rStyle w:val="Style13ptBold"/>
          <w:b/>
          <w:u w:val="single"/>
        </w:rPr>
        <w:t>hypostatizes becoming</w:t>
      </w:r>
      <w:r w:rsidRPr="00512CE7">
        <w:rPr>
          <w:rStyle w:val="Style13ptBold"/>
          <w:b/>
        </w:rPr>
        <w:t xml:space="preserve"> and subordinates it to </w:t>
      </w:r>
      <w:r w:rsidRPr="00512CE7">
        <w:rPr>
          <w:rStyle w:val="Style13ptBold"/>
          <w:b/>
          <w:u w:val="single"/>
        </w:rPr>
        <w:t>human interests</w:t>
      </w:r>
      <w:r w:rsidRPr="00512CE7">
        <w:rPr>
          <w:rStyle w:val="Style13ptBold"/>
          <w:b/>
        </w:rPr>
        <w:t xml:space="preserve">. Two impacts. (1) This </w:t>
      </w:r>
      <w:r w:rsidRPr="00512CE7">
        <w:rPr>
          <w:rStyle w:val="Style13ptBold"/>
          <w:b/>
          <w:u w:val="single"/>
        </w:rPr>
        <w:t>accelerates ecological catastrophe</w:t>
      </w:r>
      <w:r w:rsidRPr="00512CE7">
        <w:rPr>
          <w:rStyle w:val="Style13ptBold"/>
          <w:b/>
        </w:rPr>
        <w:t xml:space="preserve"> by increasing our reliance on, and faith in, an </w:t>
      </w:r>
      <w:r w:rsidRPr="00512CE7">
        <w:rPr>
          <w:rStyle w:val="Style13ptBold"/>
          <w:b/>
          <w:u w:val="single"/>
        </w:rPr>
        <w:t>anthropocentric image of thought.</w:t>
      </w:r>
      <w:r w:rsidRPr="00512CE7">
        <w:rPr>
          <w:rStyle w:val="Style13ptBold"/>
          <w:b/>
        </w:rPr>
        <w:t xml:space="preserve"> That turns the case and outweighs on timeframe. (2) This promotes a </w:t>
      </w:r>
      <w:r w:rsidRPr="00512CE7">
        <w:rPr>
          <w:rStyle w:val="Style13ptBold"/>
          <w:b/>
          <w:u w:val="single"/>
        </w:rPr>
        <w:t>Humanist war on Difference</w:t>
      </w:r>
      <w:r w:rsidRPr="00512CE7">
        <w:rPr>
          <w:rStyle w:val="Style13ptBold"/>
          <w:b/>
        </w:rPr>
        <w:t xml:space="preserve"> that ensures that the road to ecological ruin is paved by </w:t>
      </w:r>
      <w:r w:rsidRPr="00512CE7">
        <w:rPr>
          <w:rStyle w:val="Style13ptBold"/>
          <w:b/>
          <w:u w:val="single"/>
        </w:rPr>
        <w:t>fascism</w:t>
      </w:r>
      <w:r w:rsidRPr="00512CE7">
        <w:rPr>
          <w:rStyle w:val="Style13ptBold"/>
          <w:b/>
        </w:rPr>
        <w:t xml:space="preserve">. The </w:t>
      </w:r>
      <w:r w:rsidRPr="00512CE7">
        <w:rPr>
          <w:rStyle w:val="Style13ptBold"/>
          <w:b/>
          <w:u w:val="single"/>
        </w:rPr>
        <w:t>global, ecological wars</w:t>
      </w:r>
      <w:r w:rsidRPr="00512CE7">
        <w:rPr>
          <w:rStyle w:val="Style13ptBold"/>
          <w:b/>
        </w:rPr>
        <w:t xml:space="preserve"> that result </w:t>
      </w:r>
      <w:r w:rsidRPr="00512CE7">
        <w:rPr>
          <w:rStyle w:val="Style13ptBold"/>
          <w:b/>
          <w:u w:val="single"/>
        </w:rPr>
        <w:t>exacerbate</w:t>
      </w:r>
      <w:r w:rsidRPr="00512CE7">
        <w:rPr>
          <w:rStyle w:val="Style13ptBold"/>
          <w:b/>
        </w:rPr>
        <w:t xml:space="preserve"> social divisions and disproportionately harm those do not fit the image of </w:t>
      </w:r>
      <w:r w:rsidRPr="00512CE7">
        <w:rPr>
          <w:rStyle w:val="Style13ptBold"/>
          <w:b/>
          <w:u w:val="single"/>
        </w:rPr>
        <w:t>Man.</w:t>
      </w:r>
      <w:r w:rsidRPr="00512CE7">
        <w:rPr>
          <w:rStyle w:val="Style13ptBold"/>
          <w:b/>
        </w:rPr>
        <w:t xml:space="preserve"> That outweighs case.</w:t>
      </w:r>
      <w:r w:rsidRPr="00512CE7">
        <w:rPr>
          <w:bCs w:val="0"/>
        </w:rPr>
        <w:t xml:space="preserve"> </w:t>
      </w:r>
      <w:r w:rsidRPr="00512CE7">
        <w:rPr>
          <w:rStyle w:val="Style13ptBold"/>
          <w:b/>
        </w:rPr>
        <w:t xml:space="preserve">The death of God and the death of Man were </w:t>
      </w:r>
      <w:r w:rsidRPr="00512CE7">
        <w:rPr>
          <w:rStyle w:val="Style13ptBold"/>
          <w:b/>
          <w:u w:val="single"/>
        </w:rPr>
        <w:t>not enough</w:t>
      </w:r>
      <w:r w:rsidRPr="00512CE7">
        <w:rPr>
          <w:rStyle w:val="Style13ptBold"/>
          <w:b/>
        </w:rPr>
        <w:t xml:space="preserve">. We call for the </w:t>
      </w:r>
      <w:r w:rsidRPr="00512CE7">
        <w:rPr>
          <w:rStyle w:val="Style13ptBold"/>
          <w:b/>
          <w:u w:val="single"/>
        </w:rPr>
        <w:t>death of Nature</w:t>
      </w:r>
      <w:r w:rsidRPr="00512CE7">
        <w:rPr>
          <w:rStyle w:val="Style13ptBold"/>
          <w:b/>
        </w:rPr>
        <w:t xml:space="preserve">. We will </w:t>
      </w:r>
      <w:r w:rsidRPr="00512CE7">
        <w:rPr>
          <w:rStyle w:val="Style13ptBold"/>
          <w:b/>
          <w:u w:val="single"/>
        </w:rPr>
        <w:t>drown</w:t>
      </w:r>
      <w:r w:rsidRPr="00512CE7">
        <w:rPr>
          <w:rStyle w:val="Style13ptBold"/>
          <w:b/>
        </w:rPr>
        <w:t xml:space="preserve"> this concept in a </w:t>
      </w:r>
      <w:r w:rsidRPr="00512CE7">
        <w:rPr>
          <w:rStyle w:val="Style13ptBold"/>
          <w:b/>
          <w:u w:val="single"/>
        </w:rPr>
        <w:t>torrential flood of water</w:t>
      </w:r>
      <w:r w:rsidRPr="00512CE7">
        <w:rPr>
          <w:rStyle w:val="Style13ptBold"/>
          <w:b/>
        </w:rPr>
        <w:t xml:space="preserve">. This turn to a processual ontology allows us to think socio-ecological problems anew. </w:t>
      </w:r>
    </w:p>
    <w:p w14:paraId="3CC21A24" w14:textId="77777777" w:rsidR="00784FCB" w:rsidRPr="00512CE7" w:rsidRDefault="00784FCB" w:rsidP="00784FCB">
      <w:pPr>
        <w:rPr>
          <w:bCs/>
        </w:rPr>
      </w:pPr>
      <w:r w:rsidRPr="00512CE7">
        <w:rPr>
          <w:rStyle w:val="Style13ptBold"/>
        </w:rPr>
        <w:t xml:space="preserve">Halsey 5 </w:t>
      </w:r>
      <w:r w:rsidRPr="00512CE7">
        <w:t>(</w:t>
      </w:r>
      <w:r w:rsidRPr="00512CE7">
        <w:rPr>
          <w:sz w:val="18"/>
          <w:szCs w:val="18"/>
        </w:rPr>
        <w:t>Mark, prof. of criminology at University of Melborn, “Ecology and Machinic Thought: Nietzsche, Deleuze, and Guattari,” Angelaki: Journal of the Theoretical Humanities, 10:3 33-38).</w:t>
      </w:r>
    </w:p>
    <w:p w14:paraId="7D71B629" w14:textId="77777777" w:rsidR="00784FCB" w:rsidRPr="00512CE7" w:rsidRDefault="00784FCB" w:rsidP="00784FCB">
      <w:pPr>
        <w:jc w:val="both"/>
        <w:rPr>
          <w:rStyle w:val="StyleUnderline"/>
        </w:rPr>
      </w:pPr>
      <w:r w:rsidRPr="00512CE7">
        <w:rPr>
          <w:sz w:val="8"/>
          <w:szCs w:val="8"/>
        </w:rPr>
        <w:t>The aim of this article is to outline the various aspects of machinic thought relevant to the theorising of environmental problems. Whilst there is a considerable literature devoted to applying poststructuralist (as well as postmodernist) thought to environmental dilemmas,</w:t>
      </w:r>
      <w:r w:rsidRPr="00512CE7">
        <w:rPr>
          <w:position w:val="8"/>
          <w:sz w:val="8"/>
          <w:szCs w:val="8"/>
        </w:rPr>
        <w:t xml:space="preserve">1 </w:t>
      </w:r>
      <w:r w:rsidRPr="00512CE7">
        <w:rPr>
          <w:sz w:val="8"/>
          <w:szCs w:val="8"/>
        </w:rPr>
        <w:t>there is, somewhat incredibly, very little work examining the environmental implications of two of the most important poststructuralist thinkers of the last three decades – Gilles Deleuze and Fe ́lix Guattari.</w:t>
      </w:r>
      <w:r w:rsidRPr="00512CE7">
        <w:rPr>
          <w:position w:val="8"/>
          <w:sz w:val="8"/>
          <w:szCs w:val="8"/>
        </w:rPr>
        <w:t xml:space="preserve">2 </w:t>
      </w:r>
      <w:r w:rsidRPr="00512CE7">
        <w:rPr>
          <w:sz w:val="8"/>
          <w:szCs w:val="8"/>
        </w:rPr>
        <w:t xml:space="preserve">This may simply be due to the fact that Deleuze, but less so Guattari, spend very little time actually talking about environmental problems (at least in the orthodox sense). Or it may be due to the dense and frustratingly elusive nature of their work. Whatever the reason, the prime objective of the present article is to demonstrate that </w:t>
      </w:r>
      <w:r w:rsidRPr="00512CE7">
        <w:rPr>
          <w:rStyle w:val="StyleUnderline"/>
        </w:rPr>
        <w:t xml:space="preserve">Deleuze and Guattari are highly relevant to environmental matters. </w:t>
      </w:r>
    </w:p>
    <w:p w14:paraId="0E662FFE" w14:textId="77777777" w:rsidR="00784FCB" w:rsidRPr="00512CE7" w:rsidRDefault="00784FCB" w:rsidP="00784FCB">
      <w:pPr>
        <w:jc w:val="both"/>
      </w:pPr>
      <w:r w:rsidRPr="00512CE7">
        <w:t xml:space="preserve">On a first count, and in the tradition of Nietzsche, </w:t>
      </w:r>
      <w:r w:rsidRPr="00512CE7">
        <w:rPr>
          <w:rStyle w:val="StyleUnderline"/>
        </w:rPr>
        <w:t>Deleuze and Guattari make thinking an inherently ethical project</w:t>
      </w:r>
      <w:r w:rsidRPr="00512CE7">
        <w:t xml:space="preserve"> – meaning that </w:t>
      </w:r>
      <w:r w:rsidRPr="00512CE7">
        <w:rPr>
          <w:rStyle w:val="StyleUnderline"/>
        </w:rPr>
        <w:t>when one thinks one is in fact never ‘‘One’’ (a rational, independent subject) but a site always already infused by multiple forces and trajectories</w:t>
      </w:r>
      <w:r w:rsidRPr="00512CE7">
        <w:t xml:space="preserve"> (or machines, see below for clarification of this concept). </w:t>
      </w:r>
    </w:p>
    <w:p w14:paraId="014BE8BC" w14:textId="77777777" w:rsidR="00784FCB" w:rsidRPr="00512CE7" w:rsidRDefault="00784FCB" w:rsidP="00784FCB">
      <w:pPr>
        <w:jc w:val="both"/>
        <w:rPr>
          <w:sz w:val="24"/>
        </w:rPr>
      </w:pPr>
      <w:r w:rsidRPr="00512CE7">
        <w:t xml:space="preserve">There are no individual statements, there never are. </w:t>
      </w:r>
      <w:r w:rsidRPr="00512CE7">
        <w:rPr>
          <w:rStyle w:val="StyleUnderline"/>
          <w:highlight w:val="cyan"/>
        </w:rPr>
        <w:t>Every statement is the product of a machinic assemblage</w:t>
      </w:r>
      <w:r w:rsidRPr="00512CE7">
        <w:rPr>
          <w:highlight w:val="cyan"/>
        </w:rPr>
        <w:t>,</w:t>
      </w:r>
      <w:r w:rsidRPr="00512CE7">
        <w:t xml:space="preserve"> in other words, </w:t>
      </w:r>
      <w:r w:rsidRPr="00512CE7">
        <w:rPr>
          <w:rStyle w:val="StyleUnderline"/>
        </w:rPr>
        <w:t>of collective agents of enunciation</w:t>
      </w:r>
      <w:r w:rsidRPr="00512CE7">
        <w:t xml:space="preserve"> (take ‘‘collective agents’’ to mean not peoples or societies but multiplicities). </w:t>
      </w:r>
      <w:r w:rsidRPr="00512CE7">
        <w:rPr>
          <w:rStyle w:val="StyleUnderline"/>
          <w:highlight w:val="cyan"/>
        </w:rPr>
        <w:t>The proper name</w:t>
      </w:r>
      <w:r w:rsidRPr="00512CE7">
        <w:t xml:space="preserve"> (nom propre) does not designate an individual: it </w:t>
      </w:r>
      <w:r w:rsidRPr="00512CE7">
        <w:rPr>
          <w:rStyle w:val="StyleUnderline"/>
          <w:highlight w:val="cyan"/>
        </w:rPr>
        <w:t>is</w:t>
      </w:r>
      <w:r w:rsidRPr="00512CE7">
        <w:rPr>
          <w:rStyle w:val="StyleUnderline"/>
        </w:rPr>
        <w:t xml:space="preserve"> </w:t>
      </w:r>
      <w:r w:rsidRPr="00512CE7">
        <w:t xml:space="preserve">on the contrary </w:t>
      </w:r>
      <w:r w:rsidRPr="00512CE7">
        <w:rPr>
          <w:rStyle w:val="StyleUnderline"/>
          <w:highlight w:val="cyan"/>
        </w:rPr>
        <w:t>when the individual opens up to the multiplicities</w:t>
      </w:r>
      <w:r w:rsidRPr="00512CE7">
        <w:rPr>
          <w:rStyle w:val="StyleUnderline"/>
        </w:rPr>
        <w:t xml:space="preserve"> pervading him or her, at the outcome </w:t>
      </w:r>
      <w:r w:rsidRPr="00512CE7">
        <w:rPr>
          <w:rStyle w:val="StyleUnderline"/>
          <w:highlight w:val="cyan"/>
        </w:rPr>
        <w:t>of the most severe operation of depersonalization,</w:t>
      </w:r>
      <w:r w:rsidRPr="00512CE7">
        <w:rPr>
          <w:rStyle w:val="StyleUnderline"/>
        </w:rPr>
        <w:t xml:space="preserve"> </w:t>
      </w:r>
      <w:r w:rsidRPr="00512CE7">
        <w:t xml:space="preserve">that he or she acquires his or her true proper name. </w:t>
      </w:r>
      <w:r w:rsidRPr="00512CE7">
        <w:rPr>
          <w:rStyle w:val="StyleUnderline"/>
        </w:rPr>
        <w:t>The proper name is the instantaneous apprehension of a multiplicity. The proper name is the subject of a pure infinitive comprehended as such in a field if intensity</w:t>
      </w:r>
      <w:r w:rsidRPr="00512CE7">
        <w:t>.</w:t>
      </w:r>
      <w:r w:rsidRPr="00512CE7">
        <w:rPr>
          <w:position w:val="8"/>
          <w:sz w:val="12"/>
          <w:szCs w:val="12"/>
        </w:rPr>
        <w:t xml:space="preserve">3 </w:t>
      </w:r>
    </w:p>
    <w:p w14:paraId="582C3662" w14:textId="77777777" w:rsidR="00784FCB" w:rsidRPr="00512CE7" w:rsidRDefault="00784FCB" w:rsidP="00784FCB">
      <w:pPr>
        <w:jc w:val="both"/>
        <w:rPr>
          <w:sz w:val="24"/>
        </w:rPr>
      </w:pPr>
      <w:r w:rsidRPr="00512CE7">
        <w:rPr>
          <w:rStyle w:val="Emphasis"/>
          <w:highlight w:val="cyan"/>
        </w:rPr>
        <w:t xml:space="preserve">There can be, </w:t>
      </w:r>
      <w:r w:rsidRPr="00512CE7">
        <w:rPr>
          <w:rStyle w:val="Emphasis"/>
        </w:rPr>
        <w:t xml:space="preserve">therefore, </w:t>
      </w:r>
      <w:r w:rsidRPr="00512CE7">
        <w:rPr>
          <w:rStyle w:val="Emphasis"/>
          <w:highlight w:val="cyan"/>
        </w:rPr>
        <w:t>no proper or authentic voice of/for the environment</w:t>
      </w:r>
      <w:r w:rsidRPr="00512CE7">
        <w:t xml:space="preserve">. Further to this, Deleuze and Guattari argue that </w:t>
      </w:r>
      <w:r w:rsidRPr="00512CE7">
        <w:rPr>
          <w:rStyle w:val="StyleUnderline"/>
        </w:rPr>
        <w:t>the only ‘‘true’’ form of thought is that which breaks with orthodox or traditional understandings of what it is to think</w:t>
      </w:r>
      <w:r w:rsidRPr="00512CE7">
        <w:t xml:space="preserve">. This orthodox understanding of thinking is termed by Deleuze the image of thought (and later in conjunction with Guattari the strata). </w:t>
      </w:r>
      <w:r w:rsidRPr="00512CE7">
        <w:rPr>
          <w:rStyle w:val="Emphasis"/>
        </w:rPr>
        <w:t xml:space="preserve">The image of thought – </w:t>
      </w:r>
      <w:r w:rsidRPr="00512CE7">
        <w:rPr>
          <w:rStyle w:val="Emphasis"/>
          <w:highlight w:val="cyan"/>
        </w:rPr>
        <w:t>the discursive structuring and limiting of what can be said and done – rigidly marks out the thresholds dividing self from other, inside from outside, the familiar from the unfamiliar, and</w:t>
      </w:r>
      <w:r w:rsidRPr="00512CE7">
        <w:rPr>
          <w:rStyle w:val="Emphasis"/>
        </w:rPr>
        <w:t xml:space="preserve">, importantly, </w:t>
      </w:r>
      <w:r w:rsidRPr="00512CE7">
        <w:rPr>
          <w:rStyle w:val="Emphasis"/>
          <w:highlight w:val="cyan"/>
        </w:rPr>
        <w:t>the ecologically significant from the ecologically expendable</w:t>
      </w:r>
      <w:r w:rsidRPr="00512CE7">
        <w:t xml:space="preserve">. On this basis, </w:t>
      </w:r>
      <w:r w:rsidRPr="00512CE7">
        <w:rPr>
          <w:rStyle w:val="Emphasis"/>
          <w:highlight w:val="cyan"/>
        </w:rPr>
        <w:t>disengaging the image of thought</w:t>
      </w:r>
      <w:r w:rsidRPr="00512CE7">
        <w:t xml:space="preserve"> – or ‘‘the figure in which doxa is universalized by being elevated to the rational level’’ – </w:t>
      </w:r>
      <w:r w:rsidRPr="00512CE7">
        <w:rPr>
          <w:rStyle w:val="Emphasis"/>
          <w:highlight w:val="cyan"/>
        </w:rPr>
        <w:t>becomes</w:t>
      </w:r>
      <w:r w:rsidRPr="00512CE7">
        <w:t xml:space="preserve">, for Deleuze and Guattari, </w:t>
      </w:r>
      <w:r w:rsidRPr="00512CE7">
        <w:rPr>
          <w:rStyle w:val="Emphasis"/>
        </w:rPr>
        <w:t xml:space="preserve">the </w:t>
      </w:r>
      <w:r w:rsidRPr="00512CE7">
        <w:rPr>
          <w:rStyle w:val="Emphasis"/>
          <w:highlight w:val="cyan"/>
        </w:rPr>
        <w:t>key to rewriting</w:t>
      </w:r>
      <w:r w:rsidRPr="00512CE7">
        <w:rPr>
          <w:rStyle w:val="Emphasis"/>
        </w:rPr>
        <w:t xml:space="preserve"> the world, and thereby </w:t>
      </w:r>
      <w:r w:rsidRPr="00512CE7">
        <w:rPr>
          <w:rStyle w:val="Emphasis"/>
          <w:highlight w:val="cyan"/>
        </w:rPr>
        <w:t>socio- environmental issues, anew</w:t>
      </w:r>
      <w:r w:rsidRPr="00512CE7">
        <w:t>.</w:t>
      </w:r>
      <w:r w:rsidRPr="00512CE7">
        <w:rPr>
          <w:position w:val="8"/>
          <w:sz w:val="14"/>
          <w:szCs w:val="14"/>
        </w:rPr>
        <w:t xml:space="preserve">4 </w:t>
      </w:r>
      <w:r w:rsidRPr="00512CE7">
        <w:t xml:space="preserve">But it is their sustained capacity to contort and invent the world through conceptual phenomena that makes them integral to theorising environmental dilemmas. Whether it be the concept of socius or assemblage or that of the plane of consistency or the fold, there is something in their work (both independently and collectively) that provides the basis from which to think about environmental harm and regulation in quite different ways than has hitherto been the case. </w:t>
      </w:r>
    </w:p>
    <w:p w14:paraId="332F2F63" w14:textId="77777777" w:rsidR="00784FCB" w:rsidRPr="00512CE7" w:rsidRDefault="00784FCB" w:rsidP="00784FCB">
      <w:pPr>
        <w:jc w:val="both"/>
      </w:pPr>
      <w:r w:rsidRPr="00512CE7">
        <w:t xml:space="preserve">On a second count, the work of </w:t>
      </w:r>
      <w:r w:rsidRPr="00512CE7">
        <w:rPr>
          <w:rStyle w:val="StyleUnderline"/>
          <w:highlight w:val="cyan"/>
        </w:rPr>
        <w:t>D</w:t>
      </w:r>
      <w:r w:rsidRPr="00512CE7">
        <w:rPr>
          <w:rStyle w:val="StyleUnderline"/>
        </w:rPr>
        <w:t>eleuze</w:t>
      </w:r>
      <w:r w:rsidRPr="00512CE7">
        <w:rPr>
          <w:rStyle w:val="StyleUnderline"/>
          <w:highlight w:val="cyan"/>
        </w:rPr>
        <w:t xml:space="preserve"> and G</w:t>
      </w:r>
      <w:r w:rsidRPr="00512CE7">
        <w:rPr>
          <w:rStyle w:val="StyleUnderline"/>
        </w:rPr>
        <w:t xml:space="preserve">uattari </w:t>
      </w:r>
      <w:r w:rsidRPr="00512CE7">
        <w:rPr>
          <w:rStyle w:val="StyleUnderline"/>
          <w:highlight w:val="cyan"/>
        </w:rPr>
        <w:t>provide</w:t>
      </w:r>
      <w:r w:rsidRPr="00512CE7">
        <w:t xml:space="preserve">s </w:t>
      </w:r>
      <w:r w:rsidRPr="00512CE7">
        <w:rPr>
          <w:rStyle w:val="StyleUnderline"/>
          <w:highlight w:val="cyan"/>
        </w:rPr>
        <w:t xml:space="preserve">a means for keeping pace with </w:t>
      </w:r>
      <w:r w:rsidRPr="00512CE7">
        <w:rPr>
          <w:rStyle w:val="StyleUnderline"/>
        </w:rPr>
        <w:t xml:space="preserve">the mobility of </w:t>
      </w:r>
      <w:r w:rsidRPr="00512CE7">
        <w:rPr>
          <w:rStyle w:val="StyleUnderline"/>
          <w:highlight w:val="cyan"/>
        </w:rPr>
        <w:t xml:space="preserve">environmental problems by considering Nature and systems of environmental regulation as always already discursively </w:t>
      </w:r>
      <w:r w:rsidRPr="00512CE7">
        <w:rPr>
          <w:rStyle w:val="Emphasis"/>
          <w:highlight w:val="cyan"/>
        </w:rPr>
        <w:t>produced and contested</w:t>
      </w:r>
      <w:r w:rsidRPr="00512CE7">
        <w:rPr>
          <w:rStyle w:val="StyleUnderline"/>
          <w:highlight w:val="cyan"/>
        </w:rPr>
        <w:t>.</w:t>
      </w:r>
      <w:r w:rsidRPr="00512CE7">
        <w:rPr>
          <w:rStyle w:val="StyleUnderline"/>
        </w:rPr>
        <w:t xml:space="preserve"> </w:t>
      </w:r>
      <w:r w:rsidRPr="00512CE7">
        <w:t xml:space="preserve">They make no </w:t>
      </w:r>
      <w:r w:rsidRPr="00512CE7">
        <w:rPr>
          <w:rStyle w:val="Emphasis"/>
        </w:rPr>
        <w:t xml:space="preserve">grand claims concerning </w:t>
      </w:r>
      <w:r w:rsidRPr="00512CE7">
        <w:rPr>
          <w:rStyle w:val="Emphasis"/>
          <w:highlight w:val="cyan"/>
        </w:rPr>
        <w:t>‘‘solutions’’ or the precise conditions for</w:t>
      </w:r>
      <w:r w:rsidRPr="00512CE7">
        <w:rPr>
          <w:rStyle w:val="Emphasis"/>
        </w:rPr>
        <w:t xml:space="preserve"> long-term ‘‘</w:t>
      </w:r>
      <w:r w:rsidRPr="00512CE7">
        <w:rPr>
          <w:rStyle w:val="Emphasis"/>
          <w:highlight w:val="cyan"/>
        </w:rPr>
        <w:t>ecological sustainability.’’</w:t>
      </w:r>
      <w:r w:rsidRPr="00512CE7">
        <w:t xml:space="preserve"> Indeed, terms such as these </w:t>
      </w:r>
      <w:r w:rsidRPr="00512CE7">
        <w:rPr>
          <w:rStyle w:val="Emphasis"/>
          <w:highlight w:val="cyan"/>
        </w:rPr>
        <w:t>should be</w:t>
      </w:r>
      <w:r w:rsidRPr="00512CE7">
        <w:rPr>
          <w:rStyle w:val="Emphasis"/>
        </w:rPr>
        <w:t xml:space="preserve"> subjected to rigorous interrogation and perhaps ultimately </w:t>
      </w:r>
      <w:r w:rsidRPr="00512CE7">
        <w:rPr>
          <w:rStyle w:val="Emphasis"/>
          <w:highlight w:val="cyan"/>
        </w:rPr>
        <w:t>effaced from the lexicon of environmental struggle</w:t>
      </w:r>
      <w:r w:rsidRPr="00512CE7">
        <w:rPr>
          <w:rStyle w:val="Emphasis"/>
        </w:rPr>
        <w:t>.</w:t>
      </w:r>
      <w:r w:rsidRPr="00512CE7">
        <w:t xml:space="preserve"> In a sense, </w:t>
      </w:r>
      <w:r w:rsidRPr="00512CE7">
        <w:rPr>
          <w:rStyle w:val="Emphasis"/>
          <w:highlight w:val="cyan"/>
        </w:rPr>
        <w:t>it may be better to do to Society and Nature what Nietzsche did to God and Man.</w:t>
      </w:r>
      <w:r w:rsidRPr="00512CE7">
        <w:rPr>
          <w:rStyle w:val="Emphasis"/>
        </w:rPr>
        <w:t xml:space="preserve"> </w:t>
      </w:r>
      <w:r w:rsidRPr="00512CE7">
        <w:t xml:space="preserve">The claims, therefore, made by Deleuze and Guattari are decidedly modest. </w:t>
      </w:r>
    </w:p>
    <w:p w14:paraId="3439A97B" w14:textId="77777777" w:rsidR="00784FCB" w:rsidRPr="00512CE7" w:rsidRDefault="00784FCB" w:rsidP="00784FCB">
      <w:pPr>
        <w:jc w:val="both"/>
        <w:rPr>
          <w:sz w:val="8"/>
          <w:szCs w:val="8"/>
        </w:rPr>
      </w:pPr>
      <w:r w:rsidRPr="00512CE7">
        <w:rPr>
          <w:sz w:val="8"/>
          <w:szCs w:val="8"/>
        </w:rPr>
        <w:t xml:space="preserve">In the remainder of this paper I want to do two things. The first – foreign as it may seem – involves very briefly surveying the significance of Friedrich Nietzsche’s thought. For in many ways Nietzsche was the thinker who provided the bridge between the processual/machinic philosophies formulated in Greek thought (predominantly Ionian cosmology) and the poststructuralist/ postmodernist enterprises emanating from France during the 1960s and beyond with such figures as Lyotard, Foucault and Derrida. The second and more extensive task will be to introduce several of Deleuze and Guattari’s key concepts in order to offer an account of how they might be put to work with respect to environmental problems. </w:t>
      </w:r>
    </w:p>
    <w:p w14:paraId="23279639" w14:textId="77777777" w:rsidR="00784FCB" w:rsidRPr="00512CE7" w:rsidRDefault="00784FCB" w:rsidP="00784FCB">
      <w:pPr>
        <w:jc w:val="both"/>
        <w:rPr>
          <w:rFonts w:eastAsia="Times New Roman" w:cs="Times New Roman"/>
          <w:sz w:val="8"/>
          <w:szCs w:val="8"/>
        </w:rPr>
      </w:pPr>
      <w:r w:rsidRPr="00512CE7">
        <w:rPr>
          <w:rFonts w:eastAsia="Times New Roman" w:cs="Times New Roman"/>
          <w:sz w:val="8"/>
          <w:szCs w:val="8"/>
        </w:rPr>
        <w:t xml:space="preserve">ii precedents to machinic thought </w:t>
      </w:r>
    </w:p>
    <w:p w14:paraId="40BAC792" w14:textId="77777777" w:rsidR="00784FCB" w:rsidRPr="00512CE7" w:rsidRDefault="00784FCB" w:rsidP="00784FCB">
      <w:pPr>
        <w:jc w:val="both"/>
        <w:rPr>
          <w:rStyle w:val="Emphasis"/>
        </w:rPr>
      </w:pPr>
      <w:r w:rsidRPr="00512CE7">
        <w:rPr>
          <w:rStyle w:val="Emphasis"/>
          <w:highlight w:val="cyan"/>
        </w:rPr>
        <w:t xml:space="preserve">To think machinically is to view the world in terms of an incessant </w:t>
      </w:r>
      <w:r w:rsidRPr="00512CE7">
        <w:rPr>
          <w:rStyle w:val="Emphasis"/>
        </w:rPr>
        <w:t xml:space="preserve">mutability or </w:t>
      </w:r>
      <w:r w:rsidRPr="00512CE7">
        <w:rPr>
          <w:rStyle w:val="Emphasis"/>
          <w:highlight w:val="cyan"/>
        </w:rPr>
        <w:t>flux</w:t>
      </w:r>
      <w:r w:rsidRPr="00512CE7">
        <w:rPr>
          <w:rFonts w:eastAsia="Times New Roman" w:cs="Times New Roman"/>
        </w:rPr>
        <w:t xml:space="preserve">. Perhaps </w:t>
      </w:r>
      <w:r w:rsidRPr="00512CE7">
        <w:rPr>
          <w:rStyle w:val="Emphasis"/>
        </w:rPr>
        <w:t xml:space="preserve">the first individual </w:t>
      </w:r>
      <w:r w:rsidRPr="00512CE7">
        <w:rPr>
          <w:rStyle w:val="Emphasis"/>
          <w:highlight w:val="cyan"/>
        </w:rPr>
        <w:t xml:space="preserve">to articulate the machinic or processual nature of the world </w:t>
      </w:r>
      <w:r w:rsidRPr="00512CE7">
        <w:rPr>
          <w:rStyle w:val="Emphasis"/>
        </w:rPr>
        <w:t xml:space="preserve">was </w:t>
      </w:r>
      <w:r w:rsidRPr="00512CE7">
        <w:rPr>
          <w:rStyle w:val="Emphasis"/>
          <w:highlight w:val="cyan"/>
        </w:rPr>
        <w:t>Thales</w:t>
      </w:r>
      <w:r w:rsidRPr="00512CE7">
        <w:rPr>
          <w:rFonts w:eastAsia="Times New Roman" w:cs="Times New Roman"/>
        </w:rPr>
        <w:t xml:space="preserve">. His speculations (and subsequently those of Heraclitus, Homer, Anaximander and Cratylus) seriously undermined the deifying/Apollonian overtones of ancient Greek thought. Although Thales’ work on the subject is thought never to have existed in chirographic form, it is commonly understood that </w:t>
      </w:r>
      <w:r w:rsidRPr="00512CE7">
        <w:rPr>
          <w:rStyle w:val="Emphasis"/>
        </w:rPr>
        <w:t xml:space="preserve">he </w:t>
      </w:r>
      <w:r w:rsidRPr="00512CE7">
        <w:rPr>
          <w:rStyle w:val="Emphasis"/>
          <w:highlight w:val="cyan"/>
        </w:rPr>
        <w:t>conceived water – rather than Man or God – to be ‘‘the reality of all things</w:t>
      </w:r>
      <w:r w:rsidRPr="00512CE7">
        <w:rPr>
          <w:rStyle w:val="Emphasis"/>
        </w:rPr>
        <w:t>.</w:t>
      </w:r>
      <w:r w:rsidRPr="00512CE7">
        <w:rPr>
          <w:rFonts w:eastAsia="Times New Roman" w:cs="Times New Roman"/>
        </w:rPr>
        <w:t>’’</w:t>
      </w:r>
      <w:r w:rsidRPr="00512CE7">
        <w:rPr>
          <w:rFonts w:eastAsia="Times New Roman" w:cs="Times New Roman"/>
          <w:position w:val="8"/>
          <w:sz w:val="14"/>
          <w:szCs w:val="14"/>
        </w:rPr>
        <w:t xml:space="preserve">5 </w:t>
      </w:r>
      <w:r w:rsidRPr="00512CE7">
        <w:rPr>
          <w:rFonts w:eastAsia="Times New Roman" w:cs="Times New Roman"/>
        </w:rPr>
        <w:t>The interesting issue here is why water should be chosen to fulfil this role. Thales himself left no explanation.</w:t>
      </w:r>
      <w:r w:rsidRPr="00512CE7">
        <w:rPr>
          <w:rFonts w:eastAsia="Times New Roman" w:cs="Times New Roman"/>
          <w:position w:val="8"/>
          <w:sz w:val="14"/>
          <w:szCs w:val="14"/>
        </w:rPr>
        <w:t xml:space="preserve">6 </w:t>
      </w:r>
      <w:r w:rsidRPr="00512CE7">
        <w:rPr>
          <w:rFonts w:eastAsia="Times New Roman" w:cs="Times New Roman"/>
        </w:rPr>
        <w:t xml:space="preserve">However, several reasons come to mind. First, and as Aristotle ventured, </w:t>
      </w:r>
      <w:r w:rsidRPr="00512CE7">
        <w:rPr>
          <w:rStyle w:val="Emphasis"/>
        </w:rPr>
        <w:t>‘‘moisture is necessary for the nourishment of every organism’’ whereas Man has long posed a threat to such organisms.</w:t>
      </w:r>
      <w:r w:rsidRPr="00512CE7">
        <w:rPr>
          <w:rFonts w:eastAsia="Times New Roman" w:cs="Times New Roman"/>
        </w:rPr>
        <w:t xml:space="preserve"> Second, and again as Aristotle proffered, ‘‘</w:t>
      </w:r>
      <w:r w:rsidRPr="00512CE7">
        <w:rPr>
          <w:rStyle w:val="Emphasis"/>
          <w:highlight w:val="cyan"/>
        </w:rPr>
        <w:t xml:space="preserve">every animal’s life begins in seminal fluid’’ making Man </w:t>
      </w:r>
      <w:r w:rsidRPr="00512CE7">
        <w:rPr>
          <w:rStyle w:val="Emphasis"/>
        </w:rPr>
        <w:t xml:space="preserve">– from the very ‘‘first’’ – </w:t>
      </w:r>
      <w:r w:rsidRPr="00512CE7">
        <w:rPr>
          <w:rStyle w:val="Emphasis"/>
          <w:highlight w:val="cyan"/>
        </w:rPr>
        <w:t>the subject of a flow</w:t>
      </w:r>
      <w:r w:rsidRPr="00512CE7">
        <w:rPr>
          <w:rStyle w:val="Emphasis"/>
        </w:rPr>
        <w:t xml:space="preserve"> rather than a structure or teleology</w:t>
      </w:r>
      <w:r w:rsidRPr="00512CE7">
        <w:rPr>
          <w:rFonts w:eastAsia="Times New Roman" w:cs="Times New Roman"/>
        </w:rPr>
        <w:t>.</w:t>
      </w:r>
      <w:r w:rsidRPr="00512CE7">
        <w:rPr>
          <w:rFonts w:eastAsia="Times New Roman" w:cs="Times New Roman"/>
          <w:position w:val="8"/>
          <w:sz w:val="14"/>
          <w:szCs w:val="14"/>
        </w:rPr>
        <w:t xml:space="preserve">7 </w:t>
      </w:r>
      <w:r w:rsidRPr="00512CE7">
        <w:rPr>
          <w:rFonts w:eastAsia="Times New Roman" w:cs="Times New Roman"/>
        </w:rPr>
        <w:t xml:space="preserve">Third, </w:t>
      </w:r>
      <w:r w:rsidRPr="00512CE7">
        <w:rPr>
          <w:rStyle w:val="Emphasis"/>
          <w:highlight w:val="cyan"/>
        </w:rPr>
        <w:t xml:space="preserve">water is active and transformative </w:t>
      </w:r>
      <w:r w:rsidRPr="00512CE7">
        <w:rPr>
          <w:rStyle w:val="Emphasis"/>
        </w:rPr>
        <w:t xml:space="preserve">whereas </w:t>
      </w:r>
      <w:r w:rsidRPr="00512CE7">
        <w:rPr>
          <w:rStyle w:val="Emphasis"/>
          <w:highlight w:val="cyan"/>
        </w:rPr>
        <w:t>Man is reactive and imitative.</w:t>
      </w:r>
      <w:r w:rsidRPr="00512CE7">
        <w:rPr>
          <w:rFonts w:eastAsia="Times New Roman" w:cs="Times New Roman"/>
        </w:rPr>
        <w:t xml:space="preserve"> Fourth, </w:t>
      </w:r>
      <w:r w:rsidRPr="00512CE7">
        <w:rPr>
          <w:rStyle w:val="Emphasis"/>
          <w:highlight w:val="cyan"/>
        </w:rPr>
        <w:t>water is always arriving or exiting whereas Man is characterised by a becoming-still</w:t>
      </w:r>
      <w:r w:rsidRPr="00512CE7">
        <w:rPr>
          <w:rStyle w:val="Emphasis"/>
        </w:rPr>
        <w:t xml:space="preserve">. </w:t>
      </w:r>
      <w:r w:rsidRPr="00512CE7">
        <w:rPr>
          <w:rFonts w:eastAsia="Times New Roman" w:cs="Times New Roman"/>
        </w:rPr>
        <w:t xml:space="preserve">Fifth, </w:t>
      </w:r>
      <w:r w:rsidRPr="00512CE7">
        <w:rPr>
          <w:rStyle w:val="Emphasis"/>
          <w:highlight w:val="cyan"/>
        </w:rPr>
        <w:t xml:space="preserve">water is composed of infinitely varied speeds </w:t>
      </w:r>
      <w:r w:rsidRPr="00512CE7">
        <w:rPr>
          <w:rStyle w:val="Emphasis"/>
        </w:rPr>
        <w:t>whereas</w:t>
      </w:r>
      <w:r w:rsidRPr="00512CE7">
        <w:rPr>
          <w:rStyle w:val="Emphasis"/>
          <w:highlight w:val="cyan"/>
        </w:rPr>
        <w:t xml:space="preserve"> Man is </w:t>
      </w:r>
      <w:r w:rsidRPr="00512CE7">
        <w:rPr>
          <w:rStyle w:val="Emphasis"/>
        </w:rPr>
        <w:t xml:space="preserve">something </w:t>
      </w:r>
      <w:r w:rsidRPr="00512CE7">
        <w:rPr>
          <w:rStyle w:val="Emphasis"/>
          <w:highlight w:val="cyan"/>
        </w:rPr>
        <w:t>constant, predictable and habitual</w:t>
      </w:r>
      <w:r w:rsidRPr="00512CE7">
        <w:rPr>
          <w:rFonts w:eastAsia="Times New Roman" w:cs="Times New Roman"/>
        </w:rPr>
        <w:t xml:space="preserve">. Finally, </w:t>
      </w:r>
      <w:r w:rsidRPr="00512CE7">
        <w:rPr>
          <w:rStyle w:val="Emphasis"/>
          <w:highlight w:val="cyan"/>
        </w:rPr>
        <w:t>water</w:t>
      </w:r>
      <w:r w:rsidRPr="00512CE7">
        <w:rPr>
          <w:rStyle w:val="Emphasis"/>
        </w:rPr>
        <w:t xml:space="preserve"> – through processes such as evaporation and osmosis – </w:t>
      </w:r>
      <w:r w:rsidRPr="00512CE7">
        <w:rPr>
          <w:rStyle w:val="Emphasis"/>
          <w:highlight w:val="cyan"/>
        </w:rPr>
        <w:t>makes a mockery of the reactive forces of containing, trapping, fixing and dominating. Man</w:t>
      </w:r>
      <w:r w:rsidRPr="00512CE7">
        <w:rPr>
          <w:rStyle w:val="Emphasis"/>
        </w:rPr>
        <w:t xml:space="preserve">, on the other hand, </w:t>
      </w:r>
      <w:r w:rsidRPr="00512CE7">
        <w:rPr>
          <w:rStyle w:val="Emphasis"/>
          <w:highlight w:val="cyan"/>
        </w:rPr>
        <w:t>revels in being the object of such forces</w:t>
      </w:r>
      <w:r w:rsidRPr="00512CE7">
        <w:rPr>
          <w:rStyle w:val="Emphasis"/>
        </w:rPr>
        <w:t xml:space="preserve"> – that is, reactive Man desires to be folded, subjected, limited. In effect, </w:t>
      </w:r>
      <w:r w:rsidRPr="00512CE7">
        <w:rPr>
          <w:rStyle w:val="Emphasis"/>
          <w:highlight w:val="cyan"/>
        </w:rPr>
        <w:t>water is</w:t>
      </w:r>
      <w:r w:rsidRPr="00512CE7">
        <w:rPr>
          <w:rStyle w:val="Emphasis"/>
        </w:rPr>
        <w:t xml:space="preserve"> chosen by Thales for its </w:t>
      </w:r>
      <w:r w:rsidRPr="00512CE7">
        <w:rPr>
          <w:rStyle w:val="Emphasis"/>
          <w:strike/>
        </w:rPr>
        <w:t>ability</w:t>
      </w:r>
      <w:r w:rsidRPr="00512CE7">
        <w:rPr>
          <w:rStyle w:val="Emphasis"/>
        </w:rPr>
        <w:t xml:space="preserve"> to proliferate </w:t>
      </w:r>
      <w:r w:rsidRPr="00512CE7">
        <w:rPr>
          <w:rStyle w:val="Emphasis"/>
          <w:highlight w:val="cyan"/>
        </w:rPr>
        <w:t>a philosophy of flows and becomings instead of a metaphysics of structures and beings.</w:t>
      </w:r>
      <w:r w:rsidRPr="00512CE7">
        <w:rPr>
          <w:rStyle w:val="Emphasis"/>
        </w:rPr>
        <w:t xml:space="preserve"> </w:t>
      </w:r>
    </w:p>
    <w:p w14:paraId="58871516" w14:textId="77777777" w:rsidR="00784FCB" w:rsidRPr="00512CE7" w:rsidRDefault="00784FCB" w:rsidP="00784FCB">
      <w:pPr>
        <w:jc w:val="both"/>
        <w:rPr>
          <w:sz w:val="24"/>
        </w:rPr>
      </w:pPr>
      <w:r w:rsidRPr="00512CE7">
        <w:t xml:space="preserve">It was precisely this philosophy of fluxes and becomings (of decentred subjects (humans) and objects (world)) that proved too much for the ancients (and nearly all subsequent epochs) to bear. Why? Chiefly because a philosophy of flows – living one’s life as a becoming-other – is both liberating and dangerous. Liberating in the sense that </w:t>
      </w:r>
      <w:r w:rsidRPr="00512CE7">
        <w:rPr>
          <w:rStyle w:val="StyleUnderline"/>
          <w:highlight w:val="cyan"/>
        </w:rPr>
        <w:t>a philosophy of flows promotes a new- found lightness of the relation between culture and earth – a space where life can be affirmed as something joyful, active, creative</w:t>
      </w:r>
      <w:r w:rsidRPr="00512CE7">
        <w:t xml:space="preserve"> and as existing in a realm ‘‘beyond good and evil.’’ As Zarathustra remarks: ‘‘And this is the great noontide; it is when man stands at the middle of his course between animal and Superman and celebrates his journey to the evening as his highest hope: for it is the journey to a new morning.’’</w:t>
      </w:r>
      <w:r w:rsidRPr="00512CE7">
        <w:rPr>
          <w:position w:val="8"/>
          <w:sz w:val="14"/>
          <w:szCs w:val="14"/>
        </w:rPr>
        <w:t xml:space="preserve">8 </w:t>
      </w:r>
      <w:r w:rsidRPr="00512CE7">
        <w:t>Dangerous in the sense that this freeing of active or Dionysian forces demands that each and every body becomes a commander of its own capacities and desires – that each invents what Nietzsche called a radical ‘‘will to self-responsibility.’’</w:t>
      </w:r>
      <w:r w:rsidRPr="00512CE7">
        <w:rPr>
          <w:position w:val="8"/>
          <w:sz w:val="14"/>
          <w:szCs w:val="14"/>
        </w:rPr>
        <w:t xml:space="preserve">9 </w:t>
      </w:r>
      <w:r w:rsidRPr="00512CE7">
        <w:t xml:space="preserve">The risks inherent within such a task (of becoming-legislator of one’s own existence) are many. Again, as Zarathustra declares: </w:t>
      </w:r>
    </w:p>
    <w:p w14:paraId="5140E028" w14:textId="77777777" w:rsidR="00784FCB" w:rsidRPr="00512CE7" w:rsidRDefault="00784FCB" w:rsidP="00784FCB">
      <w:pPr>
        <w:jc w:val="both"/>
        <w:rPr>
          <w:sz w:val="8"/>
          <w:szCs w:val="8"/>
        </w:rPr>
      </w:pPr>
      <w:r w:rsidRPr="00512CE7">
        <w:rPr>
          <w:sz w:val="8"/>
          <w:szCs w:val="8"/>
        </w:rPr>
        <w:t>[C]ommanding is more difficult than obeying. And not only because the commander [active force] bears the burden of all who obey [reactive force], and that this burden can easily crush him. In commanding there appear[s] . . . to be an experiment and a risk: and the living creature risks himself when he commands. Yes, even when he commands himself: then also must he make amends for his commanding. He must become judge and avenger and victim of his own law.</w:t>
      </w:r>
      <w:r w:rsidRPr="00512CE7">
        <w:rPr>
          <w:position w:val="8"/>
          <w:sz w:val="8"/>
          <w:szCs w:val="8"/>
        </w:rPr>
        <w:t xml:space="preserve">10 </w:t>
      </w:r>
    </w:p>
    <w:p w14:paraId="40E43F57" w14:textId="77777777" w:rsidR="00784FCB" w:rsidRPr="00512CE7" w:rsidRDefault="00784FCB" w:rsidP="00784FCB">
      <w:pPr>
        <w:jc w:val="both"/>
      </w:pPr>
      <w:r w:rsidRPr="00512CE7">
        <w:t xml:space="preserve">What is crushing here is the preponderance of Dionysian forces (flux, flow, change, chaos) over Apollonian forms (stasis, structure, sameness, order). Here, Man is like a child who gets the toy (i.e., freedom from Idols/Ideals) he desires minus instructions for its safe or benign use. The question emerging here is: </w:t>
      </w:r>
      <w:r w:rsidRPr="00512CE7">
        <w:rPr>
          <w:rStyle w:val="Emphasis"/>
        </w:rPr>
        <w:t>how does one impose form and predictability in a world declared</w:t>
      </w:r>
      <w:r w:rsidRPr="00512CE7">
        <w:t xml:space="preserve"> (by Ionian cosmology, at least) </w:t>
      </w:r>
      <w:r w:rsidRPr="00512CE7">
        <w:rPr>
          <w:rStyle w:val="Emphasis"/>
        </w:rPr>
        <w:t>to be in a constant state of flux?</w:t>
      </w:r>
      <w:r w:rsidRPr="00512CE7">
        <w:t xml:space="preserve"> Relatedly, by what authority does one begin to legislate where God, Reason, Logic and so forth have all imploded? These are the questions which have for so long haunted modernity. Indeed, they have functioned, as Bauman shows, as its essential aporia.</w:t>
      </w:r>
      <w:r w:rsidRPr="00512CE7">
        <w:rPr>
          <w:position w:val="8"/>
          <w:sz w:val="14"/>
          <w:szCs w:val="14"/>
        </w:rPr>
        <w:t xml:space="preserve">11 </w:t>
      </w:r>
    </w:p>
    <w:p w14:paraId="0F5EBA29" w14:textId="77777777" w:rsidR="00784FCB" w:rsidRPr="00512CE7" w:rsidRDefault="00784FCB" w:rsidP="00784FCB">
      <w:pPr>
        <w:jc w:val="both"/>
        <w:rPr>
          <w:rFonts w:eastAsia="Times New Roman" w:cs="Times New Roman"/>
          <w:sz w:val="8"/>
          <w:szCs w:val="8"/>
        </w:rPr>
      </w:pPr>
      <w:r w:rsidRPr="00512CE7">
        <w:rPr>
          <w:rFonts w:eastAsia="Times New Roman" w:cs="Times New Roman"/>
          <w:sz w:val="8"/>
          <w:szCs w:val="8"/>
        </w:rPr>
        <w:t>The everlasting and exclusive coming-to-be, the impermanence of everything actual, which constantly acts and comes-to-be but never is, as Heraclitus teaches it, is a terrible, paralyzing thought. Its impact on men can most nearly be likened to the sensation during an earthquake when one loses one’s familiar confidence in a firmly grounded earth.</w:t>
      </w:r>
      <w:r w:rsidRPr="00512CE7">
        <w:rPr>
          <w:rFonts w:eastAsia="Times New Roman" w:cs="Times New Roman"/>
          <w:position w:val="8"/>
          <w:sz w:val="8"/>
          <w:szCs w:val="8"/>
        </w:rPr>
        <w:t xml:space="preserve">12 </w:t>
      </w:r>
    </w:p>
    <w:p w14:paraId="40186A4C" w14:textId="77777777" w:rsidR="00784FCB" w:rsidRPr="00512CE7" w:rsidRDefault="00784FCB" w:rsidP="00784FCB">
      <w:pPr>
        <w:jc w:val="both"/>
        <w:rPr>
          <w:rStyle w:val="Emphasis"/>
        </w:rPr>
      </w:pPr>
      <w:r w:rsidRPr="00512CE7">
        <w:rPr>
          <w:rFonts w:eastAsia="Times New Roman" w:cs="Times New Roman"/>
        </w:rPr>
        <w:t xml:space="preserve">This is where the journey of self-overcoming, of embracing the great noontide, of starting the perilous journey toward the overman (or toward what Deleuze and Guattari term a body without organs) proves too hard for the majority – and most certainly for all social and political systems (of modernity). </w:t>
      </w:r>
      <w:r w:rsidRPr="00512CE7">
        <w:rPr>
          <w:rStyle w:val="Emphasis"/>
        </w:rPr>
        <w:t>At such a point, Man recoils</w:t>
      </w:r>
      <w:r w:rsidRPr="00512CE7">
        <w:rPr>
          <w:rFonts w:eastAsia="Times New Roman" w:cs="Times New Roman"/>
        </w:rPr>
        <w:t xml:space="preserve"> on ‘‘ultimate man’’ instead of unleashing the uber- mensch.</w:t>
      </w:r>
      <w:r w:rsidRPr="00512CE7">
        <w:rPr>
          <w:rFonts w:eastAsia="Times New Roman" w:cs="Times New Roman"/>
          <w:position w:val="8"/>
          <w:sz w:val="14"/>
          <w:szCs w:val="14"/>
        </w:rPr>
        <w:t xml:space="preserve">13 </w:t>
      </w:r>
      <w:r w:rsidRPr="00512CE7">
        <w:rPr>
          <w:rFonts w:eastAsia="Times New Roman" w:cs="Times New Roman"/>
        </w:rPr>
        <w:t xml:space="preserve">Man, in other words, continues to be a slave (of other people’s drives) rather than a master (of ‘‘his’’ own desires). </w:t>
      </w:r>
      <w:r w:rsidRPr="00512CE7">
        <w:rPr>
          <w:rStyle w:val="Emphasis"/>
        </w:rPr>
        <w:t xml:space="preserve">And Nature continues to be something fixed, exterior, explicable, and controllable. </w:t>
      </w:r>
    </w:p>
    <w:p w14:paraId="03B2B051" w14:textId="77777777" w:rsidR="00784FCB" w:rsidRPr="00512CE7" w:rsidRDefault="00784FCB" w:rsidP="00784FCB">
      <w:pPr>
        <w:jc w:val="both"/>
        <w:rPr>
          <w:rFonts w:eastAsia="Times New Roman" w:cs="Times New Roman"/>
          <w:sz w:val="24"/>
        </w:rPr>
      </w:pPr>
      <w:r w:rsidRPr="00512CE7">
        <w:rPr>
          <w:rFonts w:eastAsia="Times New Roman" w:cs="Times New Roman"/>
        </w:rPr>
        <w:t xml:space="preserve">In terms of those who have struggled to free the human subject – and indeed Nature – from the discourses spawned by the Enlightenment (i.e., discourses of right, rationality, consciousness, cause, effect), </w:t>
      </w:r>
      <w:r w:rsidRPr="00512CE7">
        <w:rPr>
          <w:rStyle w:val="StyleUnderline"/>
        </w:rPr>
        <w:t xml:space="preserve">Nietzsche </w:t>
      </w:r>
      <w:r w:rsidRPr="00512CE7">
        <w:rPr>
          <w:rFonts w:eastAsia="Times New Roman" w:cs="Times New Roman"/>
        </w:rPr>
        <w:t xml:space="preserve">stands alone as the figure who </w:t>
      </w:r>
      <w:r w:rsidRPr="00512CE7">
        <w:rPr>
          <w:rStyle w:val="StyleUnderline"/>
        </w:rPr>
        <w:t>never tired of proclaiming processuality as the defining</w:t>
      </w:r>
      <w:r w:rsidRPr="00512CE7">
        <w:rPr>
          <w:rFonts w:eastAsia="Times New Roman" w:cs="Times New Roman"/>
        </w:rPr>
        <w:t xml:space="preserve"> (or in Deleuzian terms immanent) </w:t>
      </w:r>
      <w:r w:rsidRPr="00512CE7">
        <w:rPr>
          <w:rStyle w:val="StyleUnderline"/>
        </w:rPr>
        <w:t>aspect of the cosmos.</w:t>
      </w:r>
      <w:r w:rsidRPr="00512CE7">
        <w:rPr>
          <w:rFonts w:eastAsia="Times New Roman" w:cs="Times New Roman"/>
        </w:rPr>
        <w:t xml:space="preserve"> With a vigour and style like none before him, Nietzsche writes: </w:t>
      </w:r>
    </w:p>
    <w:p w14:paraId="7922CA92" w14:textId="77777777" w:rsidR="00784FCB" w:rsidRPr="00512CE7" w:rsidRDefault="00784FCB" w:rsidP="00784FCB">
      <w:pPr>
        <w:jc w:val="both"/>
        <w:rPr>
          <w:sz w:val="24"/>
        </w:rPr>
      </w:pPr>
      <w:r w:rsidRPr="00512CE7">
        <w:rPr>
          <w:rFonts w:eastAsia="Times New Roman" w:cs="Times New Roman"/>
        </w:rPr>
        <w:t>And do you know what ‘‘</w:t>
      </w:r>
      <w:r w:rsidRPr="00512CE7">
        <w:rPr>
          <w:rStyle w:val="StyleUnderline"/>
          <w:highlight w:val="cyan"/>
        </w:rPr>
        <w:t>the world’’ is</w:t>
      </w:r>
      <w:r w:rsidRPr="00512CE7">
        <w:rPr>
          <w:rFonts w:eastAsia="Times New Roman" w:cs="Times New Roman"/>
        </w:rPr>
        <w:t xml:space="preserve"> to me? . . . </w:t>
      </w:r>
      <w:r w:rsidRPr="00512CE7">
        <w:rPr>
          <w:rStyle w:val="StyleUnderline"/>
        </w:rPr>
        <w:t xml:space="preserve">This world: </w:t>
      </w:r>
      <w:r w:rsidRPr="00512CE7">
        <w:rPr>
          <w:rStyle w:val="StyleUnderline"/>
          <w:highlight w:val="cyan"/>
        </w:rPr>
        <w:t>a monster of energy</w:t>
      </w:r>
      <w:r w:rsidRPr="00512CE7">
        <w:rPr>
          <w:rStyle w:val="StyleUnderline"/>
        </w:rPr>
        <w:t>, without beginning, without end</w:t>
      </w:r>
      <w:r w:rsidRPr="00512CE7">
        <w:rPr>
          <w:rFonts w:eastAsia="Times New Roman" w:cs="Times New Roman"/>
        </w:rPr>
        <w:t xml:space="preserve">; a firm, iron magnitude of force that does not grow bigger or smaller, that does not expend itself but only transforms itself; . . . enclosed by ‘‘nothingness’’ as a boundary;...not a space that might be ‘‘empty’’ here or there, but rather </w:t>
      </w:r>
      <w:r w:rsidRPr="00512CE7">
        <w:rPr>
          <w:rStyle w:val="StyleUnderline"/>
        </w:rPr>
        <w:t xml:space="preserve">as a force throughout, as a play of forces and </w:t>
      </w:r>
      <w:r w:rsidRPr="00512CE7">
        <w:rPr>
          <w:rStyle w:val="StyleUnderline"/>
          <w:highlight w:val="cyan"/>
        </w:rPr>
        <w:t>waves of forces</w:t>
      </w:r>
      <w:r w:rsidRPr="00512CE7">
        <w:rPr>
          <w:rStyle w:val="StyleUnderline"/>
        </w:rPr>
        <w:t>,</w:t>
      </w:r>
      <w:r w:rsidRPr="00512CE7">
        <w:rPr>
          <w:rFonts w:eastAsia="Times New Roman" w:cs="Times New Roman"/>
        </w:rPr>
        <w:t xml:space="preserve"> at the same time one and many, increasing here and at the same time decreasing there; </w:t>
      </w:r>
      <w:r w:rsidRPr="00512CE7">
        <w:rPr>
          <w:rStyle w:val="StyleUnderline"/>
          <w:highlight w:val="cyan"/>
        </w:rPr>
        <w:t>a sea of forces flowing and rushing together</w:t>
      </w:r>
      <w:r w:rsidRPr="00512CE7">
        <w:rPr>
          <w:rFonts w:eastAsia="Times New Roman" w:cs="Times New Roman"/>
        </w:rPr>
        <w:t xml:space="preserve">, eternally changing, </w:t>
      </w:r>
      <w:r w:rsidRPr="00512CE7">
        <w:rPr>
          <w:rStyle w:val="StyleUnderline"/>
          <w:highlight w:val="cyan"/>
        </w:rPr>
        <w:t>eternally flooding</w:t>
      </w:r>
      <w:r w:rsidRPr="00512CE7">
        <w:rPr>
          <w:rFonts w:eastAsia="Times New Roman" w:cs="Times New Roman"/>
        </w:rPr>
        <w:t xml:space="preserve"> back, with tremendous years of recurrence, </w:t>
      </w:r>
      <w:r w:rsidRPr="00512CE7">
        <w:rPr>
          <w:rStyle w:val="StyleUnderline"/>
          <w:highlight w:val="cyan"/>
        </w:rPr>
        <w:t xml:space="preserve">with an ebb and a flood of </w:t>
      </w:r>
      <w:r w:rsidRPr="00512CE7">
        <w:rPr>
          <w:rStyle w:val="StyleUnderline"/>
        </w:rPr>
        <w:t xml:space="preserve">its </w:t>
      </w:r>
      <w:r w:rsidRPr="00512CE7">
        <w:rPr>
          <w:rStyle w:val="StyleUnderline"/>
          <w:highlight w:val="cyan"/>
        </w:rPr>
        <w:t>forms;</w:t>
      </w:r>
      <w:r w:rsidRPr="00512CE7">
        <w:rPr>
          <w:rFonts w:eastAsia="Times New Roman" w:cs="Times New Roman"/>
        </w:rPr>
        <w:t xml:space="preserve"> out of the simplest forms striving toward the complex, out of the stillest, most </w:t>
      </w:r>
      <w:r w:rsidRPr="00512CE7">
        <w:t>rigid, coldest forms toward the hottest, most turbulent, most self-contradictory, and then again returning home to the simple out of this abundance, out of the play of contradictions back to the joy of concord, still affirming itself ... as a becoming that knows no satiety, no disgust, no weariness: this my Dionysian world of the eternally self-creating, the eternally self- destroying, this mystery world of the twofold voluptuous delight, my ‘‘beyond good and evil,’’ without goal unless the joy of the circle is itself a goal; without will, unless a ring feels good will toward itself – do you want a name for this world? A solution for all its riddles? ... This world is the will to power – and nothing besides! And you yourselves are also this will to power – and nothing besides!</w:t>
      </w:r>
      <w:r w:rsidRPr="00512CE7">
        <w:rPr>
          <w:position w:val="8"/>
          <w:sz w:val="12"/>
          <w:szCs w:val="12"/>
        </w:rPr>
        <w:t xml:space="preserve">14 </w:t>
      </w:r>
    </w:p>
    <w:p w14:paraId="46C23741" w14:textId="77777777" w:rsidR="00784FCB" w:rsidRPr="00512CE7" w:rsidRDefault="00784FCB" w:rsidP="00784FCB">
      <w:pPr>
        <w:jc w:val="both"/>
      </w:pPr>
      <w:r w:rsidRPr="00512CE7">
        <w:rPr>
          <w:rStyle w:val="StyleUnderline"/>
          <w:highlight w:val="cyan"/>
        </w:rPr>
        <w:t>The objective</w:t>
      </w:r>
      <w:r w:rsidRPr="00512CE7">
        <w:rPr>
          <w:rStyle w:val="StyleUnderline"/>
        </w:rPr>
        <w:t xml:space="preserve"> </w:t>
      </w:r>
      <w:r w:rsidRPr="00512CE7">
        <w:t xml:space="preserve">in this remarkable passage </w:t>
      </w:r>
      <w:r w:rsidRPr="00512CE7">
        <w:rPr>
          <w:rStyle w:val="StyleUnderline"/>
          <w:highlight w:val="cyan"/>
        </w:rPr>
        <w:t xml:space="preserve">is </w:t>
      </w:r>
      <w:r w:rsidRPr="00512CE7">
        <w:rPr>
          <w:rStyle w:val="Emphasis"/>
          <w:highlight w:val="cyan"/>
        </w:rPr>
        <w:t>to destroy the bodies, images and representations</w:t>
      </w:r>
      <w:r w:rsidRPr="00512CE7">
        <w:t xml:space="preserve"> (of thought) constructed by certain metaphysicians (Plato, Aristotle, Socrates, Kant, Rousseau) – bodies, images and representations </w:t>
      </w:r>
      <w:r w:rsidRPr="00512CE7">
        <w:rPr>
          <w:rStyle w:val="StyleUnderline"/>
          <w:highlight w:val="cyan"/>
        </w:rPr>
        <w:t>which</w:t>
      </w:r>
      <w:r w:rsidRPr="00512CE7">
        <w:rPr>
          <w:rStyle w:val="StyleUnderline"/>
        </w:rPr>
        <w:t xml:space="preserve"> have long served to </w:t>
      </w:r>
      <w:r w:rsidRPr="00512CE7">
        <w:rPr>
          <w:rStyle w:val="StyleUnderline"/>
          <w:highlight w:val="cyan"/>
        </w:rPr>
        <w:t>imprison or tame the active forces within human beings/Nature</w:t>
      </w:r>
      <w:r w:rsidRPr="00512CE7">
        <w:t>.</w:t>
      </w:r>
      <w:r w:rsidRPr="00512CE7">
        <w:rPr>
          <w:position w:val="8"/>
          <w:sz w:val="14"/>
          <w:szCs w:val="14"/>
        </w:rPr>
        <w:t xml:space="preserve">15 </w:t>
      </w:r>
      <w:r w:rsidRPr="00512CE7">
        <w:t xml:space="preserve">The concept ‘‘will to power’’ was invented by Nietzsche because he felt it best reflected the world of which he was a part. This was a world where seasons, friends, conversations, diets, thoughts, kings, cities, diseases – in a word, everything – came to pass. The will to power is therefore immanently anti- arborescent in that it is opposed to foundations or original causes. Like Deleuze and Guattari’s conception of desire (see below) it proliferates beyond itself, beyond its own image of the universe and the established ‘‘order of things.’’ As Deleuze writes: </w:t>
      </w:r>
    </w:p>
    <w:p w14:paraId="23CE87F7" w14:textId="77777777" w:rsidR="00784FCB" w:rsidRPr="00512CE7" w:rsidRDefault="00784FCB" w:rsidP="00784FCB">
      <w:pPr>
        <w:jc w:val="both"/>
        <w:rPr>
          <w:sz w:val="8"/>
          <w:szCs w:val="8"/>
        </w:rPr>
      </w:pPr>
      <w:r w:rsidRPr="00512CE7">
        <w:rPr>
          <w:sz w:val="8"/>
          <w:szCs w:val="8"/>
        </w:rPr>
        <w:t>The will to power is the element from which derive both the quantitative difference of related forces and the quality that devolves into each force in this relation. The will to power here reveals its nature as the principle of the synthesis of forces. In this synthesis – which relates to time – forces pass through the same differences again or diversity is reproduced.</w:t>
      </w:r>
      <w:r w:rsidRPr="00512CE7">
        <w:rPr>
          <w:position w:val="8"/>
          <w:sz w:val="8"/>
          <w:szCs w:val="8"/>
        </w:rPr>
        <w:t xml:space="preserve">16 </w:t>
      </w:r>
    </w:p>
    <w:p w14:paraId="4542CFEB" w14:textId="77777777" w:rsidR="00784FCB" w:rsidRPr="00512CE7" w:rsidRDefault="00784FCB" w:rsidP="00784FCB">
      <w:pPr>
        <w:jc w:val="both"/>
        <w:rPr>
          <w:sz w:val="8"/>
          <w:szCs w:val="8"/>
        </w:rPr>
      </w:pPr>
      <w:r w:rsidRPr="00512CE7">
        <w:rPr>
          <w:sz w:val="8"/>
          <w:szCs w:val="8"/>
        </w:rPr>
        <w:t>For Nietzsche, the production of differential forces could only be realised via an ongoing pathos of distance and a belief in the transience of all things (even of his own philosophy). In the first case, this meant upholding a pathos within and between cultures: ‘‘No people could live without evaluating; but if it wishes to maintain itself it must not evaluate as its neighbour evaluates’’;</w:t>
      </w:r>
      <w:r w:rsidRPr="00512CE7">
        <w:rPr>
          <w:position w:val="8"/>
          <w:sz w:val="8"/>
          <w:szCs w:val="8"/>
        </w:rPr>
        <w:t xml:space="preserve">17 </w:t>
      </w:r>
      <w:r w:rsidRPr="00512CE7">
        <w:rPr>
          <w:sz w:val="8"/>
          <w:szCs w:val="8"/>
        </w:rPr>
        <w:t xml:space="preserve">as well as within and between institutions: </w:t>
      </w:r>
    </w:p>
    <w:p w14:paraId="2F2F4543" w14:textId="77777777" w:rsidR="00784FCB" w:rsidRPr="00512CE7" w:rsidRDefault="00784FCB" w:rsidP="00784FCB">
      <w:pPr>
        <w:jc w:val="both"/>
      </w:pPr>
      <w:r w:rsidRPr="00512CE7">
        <w:rPr>
          <w:rStyle w:val="StyleUnderline"/>
          <w:highlight w:val="cyan"/>
        </w:rPr>
        <w:t>Liberal institutions</w:t>
      </w:r>
      <w:r w:rsidRPr="00512CE7">
        <w:t xml:space="preserve"> cease to be liberal as soon as they are attained: subsequently there is nothing more thoroughly harmful to freedom than liberal institutions. One knows, indeed, what they bring about: they undermine the will to power, they </w:t>
      </w:r>
      <w:r w:rsidRPr="00512CE7">
        <w:rPr>
          <w:rStyle w:val="StyleUnderline"/>
          <w:highlight w:val="cyan"/>
        </w:rPr>
        <w:t>are the levelling of mountain and valley exalted to a moral principle, they make small, cowardly and smug – it is the herd animal that triumphs with them every time.</w:t>
      </w:r>
      <w:r w:rsidRPr="00512CE7">
        <w:rPr>
          <w:rStyle w:val="StyleUnderline"/>
        </w:rPr>
        <w:t xml:space="preserve"> </w:t>
      </w:r>
      <w:r w:rsidRPr="00512CE7">
        <w:t>Liberalism: in plain words, reduction to the herd animal.</w:t>
      </w:r>
      <w:r w:rsidRPr="00512CE7">
        <w:rPr>
          <w:position w:val="8"/>
          <w:sz w:val="12"/>
          <w:szCs w:val="12"/>
        </w:rPr>
        <w:t xml:space="preserve">18 </w:t>
      </w:r>
    </w:p>
    <w:p w14:paraId="4380DB7B" w14:textId="77777777" w:rsidR="00784FCB" w:rsidRPr="00512CE7" w:rsidRDefault="00784FCB" w:rsidP="00784FCB">
      <w:pPr>
        <w:jc w:val="both"/>
      </w:pPr>
      <w:r w:rsidRPr="00512CE7">
        <w:t xml:space="preserve">In the second case, the production of difference meant believing in the transience of scientific knowledge: </w:t>
      </w:r>
      <w:r w:rsidRPr="00512CE7">
        <w:rPr>
          <w:rStyle w:val="Emphasis"/>
          <w:highlight w:val="cyan"/>
        </w:rPr>
        <w:t xml:space="preserve">‘‘There are no facts, everything is in flux, </w:t>
      </w:r>
      <w:r w:rsidRPr="00512CE7">
        <w:rPr>
          <w:rStyle w:val="Emphasis"/>
        </w:rPr>
        <w:t>incomprehensible, elusive</w:t>
      </w:r>
      <w:r w:rsidRPr="00512CE7">
        <w:t>; what is relatively most enduring is – our opinions’’;</w:t>
      </w:r>
      <w:r w:rsidRPr="00512CE7">
        <w:rPr>
          <w:position w:val="8"/>
          <w:sz w:val="14"/>
          <w:szCs w:val="14"/>
        </w:rPr>
        <w:t xml:space="preserve">19 </w:t>
      </w:r>
      <w:r w:rsidRPr="00512CE7">
        <w:t xml:space="preserve">the transience of first principles: </w:t>
      </w:r>
    </w:p>
    <w:p w14:paraId="4170C3BE" w14:textId="77777777" w:rsidR="00784FCB" w:rsidRPr="00512CE7" w:rsidRDefault="00784FCB" w:rsidP="00784FCB">
      <w:pPr>
        <w:jc w:val="both"/>
      </w:pPr>
      <w:r w:rsidRPr="00512CE7">
        <w:rPr>
          <w:rStyle w:val="StyleUnderline"/>
        </w:rPr>
        <w:t>It is we alone who have fabricated causes, succession, reciprocity, relativity, compulsion, number, law, freedom, motive, purpose; and when we falsely introduce this world of symbols into things and mingle it with them as though this symbol-world were an ‘‘in-itself’’, we once more behave as we have always behaved, namely mythologically[;]</w:t>
      </w:r>
      <w:r w:rsidRPr="00512CE7">
        <w:rPr>
          <w:position w:val="8"/>
          <w:sz w:val="12"/>
          <w:szCs w:val="12"/>
        </w:rPr>
        <w:t xml:space="preserve">20 </w:t>
      </w:r>
      <w:r w:rsidRPr="00512CE7">
        <w:t>and the transience of being: cogito ergo sum: that means: Something is believed therefore something is believed – a vicious circle. One would have to know what being is in order to get the sum from the cogito; one would also have to know what ‘‘knowing’’ is: one starts from the belief in logic – in the ergo before all else – and not uniquely from the position of fact!</w:t>
      </w:r>
      <w:r w:rsidRPr="00512CE7">
        <w:rPr>
          <w:position w:val="8"/>
          <w:sz w:val="12"/>
          <w:szCs w:val="12"/>
        </w:rPr>
        <w:t xml:space="preserve">21 </w:t>
      </w:r>
    </w:p>
    <w:p w14:paraId="1E12237F" w14:textId="77777777" w:rsidR="00784FCB" w:rsidRPr="00512CE7" w:rsidRDefault="00784FCB" w:rsidP="00784FCB">
      <w:pPr>
        <w:jc w:val="both"/>
        <w:rPr>
          <w:sz w:val="24"/>
        </w:rPr>
      </w:pPr>
      <w:r w:rsidRPr="00512CE7">
        <w:t xml:space="preserve">But Nietzsche also insisted that </w:t>
      </w:r>
      <w:r w:rsidRPr="00512CE7">
        <w:rPr>
          <w:rStyle w:val="Emphasis"/>
          <w:highlight w:val="cyan"/>
        </w:rPr>
        <w:t xml:space="preserve">if one was to fully comprehend those factors which contributed to the demise of difference (to the colonisation of earth as unbounded matter and energy) one had </w:t>
      </w:r>
      <w:r w:rsidRPr="00512CE7">
        <w:rPr>
          <w:rStyle w:val="Emphasis"/>
        </w:rPr>
        <w:t>necessarily</w:t>
      </w:r>
      <w:r w:rsidRPr="00512CE7">
        <w:rPr>
          <w:rStyle w:val="Emphasis"/>
          <w:highlight w:val="cyan"/>
        </w:rPr>
        <w:t xml:space="preserve"> to be aware of the hypostatising </w:t>
      </w:r>
      <w:r w:rsidRPr="00512CE7">
        <w:rPr>
          <w:rStyle w:val="Emphasis"/>
        </w:rPr>
        <w:t xml:space="preserve">and reifying </w:t>
      </w:r>
      <w:r w:rsidRPr="00512CE7">
        <w:rPr>
          <w:rStyle w:val="Emphasis"/>
          <w:highlight w:val="cyan"/>
        </w:rPr>
        <w:t xml:space="preserve">effects of language, </w:t>
      </w:r>
      <w:r w:rsidRPr="00512CE7">
        <w:rPr>
          <w:rStyle w:val="Emphasis"/>
        </w:rPr>
        <w:t xml:space="preserve">of the manner </w:t>
      </w:r>
      <w:r w:rsidRPr="00512CE7">
        <w:rPr>
          <w:rStyle w:val="Emphasis"/>
          <w:highlight w:val="cyan"/>
        </w:rPr>
        <w:t>by which the intra- and intergenerational qualities of discourse (re)present certain ways of articulating bodies as natural and/or timeless.</w:t>
      </w:r>
      <w:r w:rsidRPr="00512CE7">
        <w:t xml:space="preserve"> ‘‘I shall reiterate a hundred times that ‘immediate certainty’, like ‘absolute knowledge’ and ‘thing in itself’, contains a contradictio in adjecto: we really ought to get free from the seduction of words!’’</w:t>
      </w:r>
      <w:r w:rsidRPr="00512CE7">
        <w:rPr>
          <w:position w:val="8"/>
          <w:sz w:val="14"/>
          <w:szCs w:val="14"/>
        </w:rPr>
        <w:t xml:space="preserve">22 </w:t>
      </w:r>
      <w:r w:rsidRPr="00512CE7">
        <w:t>‘‘I fear we are not getting rid of God because we still believe in grammar.’’</w:t>
      </w:r>
      <w:r w:rsidRPr="00512CE7">
        <w:rPr>
          <w:position w:val="8"/>
          <w:sz w:val="14"/>
          <w:szCs w:val="14"/>
        </w:rPr>
        <w:t xml:space="preserve">23 </w:t>
      </w:r>
      <w:r w:rsidRPr="00512CE7">
        <w:t>And again, ‘‘The significance of language for the evolution of culture lies in this, that mankind set up in language a separate world beside the other world, a place it took to be so firmly set that, standing upon it, it could lift the rest of the world off its hinges and make itself master of it.’’</w:t>
      </w:r>
      <w:r w:rsidRPr="00512CE7">
        <w:rPr>
          <w:position w:val="8"/>
          <w:sz w:val="14"/>
          <w:szCs w:val="14"/>
        </w:rPr>
        <w:t xml:space="preserve">24 </w:t>
      </w:r>
      <w:r w:rsidRPr="00512CE7">
        <w:t xml:space="preserve">Nietzsche was one of the first to point out the violence attached to speaking and writing – or, to what amounts to the same thing, </w:t>
      </w:r>
      <w:r w:rsidRPr="00512CE7">
        <w:rPr>
          <w:rStyle w:val="Emphasis"/>
          <w:highlight w:val="cyan"/>
        </w:rPr>
        <w:t>the violence of concepts, categories and names</w:t>
      </w:r>
      <w:r w:rsidRPr="00512CE7">
        <w:t xml:space="preserve">. In or around 1870, he observed: </w:t>
      </w:r>
    </w:p>
    <w:p w14:paraId="38E87FF3" w14:textId="77777777" w:rsidR="00784FCB" w:rsidRPr="00512CE7" w:rsidRDefault="00784FCB" w:rsidP="00784FCB">
      <w:pPr>
        <w:jc w:val="both"/>
        <w:rPr>
          <w:rStyle w:val="Emphasis"/>
        </w:rPr>
      </w:pPr>
      <w:r w:rsidRPr="00512CE7">
        <w:rPr>
          <w:rStyle w:val="Emphasis"/>
          <w:highlight w:val="cyan"/>
        </w:rPr>
        <w:t>All the knowledge which is of assistance to us involves the identification of things which are not the same,</w:t>
      </w:r>
      <w:r w:rsidRPr="00512CE7">
        <w:rPr>
          <w:rStyle w:val="Emphasis"/>
        </w:rPr>
        <w:t xml:space="preserve"> of things which are only similar.</w:t>
      </w:r>
      <w:r w:rsidRPr="00512CE7">
        <w:t xml:space="preserve"> In other words, such </w:t>
      </w:r>
      <w:r w:rsidRPr="00512CE7">
        <w:rPr>
          <w:rStyle w:val="Emphasis"/>
          <w:highlight w:val="cyan"/>
        </w:rPr>
        <w:t>knowledge is essentially illogical.</w:t>
      </w:r>
      <w:r w:rsidRPr="00512CE7">
        <w:rPr>
          <w:rStyle w:val="Emphasis"/>
        </w:rPr>
        <w:t xml:space="preserve"> </w:t>
      </w:r>
    </w:p>
    <w:p w14:paraId="4A816BB0" w14:textId="77777777" w:rsidR="00784FCB" w:rsidRPr="00512CE7" w:rsidRDefault="00784FCB" w:rsidP="00784FCB">
      <w:pPr>
        <w:jc w:val="both"/>
        <w:rPr>
          <w:rStyle w:val="Emphasis"/>
        </w:rPr>
      </w:pPr>
      <w:r w:rsidRPr="00512CE7">
        <w:rPr>
          <w:rStyle w:val="Emphasis"/>
          <w:highlight w:val="cyan"/>
        </w:rPr>
        <w:t xml:space="preserve">Only in this way do we obtain a concept. </w:t>
      </w:r>
      <w:r w:rsidRPr="00512CE7">
        <w:rPr>
          <w:rStyle w:val="Emphasis"/>
        </w:rPr>
        <w:t>Then</w:t>
      </w:r>
      <w:r w:rsidRPr="00512CE7">
        <w:rPr>
          <w:rStyle w:val="Emphasis"/>
          <w:highlight w:val="cyan"/>
        </w:rPr>
        <w:t xml:space="preserve"> afterwards we behave as if the concept,</w:t>
      </w:r>
      <w:r w:rsidRPr="00512CE7">
        <w:rPr>
          <w:rStyle w:val="Emphasis"/>
        </w:rPr>
        <w:t xml:space="preserve"> e.g. the concept ‘‘man’’, </w:t>
      </w:r>
      <w:r w:rsidRPr="00512CE7">
        <w:rPr>
          <w:rStyle w:val="Emphasis"/>
          <w:highlight w:val="cyan"/>
        </w:rPr>
        <w:t xml:space="preserve">were </w:t>
      </w:r>
      <w:r w:rsidRPr="00512CE7">
        <w:rPr>
          <w:rStyle w:val="Emphasis"/>
        </w:rPr>
        <w:t>something</w:t>
      </w:r>
      <w:r w:rsidRPr="00512CE7">
        <w:rPr>
          <w:rStyle w:val="Emphasis"/>
          <w:highlight w:val="cyan"/>
        </w:rPr>
        <w:t xml:space="preserve"> factual, </w:t>
      </w:r>
      <w:r w:rsidRPr="00512CE7">
        <w:rPr>
          <w:rStyle w:val="Emphasis"/>
        </w:rPr>
        <w:t xml:space="preserve">whereas it is surely only something we have constructed through a process of ignoring all individual features. </w:t>
      </w:r>
      <w:r w:rsidRPr="00512CE7">
        <w:rPr>
          <w:rStyle w:val="Emphasis"/>
          <w:highlight w:val="cyan"/>
        </w:rPr>
        <w:t xml:space="preserve">We presuppose that nature behaves in accordance with </w:t>
      </w:r>
      <w:r w:rsidRPr="00512CE7">
        <w:rPr>
          <w:rStyle w:val="Emphasis"/>
        </w:rPr>
        <w:t xml:space="preserve">such </w:t>
      </w:r>
      <w:r w:rsidRPr="00512CE7">
        <w:rPr>
          <w:rStyle w:val="Emphasis"/>
          <w:highlight w:val="cyan"/>
        </w:rPr>
        <w:t xml:space="preserve">a concept. But </w:t>
      </w:r>
      <w:r w:rsidRPr="00512CE7">
        <w:rPr>
          <w:rStyle w:val="Emphasis"/>
        </w:rPr>
        <w:t xml:space="preserve">in this case first </w:t>
      </w:r>
      <w:r w:rsidRPr="00512CE7">
        <w:rPr>
          <w:rStyle w:val="Emphasis"/>
          <w:highlight w:val="cyan"/>
        </w:rPr>
        <w:t xml:space="preserve">nature and </w:t>
      </w:r>
      <w:r w:rsidRPr="00512CE7">
        <w:rPr>
          <w:rStyle w:val="Emphasis"/>
        </w:rPr>
        <w:t xml:space="preserve">then the </w:t>
      </w:r>
      <w:r w:rsidRPr="00512CE7">
        <w:rPr>
          <w:rStyle w:val="Emphasis"/>
          <w:highlight w:val="cyan"/>
        </w:rPr>
        <w:t xml:space="preserve">concept are anthropomorphic. </w:t>
      </w:r>
      <w:r w:rsidRPr="00512CE7">
        <w:rPr>
          <w:rStyle w:val="Emphasis"/>
        </w:rPr>
        <w:t xml:space="preserve">The </w:t>
      </w:r>
      <w:r w:rsidRPr="00512CE7">
        <w:rPr>
          <w:rStyle w:val="Emphasis"/>
          <w:highlight w:val="cyan"/>
        </w:rPr>
        <w:t>omitting</w:t>
      </w:r>
      <w:r w:rsidRPr="00512CE7">
        <w:rPr>
          <w:rStyle w:val="Emphasis"/>
        </w:rPr>
        <w:t xml:space="preserve"> of</w:t>
      </w:r>
      <w:r w:rsidRPr="00512CE7">
        <w:rPr>
          <w:rStyle w:val="Emphasis"/>
          <w:highlight w:val="cyan"/>
        </w:rPr>
        <w:t xml:space="preserve"> what is individual provides us with the concept, and </w:t>
      </w:r>
      <w:r w:rsidRPr="00512CE7">
        <w:rPr>
          <w:rStyle w:val="Emphasis"/>
        </w:rPr>
        <w:t xml:space="preserve">with this our </w:t>
      </w:r>
      <w:r w:rsidRPr="00512CE7">
        <w:rPr>
          <w:rStyle w:val="Emphasis"/>
          <w:highlight w:val="cyan"/>
        </w:rPr>
        <w:t xml:space="preserve">knowledge </w:t>
      </w:r>
      <w:r w:rsidRPr="00512CE7">
        <w:rPr>
          <w:rStyle w:val="Emphasis"/>
        </w:rPr>
        <w:t xml:space="preserve">begins: in categorizing, in the establishment of classes. </w:t>
      </w:r>
      <w:r w:rsidRPr="00512CE7">
        <w:rPr>
          <w:rStyle w:val="Emphasis"/>
          <w:highlight w:val="cyan"/>
        </w:rPr>
        <w:t xml:space="preserve">But the essence of things does not correspond to this: </w:t>
      </w:r>
      <w:r w:rsidRPr="00512CE7">
        <w:rPr>
          <w:rStyle w:val="Emphasis"/>
        </w:rPr>
        <w:t xml:space="preserve">it is a process of </w:t>
      </w:r>
      <w:r w:rsidRPr="00512CE7">
        <w:rPr>
          <w:rStyle w:val="Emphasis"/>
          <w:highlight w:val="cyan"/>
        </w:rPr>
        <w:t xml:space="preserve">knowledge </w:t>
      </w:r>
      <w:r w:rsidRPr="00512CE7">
        <w:rPr>
          <w:rStyle w:val="Emphasis"/>
        </w:rPr>
        <w:t>which</w:t>
      </w:r>
      <w:r w:rsidRPr="00512CE7">
        <w:rPr>
          <w:rStyle w:val="Emphasis"/>
          <w:highlight w:val="cyan"/>
        </w:rPr>
        <w:t xml:space="preserve"> does not touch </w:t>
      </w:r>
      <w:r w:rsidRPr="00512CE7">
        <w:rPr>
          <w:rStyle w:val="Emphasis"/>
        </w:rPr>
        <w:t>upon</w:t>
      </w:r>
      <w:r w:rsidRPr="00512CE7">
        <w:rPr>
          <w:rStyle w:val="Emphasis"/>
          <w:highlight w:val="cyan"/>
        </w:rPr>
        <w:t xml:space="preserve"> the essence of things. . .</w:t>
      </w:r>
      <w:r w:rsidRPr="00512CE7">
        <w:rPr>
          <w:rStyle w:val="Emphasis"/>
        </w:rPr>
        <w:t xml:space="preserve"> </w:t>
      </w:r>
    </w:p>
    <w:p w14:paraId="620D13AE" w14:textId="77777777" w:rsidR="00784FCB" w:rsidRPr="00512CE7" w:rsidRDefault="00784FCB" w:rsidP="00784FCB">
      <w:pPr>
        <w:jc w:val="both"/>
      </w:pPr>
      <w:r w:rsidRPr="00512CE7">
        <w:rPr>
          <w:rStyle w:val="Emphasis"/>
          <w:highlight w:val="cyan"/>
        </w:rPr>
        <w:t>We produce beings as the bearers of properties and abstractions as the causes of these properties.</w:t>
      </w:r>
      <w:r w:rsidRPr="00512CE7">
        <w:rPr>
          <w:rStyle w:val="Emphasis"/>
        </w:rPr>
        <w:t xml:space="preserve"> </w:t>
      </w:r>
      <w:r w:rsidRPr="00512CE7">
        <w:t>That a unity, e.g. a tree, appears to us to be a multiplicity of properties and relations is something doubly anthropo- morphic: in the first place, this delimited unity, ‘‘tree’’, does not exist; it is arbitrary to carve out a thing in this manner (according to the eye, according to the form). Furthermore, each relation is not the true, absolute relation, but is again anthropomorphically colored.</w:t>
      </w:r>
      <w:r w:rsidRPr="00512CE7">
        <w:rPr>
          <w:position w:val="8"/>
          <w:sz w:val="12"/>
          <w:szCs w:val="12"/>
        </w:rPr>
        <w:t xml:space="preserve">25 </w:t>
      </w:r>
    </w:p>
    <w:p w14:paraId="2AB8E4C3" w14:textId="77777777" w:rsidR="00784FCB" w:rsidRPr="00512CE7" w:rsidRDefault="00784FCB" w:rsidP="00784FCB">
      <w:pPr>
        <w:jc w:val="both"/>
        <w:rPr>
          <w:rStyle w:val="StyleUnderline"/>
        </w:rPr>
      </w:pPr>
      <w:r w:rsidRPr="00512CE7">
        <w:t xml:space="preserve">It should come as no surprise that Nietzsche – well before, even, the publication of such works as Wittgenstein’s Philosophical Investigations – would comment on the limits of language. He was, after all, convenor of a course on Rhetoric at Basel University (taught, purportedly, to an audience of two). The fact that Nietzsche took seriously the epistemological and ethical issues at stake in </w:t>
      </w:r>
      <w:r w:rsidRPr="00512CE7">
        <w:rPr>
          <w:rStyle w:val="StyleUnderline"/>
          <w:highlight w:val="cyan"/>
        </w:rPr>
        <w:t>the relation between word and world</w:t>
      </w:r>
      <w:r w:rsidRPr="00512CE7">
        <w:t xml:space="preserve"> means that he </w:t>
      </w:r>
      <w:r w:rsidRPr="00512CE7">
        <w:rPr>
          <w:rStyle w:val="StyleUnderline"/>
          <w:highlight w:val="cyan"/>
        </w:rPr>
        <w:t xml:space="preserve">must stand at the forefront of </w:t>
      </w:r>
      <w:r w:rsidRPr="00512CE7">
        <w:rPr>
          <w:rStyle w:val="Emphasis"/>
          <w:highlight w:val="cyan"/>
        </w:rPr>
        <w:t>any</w:t>
      </w:r>
      <w:r w:rsidRPr="00512CE7">
        <w:rPr>
          <w:rStyle w:val="Emphasis"/>
        </w:rPr>
        <w:t xml:space="preserve"> </w:t>
      </w:r>
      <w:r w:rsidRPr="00512CE7">
        <w:t xml:space="preserve">poststructuralist </w:t>
      </w:r>
      <w:r w:rsidRPr="00512CE7">
        <w:rPr>
          <w:rStyle w:val="StyleUnderline"/>
          <w:highlight w:val="cyan"/>
        </w:rPr>
        <w:t>analysis of</w:t>
      </w:r>
      <w:r w:rsidRPr="00512CE7">
        <w:t xml:space="preserve"> the discursive and textual (re)production of </w:t>
      </w:r>
      <w:r w:rsidRPr="00512CE7">
        <w:rPr>
          <w:rStyle w:val="Emphasis"/>
          <w:highlight w:val="cyan"/>
        </w:rPr>
        <w:t>environmental conflict and its regulation.</w:t>
      </w:r>
      <w:r w:rsidRPr="00512CE7">
        <w:rPr>
          <w:rStyle w:val="Emphasis"/>
        </w:rPr>
        <w:t xml:space="preserve"> </w:t>
      </w:r>
    </w:p>
    <w:p w14:paraId="122CCB8F" w14:textId="77777777" w:rsidR="00784FCB" w:rsidRPr="00512CE7" w:rsidRDefault="00784FCB" w:rsidP="00784FCB">
      <w:pPr>
        <w:jc w:val="both"/>
        <w:rPr>
          <w:sz w:val="24"/>
        </w:rPr>
      </w:pPr>
      <w:r w:rsidRPr="00512CE7">
        <w:rPr>
          <w:rFonts w:eastAsia="Times New Roman" w:cs="Times New Roman"/>
        </w:rPr>
        <w:t>Like any erudite thinker, Nietzsche knew better than most the danger(s) of ignoring his word. ‘‘The time for petty politics is past: the very next century will bring with it the struggle for mastery over the whole earth – the compulsion to grand politics.’’</w:t>
      </w:r>
      <w:r w:rsidRPr="00512CE7">
        <w:rPr>
          <w:rFonts w:eastAsia="Times New Roman" w:cs="Times New Roman"/>
          <w:position w:val="8"/>
          <w:sz w:val="14"/>
          <w:szCs w:val="14"/>
        </w:rPr>
        <w:t xml:space="preserve">26 </w:t>
      </w:r>
      <w:r w:rsidRPr="00512CE7">
        <w:rPr>
          <w:rFonts w:eastAsia="Times New Roman" w:cs="Times New Roman"/>
        </w:rPr>
        <w:t xml:space="preserve">One might also include here </w:t>
      </w:r>
      <w:r w:rsidRPr="00512CE7">
        <w:rPr>
          <w:rStyle w:val="Emphasis"/>
          <w:highlight w:val="cyan"/>
        </w:rPr>
        <w:t>the compulsion to ‘‘grand corporatism’’ and the commodification of the Other</w:t>
      </w:r>
      <w:r w:rsidRPr="00512CE7">
        <w:rPr>
          <w:rFonts w:eastAsia="Times New Roman" w:cs="Times New Roman"/>
        </w:rPr>
        <w:t xml:space="preserve">. ‘‘For some time now, our whole European [read global] culture </w:t>
      </w:r>
      <w:r w:rsidRPr="00512CE7">
        <w:rPr>
          <w:rStyle w:val="Emphasis"/>
          <w:highlight w:val="cyan"/>
        </w:rPr>
        <w:t xml:space="preserve">has been moving </w:t>
      </w:r>
      <w:r w:rsidRPr="00512CE7">
        <w:rPr>
          <w:rStyle w:val="Emphasis"/>
        </w:rPr>
        <w:t xml:space="preserve">as </w:t>
      </w:r>
      <w:r w:rsidRPr="00512CE7">
        <w:rPr>
          <w:rStyle w:val="Emphasis"/>
          <w:highlight w:val="cyan"/>
        </w:rPr>
        <w:t>toward</w:t>
      </w:r>
      <w:r w:rsidRPr="00512CE7">
        <w:rPr>
          <w:rStyle w:val="Emphasis"/>
        </w:rPr>
        <w:t xml:space="preserve"> a </w:t>
      </w:r>
      <w:r w:rsidRPr="00512CE7">
        <w:rPr>
          <w:rStyle w:val="Emphasis"/>
          <w:highlight w:val="cyan"/>
        </w:rPr>
        <w:t>catastrophe, with tortured tension</w:t>
      </w:r>
      <w:r w:rsidRPr="00512CE7">
        <w:rPr>
          <w:rStyle w:val="StyleUnderline"/>
          <w:highlight w:val="cyan"/>
        </w:rPr>
        <w:t xml:space="preserve"> </w:t>
      </w:r>
      <w:r w:rsidRPr="00512CE7">
        <w:rPr>
          <w:rStyle w:val="StyleUnderline"/>
        </w:rPr>
        <w:t xml:space="preserve">that is </w:t>
      </w:r>
      <w:r w:rsidRPr="00512CE7">
        <w:rPr>
          <w:rStyle w:val="StyleUnderline"/>
          <w:highlight w:val="cyan"/>
        </w:rPr>
        <w:t xml:space="preserve">growing </w:t>
      </w:r>
      <w:r w:rsidRPr="00512CE7">
        <w:rPr>
          <w:rStyle w:val="StyleUnderline"/>
        </w:rPr>
        <w:t>from decade to decade</w:t>
      </w:r>
      <w:r w:rsidRPr="00512CE7">
        <w:rPr>
          <w:rStyle w:val="Emphasis"/>
        </w:rPr>
        <w:t xml:space="preserve">: </w:t>
      </w:r>
      <w:r w:rsidRPr="00512CE7">
        <w:rPr>
          <w:rStyle w:val="Emphasis"/>
          <w:highlight w:val="cyan"/>
        </w:rPr>
        <w:t>restlessly, violently, headlong, like a river that wants to reach the end</w:t>
      </w:r>
      <w:r w:rsidRPr="00512CE7">
        <w:rPr>
          <w:rStyle w:val="StyleUnderline"/>
          <w:highlight w:val="cyan"/>
        </w:rPr>
        <w:t xml:space="preserve">, </w:t>
      </w:r>
      <w:r w:rsidRPr="00512CE7">
        <w:rPr>
          <w:rStyle w:val="StyleUnderline"/>
        </w:rPr>
        <w:t>that no longer reflects, that is afraid to reflect</w:t>
      </w:r>
      <w:r w:rsidRPr="00512CE7">
        <w:rPr>
          <w:rFonts w:eastAsia="Times New Roman" w:cs="Times New Roman"/>
        </w:rPr>
        <w:t>.’’</w:t>
      </w:r>
      <w:r w:rsidRPr="00512CE7">
        <w:rPr>
          <w:rFonts w:eastAsia="Times New Roman" w:cs="Times New Roman"/>
          <w:position w:val="8"/>
          <w:sz w:val="14"/>
          <w:szCs w:val="14"/>
        </w:rPr>
        <w:t xml:space="preserve">27 </w:t>
      </w:r>
      <w:r w:rsidRPr="00512CE7">
        <w:rPr>
          <w:rStyle w:val="StyleUnderline"/>
          <w:highlight w:val="cyan"/>
        </w:rPr>
        <w:t>Does this not speak directly of</w:t>
      </w:r>
      <w:r w:rsidRPr="00512CE7">
        <w:rPr>
          <w:rFonts w:eastAsia="Times New Roman" w:cs="Times New Roman"/>
          <w:highlight w:val="cyan"/>
        </w:rPr>
        <w:t xml:space="preserve"> </w:t>
      </w:r>
      <w:r w:rsidRPr="00512CE7">
        <w:rPr>
          <w:rStyle w:val="Emphasis"/>
          <w:highlight w:val="cyan"/>
        </w:rPr>
        <w:t xml:space="preserve">the politics of denial currently practised in </w:t>
      </w:r>
      <w:r w:rsidRPr="00512CE7">
        <w:rPr>
          <w:rStyle w:val="Emphasis"/>
        </w:rPr>
        <w:t>respect of</w:t>
      </w:r>
      <w:r w:rsidRPr="00512CE7">
        <w:rPr>
          <w:rStyle w:val="Emphasis"/>
          <w:highlight w:val="cyan"/>
        </w:rPr>
        <w:t xml:space="preserve"> ecological ruin</w:t>
      </w:r>
      <w:r w:rsidRPr="00512CE7">
        <w:rPr>
          <w:rFonts w:eastAsia="Times New Roman" w:cs="Times New Roman"/>
        </w:rPr>
        <w:t>? ‘‘[T]here will be wars such as there have never yet been on earth.’’</w:t>
      </w:r>
      <w:r w:rsidRPr="00512CE7">
        <w:rPr>
          <w:rFonts w:eastAsia="Times New Roman" w:cs="Times New Roman"/>
          <w:position w:val="8"/>
          <w:sz w:val="14"/>
          <w:szCs w:val="14"/>
        </w:rPr>
        <w:t xml:space="preserve">28 </w:t>
      </w:r>
      <w:r w:rsidRPr="00512CE7">
        <w:rPr>
          <w:rStyle w:val="Emphasis"/>
          <w:highlight w:val="cyan"/>
        </w:rPr>
        <w:t>Wars over ozone, fresh water, oil, fishing stocks, biodiversity, salinity, uranium and so forth</w:t>
      </w:r>
      <w:r w:rsidRPr="00512CE7">
        <w:rPr>
          <w:rFonts w:eastAsia="Times New Roman" w:cs="Times New Roman"/>
        </w:rPr>
        <w:t xml:space="preserve">. ‘‘No herdsman and one herd. </w:t>
      </w:r>
      <w:r w:rsidRPr="00512CE7">
        <w:rPr>
          <w:rStyle w:val="underline"/>
        </w:rPr>
        <w:t>Everyone wants the same thing, everyone is the same: whoever thinks otherwise goes voluntarily into the madhouse.</w:t>
      </w:r>
      <w:r w:rsidRPr="00512CE7">
        <w:rPr>
          <w:rFonts w:eastAsia="Times New Roman" w:cs="Times New Roman"/>
        </w:rPr>
        <w:t>’’</w:t>
      </w:r>
      <w:r w:rsidRPr="00512CE7">
        <w:rPr>
          <w:rFonts w:eastAsia="Times New Roman" w:cs="Times New Roman"/>
          <w:position w:val="8"/>
          <w:sz w:val="14"/>
          <w:szCs w:val="14"/>
        </w:rPr>
        <w:t xml:space="preserve">29 </w:t>
      </w:r>
      <w:r w:rsidRPr="00512CE7">
        <w:rPr>
          <w:rStyle w:val="underline"/>
        </w:rPr>
        <w:t>The marginalisation of the ‘‘loony Left,’’ the hippies, the monkey-wrenchers, the new-agers, the tree huggers, the ‘‘full-time’’ dissenters.</w:t>
      </w:r>
      <w:r w:rsidRPr="00512CE7">
        <w:rPr>
          <w:rFonts w:eastAsia="Times New Roman" w:cs="Times New Roman"/>
        </w:rPr>
        <w:t xml:space="preserve"> From the present vantage point, </w:t>
      </w:r>
      <w:r w:rsidRPr="00512CE7">
        <w:rPr>
          <w:rStyle w:val="underline"/>
        </w:rPr>
        <w:t>it was as if Nietzsche was gazing into a crystal ball.</w:t>
      </w:r>
      <w:r w:rsidRPr="00512CE7">
        <w:rPr>
          <w:rFonts w:eastAsia="Times New Roman" w:cs="Times New Roman"/>
        </w:rPr>
        <w:t xml:space="preserve"> </w:t>
      </w:r>
      <w:r w:rsidRPr="00512CE7">
        <w:rPr>
          <w:rStyle w:val="Emphasis"/>
          <w:highlight w:val="cyan"/>
        </w:rPr>
        <w:t xml:space="preserve">The twentieth century </w:t>
      </w:r>
      <w:r w:rsidRPr="00512CE7">
        <w:rPr>
          <w:rStyle w:val="Emphasis"/>
        </w:rPr>
        <w:t xml:space="preserve">indeed </w:t>
      </w:r>
      <w:r w:rsidRPr="00512CE7">
        <w:rPr>
          <w:rStyle w:val="Emphasis"/>
          <w:highlight w:val="cyan"/>
        </w:rPr>
        <w:t xml:space="preserve">fostered a will to fascism (to a becoming- the-same, to a becoming-herd-conscious) across </w:t>
      </w:r>
      <w:r w:rsidRPr="00512CE7">
        <w:rPr>
          <w:rStyle w:val="Emphasis"/>
        </w:rPr>
        <w:t xml:space="preserve">much of </w:t>
      </w:r>
      <w:r w:rsidRPr="00512CE7">
        <w:rPr>
          <w:rStyle w:val="Emphasis"/>
          <w:highlight w:val="cyan"/>
        </w:rPr>
        <w:t>the earth</w:t>
      </w:r>
      <w:r w:rsidRPr="00512CE7">
        <w:rPr>
          <w:rFonts w:eastAsia="Times New Roman" w:cs="Times New Roman"/>
        </w:rPr>
        <w:t xml:space="preserve">. But this is a fascism not only rooted within those so-called ‘‘evil’’ and ‘‘barbaric’’ nations of Mussolini’s Italy, Hitler’s Germany, Stalin’s Russia, Deng’s China or Castro’s Cuba. Rather, it is a fascism which holds equal sway (under different guises and channels) in Bush’s USA, Blair’s Britain, Howard’s Australia, and elsewhere. In fact, </w:t>
      </w:r>
      <w:r w:rsidRPr="00512CE7">
        <w:rPr>
          <w:rStyle w:val="Emphasis"/>
          <w:highlight w:val="cyan"/>
        </w:rPr>
        <w:t xml:space="preserve">difference </w:t>
      </w:r>
      <w:r w:rsidRPr="00512CE7">
        <w:rPr>
          <w:rStyle w:val="Emphasis"/>
        </w:rPr>
        <w:t xml:space="preserve">(flow, process) </w:t>
      </w:r>
      <w:r w:rsidRPr="00512CE7">
        <w:rPr>
          <w:rStyle w:val="Emphasis"/>
          <w:highlight w:val="cyan"/>
        </w:rPr>
        <w:t>is threatened whenever and wherever a will to a system predominates.</w:t>
      </w:r>
      <w:r w:rsidRPr="00512CE7">
        <w:rPr>
          <w:rStyle w:val="Emphasis"/>
        </w:rPr>
        <w:t xml:space="preserve"> For all systems are founded on</w:t>
      </w:r>
      <w:r w:rsidRPr="00512CE7">
        <w:rPr>
          <w:rFonts w:eastAsia="Times New Roman" w:cs="Times New Roman"/>
        </w:rPr>
        <w:t xml:space="preserve"> – take root around – </w:t>
      </w:r>
      <w:r w:rsidRPr="00512CE7">
        <w:rPr>
          <w:rStyle w:val="Emphasis"/>
        </w:rPr>
        <w:t>arborescent principles</w:t>
      </w:r>
      <w:r w:rsidRPr="00512CE7">
        <w:rPr>
          <w:rFonts w:eastAsia="Times New Roman" w:cs="Times New Roman"/>
        </w:rPr>
        <w:t xml:space="preserve">. And </w:t>
      </w:r>
      <w:r w:rsidRPr="00512CE7">
        <w:rPr>
          <w:rStyle w:val="Emphasis"/>
          <w:highlight w:val="cyan"/>
        </w:rPr>
        <w:t>arborescence,</w:t>
      </w:r>
      <w:r w:rsidRPr="00512CE7">
        <w:rPr>
          <w:rFonts w:eastAsia="Times New Roman" w:cs="Times New Roman"/>
        </w:rPr>
        <w:t xml:space="preserve"> </w:t>
      </w:r>
      <w:r w:rsidRPr="00512CE7">
        <w:t xml:space="preserve">according to Deleuze and Guattari, </w:t>
      </w:r>
      <w:r w:rsidRPr="00512CE7">
        <w:rPr>
          <w:rStyle w:val="Emphasis"/>
          <w:highlight w:val="cyan"/>
        </w:rPr>
        <w:t xml:space="preserve">is antithetical to processuality, to </w:t>
      </w:r>
      <w:r w:rsidRPr="00512CE7">
        <w:rPr>
          <w:rStyle w:val="Emphasis"/>
        </w:rPr>
        <w:t xml:space="preserve">a maintenance of the conditions for </w:t>
      </w:r>
      <w:r w:rsidRPr="00512CE7">
        <w:rPr>
          <w:rStyle w:val="Emphasis"/>
          <w:highlight w:val="cyan"/>
        </w:rPr>
        <w:t xml:space="preserve">difference, to </w:t>
      </w:r>
      <w:r w:rsidRPr="00512CE7">
        <w:rPr>
          <w:rStyle w:val="Emphasis"/>
        </w:rPr>
        <w:t xml:space="preserve">a fostering of </w:t>
      </w:r>
      <w:r w:rsidRPr="00512CE7">
        <w:rPr>
          <w:rStyle w:val="Emphasis"/>
          <w:highlight w:val="cyan"/>
        </w:rPr>
        <w:t>forces which allow</w:t>
      </w:r>
      <w:r w:rsidRPr="00512CE7">
        <w:rPr>
          <w:rStyle w:val="Emphasis"/>
        </w:rPr>
        <w:t xml:space="preserve"> for </w:t>
      </w:r>
      <w:r w:rsidRPr="00512CE7">
        <w:rPr>
          <w:rStyle w:val="Emphasis"/>
          <w:highlight w:val="cyan"/>
        </w:rPr>
        <w:t>the proliferation of active bodies and</w:t>
      </w:r>
      <w:r w:rsidRPr="00512CE7">
        <w:t xml:space="preserve">, of course, </w:t>
      </w:r>
      <w:r w:rsidRPr="00512CE7">
        <w:rPr>
          <w:rStyle w:val="Emphasis"/>
          <w:highlight w:val="cyan"/>
        </w:rPr>
        <w:t>socio-ecological vitality.</w:t>
      </w:r>
      <w:r w:rsidRPr="00512CE7">
        <w:rPr>
          <w:rStyle w:val="Emphasis"/>
        </w:rPr>
        <w:t xml:space="preserve"> </w:t>
      </w:r>
    </w:p>
    <w:p w14:paraId="5B89E1B3" w14:textId="77777777" w:rsidR="00784FCB" w:rsidRPr="00512CE7" w:rsidRDefault="00784FCB" w:rsidP="00784FCB">
      <w:pPr>
        <w:jc w:val="both"/>
      </w:pPr>
      <w:r w:rsidRPr="00512CE7">
        <w:t xml:space="preserve">iii deleuze and guattari </w:t>
      </w:r>
    </w:p>
    <w:p w14:paraId="53A46512" w14:textId="77777777" w:rsidR="00784FCB" w:rsidRPr="00512CE7" w:rsidRDefault="00784FCB" w:rsidP="00784FCB">
      <w:pPr>
        <w:jc w:val="both"/>
        <w:rPr>
          <w:position w:val="8"/>
          <w:sz w:val="14"/>
          <w:szCs w:val="14"/>
        </w:rPr>
      </w:pPr>
      <w:r w:rsidRPr="00512CE7">
        <w:t xml:space="preserve">It is within the above context that the work of Deleuze and Guattari gains much of its significance. Like Nietzsche, </w:t>
      </w:r>
      <w:r w:rsidRPr="00512CE7">
        <w:rPr>
          <w:rStyle w:val="Emphasis"/>
        </w:rPr>
        <w:t xml:space="preserve">Deleuze and Guattari </w:t>
      </w:r>
      <w:r w:rsidRPr="00512CE7">
        <w:t xml:space="preserve">are deeply troubled by the subjectivities holding sway in contemporary culture. And like Nietzsche they </w:t>
      </w:r>
      <w:r w:rsidRPr="00512CE7">
        <w:rPr>
          <w:rStyle w:val="Emphasis"/>
        </w:rPr>
        <w:t>interpret the so-called ‘‘lack’’ of a transcendental foundation or teleology as leading to more, not fewer, ethical decisions</w:t>
      </w:r>
      <w:r w:rsidRPr="00512CE7">
        <w:t xml:space="preserve">. Here, </w:t>
      </w:r>
      <w:r w:rsidRPr="00512CE7">
        <w:rPr>
          <w:rStyle w:val="StyleUnderline"/>
          <w:highlight w:val="cyan"/>
        </w:rPr>
        <w:t>the unfolding of life becomes an immanently ethical process</w:t>
      </w:r>
      <w:r w:rsidRPr="00512CE7">
        <w:rPr>
          <w:rStyle w:val="StyleUnderline"/>
        </w:rPr>
        <w:t xml:space="preserve"> since it is always already tied to all manner of other bodies – social, legal, political, biological, geo- logical, geographic, industrial, molecular, scientific, technological and so forth. All this in a world where there is and can be no intrinsic congruency between reality (world) and representation (signs) and no definitive or consistent ontological divide between subject (‘‘Man’’) and object (‘‘Nature’’).</w:t>
      </w:r>
      <w:r w:rsidRPr="00512CE7">
        <w:t xml:space="preserve"> For present matters, then, the crucial question is this: on what authority – by what epistemological criteria – do we presently name particular kinds of bodies and force them to stand in multifarious (indeed some would say, monstrous) alignments? What is it, for example, that we do, when we make the body of the Slender Tree Fern stand alongside the body of a forest coupe plan? What kinds of becomings are either facilitated or cast aside in such scenarios? These kinds of questions guide the tenor of this article. They are questions which arise from a realisation that </w:t>
      </w:r>
      <w:r w:rsidRPr="00512CE7">
        <w:rPr>
          <w:rStyle w:val="Emphasis"/>
          <w:highlight w:val="cyan"/>
        </w:rPr>
        <w:t xml:space="preserve">current methods of regulating environmental harm/conflict tend </w:t>
      </w:r>
      <w:r w:rsidRPr="00512CE7">
        <w:rPr>
          <w:rStyle w:val="Emphasis"/>
        </w:rPr>
        <w:t xml:space="preserve">too often </w:t>
      </w:r>
      <w:r w:rsidRPr="00512CE7">
        <w:rPr>
          <w:rStyle w:val="Emphasis"/>
          <w:highlight w:val="cyan"/>
        </w:rPr>
        <w:t xml:space="preserve">toward </w:t>
      </w:r>
      <w:r w:rsidRPr="00512CE7">
        <w:rPr>
          <w:rStyle w:val="Emphasis"/>
        </w:rPr>
        <w:t xml:space="preserve">the </w:t>
      </w:r>
      <w:r w:rsidRPr="00512CE7">
        <w:rPr>
          <w:rStyle w:val="Emphasis"/>
          <w:highlight w:val="cyan"/>
        </w:rPr>
        <w:t xml:space="preserve">preservation and legitimisation of </w:t>
      </w:r>
      <w:r w:rsidRPr="00512CE7">
        <w:rPr>
          <w:rStyle w:val="Emphasis"/>
        </w:rPr>
        <w:t xml:space="preserve">the kinds of </w:t>
      </w:r>
      <w:r w:rsidRPr="00512CE7">
        <w:rPr>
          <w:rStyle w:val="Emphasis"/>
          <w:highlight w:val="cyan"/>
        </w:rPr>
        <w:t xml:space="preserve">subjectivities </w:t>
      </w:r>
      <w:r w:rsidRPr="00512CE7">
        <w:rPr>
          <w:rStyle w:val="Emphasis"/>
        </w:rPr>
        <w:t>or existential territories</w:t>
      </w:r>
      <w:r w:rsidRPr="00512CE7">
        <w:t>30</w:t>
      </w:r>
      <w:r w:rsidRPr="00512CE7">
        <w:rPr>
          <w:rStyle w:val="Emphasis"/>
        </w:rPr>
        <w:t xml:space="preserve"> </w:t>
      </w:r>
      <w:r w:rsidRPr="00512CE7">
        <w:rPr>
          <w:rStyle w:val="Emphasis"/>
          <w:highlight w:val="cyan"/>
        </w:rPr>
        <w:t>responsible for such conflict.</w:t>
      </w:r>
      <w:r w:rsidRPr="00512CE7">
        <w:rPr>
          <w:rStyle w:val="Emphasis"/>
        </w:rPr>
        <w:t xml:space="preserve"> </w:t>
      </w:r>
      <w:r w:rsidRPr="00512CE7">
        <w:t xml:space="preserve">They are also questions formulated in the knowledge that </w:t>
      </w:r>
      <w:r w:rsidRPr="00512CE7">
        <w:rPr>
          <w:rStyle w:val="Emphasis"/>
          <w:highlight w:val="cyan"/>
        </w:rPr>
        <w:t>there can be no single solution to socio-ecological problem</w:t>
      </w:r>
      <w:r w:rsidRPr="00512CE7">
        <w:rPr>
          <w:highlight w:val="cyan"/>
        </w:rPr>
        <w:t>s</w:t>
      </w:r>
      <w:r w:rsidRPr="00512CE7">
        <w:t xml:space="preserve"> – that </w:t>
      </w:r>
      <w:r w:rsidRPr="00512CE7">
        <w:rPr>
          <w:rStyle w:val="Emphasis"/>
          <w:highlight w:val="cyan"/>
        </w:rPr>
        <w:t xml:space="preserve">the destruction of the earth derives from a multiplicity of sources (hence the need for a schizoanalytic </w:t>
      </w:r>
      <w:r w:rsidRPr="00512CE7">
        <w:rPr>
          <w:rStyle w:val="Emphasis"/>
        </w:rPr>
        <w:t xml:space="preserve">rather than purely structuralist or modernist </w:t>
      </w:r>
      <w:r w:rsidRPr="00512CE7">
        <w:rPr>
          <w:rStyle w:val="Emphasis"/>
          <w:highlight w:val="cyan"/>
        </w:rPr>
        <w:t>account of socio- ecological ruin</w:t>
      </w:r>
      <w:r w:rsidRPr="00512CE7">
        <w:t xml:space="preserve">). Finally, they are questions that treat seriously the cultural (masculine, feminine, Indigenous), economic (material) and epistemological (philosophical) dimensions of human- induced environmental damage. There is no disputing the idea, in other words, that </w:t>
      </w:r>
      <w:r w:rsidRPr="00512CE7">
        <w:rPr>
          <w:rStyle w:val="Emphasis"/>
          <w:highlight w:val="cyan"/>
        </w:rPr>
        <w:t>politico- social ‘‘systems’’ founded on</w:t>
      </w:r>
      <w:r w:rsidRPr="00512CE7">
        <w:t xml:space="preserve">, for instance, </w:t>
      </w:r>
      <w:r w:rsidRPr="00512CE7">
        <w:rPr>
          <w:rStyle w:val="Emphasis"/>
          <w:highlight w:val="cyan"/>
        </w:rPr>
        <w:t xml:space="preserve">the subjugation of women and men, exponential material growth, and/or a fervent disdain of philosophical inquiry, will eventually ruin </w:t>
      </w:r>
      <w:r w:rsidRPr="00512CE7">
        <w:rPr>
          <w:rStyle w:val="Emphasis"/>
        </w:rPr>
        <w:t xml:space="preserve">the entropic limits of the </w:t>
      </w:r>
      <w:r w:rsidRPr="00512CE7">
        <w:rPr>
          <w:rStyle w:val="Emphasis"/>
          <w:highlight w:val="cyan"/>
        </w:rPr>
        <w:t>earth</w:t>
      </w:r>
      <w:r w:rsidRPr="00512CE7">
        <w:t xml:space="preserve"> (not to mention other planets/bodies – witness the geological and topo- graphical surveys of Mars and the moon). My objective now will be to offer a general overview of Deleuze and Guattari’s thought and its significance for thinking through environmental issues. In order to bring their concepts into clearer relief – and to show their transversality – I will discuss each of them with reference to the key terms most often associated with forest conflict. This is, arguably, the kind of conflict that has at one time or another featured in most regions of the globe. Moreover, this is a central environmental issue given the fact that more than eighty per cent of the world’s ‘‘original’’ or old-growth ecosystems have been demolished in the last two centuries or so.</w:t>
      </w:r>
      <w:r w:rsidRPr="00512CE7">
        <w:rPr>
          <w:position w:val="8"/>
          <w:sz w:val="14"/>
          <w:szCs w:val="14"/>
        </w:rPr>
        <w:t xml:space="preserve">31 </w:t>
      </w:r>
    </w:p>
    <w:p w14:paraId="64C64398" w14:textId="77777777" w:rsidR="00784FCB" w:rsidRPr="00512CE7" w:rsidRDefault="00784FCB" w:rsidP="00784FCB">
      <w:pPr>
        <w:spacing w:after="0" w:line="240" w:lineRule="auto"/>
        <w:rPr>
          <w:position w:val="8"/>
          <w:sz w:val="14"/>
          <w:szCs w:val="14"/>
        </w:rPr>
      </w:pPr>
      <w:r w:rsidRPr="00512CE7">
        <w:rPr>
          <w:position w:val="8"/>
          <w:sz w:val="14"/>
          <w:szCs w:val="14"/>
        </w:rPr>
        <w:br w:type="page"/>
      </w:r>
    </w:p>
    <w:p w14:paraId="48E9CA0F" w14:textId="77777777" w:rsidR="00784FCB" w:rsidRPr="00512CE7" w:rsidRDefault="00784FCB" w:rsidP="006745DE">
      <w:pPr>
        <w:rPr>
          <w:sz w:val="16"/>
        </w:rPr>
      </w:pPr>
    </w:p>
    <w:p w14:paraId="50919398" w14:textId="2CF9A422" w:rsidR="006745DE" w:rsidRPr="00512CE7" w:rsidRDefault="006745DE" w:rsidP="006745DE">
      <w:pPr>
        <w:pStyle w:val="Heading3"/>
      </w:pPr>
      <w:r w:rsidRPr="00512CE7">
        <w:t>Link – Conservation</w:t>
      </w:r>
    </w:p>
    <w:p w14:paraId="001A6F6B" w14:textId="77777777" w:rsidR="006745DE" w:rsidRPr="00512CE7" w:rsidRDefault="006745DE" w:rsidP="006745DE">
      <w:pPr>
        <w:pStyle w:val="Heading4"/>
        <w:jc w:val="both"/>
      </w:pPr>
      <w:r w:rsidRPr="00512CE7">
        <w:t xml:space="preserve">Conservationist policies appeal to notions of progress that prioritize human interests and values over non-human life. This bolsters anthropocentricism, making environmental destruction and environmental nihilism inevitable. </w:t>
      </w:r>
    </w:p>
    <w:p w14:paraId="1130FECA" w14:textId="77777777" w:rsidR="006745DE" w:rsidRPr="00512CE7" w:rsidRDefault="006745DE" w:rsidP="006745DE">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348-353)</w:t>
      </w:r>
    </w:p>
    <w:p w14:paraId="1FAB5797" w14:textId="77777777" w:rsidR="006745DE" w:rsidRPr="00512CE7" w:rsidRDefault="006745DE" w:rsidP="006745DE">
      <w:pPr>
        <w:rPr>
          <w:sz w:val="16"/>
          <w:szCs w:val="16"/>
        </w:rPr>
      </w:pPr>
      <w:r w:rsidRPr="00512CE7">
        <w:rPr>
          <w:sz w:val="16"/>
          <w:szCs w:val="16"/>
        </w:rPr>
        <w:t xml:space="preserve">In an 2011 op-ed piece for the </w:t>
      </w:r>
      <w:r w:rsidRPr="00512CE7">
        <w:rPr>
          <w:i/>
          <w:iCs/>
          <w:sz w:val="16"/>
          <w:szCs w:val="16"/>
        </w:rPr>
        <w:t>New York Times</w:t>
      </w:r>
      <w:r w:rsidRPr="00512CE7">
        <w:rPr>
          <w:sz w:val="16"/>
          <w:szCs w:val="16"/>
        </w:rPr>
        <w:t>, Kareiva, Marris, Mascaro, and Ellis tout a new conservationist ideal of progress: new conservation points the way towards “a new, more positive and forward-looking environmentalism” and insists that such environmentalism “can accept the reality of humanity’s reshaping of the environment without giving up in despair.”</w:t>
      </w:r>
      <w:r w:rsidRPr="00512CE7">
        <w:rPr>
          <w:position w:val="6"/>
          <w:sz w:val="16"/>
          <w:szCs w:val="16"/>
        </w:rPr>
        <w:t xml:space="preserve">36 </w:t>
      </w:r>
      <w:r w:rsidRPr="00512CE7">
        <w:rPr>
          <w:sz w:val="16"/>
          <w:szCs w:val="16"/>
        </w:rPr>
        <w:t>The authors go on to note that “we have a duty, as a species, to protect [Earth] and man- age it with love and intelligence. . . . It is beautiful still, and can be even more beautiful, if we work together and care for it.”</w:t>
      </w:r>
      <w:r w:rsidRPr="00512CE7">
        <w:rPr>
          <w:position w:val="6"/>
          <w:sz w:val="16"/>
          <w:szCs w:val="16"/>
        </w:rPr>
        <w:t xml:space="preserve">37 </w:t>
      </w:r>
      <w:r w:rsidRPr="00512CE7">
        <w:rPr>
          <w:sz w:val="16"/>
          <w:szCs w:val="16"/>
        </w:rPr>
        <w:t>Philosopher Allen Thompson echoes this recommendation with his assertion that human beings must become “like adoptive parents” and “ensure” the “flourishing” of life.</w:t>
      </w:r>
      <w:r w:rsidRPr="00512CE7">
        <w:rPr>
          <w:position w:val="6"/>
          <w:sz w:val="16"/>
          <w:szCs w:val="16"/>
        </w:rPr>
        <w:t xml:space="preserve">38 </w:t>
      </w:r>
    </w:p>
    <w:p w14:paraId="0B4BF34A" w14:textId="77777777" w:rsidR="006745DE" w:rsidRPr="00512CE7" w:rsidRDefault="006745DE" w:rsidP="006745DE">
      <w:pPr>
        <w:rPr>
          <w:rStyle w:val="Emphasis"/>
        </w:rPr>
      </w:pPr>
      <w:r w:rsidRPr="00512CE7">
        <w:rPr>
          <w:rStyle w:val="Emphasis"/>
          <w:highlight w:val="cyan"/>
        </w:rPr>
        <w:t>According to new conservationism, the natural world is currently ailing, and its only possibility for betterment is human design.</w:t>
      </w:r>
      <w:r w:rsidRPr="00512CE7">
        <w:rPr>
          <w:rStyle w:val="Emphasis"/>
        </w:rPr>
        <w:t xml:space="preserve"> On this view, </w:t>
      </w:r>
      <w:r w:rsidRPr="00512CE7">
        <w:rPr>
          <w:rStyle w:val="Emphasis"/>
          <w:highlight w:val="cyan"/>
        </w:rPr>
        <w:t>environmental progress relies on human design</w:t>
      </w:r>
      <w:r w:rsidRPr="00512CE7">
        <w:rPr>
          <w:rStyle w:val="Emphasis"/>
        </w:rPr>
        <w:t xml:space="preserve"> and efforts </w:t>
      </w:r>
      <w:r w:rsidRPr="00512CE7">
        <w:rPr>
          <w:rStyle w:val="Emphasis"/>
          <w:highlight w:val="cyan"/>
        </w:rPr>
        <w:t>and must incorporate human interests</w:t>
      </w:r>
      <w:r w:rsidRPr="00512CE7">
        <w:rPr>
          <w:rStyle w:val="Emphasis"/>
        </w:rPr>
        <w:t xml:space="preserve">. </w:t>
      </w:r>
      <w:r w:rsidRPr="00512CE7">
        <w:rPr>
          <w:sz w:val="16"/>
          <w:szCs w:val="20"/>
        </w:rPr>
        <w:t xml:space="preserve">Progress, on this picture, can be measured by the extent to which both the environment and humanity benefit. This idea of progress necessarily includes a notion of human progress. </w:t>
      </w:r>
      <w:r w:rsidRPr="00512CE7">
        <w:rPr>
          <w:rStyle w:val="Emphasis"/>
        </w:rPr>
        <w:t xml:space="preserve">For new conservationism, </w:t>
      </w:r>
      <w:r w:rsidRPr="00512CE7">
        <w:rPr>
          <w:rStyle w:val="Emphasis"/>
          <w:highlight w:val="cyan"/>
        </w:rPr>
        <w:t>the same policies and practices</w:t>
      </w:r>
      <w:r w:rsidRPr="00512CE7">
        <w:rPr>
          <w:rStyle w:val="Emphasis"/>
        </w:rPr>
        <w:t xml:space="preserve"> which will </w:t>
      </w:r>
      <w:r w:rsidRPr="00512CE7">
        <w:rPr>
          <w:rStyle w:val="Emphasis"/>
          <w:highlight w:val="cyan"/>
        </w:rPr>
        <w:t>advance the goals and interests of human life</w:t>
      </w:r>
      <w:r w:rsidRPr="00512CE7">
        <w:rPr>
          <w:rStyle w:val="Emphasis"/>
        </w:rPr>
        <w:t xml:space="preserve"> are those that </w:t>
      </w:r>
      <w:r w:rsidRPr="00512CE7">
        <w:rPr>
          <w:rStyle w:val="Emphasis"/>
          <w:highlight w:val="cyan"/>
        </w:rPr>
        <w:t>can advance new kinds of non-human life</w:t>
      </w:r>
      <w:r w:rsidRPr="00512CE7">
        <w:rPr>
          <w:rStyle w:val="Emphasis"/>
        </w:rPr>
        <w:t xml:space="preserve"> in a positive direction. </w:t>
      </w:r>
      <w:r w:rsidRPr="00512CE7">
        <w:rPr>
          <w:rStyle w:val="Emphasis"/>
          <w:highlight w:val="cyan"/>
        </w:rPr>
        <w:t>These policies and practices</w:t>
      </w:r>
      <w:r w:rsidRPr="00512CE7">
        <w:rPr>
          <w:sz w:val="16"/>
          <w:szCs w:val="20"/>
        </w:rPr>
        <w:t xml:space="preserve">, on this view, </w:t>
      </w:r>
      <w:r w:rsidRPr="00512CE7">
        <w:rPr>
          <w:rStyle w:val="Emphasis"/>
          <w:highlight w:val="cyan"/>
        </w:rPr>
        <w:t>are also the only option</w:t>
      </w:r>
      <w:r w:rsidRPr="00512CE7">
        <w:rPr>
          <w:rStyle w:val="Emphasis"/>
        </w:rPr>
        <w:t xml:space="preserve">s for advancing non-human life in general. </w:t>
      </w:r>
    </w:p>
    <w:p w14:paraId="7BC102BF" w14:textId="77777777" w:rsidR="006745DE" w:rsidRPr="00512CE7" w:rsidRDefault="006745DE" w:rsidP="006745DE">
      <w:pPr>
        <w:rPr>
          <w:sz w:val="16"/>
          <w:szCs w:val="16"/>
        </w:rPr>
      </w:pPr>
      <w:r w:rsidRPr="00512CE7">
        <w:rPr>
          <w:sz w:val="16"/>
          <w:szCs w:val="16"/>
        </w:rPr>
        <w:t xml:space="preserve">If we look at Storey’s notion of progress, we see it shares similarities with new conservationist notions of progress. On Storey’s account: </w:t>
      </w:r>
    </w:p>
    <w:p w14:paraId="36934150" w14:textId="77777777" w:rsidR="006745DE" w:rsidRPr="00512CE7" w:rsidRDefault="006745DE" w:rsidP="006745DE">
      <w:pPr>
        <w:rPr>
          <w:sz w:val="16"/>
          <w:szCs w:val="16"/>
        </w:rPr>
      </w:pPr>
      <w:r w:rsidRPr="00512CE7">
        <w:rPr>
          <w:sz w:val="16"/>
          <w:szCs w:val="16"/>
        </w:rPr>
        <w:t xml:space="preserve">If an exceptional individual executes a creative and adaptive response to the environment, its new behavior can be an exemplar for others that, over time, gradually settles into a new structure that eventually becomes a new norm for that population or species (and alters its environment); </w:t>
      </w:r>
      <w:r w:rsidRPr="00512CE7">
        <w:rPr>
          <w:i/>
          <w:iCs/>
          <w:sz w:val="16"/>
          <w:szCs w:val="16"/>
        </w:rPr>
        <w:t xml:space="preserve">to the ex- tent that this behavior preserves and enhances the life conditions of that group; it should be construed as a new valuation, an increase in power, and a kind of progress </w:t>
      </w:r>
      <w:r w:rsidRPr="00512CE7">
        <w:rPr>
          <w:sz w:val="16"/>
          <w:szCs w:val="16"/>
        </w:rPr>
        <w:t>[emphasis mine].</w:t>
      </w:r>
      <w:r w:rsidRPr="00512CE7">
        <w:rPr>
          <w:position w:val="6"/>
          <w:sz w:val="16"/>
          <w:szCs w:val="16"/>
        </w:rPr>
        <w:t xml:space="preserve">39 </w:t>
      </w:r>
    </w:p>
    <w:p w14:paraId="4A3D7181" w14:textId="77777777" w:rsidR="006745DE" w:rsidRPr="00512CE7" w:rsidRDefault="006745DE" w:rsidP="006745DE">
      <w:pPr>
        <w:rPr>
          <w:rStyle w:val="Emphasis"/>
        </w:rPr>
      </w:pPr>
      <w:r w:rsidRPr="00512CE7">
        <w:rPr>
          <w:sz w:val="16"/>
          <w:szCs w:val="20"/>
        </w:rPr>
        <w:t xml:space="preserve">Human life represents progress over non-human life because it is able to enhance the life conditions of non-human life along with its own life conditions. </w:t>
      </w:r>
      <w:r w:rsidRPr="00512CE7">
        <w:rPr>
          <w:rStyle w:val="Emphasis"/>
        </w:rPr>
        <w:t xml:space="preserve">Human life also restructures the environment it shares with non-human life and establishes “new [norms]” for various non-human populations or species. Such an interpretation of progress looks rather like progress on the new conservationist view. </w:t>
      </w:r>
    </w:p>
    <w:p w14:paraId="32383ABB" w14:textId="77777777" w:rsidR="006745DE" w:rsidRPr="00512CE7" w:rsidRDefault="006745DE" w:rsidP="006745DE">
      <w:pPr>
        <w:rPr>
          <w:sz w:val="16"/>
        </w:rPr>
      </w:pPr>
      <w:r w:rsidRPr="00512CE7">
        <w:rPr>
          <w:sz w:val="16"/>
          <w:szCs w:val="20"/>
        </w:rPr>
        <w:t>Furthermore, Storey’s interpretation commits Nietzsche to progressivism. By utilizing John Richardson’s Darwinian account of Nietzsche’s thought, Storey argues that “levels” of nature “emerge progressively over time through natural processes and depend on and evolve in relation to those before them.”</w:t>
      </w:r>
      <w:r w:rsidRPr="00512CE7">
        <w:rPr>
          <w:position w:val="6"/>
          <w:sz w:val="16"/>
          <w:szCs w:val="12"/>
        </w:rPr>
        <w:t xml:space="preserve">40 </w:t>
      </w:r>
      <w:r w:rsidRPr="00512CE7">
        <w:rPr>
          <w:sz w:val="16"/>
          <w:szCs w:val="20"/>
        </w:rPr>
        <w:t xml:space="preserve">On this picture, human beings are at the top of a great Nietzschean </w:t>
      </w:r>
      <w:r w:rsidRPr="00512CE7">
        <w:rPr>
          <w:i/>
          <w:iCs/>
          <w:sz w:val="16"/>
          <w:szCs w:val="20"/>
        </w:rPr>
        <w:t>scala natura</w:t>
      </w:r>
      <w:r w:rsidRPr="00512CE7">
        <w:rPr>
          <w:sz w:val="16"/>
          <w:szCs w:val="20"/>
        </w:rPr>
        <w:t xml:space="preserve">. </w:t>
      </w:r>
      <w:r w:rsidRPr="00512CE7">
        <w:rPr>
          <w:rStyle w:val="Emphasis"/>
        </w:rPr>
        <w:t>Not only do human beings represent the peak of evolutionary development; they are also more valuable than those life forms from which they developed, since they are able to recognize and take on the perspectives of “lower” forms of life</w:t>
      </w:r>
      <w:r w:rsidRPr="00512CE7">
        <w:rPr>
          <w:sz w:val="16"/>
          <w:szCs w:val="20"/>
        </w:rPr>
        <w:t>. Indeed, Storey characterizes the human viewpoint as “higher, more developed, more evolved, more powerful” than non-human viewpoints and remarks that this “developmental achievement” commits Nietzsche to a progressivist account.</w:t>
      </w:r>
      <w:r w:rsidRPr="00512CE7">
        <w:rPr>
          <w:position w:val="6"/>
          <w:sz w:val="16"/>
          <w:szCs w:val="12"/>
        </w:rPr>
        <w:t xml:space="preserve">41 </w:t>
      </w:r>
      <w:r w:rsidRPr="00512CE7">
        <w:rPr>
          <w:sz w:val="16"/>
          <w:szCs w:val="20"/>
        </w:rPr>
        <w:t>The critical point to note here is that Storey’s Nietzsche not only believes that human beings represent evolutionary progress over lower forms of life; he also argues that human beings represent progress towards a “better” or “higher” life form.</w:t>
      </w:r>
      <w:r w:rsidRPr="00512CE7">
        <w:rPr>
          <w:position w:val="6"/>
          <w:sz w:val="16"/>
          <w:szCs w:val="12"/>
        </w:rPr>
        <w:t xml:space="preserve">42 </w:t>
      </w:r>
      <w:r w:rsidRPr="00512CE7">
        <w:rPr>
          <w:sz w:val="16"/>
          <w:szCs w:val="20"/>
        </w:rPr>
        <w:t xml:space="preserve">In short, this allegedly Nietzschean </w:t>
      </w:r>
      <w:r w:rsidRPr="00512CE7">
        <w:rPr>
          <w:i/>
          <w:iCs/>
          <w:sz w:val="16"/>
          <w:szCs w:val="20"/>
        </w:rPr>
        <w:t xml:space="preserve">scala natura </w:t>
      </w:r>
      <w:r w:rsidRPr="00512CE7">
        <w:rPr>
          <w:sz w:val="16"/>
          <w:szCs w:val="20"/>
        </w:rPr>
        <w:t xml:space="preserve">is </w:t>
      </w:r>
      <w:r w:rsidRPr="00512CE7">
        <w:rPr>
          <w:rStyle w:val="Emphasis"/>
        </w:rPr>
        <w:t>a value hierarchy, in which the most valuable life form is human life</w:t>
      </w:r>
      <w:r w:rsidRPr="00512CE7">
        <w:rPr>
          <w:sz w:val="16"/>
          <w:szCs w:val="20"/>
        </w:rPr>
        <w:t>.</w:t>
      </w:r>
      <w:r w:rsidRPr="00512CE7">
        <w:rPr>
          <w:position w:val="6"/>
          <w:sz w:val="16"/>
          <w:szCs w:val="12"/>
        </w:rPr>
        <w:t xml:space="preserve">43 </w:t>
      </w:r>
    </w:p>
    <w:p w14:paraId="3231DBBF" w14:textId="77777777" w:rsidR="006745DE" w:rsidRPr="00512CE7" w:rsidRDefault="006745DE" w:rsidP="006745DE">
      <w:pPr>
        <w:rPr>
          <w:sz w:val="16"/>
        </w:rPr>
      </w:pPr>
      <w:r w:rsidRPr="00512CE7">
        <w:rPr>
          <w:sz w:val="16"/>
          <w:szCs w:val="20"/>
        </w:rPr>
        <w:t>On Storey’s view, Nietzsche believes human life’s ability to “take on other perspectives is a developmental achievement” over non-human life.</w:t>
      </w:r>
      <w:r w:rsidRPr="00512CE7">
        <w:rPr>
          <w:position w:val="6"/>
          <w:sz w:val="16"/>
          <w:szCs w:val="12"/>
        </w:rPr>
        <w:t xml:space="preserve">44 </w:t>
      </w:r>
      <w:r w:rsidRPr="00512CE7">
        <w:rPr>
          <w:sz w:val="16"/>
          <w:szCs w:val="20"/>
        </w:rPr>
        <w:t xml:space="preserve">Yet </w:t>
      </w:r>
      <w:r w:rsidRPr="00512CE7">
        <w:rPr>
          <w:rStyle w:val="Emphasis"/>
        </w:rPr>
        <w:t>Nietzsche notes that “man as a species does not represent progress compared to any other animal.”</w:t>
      </w:r>
      <w:r w:rsidRPr="00512CE7">
        <w:rPr>
          <w:position w:val="6"/>
          <w:sz w:val="16"/>
          <w:szCs w:val="12"/>
        </w:rPr>
        <w:t xml:space="preserve">45 </w:t>
      </w:r>
      <w:r w:rsidRPr="00512CE7">
        <w:rPr>
          <w:rStyle w:val="Emphasis"/>
        </w:rPr>
        <w:t xml:space="preserve">Nietzsche also straightforwardly declares that progress is an “illusion” </w:t>
      </w:r>
      <w:r w:rsidRPr="00512CE7">
        <w:rPr>
          <w:sz w:val="16"/>
          <w:szCs w:val="20"/>
        </w:rPr>
        <w:t xml:space="preserve">in the same note where </w:t>
      </w:r>
      <w:r w:rsidRPr="00512CE7">
        <w:rPr>
          <w:rStyle w:val="Emphasis"/>
        </w:rPr>
        <w:t>he describes mankind as a “tremendous experimental laboratory in which a few successes are scored, scattered through- out all ages, while there are untold failures, and all order, logic, union, and obligingness are lacking.”</w:t>
      </w:r>
      <w:r w:rsidRPr="00512CE7">
        <w:rPr>
          <w:position w:val="6"/>
          <w:sz w:val="16"/>
          <w:szCs w:val="12"/>
        </w:rPr>
        <w:t xml:space="preserve">46 </w:t>
      </w:r>
    </w:p>
    <w:p w14:paraId="3DC7F0A0" w14:textId="77777777" w:rsidR="006745DE" w:rsidRPr="00512CE7" w:rsidRDefault="006745DE" w:rsidP="006745DE">
      <w:pPr>
        <w:rPr>
          <w:sz w:val="16"/>
        </w:rPr>
      </w:pPr>
      <w:r w:rsidRPr="00512CE7">
        <w:rPr>
          <w:sz w:val="16"/>
          <w:szCs w:val="20"/>
        </w:rPr>
        <w:t xml:space="preserve">Furthermore, </w:t>
      </w:r>
      <w:r w:rsidRPr="00512CE7">
        <w:rPr>
          <w:rStyle w:val="Emphasis"/>
          <w:highlight w:val="cyan"/>
        </w:rPr>
        <w:t>Nietzsche understands progress not only as an illusion, but as a nihilistic conception of a higher purpose which humanity projects onto the world</w:t>
      </w:r>
      <w:r w:rsidRPr="00512CE7">
        <w:rPr>
          <w:sz w:val="16"/>
          <w:szCs w:val="20"/>
        </w:rPr>
        <w:t>.</w:t>
      </w:r>
      <w:r w:rsidRPr="00512CE7">
        <w:rPr>
          <w:position w:val="6"/>
          <w:sz w:val="16"/>
          <w:szCs w:val="12"/>
        </w:rPr>
        <w:t xml:space="preserve">47 </w:t>
      </w:r>
      <w:r w:rsidRPr="00512CE7">
        <w:rPr>
          <w:sz w:val="16"/>
          <w:szCs w:val="20"/>
        </w:rPr>
        <w:t xml:space="preserve">In many examples offered by Nietzsche, such purposes are transcendent purposes (especially as in Plato or Christianity), projected beyond the world of this-worldly existence. Yet Nietzsche’s interpretation of progress as an ideal according to which “everything that is in [time] . . . marches forward”— elsewhere called the “future as progress”—reveals that </w:t>
      </w:r>
      <w:r w:rsidRPr="00512CE7">
        <w:rPr>
          <w:rStyle w:val="Emphasis"/>
          <w:highlight w:val="cyan"/>
        </w:rPr>
        <w:t>even in some allegedly immanent interpretations of purpose, we fail to escape the nihilistic structure of transcendental teleology.</w:t>
      </w:r>
      <w:r w:rsidRPr="00512CE7">
        <w:rPr>
          <w:position w:val="6"/>
          <w:sz w:val="16"/>
          <w:szCs w:val="12"/>
        </w:rPr>
        <w:t xml:space="preserve">48 </w:t>
      </w:r>
      <w:r w:rsidRPr="00512CE7">
        <w:rPr>
          <w:sz w:val="16"/>
          <w:szCs w:val="20"/>
        </w:rPr>
        <w:t>“</w:t>
      </w:r>
      <w:r w:rsidRPr="00512CE7">
        <w:rPr>
          <w:rStyle w:val="Emphasis"/>
          <w:highlight w:val="cyan"/>
        </w:rPr>
        <w:t>Progress,</w:t>
      </w:r>
      <w:r w:rsidRPr="00512CE7">
        <w:rPr>
          <w:rStyle w:val="Emphasis"/>
        </w:rPr>
        <w:t>”</w:t>
      </w:r>
      <w:r w:rsidRPr="00512CE7">
        <w:rPr>
          <w:sz w:val="16"/>
          <w:szCs w:val="20"/>
        </w:rPr>
        <w:t xml:space="preserve"> after all, </w:t>
      </w:r>
      <w:r w:rsidRPr="00512CE7">
        <w:rPr>
          <w:rStyle w:val="Emphasis"/>
          <w:highlight w:val="cyan"/>
        </w:rPr>
        <w:t>posits a better, more advanced world beyond our own, towards which our world aims and through which our existence is justified</w:t>
      </w:r>
      <w:r w:rsidRPr="00512CE7">
        <w:rPr>
          <w:rStyle w:val="Emphasis"/>
        </w:rPr>
        <w:t>.</w:t>
      </w:r>
      <w:r w:rsidRPr="00512CE7">
        <w:rPr>
          <w:position w:val="6"/>
          <w:sz w:val="16"/>
          <w:szCs w:val="12"/>
        </w:rPr>
        <w:t xml:space="preserve">49 </w:t>
      </w:r>
    </w:p>
    <w:p w14:paraId="3A66F37B" w14:textId="77777777" w:rsidR="006745DE" w:rsidRPr="00512CE7" w:rsidRDefault="006745DE" w:rsidP="006745DE">
      <w:pPr>
        <w:rPr>
          <w:sz w:val="16"/>
        </w:rPr>
      </w:pPr>
      <w:r w:rsidRPr="00512CE7">
        <w:rPr>
          <w:sz w:val="16"/>
          <w:szCs w:val="20"/>
        </w:rPr>
        <w:t xml:space="preserve">According to Nietzsche, then, </w:t>
      </w:r>
      <w:r w:rsidRPr="00512CE7">
        <w:rPr>
          <w:rStyle w:val="Emphasis"/>
          <w:highlight w:val="cyan"/>
        </w:rPr>
        <w:t>humanity’s belief in the possibility of progress as the possibility of the progression of all life forms towards one idealized goal is not only an illusion; it implicitly denigrates this world, leading us to deny the value in what there is in actuality: natural beings, human and non-human, with their divergent interests and valuation</w:t>
      </w:r>
      <w:r w:rsidRPr="00512CE7">
        <w:rPr>
          <w:rStyle w:val="Emphasis"/>
        </w:rPr>
        <w:t xml:space="preserve">s. </w:t>
      </w:r>
      <w:r w:rsidRPr="00512CE7">
        <w:rPr>
          <w:sz w:val="16"/>
          <w:szCs w:val="20"/>
        </w:rPr>
        <w:t>It thus seems extremely unlikely that Nietzsche can be committed to the progressivism Storey wishes to attribute to him.</w:t>
      </w:r>
      <w:r w:rsidRPr="00512CE7">
        <w:rPr>
          <w:position w:val="6"/>
          <w:sz w:val="16"/>
          <w:szCs w:val="12"/>
        </w:rPr>
        <w:t xml:space="preserve">50 </w:t>
      </w:r>
      <w:r w:rsidRPr="00512CE7">
        <w:rPr>
          <w:sz w:val="16"/>
          <w:szCs w:val="20"/>
        </w:rPr>
        <w:t xml:space="preserve">This is certainly a problem with Storey’s interpretation of Nietzsche and the ethical commands he hopes to derive from a Nietzschean philosophy of life, but what does this have to do with new conservationism? </w:t>
      </w:r>
    </w:p>
    <w:p w14:paraId="1A9788DB" w14:textId="77777777" w:rsidR="006745DE" w:rsidRPr="00512CE7" w:rsidRDefault="006745DE" w:rsidP="006745DE">
      <w:pPr>
        <w:rPr>
          <w:sz w:val="16"/>
        </w:rPr>
      </w:pPr>
      <w:r w:rsidRPr="00512CE7">
        <w:rPr>
          <w:sz w:val="16"/>
          <w:szCs w:val="20"/>
        </w:rPr>
        <w:t>Like Storey’s framework, according to which ethical human life frees non-human life for particular possibilities by restructuring its environment and imposing new norms, the new conservationist framework envisions a nobler world in which human designs structure non-human life so that both may co-exist harmoniously. Thus the new conservationist envisions a brave new world of conservation which rejects the “old myths” of conservation and involves a “new vision of a planet in which nature . . . exists amid a wide variety of modern, human landscapes.”</w:t>
      </w:r>
      <w:r w:rsidRPr="00512CE7">
        <w:rPr>
          <w:position w:val="6"/>
          <w:sz w:val="16"/>
          <w:szCs w:val="12"/>
        </w:rPr>
        <w:t xml:space="preserve">51 </w:t>
      </w:r>
      <w:r w:rsidRPr="00512CE7">
        <w:rPr>
          <w:sz w:val="16"/>
          <w:szCs w:val="20"/>
        </w:rPr>
        <w:t xml:space="preserve">On this picture, </w:t>
      </w:r>
      <w:r w:rsidRPr="00512CE7">
        <w:rPr>
          <w:rStyle w:val="Emphasis"/>
        </w:rPr>
        <w:t xml:space="preserve">conservation decisions which take human interests into account are the only “ways forward now” for conservation: to take human interests into account is progressive, to ignore or downplay human interests is regressive. </w:t>
      </w:r>
      <w:r w:rsidRPr="00512CE7">
        <w:rPr>
          <w:rStyle w:val="Emphasis"/>
          <w:highlight w:val="cyan"/>
        </w:rPr>
        <w:t>For the new conservationist</w:t>
      </w:r>
      <w:r w:rsidRPr="00512CE7">
        <w:rPr>
          <w:rStyle w:val="Emphasis"/>
        </w:rPr>
        <w:t>, then, the closer we come to bringing ideals of human progress together with ideals of natural progress, the closer we come to progress in general.</w:t>
      </w:r>
      <w:r w:rsidRPr="00512CE7">
        <w:rPr>
          <w:sz w:val="16"/>
          <w:szCs w:val="20"/>
        </w:rPr>
        <w:t xml:space="preserve"> In any case, for both Storey and the new conservationist, </w:t>
      </w:r>
      <w:r w:rsidRPr="00512CE7">
        <w:rPr>
          <w:rStyle w:val="Emphasis"/>
        </w:rPr>
        <w:t xml:space="preserve">a notion of </w:t>
      </w:r>
      <w:r w:rsidRPr="00512CE7">
        <w:rPr>
          <w:rStyle w:val="Emphasis"/>
          <w:highlight w:val="cyan"/>
        </w:rPr>
        <w:t>progress</w:t>
      </w:r>
      <w:r w:rsidRPr="00512CE7">
        <w:rPr>
          <w:rStyle w:val="Emphasis"/>
        </w:rPr>
        <w:t xml:space="preserve"> once again </w:t>
      </w:r>
      <w:r w:rsidRPr="00512CE7">
        <w:rPr>
          <w:rStyle w:val="Emphasis"/>
          <w:highlight w:val="cyan"/>
        </w:rPr>
        <w:t>injects human teleology into non-human life and the natural world</w:t>
      </w:r>
      <w:r w:rsidRPr="00512CE7">
        <w:rPr>
          <w:sz w:val="16"/>
          <w:szCs w:val="20"/>
        </w:rPr>
        <w:t>.</w:t>
      </w:r>
      <w:r w:rsidRPr="00512CE7">
        <w:rPr>
          <w:position w:val="6"/>
          <w:sz w:val="16"/>
          <w:szCs w:val="12"/>
        </w:rPr>
        <w:t xml:space="preserve">52 </w:t>
      </w:r>
    </w:p>
    <w:p w14:paraId="426A04DD" w14:textId="77777777" w:rsidR="006745DE" w:rsidRPr="00512CE7" w:rsidRDefault="006745DE" w:rsidP="006745DE">
      <w:pPr>
        <w:rPr>
          <w:rStyle w:val="Emphasis"/>
        </w:rPr>
      </w:pPr>
      <w:r w:rsidRPr="00512CE7">
        <w:rPr>
          <w:sz w:val="16"/>
          <w:szCs w:val="20"/>
        </w:rPr>
        <w:t xml:space="preserve">Nietzsche’s critique of transcendental teleology enables us to see why both </w:t>
      </w:r>
      <w:r w:rsidRPr="00512CE7">
        <w:rPr>
          <w:rStyle w:val="Emphasis"/>
        </w:rPr>
        <w:t xml:space="preserve">the new </w:t>
      </w:r>
      <w:r w:rsidRPr="00512CE7">
        <w:rPr>
          <w:rStyle w:val="Emphasis"/>
          <w:highlight w:val="cyan"/>
        </w:rPr>
        <w:t>conservationist notion of nature</w:t>
      </w:r>
      <w:r w:rsidRPr="00512CE7">
        <w:rPr>
          <w:rStyle w:val="Emphasis"/>
        </w:rPr>
        <w:t xml:space="preserve"> a</w:t>
      </w:r>
      <w:r w:rsidRPr="00512CE7">
        <w:rPr>
          <w:sz w:val="16"/>
          <w:szCs w:val="20"/>
        </w:rPr>
        <w:t xml:space="preserve">nd Storey’s notion of non-human life </w:t>
      </w:r>
      <w:r w:rsidRPr="00512CE7">
        <w:rPr>
          <w:rStyle w:val="Emphasis"/>
          <w:highlight w:val="cyan"/>
        </w:rPr>
        <w:t>are nihilistic conceptions of nature and non-human life</w:t>
      </w:r>
      <w:r w:rsidRPr="00512CE7">
        <w:rPr>
          <w:rStyle w:val="Emphasis"/>
        </w:rPr>
        <w:t>.</w:t>
      </w:r>
      <w:r w:rsidRPr="00512CE7">
        <w:rPr>
          <w:sz w:val="16"/>
          <w:szCs w:val="20"/>
        </w:rPr>
        <w:t xml:space="preserve"> </w:t>
      </w:r>
      <w:r w:rsidRPr="00512CE7">
        <w:rPr>
          <w:rStyle w:val="Emphasis"/>
          <w:highlight w:val="cyan"/>
        </w:rPr>
        <w:t>Nietzsche critiques any notion of human progress as an anthropocentric example of a transcendental telos:</w:t>
      </w:r>
      <w:r w:rsidRPr="00512CE7">
        <w:rPr>
          <w:rStyle w:val="Emphasis"/>
        </w:rPr>
        <w:t xml:space="preserve"> Proponents of such progress place faith in the advancement of human forms of life despite plenty of evidence to the contrary, thus placing their faith in a non-existent world of “progress” distinct from</w:t>
      </w:r>
      <w:r w:rsidRPr="00512CE7">
        <w:rPr>
          <w:sz w:val="16"/>
          <w:szCs w:val="20"/>
        </w:rPr>
        <w:t>—and allegedly nobler than—</w:t>
      </w:r>
      <w:r w:rsidRPr="00512CE7">
        <w:rPr>
          <w:rStyle w:val="Emphasis"/>
        </w:rPr>
        <w:t>our own</w:t>
      </w:r>
      <w:r w:rsidRPr="00512CE7">
        <w:rPr>
          <w:sz w:val="16"/>
          <w:szCs w:val="20"/>
        </w:rPr>
        <w:t>. Furthermore</w:t>
      </w:r>
      <w:r w:rsidRPr="00512CE7">
        <w:rPr>
          <w:rStyle w:val="Emphasis"/>
        </w:rPr>
        <w:t>, when we find value in a world only insofar as it advances towards some higher ideal,</w:t>
      </w:r>
      <w:r w:rsidRPr="00512CE7">
        <w:rPr>
          <w:sz w:val="16"/>
          <w:szCs w:val="20"/>
        </w:rPr>
        <w:t xml:space="preserve"> according to Nietzsche</w:t>
      </w:r>
      <w:r w:rsidRPr="00512CE7">
        <w:rPr>
          <w:rStyle w:val="Emphasis"/>
        </w:rPr>
        <w:t xml:space="preserve">, we devalue that world. This is what happens in the new conservationist case: </w:t>
      </w:r>
      <w:r w:rsidRPr="00512CE7">
        <w:rPr>
          <w:rStyle w:val="Emphasis"/>
          <w:highlight w:val="cyan"/>
        </w:rPr>
        <w:t>Nature and non-human life in the Anthropocene are valuable only insofar as they allow us to advance towards some higher state of post-nature which harmonizes the needs and interests of human and non-human life. Once we recognize that this post-natural state is an idealized projection on the behalf of human life itself</w:t>
      </w:r>
      <w:r w:rsidRPr="00512CE7">
        <w:rPr>
          <w:rStyle w:val="Emphasis"/>
        </w:rPr>
        <w:t>—</w:t>
      </w:r>
      <w:r w:rsidRPr="00512CE7">
        <w:rPr>
          <w:sz w:val="16"/>
          <w:szCs w:val="20"/>
        </w:rPr>
        <w:t>which involves ad- mitting, as Wendell Berry does, that “the modern mind longs for future as the medieval mind longed for Heaven”</w:t>
      </w:r>
      <w:r w:rsidRPr="00512CE7">
        <w:rPr>
          <w:position w:val="6"/>
          <w:sz w:val="16"/>
          <w:szCs w:val="12"/>
        </w:rPr>
        <w:t>53</w:t>
      </w:r>
      <w:r w:rsidRPr="00512CE7">
        <w:rPr>
          <w:sz w:val="16"/>
          <w:szCs w:val="20"/>
        </w:rPr>
        <w:t>—</w:t>
      </w:r>
      <w:r w:rsidRPr="00512CE7">
        <w:rPr>
          <w:rStyle w:val="Emphasis"/>
          <w:highlight w:val="cyan"/>
        </w:rPr>
        <w:t>we recognize the way in which such a projection devalues nature and non-human life.</w:t>
      </w:r>
      <w:r w:rsidRPr="00512CE7">
        <w:rPr>
          <w:rStyle w:val="Emphasis"/>
        </w:rPr>
        <w:t xml:space="preserve"> </w:t>
      </w:r>
    </w:p>
    <w:p w14:paraId="78495AD0" w14:textId="77777777" w:rsidR="006745DE" w:rsidRPr="00512CE7" w:rsidRDefault="006745DE" w:rsidP="006745DE">
      <w:pPr>
        <w:rPr>
          <w:rStyle w:val="Emphasis"/>
        </w:rPr>
      </w:pPr>
      <w:r w:rsidRPr="00512CE7">
        <w:rPr>
          <w:sz w:val="16"/>
          <w:szCs w:val="20"/>
        </w:rPr>
        <w:t>New conservationism projects “a new vision of a planet in which nature— forests, wetlands, diverse species, and other ancient ecosystems—exists amid a wide variety of modern, human landscapes.”</w:t>
      </w:r>
      <w:r w:rsidRPr="00512CE7">
        <w:rPr>
          <w:position w:val="6"/>
          <w:sz w:val="16"/>
          <w:szCs w:val="12"/>
        </w:rPr>
        <w:t xml:space="preserve">54 </w:t>
      </w:r>
      <w:r w:rsidRPr="00512CE7">
        <w:rPr>
          <w:sz w:val="16"/>
          <w:szCs w:val="20"/>
        </w:rPr>
        <w:t>To reach this vision, Kareiva, Marvier, and Lalasz claim that “conservationists will have to jettison their idealized notions of nature, parks, and wilderness . . . and forge a more optimistic, human-friendly vision.”</w:t>
      </w:r>
      <w:r w:rsidRPr="00512CE7">
        <w:rPr>
          <w:position w:val="6"/>
          <w:sz w:val="16"/>
          <w:szCs w:val="12"/>
        </w:rPr>
        <w:t xml:space="preserve">55 </w:t>
      </w:r>
      <w:r w:rsidRPr="00512CE7">
        <w:rPr>
          <w:rStyle w:val="Emphasis"/>
        </w:rPr>
        <w:t>New conservationism</w:t>
      </w:r>
      <w:r w:rsidRPr="00512CE7">
        <w:rPr>
          <w:sz w:val="16"/>
          <w:szCs w:val="20"/>
        </w:rPr>
        <w:t xml:space="preserve"> believes that making environmental progress requires humanity to get rid of the idealism of old conservationism. It </w:t>
      </w:r>
      <w:r w:rsidRPr="00512CE7">
        <w:rPr>
          <w:rStyle w:val="Emphasis"/>
        </w:rPr>
        <w:t xml:space="preserve">fails to recognize that its idea of progress merely swaps out one idealism for another and devalues non-human life and the natural world in the process. </w:t>
      </w:r>
    </w:p>
    <w:p w14:paraId="43531285" w14:textId="77777777" w:rsidR="006745DE" w:rsidRPr="00512CE7" w:rsidRDefault="006745DE" w:rsidP="006745DE">
      <w:pPr>
        <w:pStyle w:val="Heading4"/>
        <w:rPr>
          <w:rStyle w:val="Style13ptBold"/>
          <w:b/>
          <w:bCs w:val="0"/>
        </w:rPr>
      </w:pPr>
      <w:r w:rsidRPr="00512CE7">
        <w:rPr>
          <w:rStyle w:val="Style13ptBold"/>
          <w:b/>
        </w:rPr>
        <w:t xml:space="preserve">Conservationism is symptomatic of teleological interpretations of the world that negate nature and contribute to anthropomorphic humanism. Not only is conservationism self-defeating, it is nihilistic through and through. </w:t>
      </w:r>
    </w:p>
    <w:p w14:paraId="64FA60EA" w14:textId="77777777" w:rsidR="006745DE" w:rsidRPr="00512CE7" w:rsidRDefault="006745DE" w:rsidP="006745DE">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339-342)</w:t>
      </w:r>
    </w:p>
    <w:p w14:paraId="7464E0B9" w14:textId="77777777" w:rsidR="006745DE" w:rsidRPr="00512CE7" w:rsidRDefault="006745DE" w:rsidP="006745DE">
      <w:pPr>
        <w:rPr>
          <w:rStyle w:val="Emphasis"/>
        </w:rPr>
      </w:pPr>
      <w:r w:rsidRPr="00512CE7">
        <w:rPr>
          <w:sz w:val="16"/>
          <w:szCs w:val="20"/>
        </w:rPr>
        <w:t xml:space="preserve">In his late notebooks, Nietzsche notes that </w:t>
      </w:r>
      <w:r w:rsidRPr="00512CE7">
        <w:rPr>
          <w:rStyle w:val="Emphasis"/>
          <w:highlight w:val="cyan"/>
        </w:rPr>
        <w:t>any human interpretation of the world that purports to have knowledge of an underlying final cause</w:t>
      </w:r>
      <w:r w:rsidRPr="00512CE7">
        <w:rPr>
          <w:sz w:val="16"/>
          <w:szCs w:val="20"/>
        </w:rPr>
        <w:t xml:space="preserve"> (</w:t>
      </w:r>
      <w:r w:rsidRPr="00512CE7">
        <w:rPr>
          <w:i/>
          <w:iCs/>
          <w:sz w:val="16"/>
          <w:szCs w:val="20"/>
        </w:rPr>
        <w:t>telos</w:t>
      </w:r>
      <w:r w:rsidRPr="00512CE7">
        <w:rPr>
          <w:sz w:val="16"/>
          <w:szCs w:val="20"/>
        </w:rPr>
        <w:t xml:space="preserve">) </w:t>
      </w:r>
      <w:r w:rsidRPr="00512CE7">
        <w:rPr>
          <w:rStyle w:val="Emphasis"/>
          <w:highlight w:val="cyan"/>
        </w:rPr>
        <w:t>or future goal towards which life is or should be directed falsifies “this-worldly” existence and serves as an example of “the hyperbolic naiveté of man: positing him- self as the meaning and measure of the value of things</w:t>
      </w:r>
      <w:r w:rsidRPr="00512CE7">
        <w:rPr>
          <w:rStyle w:val="Emphasis"/>
        </w:rPr>
        <w:t>.”</w:t>
      </w:r>
      <w:r w:rsidRPr="00512CE7">
        <w:rPr>
          <w:position w:val="6"/>
          <w:sz w:val="16"/>
          <w:szCs w:val="12"/>
        </w:rPr>
        <w:t xml:space="preserve">1 </w:t>
      </w:r>
      <w:r w:rsidRPr="00512CE7">
        <w:rPr>
          <w:rStyle w:val="Emphasis"/>
          <w:highlight w:val="cyan"/>
        </w:rPr>
        <w:t>Such interpretations are nihilistic insofar as they affirm a transcendental ideal which precludes the affirmation of this-worldly meaning</w:t>
      </w:r>
      <w:r w:rsidRPr="00512CE7">
        <w:rPr>
          <w:rStyle w:val="Emphasis"/>
        </w:rPr>
        <w:t>.</w:t>
      </w:r>
      <w:r w:rsidRPr="00512CE7">
        <w:rPr>
          <w:sz w:val="16"/>
          <w:szCs w:val="20"/>
        </w:rPr>
        <w:t xml:space="preserve"> Even more problematically, </w:t>
      </w:r>
      <w:r w:rsidRPr="00512CE7">
        <w:rPr>
          <w:rStyle w:val="Emphasis"/>
          <w:highlight w:val="cyan"/>
        </w:rPr>
        <w:t>these interpretations manifest a hubristic overestimation of human capacities for knowledge which inadvertently falsifies the world by assigning it a transcendental teleology.</w:t>
      </w:r>
      <w:r w:rsidRPr="00512CE7">
        <w:rPr>
          <w:sz w:val="16"/>
          <w:szCs w:val="20"/>
        </w:rPr>
        <w:t xml:space="preserve"> Nietzsche holds, instead, that </w:t>
      </w:r>
      <w:r w:rsidRPr="00512CE7">
        <w:rPr>
          <w:rStyle w:val="Emphasis"/>
        </w:rPr>
        <w:t>only when humanity realizes both “that all previous hypotheses about aims that concern the whole ‘evolution’ [of the world] are inadequate” and that “man [is] no longer the collaborator, let alone the center, of becoming”</w:t>
      </w:r>
      <w:r w:rsidRPr="00512CE7">
        <w:rPr>
          <w:position w:val="6"/>
          <w:sz w:val="16"/>
          <w:szCs w:val="12"/>
        </w:rPr>
        <w:t xml:space="preserve">2 </w:t>
      </w:r>
      <w:r w:rsidRPr="00512CE7">
        <w:rPr>
          <w:rStyle w:val="Emphasis"/>
        </w:rPr>
        <w:t xml:space="preserve">can humanity experience new sources of meaning, reconsider it’s role in the world, and overcome nihilism. </w:t>
      </w:r>
    </w:p>
    <w:p w14:paraId="5D0E12BD" w14:textId="77777777" w:rsidR="006745DE" w:rsidRPr="00512CE7" w:rsidRDefault="006745DE" w:rsidP="006745DE">
      <w:pPr>
        <w:rPr>
          <w:sz w:val="16"/>
        </w:rPr>
      </w:pPr>
      <w:r w:rsidRPr="00512CE7">
        <w:rPr>
          <w:sz w:val="16"/>
          <w:szCs w:val="20"/>
        </w:rPr>
        <w:t xml:space="preserve">In this article, I argue that </w:t>
      </w:r>
      <w:r w:rsidRPr="00512CE7">
        <w:rPr>
          <w:rStyle w:val="Emphasis"/>
          <w:highlight w:val="cyan"/>
        </w:rPr>
        <w:t>Nietzsche’s condemnation of “progress” as a false, life-denying, and anthropocentric telos, paired with his critique both of human insight and teleological pictures of the universe</w:t>
      </w:r>
      <w:r w:rsidRPr="00512CE7">
        <w:rPr>
          <w:rStyle w:val="Emphasis"/>
        </w:rPr>
        <w:t xml:space="preserve"> in general,</w:t>
      </w:r>
      <w:r w:rsidRPr="00512CE7">
        <w:rPr>
          <w:sz w:val="16"/>
          <w:szCs w:val="20"/>
        </w:rPr>
        <w:t xml:space="preserve"> both 1) problematizes David E. Storey’s account of Nietzsche as an hierarchical biocentrist with new conservationist ideals and 2) </w:t>
      </w:r>
      <w:r w:rsidRPr="00512CE7">
        <w:rPr>
          <w:rStyle w:val="Emphasis"/>
          <w:highlight w:val="cyan"/>
        </w:rPr>
        <w:t>calls t</w:t>
      </w:r>
      <w:r w:rsidRPr="00512CE7">
        <w:rPr>
          <w:rStyle w:val="Emphasis"/>
        </w:rPr>
        <w:t xml:space="preserve">he aims of new </w:t>
      </w:r>
      <w:r w:rsidRPr="00512CE7">
        <w:rPr>
          <w:rStyle w:val="Emphasis"/>
          <w:highlight w:val="cyan"/>
        </w:rPr>
        <w:t>conservationism into question</w:t>
      </w:r>
      <w:r w:rsidRPr="00512CE7">
        <w:rPr>
          <w:rStyle w:val="Emphasis"/>
        </w:rPr>
        <w:t xml:space="preserve">. </w:t>
      </w:r>
      <w:r w:rsidRPr="00512CE7">
        <w:rPr>
          <w:sz w:val="16"/>
          <w:szCs w:val="20"/>
        </w:rPr>
        <w:t xml:space="preserve">Here, I will use “new conservationism” in the same way that Kathleen McAfee does in “The Politics of Nature in the Anthropocene,” to refer to an environmental movement which claims that: </w:t>
      </w:r>
    </w:p>
    <w:p w14:paraId="7FF1CE79" w14:textId="77777777" w:rsidR="006745DE" w:rsidRPr="00512CE7" w:rsidRDefault="006745DE" w:rsidP="006745DE">
      <w:pPr>
        <w:rPr>
          <w:sz w:val="16"/>
        </w:rPr>
      </w:pPr>
      <w:r w:rsidRPr="00512CE7">
        <w:rPr>
          <w:sz w:val="16"/>
          <w:szCs w:val="18"/>
        </w:rPr>
        <w:t xml:space="preserve">we enlightened humans must now acknowledge our role as co-creators, for better or worse, of the more-than-human world and resolve to make the best of what we have wrought. </w:t>
      </w:r>
      <w:r w:rsidRPr="00512CE7">
        <w:rPr>
          <w:rStyle w:val="StyleUnderline"/>
        </w:rPr>
        <w:t>Tenets of this new conservationism are</w:t>
      </w:r>
      <w:r w:rsidRPr="00512CE7">
        <w:rPr>
          <w:sz w:val="16"/>
          <w:szCs w:val="18"/>
        </w:rPr>
        <w:t xml:space="preserve"> that natural limits are not static or absolute, and that the goal is not the survival of all species and populations but rather </w:t>
      </w:r>
      <w:r w:rsidRPr="00512CE7">
        <w:rPr>
          <w:rStyle w:val="StyleUnderline"/>
        </w:rPr>
        <w:t>the maintenance of ecological “resiliency” and promotion of adaptive capacity, including by means of geoengineering. Sustainability therefore requires decisions, informed by science, about which species in which places must be preserved, and which may be redundant and might reasonably be traded off.</w:t>
      </w:r>
      <w:r w:rsidRPr="00512CE7">
        <w:rPr>
          <w:position w:val="6"/>
          <w:sz w:val="16"/>
          <w:szCs w:val="10"/>
        </w:rPr>
        <w:t xml:space="preserve">3 </w:t>
      </w:r>
    </w:p>
    <w:p w14:paraId="7A8AF4C9" w14:textId="77777777" w:rsidR="006745DE" w:rsidRPr="00512CE7" w:rsidRDefault="006745DE" w:rsidP="006745DE">
      <w:r w:rsidRPr="00512CE7">
        <w:rPr>
          <w:rStyle w:val="Emphasis"/>
        </w:rPr>
        <w:t>New conservationism envisions a future in which human design ensures that human and non-human life occupy a world of mutual benefit which is sustainable both for human use and the resiliency of non-human life. A key tenet of new conservationism is that we may no longer properly separate the natural from the artificial, since human activity has left such an indelible mark on the natural world.</w:t>
      </w:r>
      <w:r w:rsidRPr="00512CE7">
        <w:rPr>
          <w:sz w:val="20"/>
          <w:szCs w:val="20"/>
        </w:rPr>
        <w:t xml:space="preserve"> </w:t>
      </w:r>
      <w:r w:rsidRPr="00512CE7">
        <w:rPr>
          <w:rStyle w:val="Emphasis"/>
        </w:rPr>
        <w:t xml:space="preserve">On this model, then, </w:t>
      </w:r>
      <w:r w:rsidRPr="00512CE7">
        <w:rPr>
          <w:rStyle w:val="Emphasis"/>
          <w:highlight w:val="cyan"/>
        </w:rPr>
        <w:t>conservation of the natural world also involves conserving the conditions of human flourishing, especially economic flourishing</w:t>
      </w:r>
      <w:r w:rsidRPr="00512CE7">
        <w:rPr>
          <w:sz w:val="20"/>
          <w:szCs w:val="20"/>
        </w:rPr>
        <w:t>.</w:t>
      </w:r>
      <w:r w:rsidRPr="00512CE7">
        <w:rPr>
          <w:position w:val="6"/>
          <w:sz w:val="12"/>
          <w:szCs w:val="12"/>
        </w:rPr>
        <w:t xml:space="preserve">4 </w:t>
      </w:r>
    </w:p>
    <w:p w14:paraId="3FDDB489" w14:textId="77777777" w:rsidR="006745DE" w:rsidRPr="00512CE7" w:rsidRDefault="006745DE" w:rsidP="006745DE">
      <w:pPr>
        <w:rPr>
          <w:sz w:val="16"/>
        </w:rPr>
      </w:pPr>
      <w:r w:rsidRPr="00512CE7">
        <w:rPr>
          <w:rStyle w:val="Emphasis"/>
        </w:rPr>
        <w:t xml:space="preserve">New </w:t>
      </w:r>
      <w:r w:rsidRPr="00512CE7">
        <w:rPr>
          <w:rStyle w:val="Emphasis"/>
          <w:highlight w:val="cyan"/>
        </w:rPr>
        <w:t>conservationists project a progressivist, techno-optimistic vision in which both resilient nature and human flourishing are not only saved but improved by human intervention</w:t>
      </w:r>
      <w:r w:rsidRPr="00512CE7">
        <w:rPr>
          <w:sz w:val="16"/>
          <w:szCs w:val="20"/>
        </w:rPr>
        <w:t>.</w:t>
      </w:r>
      <w:r w:rsidRPr="00512CE7">
        <w:rPr>
          <w:position w:val="6"/>
          <w:sz w:val="16"/>
          <w:szCs w:val="12"/>
        </w:rPr>
        <w:t xml:space="preserve">5 </w:t>
      </w:r>
      <w:r w:rsidRPr="00512CE7">
        <w:rPr>
          <w:sz w:val="16"/>
          <w:szCs w:val="20"/>
        </w:rPr>
        <w:t xml:space="preserve">These thinkers derive a duty from the arrival of the Anthropocene: </w:t>
      </w:r>
      <w:r w:rsidRPr="00512CE7">
        <w:rPr>
          <w:rStyle w:val="Emphasis"/>
          <w:highlight w:val="cyan"/>
        </w:rPr>
        <w:t>Human life must intervene in the affairs of non-human life and ensure the mutually beneficial co-existence of both.</w:t>
      </w:r>
      <w:r w:rsidRPr="00512CE7">
        <w:rPr>
          <w:rStyle w:val="Emphasis"/>
        </w:rPr>
        <w:t xml:space="preserve"> Because a new geo- logical era has arrived “in which humans dominate every flux and cycle of the planet’s ecology and geochemistry,”6 human beings are obligated to use this domination “for good”</w:t>
      </w:r>
      <w:r w:rsidRPr="00512CE7">
        <w:rPr>
          <w:sz w:val="16"/>
          <w:szCs w:val="20"/>
        </w:rPr>
        <w:t xml:space="preserve"> (or at least, the idea seems to be, “for better” than we have so far) </w:t>
      </w:r>
      <w:r w:rsidRPr="00512CE7">
        <w:rPr>
          <w:rStyle w:val="Emphasis"/>
        </w:rPr>
        <w:t>and ensure the progress of both human and non-human life.</w:t>
      </w:r>
      <w:r w:rsidRPr="00512CE7">
        <w:rPr>
          <w:sz w:val="16"/>
          <w:szCs w:val="20"/>
        </w:rPr>
        <w:t xml:space="preserve"> Contrary to Michael Zimmerman’s claim that Nietzsche would have rejected “the kind of anti-anthropocentrism that guides much of today’s environmentalism”</w:t>
      </w:r>
      <w:r w:rsidRPr="00512CE7">
        <w:rPr>
          <w:position w:val="6"/>
          <w:sz w:val="16"/>
          <w:szCs w:val="12"/>
        </w:rPr>
        <w:t xml:space="preserve">7 </w:t>
      </w:r>
      <w:r w:rsidRPr="00512CE7">
        <w:rPr>
          <w:sz w:val="16"/>
          <w:szCs w:val="20"/>
        </w:rPr>
        <w:t>due to the priority of his concern to “avoid degeneration and nihilism” rather than “environmental destruction and ecocide,”</w:t>
      </w:r>
      <w:r w:rsidRPr="00512CE7">
        <w:rPr>
          <w:position w:val="6"/>
          <w:sz w:val="16"/>
          <w:szCs w:val="12"/>
        </w:rPr>
        <w:t xml:space="preserve">8 </w:t>
      </w:r>
      <w:r w:rsidRPr="00512CE7">
        <w:rPr>
          <w:sz w:val="16"/>
          <w:szCs w:val="20"/>
        </w:rPr>
        <w:t xml:space="preserve">I argue that </w:t>
      </w:r>
      <w:r w:rsidRPr="00512CE7">
        <w:rPr>
          <w:rStyle w:val="Emphasis"/>
          <w:highlight w:val="cyan"/>
        </w:rPr>
        <w:t>the “avoidance” of nihilism</w:t>
      </w:r>
      <w:r w:rsidRPr="00512CE7">
        <w:rPr>
          <w:rStyle w:val="Emphasis"/>
        </w:rPr>
        <w:t xml:space="preserve"> on Nietzsche’s view </w:t>
      </w:r>
      <w:r w:rsidRPr="00512CE7">
        <w:rPr>
          <w:rStyle w:val="Emphasis"/>
          <w:highlight w:val="cyan"/>
        </w:rPr>
        <w:t>requires humanity to recognize and reject anthropocentric notions of nature and non-human life.</w:t>
      </w:r>
      <w:r w:rsidRPr="00512CE7">
        <w:rPr>
          <w:sz w:val="16"/>
          <w:szCs w:val="20"/>
        </w:rPr>
        <w:t xml:space="preserve"> To understand this point requires one to understand what Nietzsche means by “nihilism.” </w:t>
      </w:r>
    </w:p>
    <w:p w14:paraId="3763CCCD" w14:textId="77777777" w:rsidR="006745DE" w:rsidRPr="00512CE7" w:rsidRDefault="006745DE" w:rsidP="006745DE">
      <w:pPr>
        <w:rPr>
          <w:sz w:val="16"/>
        </w:rPr>
      </w:pPr>
      <w:r w:rsidRPr="00512CE7">
        <w:rPr>
          <w:sz w:val="16"/>
          <w:szCs w:val="20"/>
        </w:rPr>
        <w:t xml:space="preserve">Although </w:t>
      </w:r>
      <w:r w:rsidRPr="00512CE7">
        <w:rPr>
          <w:rStyle w:val="Emphasis"/>
        </w:rPr>
        <w:t>nihilism for Nietzsche is most generally characterized by a belief in the meaninglessness of this world and existence,</w:t>
      </w:r>
      <w:r w:rsidRPr="00512CE7">
        <w:rPr>
          <w:sz w:val="16"/>
          <w:szCs w:val="20"/>
        </w:rPr>
        <w:t xml:space="preserve"> Nietzsche also offers examples of nihilistic attitudes, behaviors, and beliefs. These </w:t>
      </w:r>
      <w:r w:rsidRPr="00512CE7">
        <w:rPr>
          <w:rStyle w:val="Emphasis"/>
          <w:highlight w:val="cyan"/>
        </w:rPr>
        <w:t>nihilistic phenomena are</w:t>
      </w:r>
      <w:r w:rsidRPr="00512CE7">
        <w:rPr>
          <w:sz w:val="16"/>
          <w:szCs w:val="20"/>
        </w:rPr>
        <w:t xml:space="preserve"> characterized as such because they are </w:t>
      </w:r>
      <w:r w:rsidRPr="00512CE7">
        <w:rPr>
          <w:rStyle w:val="Emphasis"/>
          <w:highlight w:val="cyan"/>
        </w:rPr>
        <w:t>life-denying</w:t>
      </w:r>
      <w:r w:rsidRPr="00512CE7">
        <w:rPr>
          <w:rStyle w:val="Emphasis"/>
        </w:rPr>
        <w:t>;</w:t>
      </w:r>
      <w:r w:rsidRPr="00512CE7">
        <w:rPr>
          <w:sz w:val="16"/>
          <w:szCs w:val="20"/>
        </w:rPr>
        <w:t xml:space="preserve"> that is, </w:t>
      </w:r>
      <w:r w:rsidRPr="00512CE7">
        <w:rPr>
          <w:rStyle w:val="Emphasis"/>
        </w:rPr>
        <w:t>they either implicitly or explicitly manifest negative judgments of one’s world involving the “radical repudiation of value, meaning, and desirability.”</w:t>
      </w:r>
      <w:r w:rsidRPr="00512CE7">
        <w:rPr>
          <w:position w:val="6"/>
          <w:sz w:val="16"/>
          <w:szCs w:val="12"/>
        </w:rPr>
        <w:t xml:space="preserve">9 </w:t>
      </w:r>
      <w:r w:rsidRPr="00512CE7">
        <w:rPr>
          <w:sz w:val="16"/>
          <w:szCs w:val="20"/>
        </w:rPr>
        <w:t xml:space="preserve">As Nietzsche notes, </w:t>
      </w:r>
      <w:r w:rsidRPr="00512CE7">
        <w:rPr>
          <w:rStyle w:val="Emphasis"/>
          <w:highlight w:val="cyan"/>
        </w:rPr>
        <w:t>the life-denying nihilist “judges of the world as it is that it ought not to be” and of the world “as it ought to be [that it] does not exist</w:t>
      </w:r>
      <w:r w:rsidRPr="00512CE7">
        <w:rPr>
          <w:rStyle w:val="Emphasis"/>
        </w:rPr>
        <w:t>.”</w:t>
      </w:r>
      <w:r w:rsidRPr="00512CE7">
        <w:rPr>
          <w:position w:val="6"/>
          <w:sz w:val="16"/>
          <w:szCs w:val="12"/>
        </w:rPr>
        <w:t xml:space="preserve">10 </w:t>
      </w:r>
      <w:r w:rsidRPr="00512CE7">
        <w:rPr>
          <w:sz w:val="16"/>
          <w:szCs w:val="20"/>
        </w:rPr>
        <w:t xml:space="preserve">Nietzschean nihilism, then, encompasses both a belief in the meaningless of one’s world and negative evaluative stances involving life-denying judgments of one’s world. </w:t>
      </w:r>
    </w:p>
    <w:p w14:paraId="0AB4B6EF" w14:textId="77777777" w:rsidR="006745DE" w:rsidRPr="00512CE7" w:rsidRDefault="006745DE" w:rsidP="006745DE">
      <w:pPr>
        <w:rPr>
          <w:rStyle w:val="Emphasis"/>
        </w:rPr>
      </w:pPr>
      <w:r w:rsidRPr="00512CE7">
        <w:rPr>
          <w:sz w:val="16"/>
          <w:szCs w:val="20"/>
        </w:rPr>
        <w:t xml:space="preserve">When I argue that </w:t>
      </w:r>
      <w:r w:rsidRPr="00512CE7">
        <w:rPr>
          <w:rStyle w:val="Emphasis"/>
          <w:highlight w:val="cyan"/>
        </w:rPr>
        <w:t>new conservationism presents a nihilistic account of non-human life and the natural world</w:t>
      </w:r>
      <w:r w:rsidRPr="00512CE7">
        <w:rPr>
          <w:sz w:val="16"/>
          <w:szCs w:val="20"/>
        </w:rPr>
        <w:t xml:space="preserve">—in other words, that </w:t>
      </w:r>
      <w:r w:rsidRPr="00512CE7">
        <w:rPr>
          <w:rStyle w:val="Emphasis"/>
          <w:highlight w:val="cyan"/>
        </w:rPr>
        <w:t>notions of nature which characterize the new conservationist understanding lead to environmental nihilism</w:t>
      </w:r>
      <w:r w:rsidRPr="00512CE7">
        <w:rPr>
          <w:sz w:val="16"/>
          <w:szCs w:val="20"/>
          <w:highlight w:val="cyan"/>
        </w:rPr>
        <w:t>—</w:t>
      </w:r>
      <w:r w:rsidRPr="00512CE7">
        <w:rPr>
          <w:sz w:val="16"/>
          <w:szCs w:val="20"/>
        </w:rPr>
        <w:t xml:space="preserve">I aim to capture the above two senses of nihilism. Not only is </w:t>
      </w:r>
      <w:r w:rsidRPr="00512CE7">
        <w:rPr>
          <w:rStyle w:val="Emphasis"/>
        </w:rPr>
        <w:t>the new conservationist</w:t>
      </w:r>
      <w:r w:rsidRPr="00512CE7">
        <w:rPr>
          <w:sz w:val="16"/>
          <w:szCs w:val="20"/>
        </w:rPr>
        <w:t xml:space="preserve"> either explicitly or implicitly </w:t>
      </w:r>
      <w:r w:rsidRPr="00512CE7">
        <w:rPr>
          <w:rStyle w:val="Emphasis"/>
        </w:rPr>
        <w:t>committed to the belief that the natural world and non-human life are meaningless in themselves</w:t>
      </w:r>
      <w:r w:rsidRPr="00512CE7">
        <w:rPr>
          <w:sz w:val="16"/>
          <w:szCs w:val="20"/>
        </w:rPr>
        <w:t xml:space="preserve">; her account of the relation of human to non-human life </w:t>
      </w:r>
      <w:r w:rsidRPr="00512CE7">
        <w:rPr>
          <w:rStyle w:val="Emphasis"/>
        </w:rPr>
        <w:t>is life-denying</w:t>
      </w:r>
      <w:r w:rsidRPr="00512CE7">
        <w:rPr>
          <w:sz w:val="16"/>
          <w:szCs w:val="20"/>
        </w:rPr>
        <w:t xml:space="preserve">. Therefore, the new conservationist’s understanding of the natural world is, by Nietzsche’s lights, nihilistic: it includes an understanding of the world according to which “the world as it is . . . ought not to be” and the “world as it ought to be does not exist”—yet. </w:t>
      </w:r>
      <w:r w:rsidRPr="00512CE7">
        <w:rPr>
          <w:rStyle w:val="Emphasis"/>
          <w:highlight w:val="cyan"/>
        </w:rPr>
        <w:t>By prioritizing notions of sustainable human development and economic progress in her account of environmental progress, the new conservationist denies nature and the natural world and unwittingly becomes an environmental nihilist.</w:t>
      </w:r>
      <w:r w:rsidRPr="00512CE7">
        <w:rPr>
          <w:rStyle w:val="Emphasis"/>
        </w:rPr>
        <w:t xml:space="preserve"> </w:t>
      </w:r>
    </w:p>
    <w:p w14:paraId="51DA95DC" w14:textId="77777777" w:rsidR="006745DE" w:rsidRPr="00512CE7" w:rsidRDefault="006745DE" w:rsidP="006745DE">
      <w:pPr>
        <w:spacing w:after="0" w:line="240" w:lineRule="auto"/>
        <w:rPr>
          <w:b/>
          <w:bCs/>
          <w:szCs w:val="22"/>
        </w:rPr>
      </w:pPr>
      <w:r w:rsidRPr="00512CE7">
        <w:rPr>
          <w:b/>
          <w:bCs/>
          <w:szCs w:val="22"/>
        </w:rPr>
        <w:br w:type="page"/>
      </w:r>
    </w:p>
    <w:p w14:paraId="49B40B1D" w14:textId="77777777" w:rsidR="006745DE" w:rsidRPr="00512CE7" w:rsidRDefault="006745DE" w:rsidP="006745DE"/>
    <w:p w14:paraId="1B1B2A7C" w14:textId="77777777" w:rsidR="006745DE" w:rsidRPr="00512CE7" w:rsidRDefault="006745DE" w:rsidP="006745DE">
      <w:pPr>
        <w:pStyle w:val="Heading4"/>
        <w:rPr>
          <w:rStyle w:val="Style13ptBold"/>
          <w:b/>
          <w:bCs w:val="0"/>
        </w:rPr>
      </w:pPr>
      <w:r w:rsidRPr="00512CE7">
        <w:rPr>
          <w:rStyle w:val="Style13ptBold"/>
          <w:b/>
        </w:rPr>
        <w:t>Conservationist responses to the Anthropocene make it impossible to affirm nature apart from its subservience to human pursuits. This produces environmental nihilism, whereby nature becomes devoid of value in itself.</w:t>
      </w:r>
    </w:p>
    <w:p w14:paraId="7C398D71" w14:textId="77777777" w:rsidR="006745DE" w:rsidRPr="00512CE7" w:rsidRDefault="006745DE" w:rsidP="006745DE">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345-348)</w:t>
      </w:r>
    </w:p>
    <w:p w14:paraId="46F4234F" w14:textId="77777777" w:rsidR="006745DE" w:rsidRPr="00512CE7" w:rsidRDefault="006745DE" w:rsidP="006745DE">
      <w:pPr>
        <w:rPr>
          <w:sz w:val="16"/>
        </w:rPr>
      </w:pPr>
      <w:r w:rsidRPr="00512CE7">
        <w:rPr>
          <w:sz w:val="16"/>
          <w:szCs w:val="20"/>
        </w:rPr>
        <w:t xml:space="preserve">In light of the enduring impact of human activity on non-human life and the natural world, scientists have announced the arrival of a new geological era: </w:t>
      </w:r>
      <w:r w:rsidRPr="00512CE7">
        <w:rPr>
          <w:rStyle w:val="Emphasis"/>
        </w:rPr>
        <w:t>the Anthropocene</w:t>
      </w:r>
      <w:r w:rsidRPr="00512CE7">
        <w:rPr>
          <w:sz w:val="16"/>
          <w:szCs w:val="20"/>
        </w:rPr>
        <w:t>. According to environmental philosopher Steven Vogel, the arrival of this epoch in which “the world we inhabit is always already one transformed by human practices” signals the breakdown of any distinction between the natural and the artificial.</w:t>
      </w:r>
      <w:r w:rsidRPr="00512CE7">
        <w:rPr>
          <w:position w:val="6"/>
          <w:sz w:val="16"/>
          <w:szCs w:val="12"/>
        </w:rPr>
        <w:t xml:space="preserve">25 </w:t>
      </w:r>
      <w:r w:rsidRPr="00512CE7">
        <w:rPr>
          <w:sz w:val="16"/>
          <w:szCs w:val="20"/>
        </w:rPr>
        <w:t xml:space="preserve">This </w:t>
      </w:r>
      <w:r w:rsidRPr="00512CE7">
        <w:rPr>
          <w:rStyle w:val="Emphasis"/>
        </w:rPr>
        <w:t>calls for a new kind of environmental philosophy in which “environmental questions are social and political ones, to be answered by us and not by nature</w:t>
      </w:r>
      <w:r w:rsidRPr="00512CE7">
        <w:rPr>
          <w:sz w:val="16"/>
          <w:szCs w:val="20"/>
        </w:rPr>
        <w:t>.”</w:t>
      </w:r>
      <w:r w:rsidRPr="00512CE7">
        <w:rPr>
          <w:rStyle w:val="Emphasis"/>
        </w:rPr>
        <w:t>26 According to</w:t>
      </w:r>
      <w:r w:rsidRPr="00512CE7">
        <w:rPr>
          <w:sz w:val="16"/>
          <w:szCs w:val="20"/>
        </w:rPr>
        <w:t xml:space="preserve"> Vogel and other </w:t>
      </w:r>
      <w:r w:rsidRPr="00512CE7">
        <w:rPr>
          <w:rStyle w:val="Emphasis"/>
        </w:rPr>
        <w:t xml:space="preserve">new conservationists, the arrival of the Anthropocene places ethical obligations on human life. </w:t>
      </w:r>
      <w:r w:rsidRPr="00512CE7">
        <w:rPr>
          <w:sz w:val="16"/>
          <w:szCs w:val="20"/>
        </w:rPr>
        <w:t xml:space="preserve">We see this same idea in Storey’s picture of obligation above, and it is one that characterizes the new conservationist project. </w:t>
      </w:r>
    </w:p>
    <w:p w14:paraId="1EFB5FE6" w14:textId="77777777" w:rsidR="006745DE" w:rsidRPr="00512CE7" w:rsidRDefault="006745DE" w:rsidP="006745DE">
      <w:pPr>
        <w:rPr>
          <w:sz w:val="16"/>
        </w:rPr>
      </w:pPr>
      <w:r w:rsidRPr="00512CE7">
        <w:rPr>
          <w:rStyle w:val="Emphasis"/>
        </w:rPr>
        <w:t>The new conservationist project</w:t>
      </w:r>
      <w:r w:rsidRPr="00512CE7">
        <w:rPr>
          <w:sz w:val="16"/>
          <w:szCs w:val="20"/>
        </w:rPr>
        <w:t xml:space="preserve">—and the ethical commands it issues— </w:t>
      </w:r>
      <w:r w:rsidRPr="00512CE7">
        <w:rPr>
          <w:rStyle w:val="Emphasis"/>
        </w:rPr>
        <w:t>projects a new purpose or telos onto the world. We conserve in order to ensure the mutual benefit of human and non-human life, prioritizing sustainable human development and economic flourishing</w:t>
      </w:r>
      <w:r w:rsidRPr="00512CE7">
        <w:rPr>
          <w:sz w:val="16"/>
          <w:szCs w:val="20"/>
        </w:rPr>
        <w:t>.</w:t>
      </w:r>
      <w:r w:rsidRPr="00512CE7">
        <w:rPr>
          <w:position w:val="6"/>
          <w:sz w:val="16"/>
          <w:szCs w:val="12"/>
        </w:rPr>
        <w:t xml:space="preserve">27 </w:t>
      </w:r>
      <w:r w:rsidRPr="00512CE7">
        <w:rPr>
          <w:rStyle w:val="Emphasis"/>
        </w:rPr>
        <w:t>In order to accomplish this telos and better the world, humanity must envision what a mutually beneficial post-natural world might look like and decide how to bring this world about. The world of non-human life, the “natural” world, cannot now be left to unfold on its own; it must follow human design.</w:t>
      </w:r>
      <w:r w:rsidRPr="00512CE7">
        <w:rPr>
          <w:sz w:val="16"/>
          <w:szCs w:val="20"/>
        </w:rPr>
        <w:t xml:space="preserve"> In an article, Peter Kareiva remarks that old conservation practices—such as “parks devoid of all people”—were “born from the 19th century spiritual view of nature as God.”</w:t>
      </w:r>
      <w:r w:rsidRPr="00512CE7">
        <w:rPr>
          <w:position w:val="6"/>
          <w:sz w:val="16"/>
          <w:szCs w:val="12"/>
        </w:rPr>
        <w:t xml:space="preserve">28 </w:t>
      </w:r>
      <w:r w:rsidRPr="00512CE7">
        <w:rPr>
          <w:sz w:val="16"/>
          <w:szCs w:val="20"/>
        </w:rPr>
        <w:t>Such a view of nature is outdated in the contemporary, scientific world, Kareiva seems to imply, and must be superseded by a realistic view of nature. On this new picture, human intervention is paramount. As Kareiva puts it: “Conservation should seek to support and inform the right kind of development—development by design, done with the importance of nature to thriving economies foremost in mind. And it will utilize the right kinds of technology to enhance the health and well-being of both human and nonhuman natures.”</w:t>
      </w:r>
      <w:r w:rsidRPr="00512CE7">
        <w:rPr>
          <w:position w:val="6"/>
          <w:sz w:val="16"/>
          <w:szCs w:val="12"/>
        </w:rPr>
        <w:t xml:space="preserve">29 </w:t>
      </w:r>
      <w:r w:rsidRPr="00512CE7">
        <w:rPr>
          <w:rStyle w:val="Emphasis"/>
        </w:rPr>
        <w:t>Read through a Nietzschean lens, this new conservationist projection of a future of mutual benefit beyond the natural/artificial divide offers an excellent example of contemporary nihilism.</w:t>
      </w:r>
      <w:r w:rsidRPr="00512CE7">
        <w:rPr>
          <w:sz w:val="16"/>
          <w:szCs w:val="20"/>
        </w:rPr>
        <w:t xml:space="preserve"> Storey is correct to propose that “Nietzsche would have found some strains of today’s environmental thinking and activism to be nihilistic,” but he does not entertain the notion that his own view might fall into this category.</w:t>
      </w:r>
      <w:r w:rsidRPr="00512CE7">
        <w:rPr>
          <w:position w:val="6"/>
          <w:sz w:val="16"/>
          <w:szCs w:val="12"/>
        </w:rPr>
        <w:t xml:space="preserve">30 </w:t>
      </w:r>
    </w:p>
    <w:p w14:paraId="2C9AB7FF" w14:textId="77777777" w:rsidR="006745DE" w:rsidRPr="00512CE7" w:rsidRDefault="006745DE" w:rsidP="006745DE">
      <w:pPr>
        <w:rPr>
          <w:sz w:val="16"/>
          <w:szCs w:val="16"/>
        </w:rPr>
      </w:pPr>
      <w:r w:rsidRPr="00512CE7">
        <w:rPr>
          <w:sz w:val="16"/>
          <w:szCs w:val="16"/>
        </w:rPr>
        <w:t xml:space="preserve">In </w:t>
      </w:r>
      <w:r w:rsidRPr="00512CE7">
        <w:rPr>
          <w:i/>
          <w:iCs/>
          <w:sz w:val="16"/>
          <w:szCs w:val="16"/>
        </w:rPr>
        <w:t xml:space="preserve">Metaphysics </w:t>
      </w:r>
      <w:r w:rsidRPr="00512CE7">
        <w:rPr>
          <w:sz w:val="16"/>
          <w:szCs w:val="16"/>
        </w:rPr>
        <w:t xml:space="preserve">V, Aristotle defines a final cause, or </w:t>
      </w:r>
      <w:r w:rsidRPr="00512CE7">
        <w:rPr>
          <w:i/>
          <w:iCs/>
          <w:sz w:val="16"/>
          <w:szCs w:val="16"/>
        </w:rPr>
        <w:t>telos</w:t>
      </w:r>
      <w:r w:rsidRPr="00512CE7">
        <w:rPr>
          <w:sz w:val="16"/>
          <w:szCs w:val="16"/>
        </w:rPr>
        <w:t>, as “the end, i.e. that for the sake of which a thing is done.”</w:t>
      </w:r>
      <w:r w:rsidRPr="00512CE7">
        <w:rPr>
          <w:position w:val="6"/>
          <w:sz w:val="16"/>
          <w:szCs w:val="16"/>
        </w:rPr>
        <w:t xml:space="preserve">31 </w:t>
      </w:r>
      <w:r w:rsidRPr="00512CE7">
        <w:rPr>
          <w:sz w:val="16"/>
          <w:szCs w:val="16"/>
        </w:rPr>
        <w:t xml:space="preserve">Aristotle goes on to give health as an example of a final cause or </w:t>
      </w:r>
      <w:r w:rsidRPr="00512CE7">
        <w:rPr>
          <w:i/>
          <w:iCs/>
          <w:sz w:val="16"/>
          <w:szCs w:val="16"/>
        </w:rPr>
        <w:t xml:space="preserve">telos </w:t>
      </w:r>
      <w:r w:rsidRPr="00512CE7">
        <w:rPr>
          <w:sz w:val="16"/>
          <w:szCs w:val="16"/>
        </w:rPr>
        <w:t xml:space="preserve">for walking: </w:t>
      </w:r>
    </w:p>
    <w:p w14:paraId="46918961" w14:textId="77777777" w:rsidR="006745DE" w:rsidRPr="00512CE7" w:rsidRDefault="006745DE" w:rsidP="006745DE">
      <w:pPr>
        <w:rPr>
          <w:sz w:val="16"/>
          <w:szCs w:val="16"/>
        </w:rPr>
      </w:pPr>
      <w:r w:rsidRPr="00512CE7">
        <w:rPr>
          <w:sz w:val="16"/>
          <w:szCs w:val="16"/>
        </w:rPr>
        <w:t>For ‘Why does one walk?’ we say; ‘that one may be healthy’; and in speaking thus we think we have given the cause. The same is true of all the means that intervene before the end, when something else has put the process in motion, as, e.g., thinning or purging or drugs or instruments intervene before health is reached; for all these are for the sake of the end, though they differ from one another in that some are instruments and others are actions.</w:t>
      </w:r>
      <w:r w:rsidRPr="00512CE7">
        <w:rPr>
          <w:position w:val="6"/>
          <w:sz w:val="16"/>
          <w:szCs w:val="16"/>
        </w:rPr>
        <w:t xml:space="preserve">32 </w:t>
      </w:r>
    </w:p>
    <w:p w14:paraId="58501C9D" w14:textId="77777777" w:rsidR="006745DE" w:rsidRPr="00512CE7" w:rsidRDefault="006745DE" w:rsidP="006745DE">
      <w:pPr>
        <w:rPr>
          <w:rStyle w:val="Emphasis"/>
        </w:rPr>
      </w:pPr>
      <w:r w:rsidRPr="00512CE7">
        <w:rPr>
          <w:sz w:val="16"/>
          <w:szCs w:val="20"/>
        </w:rPr>
        <w:t xml:space="preserve">In Aristotle’s </w:t>
      </w:r>
      <w:r w:rsidRPr="00512CE7">
        <w:rPr>
          <w:i/>
          <w:iCs/>
          <w:sz w:val="16"/>
          <w:szCs w:val="20"/>
        </w:rPr>
        <w:t>Metaphysics</w:t>
      </w:r>
      <w:r w:rsidRPr="00512CE7">
        <w:rPr>
          <w:sz w:val="16"/>
          <w:szCs w:val="20"/>
        </w:rPr>
        <w:t xml:space="preserve">, </w:t>
      </w:r>
      <w:r w:rsidRPr="00512CE7">
        <w:rPr>
          <w:rStyle w:val="Emphasis"/>
        </w:rPr>
        <w:t>the telos or final cause of x is that at which x ultimately aims. On the new conservationist view, the final cause of nature becomes a post- natural world of mutual benefit for human and non-human life. This future world</w:t>
      </w:r>
      <w:r w:rsidRPr="00512CE7">
        <w:rPr>
          <w:sz w:val="16"/>
          <w:szCs w:val="20"/>
        </w:rPr>
        <w:t xml:space="preserve">, which new conservationists believe involves the design and actualization of human plans for nature and non-human life, </w:t>
      </w:r>
      <w:r w:rsidRPr="00512CE7">
        <w:rPr>
          <w:rStyle w:val="Emphasis"/>
        </w:rPr>
        <w:t xml:space="preserve">gives a new meaning or sense to nature </w:t>
      </w:r>
      <w:r w:rsidRPr="00512CE7">
        <w:rPr>
          <w:sz w:val="16"/>
          <w:szCs w:val="20"/>
        </w:rPr>
        <w:t xml:space="preserve">(as non-nature, as post-nature, etc.). </w:t>
      </w:r>
      <w:r w:rsidRPr="00512CE7">
        <w:rPr>
          <w:rStyle w:val="Emphasis"/>
        </w:rPr>
        <w:t xml:space="preserve">Through human rationality and the developments of science, humanity is endowed with the ability to save and enhance the world. This alleged endowment, with the advent of the Anthropocene, transforms into a duty placed on humanity, especially given the damage we’ve done so far. All of human action ought to aim at this higher purpose: no longer God’s plan, or nature’s plan, but our plan, informed by our scientific understanding and technological advances. </w:t>
      </w:r>
    </w:p>
    <w:p w14:paraId="14668CBA" w14:textId="77777777" w:rsidR="006745DE" w:rsidRPr="00512CE7" w:rsidRDefault="006745DE" w:rsidP="006745DE">
      <w:pPr>
        <w:rPr>
          <w:sz w:val="16"/>
          <w:szCs w:val="16"/>
        </w:rPr>
      </w:pPr>
      <w:r w:rsidRPr="00512CE7">
        <w:rPr>
          <w:sz w:val="16"/>
          <w:szCs w:val="16"/>
        </w:rPr>
        <w:t xml:space="preserve">The relationship between the problem of nihilism and the human projection of a </w:t>
      </w:r>
      <w:r w:rsidRPr="00512CE7">
        <w:rPr>
          <w:i/>
          <w:iCs/>
          <w:sz w:val="16"/>
          <w:szCs w:val="16"/>
        </w:rPr>
        <w:t xml:space="preserve">telos </w:t>
      </w:r>
      <w:r w:rsidRPr="00512CE7">
        <w:rPr>
          <w:sz w:val="16"/>
          <w:szCs w:val="16"/>
        </w:rPr>
        <w:t>or purpose is the first kind of nihilism that Nietzsche discusses in his 1887/88 account of European nihilism. In his notes, Nietzsche remarks that nihilism arises “when we have sought a ‘meaning’ in all events that is not there.”</w:t>
      </w:r>
      <w:r w:rsidRPr="00512CE7">
        <w:rPr>
          <w:position w:val="6"/>
          <w:sz w:val="16"/>
          <w:szCs w:val="16"/>
        </w:rPr>
        <w:t xml:space="preserve">33 </w:t>
      </w:r>
      <w:r w:rsidRPr="00512CE7">
        <w:rPr>
          <w:sz w:val="16"/>
          <w:szCs w:val="16"/>
        </w:rPr>
        <w:t xml:space="preserve">The </w:t>
      </w:r>
      <w:r w:rsidRPr="00512CE7">
        <w:rPr>
          <w:i/>
          <w:iCs/>
          <w:sz w:val="16"/>
          <w:szCs w:val="16"/>
        </w:rPr>
        <w:t xml:space="preserve">Sinn </w:t>
      </w:r>
      <w:r w:rsidRPr="00512CE7">
        <w:rPr>
          <w:sz w:val="16"/>
          <w:szCs w:val="16"/>
        </w:rPr>
        <w:t>or meaning which man seeks in everything that happen is an intentionality or purpose which animates the universe and propels it forward. In early societies, this intentionality was God’s divine plan for human life; in contemporary scientific society, Nietzsche notes, this intentionality becomes mankind’s plan for all of life.</w:t>
      </w:r>
      <w:r w:rsidRPr="00512CE7">
        <w:rPr>
          <w:position w:val="6"/>
          <w:sz w:val="16"/>
          <w:szCs w:val="16"/>
        </w:rPr>
        <w:t xml:space="preserve">34 </w:t>
      </w:r>
    </w:p>
    <w:p w14:paraId="3D317F4E" w14:textId="77777777" w:rsidR="006745DE" w:rsidRPr="00512CE7" w:rsidRDefault="006745DE" w:rsidP="006745DE">
      <w:pPr>
        <w:rPr>
          <w:sz w:val="16"/>
        </w:rPr>
      </w:pPr>
      <w:r w:rsidRPr="00512CE7">
        <w:rPr>
          <w:rStyle w:val="Emphasis"/>
        </w:rPr>
        <w:t>Instead of a faith in God, contemporary conservationism finds its faith in science and the abilities of humanity to remedy environmental destruction. This new conservationist faith employs a nihilistic conception of nature. Just as Christianity</w:t>
      </w:r>
      <w:r w:rsidRPr="00512CE7">
        <w:rPr>
          <w:sz w:val="16"/>
          <w:szCs w:val="20"/>
        </w:rPr>
        <w:t xml:space="preserve"> on Nietzsche’s view </w:t>
      </w:r>
      <w:r w:rsidRPr="00512CE7">
        <w:rPr>
          <w:rStyle w:val="Emphasis"/>
        </w:rPr>
        <w:t>condemns this-worldly existence by affirming the existence of a higher, divine world of eternal life, new conservationism denies non-human life and the natural world with its faith that “environmental questions are social and political ones, to be answered by us and not by nature.”</w:t>
      </w:r>
      <w:r w:rsidRPr="00512CE7">
        <w:rPr>
          <w:position w:val="6"/>
          <w:sz w:val="16"/>
          <w:szCs w:val="12"/>
        </w:rPr>
        <w:t xml:space="preserve">35 </w:t>
      </w:r>
      <w:r w:rsidRPr="00512CE7">
        <w:rPr>
          <w:rStyle w:val="Emphasis"/>
        </w:rPr>
        <w:t>When contemporary environmental philosophers posit an ideal, human-directed future world which necessarily involves the mutual advantage of human and non-human life—which means, in some cases, the use of non-human life for human benefit—they condemn the possibility of a world in which we value wild nature apart from its utility for human pursuits.</w:t>
      </w:r>
      <w:r w:rsidRPr="00512CE7">
        <w:rPr>
          <w:sz w:val="16"/>
          <w:szCs w:val="20"/>
        </w:rPr>
        <w:t xml:space="preserve"> </w:t>
      </w:r>
    </w:p>
    <w:p w14:paraId="2EEDB4F8" w14:textId="77777777" w:rsidR="006745DE" w:rsidRPr="00512CE7" w:rsidRDefault="006745DE" w:rsidP="006745DE">
      <w:pPr>
        <w:rPr>
          <w:rStyle w:val="Emphasis"/>
        </w:rPr>
      </w:pPr>
      <w:r w:rsidRPr="00512CE7">
        <w:rPr>
          <w:sz w:val="16"/>
          <w:szCs w:val="20"/>
        </w:rPr>
        <w:t xml:space="preserve">Insofar as </w:t>
      </w:r>
      <w:r w:rsidRPr="00512CE7">
        <w:rPr>
          <w:rStyle w:val="Emphasis"/>
        </w:rPr>
        <w:t xml:space="preserve">the new conservationist aim always already denies a distinction between the natural and the artificial, the new conservationist utopia of human and non-human collaboration confuses human projections of value with the value that wild nature has apart from these projections. </w:t>
      </w:r>
      <w:r w:rsidRPr="00512CE7">
        <w:rPr>
          <w:sz w:val="16"/>
          <w:szCs w:val="20"/>
        </w:rPr>
        <w:t xml:space="preserve">If a new theory of conservation aims towards a world in which human designs are able to preserve non-human life </w:t>
      </w:r>
      <w:r w:rsidRPr="00512CE7">
        <w:rPr>
          <w:i/>
          <w:iCs/>
          <w:sz w:val="16"/>
          <w:szCs w:val="20"/>
        </w:rPr>
        <w:t xml:space="preserve">and </w:t>
      </w:r>
      <w:r w:rsidRPr="00512CE7">
        <w:rPr>
          <w:sz w:val="16"/>
          <w:szCs w:val="20"/>
        </w:rPr>
        <w:t xml:space="preserve">consciously bring about natural progress, </w:t>
      </w:r>
      <w:r w:rsidRPr="00512CE7">
        <w:rPr>
          <w:rStyle w:val="Emphasis"/>
        </w:rPr>
        <w:t>it disowns the possibility of any world in which we might preserve some vestige of wild nature over and above human artifice. If a dogmatic belief in the collapse of the natural and the artificial underpins new conservationist designs, these designs run the risk of confusing a world of human hopes and aims with a world which exceeds the human.</w:t>
      </w:r>
      <w:r w:rsidRPr="00512CE7">
        <w:rPr>
          <w:sz w:val="16"/>
          <w:szCs w:val="20"/>
        </w:rPr>
        <w:t xml:space="preserve"> Furthermore, </w:t>
      </w:r>
      <w:r w:rsidRPr="00512CE7">
        <w:rPr>
          <w:rStyle w:val="Emphasis"/>
        </w:rPr>
        <w:t>the aim of the new conservationist project manifests an implicit value in some world beyond the natural/artificial distinction which</w:t>
      </w:r>
      <w:r w:rsidRPr="00512CE7">
        <w:rPr>
          <w:sz w:val="16"/>
          <w:szCs w:val="20"/>
        </w:rPr>
        <w:t xml:space="preserve">, by Nietzsche’s lights, </w:t>
      </w:r>
      <w:r w:rsidRPr="00512CE7">
        <w:rPr>
          <w:rStyle w:val="Emphasis"/>
        </w:rPr>
        <w:t xml:space="preserve">devalues a world in which some notion of nature or degree of naturalness might still be preserved. </w:t>
      </w:r>
    </w:p>
    <w:p w14:paraId="70445B91" w14:textId="77777777" w:rsidR="006745DE" w:rsidRPr="00512CE7" w:rsidRDefault="006745DE" w:rsidP="006745DE">
      <w:pPr>
        <w:rPr>
          <w:rStyle w:val="Emphasis"/>
        </w:rPr>
      </w:pPr>
      <w:r w:rsidRPr="00512CE7">
        <w:rPr>
          <w:sz w:val="16"/>
          <w:szCs w:val="20"/>
        </w:rPr>
        <w:t xml:space="preserve">In short, Nietzsche purports that </w:t>
      </w:r>
      <w:r w:rsidRPr="00512CE7">
        <w:rPr>
          <w:rStyle w:val="Emphasis"/>
        </w:rPr>
        <w:t>any belief in the final cause or purpose of some earthly phenomenon which transcends this phenomenon and gives it value leads to a belief in that phenomenon as devoid of value and meaning in itself. When we introduce human teleology into nature and see the final end of nature as one which necessarily integrates human needs, we deny the value in nature and block ourselves from experiencing the natural world as meaningful in itself</w:t>
      </w:r>
      <w:r w:rsidRPr="00512CE7">
        <w:rPr>
          <w:sz w:val="16"/>
          <w:szCs w:val="20"/>
        </w:rPr>
        <w:t xml:space="preserve">. In other words, </w:t>
      </w:r>
      <w:r w:rsidRPr="00512CE7">
        <w:rPr>
          <w:rStyle w:val="Emphasis"/>
        </w:rPr>
        <w:t xml:space="preserve">we become environmental nihilists. </w:t>
      </w:r>
    </w:p>
    <w:p w14:paraId="4DD0C918" w14:textId="77777777" w:rsidR="006745DE" w:rsidRPr="00512CE7" w:rsidRDefault="006745DE" w:rsidP="006745DE">
      <w:pPr>
        <w:pStyle w:val="Heading4"/>
      </w:pPr>
      <w:r w:rsidRPr="00512CE7">
        <w:t xml:space="preserve">Conservationism values nature only as a </w:t>
      </w:r>
      <w:r w:rsidRPr="00512CE7">
        <w:rPr>
          <w:i/>
          <w:iCs/>
        </w:rPr>
        <w:t xml:space="preserve">means </w:t>
      </w:r>
      <w:r w:rsidRPr="00512CE7">
        <w:t xml:space="preserve">to enabling human life. That is to say, conservationism doesn’t value nature </w:t>
      </w:r>
      <w:r w:rsidRPr="00512CE7">
        <w:rPr>
          <w:i/>
          <w:iCs/>
        </w:rPr>
        <w:t>at all</w:t>
      </w:r>
      <w:r w:rsidRPr="00512CE7">
        <w:t>. It props up anthropocentric values that make environmental destruction inevitable. We should instead withdraw from the natural world.</w:t>
      </w:r>
    </w:p>
    <w:p w14:paraId="5DBF80EC" w14:textId="77777777" w:rsidR="006745DE" w:rsidRPr="00512CE7" w:rsidRDefault="006745DE" w:rsidP="006745DE">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356-359)</w:t>
      </w:r>
    </w:p>
    <w:p w14:paraId="16C1CA75" w14:textId="77777777" w:rsidR="006745DE" w:rsidRPr="00512CE7" w:rsidRDefault="006745DE" w:rsidP="006745DE">
      <w:pPr>
        <w:rPr>
          <w:rStyle w:val="Emphasis"/>
        </w:rPr>
      </w:pPr>
      <w:r w:rsidRPr="00512CE7">
        <w:rPr>
          <w:sz w:val="16"/>
          <w:szCs w:val="20"/>
        </w:rPr>
        <w:t xml:space="preserve">New </w:t>
      </w:r>
      <w:r w:rsidRPr="00512CE7">
        <w:rPr>
          <w:rStyle w:val="Emphasis"/>
        </w:rPr>
        <w:t>conservationist ideology constructs a hierarchical framework</w:t>
      </w:r>
      <w:r w:rsidRPr="00512CE7">
        <w:rPr>
          <w:sz w:val="16"/>
          <w:szCs w:val="20"/>
        </w:rPr>
        <w:t xml:space="preserve"> of the kind Storey suggests in his work: </w:t>
      </w:r>
      <w:r w:rsidRPr="00512CE7">
        <w:rPr>
          <w:rStyle w:val="Emphasis"/>
        </w:rPr>
        <w:t xml:space="preserve">the interests of higher, more complex forms of life are extremely valuable, while the interests of lower, less complex forms of life are valuable mainly because of the supportive function they play for higher forms of life. This views the value of non-human life through a highly anthropocentric lens. </w:t>
      </w:r>
    </w:p>
    <w:p w14:paraId="2380B37C" w14:textId="77777777" w:rsidR="006745DE" w:rsidRPr="00512CE7" w:rsidRDefault="006745DE" w:rsidP="006745DE">
      <w:pPr>
        <w:rPr>
          <w:sz w:val="16"/>
        </w:rPr>
      </w:pPr>
      <w:r w:rsidRPr="00512CE7">
        <w:rPr>
          <w:sz w:val="16"/>
          <w:szCs w:val="20"/>
        </w:rPr>
        <w:t>Storey attempts to argue that the need for human life to incorporate the perspectives of non-human life makes for a “less anthropocentric” foundation for an environmental ethic. After all, different forms of non-human life have values of their own (insofar as they are driven towards certain goals), and Storey interprets this capacity for valuation as something which makes non-human life valuable. Storey’s blindness to the anthropocentrism of his view might re- sult from a conflation of “doing” value and “having” value. According to Storey, since an amoeba is a “driven being,” it must value in some minimal sense.</w:t>
      </w:r>
      <w:r w:rsidRPr="00512CE7">
        <w:rPr>
          <w:position w:val="6"/>
          <w:sz w:val="16"/>
          <w:szCs w:val="12"/>
        </w:rPr>
        <w:t xml:space="preserve">68 </w:t>
      </w:r>
      <w:r w:rsidRPr="00512CE7">
        <w:rPr>
          <w:sz w:val="16"/>
          <w:szCs w:val="20"/>
        </w:rPr>
        <w:t xml:space="preserve">That which values, on Storey’s account, is valuable; therefore, the amoeba is valuable. </w:t>
      </w:r>
      <w:r w:rsidRPr="00512CE7">
        <w:rPr>
          <w:rStyle w:val="Emphasis"/>
        </w:rPr>
        <w:t>There is an important difference</w:t>
      </w:r>
      <w:r w:rsidRPr="00512CE7">
        <w:rPr>
          <w:sz w:val="16"/>
          <w:szCs w:val="20"/>
        </w:rPr>
        <w:t xml:space="preserve">, however, </w:t>
      </w:r>
      <w:r w:rsidRPr="00512CE7">
        <w:rPr>
          <w:rStyle w:val="Emphasis"/>
        </w:rPr>
        <w:t xml:space="preserve">between something valuing some end and something having value. </w:t>
      </w:r>
      <w:r w:rsidRPr="00512CE7">
        <w:rPr>
          <w:sz w:val="16"/>
          <w:szCs w:val="20"/>
        </w:rPr>
        <w:t xml:space="preserve">Storey successfully argues that the various evaluative perspectives of nonhuman life forms make them valuable for human life, but it is not clear that he may be granted the broader conclusion he intends: that non-human life is valuable in general. </w:t>
      </w:r>
    </w:p>
    <w:p w14:paraId="1B7272BE" w14:textId="77777777" w:rsidR="006745DE" w:rsidRPr="00512CE7" w:rsidRDefault="006745DE" w:rsidP="006745DE">
      <w:pPr>
        <w:rPr>
          <w:sz w:val="16"/>
        </w:rPr>
      </w:pPr>
      <w:r w:rsidRPr="00512CE7">
        <w:rPr>
          <w:rStyle w:val="Emphasis"/>
        </w:rPr>
        <w:t>This unfortunate conflation of valuing and valued</w:t>
      </w:r>
      <w:r w:rsidRPr="00512CE7">
        <w:rPr>
          <w:sz w:val="16"/>
          <w:szCs w:val="20"/>
        </w:rPr>
        <w:t xml:space="preserve"> on Storey’s part </w:t>
      </w:r>
      <w:r w:rsidRPr="00512CE7">
        <w:rPr>
          <w:rStyle w:val="Emphasis"/>
        </w:rPr>
        <w:t>means that</w:t>
      </w:r>
      <w:r w:rsidRPr="00512CE7">
        <w:rPr>
          <w:sz w:val="16"/>
          <w:szCs w:val="20"/>
        </w:rPr>
        <w:t xml:space="preserve"> although he </w:t>
      </w:r>
      <w:r w:rsidRPr="00512CE7">
        <w:rPr>
          <w:rStyle w:val="Emphasis"/>
        </w:rPr>
        <w:t>attempts to establish the value of both human and non-human life</w:t>
      </w:r>
      <w:r w:rsidRPr="00512CE7">
        <w:rPr>
          <w:sz w:val="16"/>
          <w:szCs w:val="20"/>
        </w:rPr>
        <w:t xml:space="preserve">, he </w:t>
      </w:r>
      <w:r w:rsidRPr="00512CE7">
        <w:rPr>
          <w:rStyle w:val="Emphasis"/>
        </w:rPr>
        <w:t xml:space="preserve">only successfully establishes an instrumental value for non-human life. </w:t>
      </w:r>
      <w:r w:rsidRPr="00512CE7">
        <w:rPr>
          <w:sz w:val="16"/>
          <w:szCs w:val="20"/>
        </w:rPr>
        <w:t>It should hardly be surprising that such an account of non-human life underlies the ethical obligations of human to non-human life that he later identifies. (Remember that, for Storey, lower forms of life only support higher forms and higher forms of life integrate the value of lower forms by opening up new possibilities for them.</w:t>
      </w:r>
      <w:r w:rsidRPr="00512CE7">
        <w:rPr>
          <w:position w:val="6"/>
          <w:sz w:val="16"/>
          <w:szCs w:val="12"/>
        </w:rPr>
        <w:t>69</w:t>
      </w:r>
      <w:r w:rsidRPr="00512CE7">
        <w:rPr>
          <w:sz w:val="16"/>
          <w:szCs w:val="20"/>
        </w:rPr>
        <w:t xml:space="preserve">) </w:t>
      </w:r>
    </w:p>
    <w:p w14:paraId="10A89C92" w14:textId="77777777" w:rsidR="006745DE" w:rsidRPr="00512CE7" w:rsidRDefault="006745DE" w:rsidP="006745DE">
      <w:pPr>
        <w:rPr>
          <w:sz w:val="16"/>
        </w:rPr>
      </w:pPr>
      <w:r w:rsidRPr="00512CE7">
        <w:rPr>
          <w:sz w:val="16"/>
          <w:szCs w:val="20"/>
        </w:rPr>
        <w:t xml:space="preserve">If my analysis is correct, </w:t>
      </w:r>
      <w:r w:rsidRPr="00512CE7">
        <w:rPr>
          <w:rStyle w:val="Emphasis"/>
        </w:rPr>
        <w:t>a dangerous moment of radical nihilism awaits beyond the nihilistic new conservationist conception of the world: our eventual realization that a mutually beneficial utopia for non-human and human life was a human construct, fixed into place to achieve human goals and to benefit human interests.</w:t>
      </w:r>
      <w:r w:rsidRPr="00512CE7">
        <w:rPr>
          <w:sz w:val="16"/>
          <w:szCs w:val="20"/>
        </w:rPr>
        <w:t xml:space="preserve"> In Nietzsche’s notes, he claims that </w:t>
      </w:r>
      <w:r w:rsidRPr="00512CE7">
        <w:rPr>
          <w:rStyle w:val="Emphasis"/>
        </w:rPr>
        <w:t>“all the values by means of which we have tried so far to render the world estimable for ourselves . . . are, psychologically considered, the results of certain perspectives of utility, designed to maintain and increase human constructs of domination—and they have been falsely projected into the essence of things.”</w:t>
      </w:r>
      <w:r w:rsidRPr="00512CE7">
        <w:rPr>
          <w:position w:val="6"/>
          <w:sz w:val="16"/>
          <w:szCs w:val="12"/>
        </w:rPr>
        <w:t xml:space="preserve">70 </w:t>
      </w:r>
      <w:r w:rsidRPr="00512CE7">
        <w:rPr>
          <w:sz w:val="16"/>
          <w:szCs w:val="20"/>
        </w:rPr>
        <w:t xml:space="preserve">If this is right, then </w:t>
      </w:r>
      <w:r w:rsidRPr="00512CE7">
        <w:rPr>
          <w:rStyle w:val="Emphasis"/>
        </w:rPr>
        <w:t>only in a moment beyond new conservationist environmental practices will we be able to realize the inapplicability of human values for the conservation of wild nature. Only then will we recognize the new conservationist world as a world which has devalued wild nature altogether.</w:t>
      </w:r>
      <w:r w:rsidRPr="00512CE7">
        <w:rPr>
          <w:sz w:val="16"/>
          <w:szCs w:val="20"/>
        </w:rPr>
        <w:t xml:space="preserve"> </w:t>
      </w:r>
    </w:p>
    <w:p w14:paraId="2F8B53B3" w14:textId="77777777" w:rsidR="006745DE" w:rsidRPr="00512CE7" w:rsidRDefault="006745DE" w:rsidP="006745DE">
      <w:pPr>
        <w:rPr>
          <w:sz w:val="24"/>
        </w:rPr>
      </w:pPr>
      <w:r w:rsidRPr="00512CE7">
        <w:t xml:space="preserve">VIII </w:t>
      </w:r>
    </w:p>
    <w:p w14:paraId="0F16B885" w14:textId="77777777" w:rsidR="006745DE" w:rsidRPr="00512CE7" w:rsidRDefault="006745DE" w:rsidP="006745DE">
      <w:pPr>
        <w:rPr>
          <w:rStyle w:val="Emphasis"/>
        </w:rPr>
      </w:pPr>
      <w:r w:rsidRPr="00512CE7">
        <w:rPr>
          <w:sz w:val="16"/>
          <w:szCs w:val="20"/>
        </w:rPr>
        <w:t xml:space="preserve">In this paper, I argued that David E. Storey’s foundation of an environmental ethic on Nietzsche’s philosophy of life in </w:t>
      </w:r>
      <w:r w:rsidRPr="00512CE7">
        <w:rPr>
          <w:i/>
          <w:iCs/>
          <w:sz w:val="16"/>
          <w:szCs w:val="20"/>
        </w:rPr>
        <w:t xml:space="preserve">Naturalizing Heidegger </w:t>
      </w:r>
      <w:r w:rsidRPr="00512CE7">
        <w:rPr>
          <w:sz w:val="16"/>
          <w:szCs w:val="20"/>
        </w:rPr>
        <w:t xml:space="preserve">may be understood as a version of new conservationism. By critically examining Storey’s various claims, I demonstrated potentially problematic aspects of the new conservationist project. </w:t>
      </w:r>
      <w:r w:rsidRPr="00512CE7">
        <w:rPr>
          <w:rStyle w:val="Emphasis"/>
        </w:rPr>
        <w:t xml:space="preserve">New conservationism projects an idealized human telos onto the world which understands nature and the natural world as valuable only insofar as it supports the furtherance of a world driven by humanity and the investments of human beings. This picture of the relationship between human life and nature betrays a dubious overconfidence in human design, intellect, and understanding and devalues non-human life in favor of a new and harmful ideal according to which environmental progress and human progress cannot be separated. </w:t>
      </w:r>
    </w:p>
    <w:p w14:paraId="75B18C85" w14:textId="77777777" w:rsidR="006745DE" w:rsidRPr="00512CE7" w:rsidRDefault="006745DE" w:rsidP="006745DE">
      <w:pPr>
        <w:rPr>
          <w:rStyle w:val="Emphasis"/>
        </w:rPr>
      </w:pPr>
      <w:r w:rsidRPr="00512CE7">
        <w:rPr>
          <w:sz w:val="16"/>
          <w:szCs w:val="20"/>
        </w:rPr>
        <w:t xml:space="preserve">In order to both question Storey’s interpretation of a Nietzschean philosophy of life and problematize the new conservationist understanding of nature, I have employed the work of Nietzsche to argue that </w:t>
      </w:r>
      <w:r w:rsidRPr="00512CE7">
        <w:rPr>
          <w:rStyle w:val="Emphasis"/>
        </w:rPr>
        <w:t xml:space="preserve">the new conservationist projection of human teleology and values onto nature and non-human life results in a nihilistic conception of nature and non-human life. </w:t>
      </w:r>
    </w:p>
    <w:p w14:paraId="3768D216" w14:textId="77777777" w:rsidR="006745DE" w:rsidRPr="00512CE7" w:rsidRDefault="006745DE" w:rsidP="006745DE">
      <w:pPr>
        <w:rPr>
          <w:sz w:val="16"/>
        </w:rPr>
      </w:pPr>
      <w:r w:rsidRPr="00512CE7">
        <w:rPr>
          <w:sz w:val="16"/>
          <w:szCs w:val="20"/>
        </w:rPr>
        <w:t xml:space="preserve">One possibility for moving away from environmental nihilism and towards a conservation effort which prioritizes the values and valuations of wild nature is offered in Ned Hettinger’s “Valuing Naturalness in the ‘Anthropocene.’” In this article, he argues that </w:t>
      </w:r>
      <w:r w:rsidRPr="00512CE7">
        <w:rPr>
          <w:rStyle w:val="Emphasis"/>
        </w:rPr>
        <w:t>new conservationism’s understanding of nature as pristine nature relies on a false dichotomy: “Either nature is pristine or it is created (or domesticated) by humans.”</w:t>
      </w:r>
      <w:r w:rsidRPr="00512CE7">
        <w:rPr>
          <w:position w:val="6"/>
          <w:sz w:val="16"/>
          <w:szCs w:val="12"/>
        </w:rPr>
        <w:t xml:space="preserve">71 </w:t>
      </w:r>
      <w:r w:rsidRPr="00512CE7">
        <w:rPr>
          <w:sz w:val="16"/>
          <w:szCs w:val="20"/>
        </w:rPr>
        <w:t xml:space="preserve">Since nature is not pristine, the new conservationist claims, it must have been created—and must be maintained—by humans. </w:t>
      </w:r>
      <w:r w:rsidRPr="00512CE7">
        <w:rPr>
          <w:rStyle w:val="Emphasis"/>
        </w:rPr>
        <w:t>This ignores an alternative course of action in which we recognize both the non-pristine natural world as valuable in spite of the vestige of human activity and respect the autonomy of non-human life by attempting to withdraw as much as possible. The new conservationist insistence on humanity’s indelible impact on the natural world is treated as a license for denying “the potential for humanization to flush out of human-impacted natural systems and the real possibility for greater degrees of naturalness to return.</w:t>
      </w:r>
      <w:r w:rsidRPr="00512CE7">
        <w:rPr>
          <w:sz w:val="16"/>
          <w:szCs w:val="20"/>
        </w:rPr>
        <w:t>”</w:t>
      </w:r>
      <w:r w:rsidRPr="00512CE7">
        <w:rPr>
          <w:position w:val="6"/>
          <w:sz w:val="16"/>
          <w:szCs w:val="12"/>
        </w:rPr>
        <w:t xml:space="preserve">72 </w:t>
      </w:r>
      <w:r w:rsidRPr="00512CE7">
        <w:rPr>
          <w:sz w:val="16"/>
          <w:szCs w:val="20"/>
        </w:rPr>
        <w:t>By appreciating the “profound role nonhuman nature continues to play on Earth,” Hettinger proposes that contemporary conservation can keep the “real possibility” of greater naturalness in mind.</w:t>
      </w:r>
      <w:r w:rsidRPr="00512CE7">
        <w:rPr>
          <w:position w:val="6"/>
          <w:sz w:val="16"/>
          <w:szCs w:val="12"/>
        </w:rPr>
        <w:t xml:space="preserve">73 </w:t>
      </w:r>
      <w:r w:rsidRPr="00512CE7">
        <w:rPr>
          <w:rStyle w:val="Emphasis"/>
        </w:rPr>
        <w:t>This proposal might allow for humanity to affirm the natural world and non-human life as meaningful in themselves, thus offering one possibility for getting beyond a nihilistic conception of nature.</w:t>
      </w:r>
      <w:r w:rsidRPr="00512CE7">
        <w:rPr>
          <w:position w:val="6"/>
          <w:sz w:val="16"/>
          <w:szCs w:val="12"/>
        </w:rPr>
        <w:t xml:space="preserve">74 </w:t>
      </w:r>
    </w:p>
    <w:p w14:paraId="5ABB8060" w14:textId="77777777" w:rsidR="006745DE" w:rsidRPr="00512CE7" w:rsidRDefault="006745DE" w:rsidP="006745DE"/>
    <w:p w14:paraId="06BDA97D" w14:textId="0F6F591A" w:rsidR="006745DE" w:rsidRPr="00512CE7" w:rsidRDefault="006745DE" w:rsidP="006807E1">
      <w:pPr>
        <w:pStyle w:val="Heading3"/>
      </w:pPr>
      <w:r w:rsidRPr="00512CE7">
        <w:t>Link – Dams</w:t>
      </w:r>
    </w:p>
    <w:p w14:paraId="3DB9F604" w14:textId="77777777" w:rsidR="006745DE" w:rsidRPr="00512CE7" w:rsidRDefault="006745DE" w:rsidP="006745DE">
      <w:pPr>
        <w:pStyle w:val="Heading4"/>
        <w:jc w:val="both"/>
        <w:rPr>
          <w:rStyle w:val="Style13ptBold"/>
          <w:b/>
          <w:bCs w:val="0"/>
        </w:rPr>
      </w:pPr>
      <w:r w:rsidRPr="00512CE7">
        <w:rPr>
          <w:rStyle w:val="Style13ptBold"/>
          <w:b/>
        </w:rPr>
        <w:t xml:space="preserve">Our investment in dams turns on their ability to symbolize the triumph of Western capitalism and its attendant history of colonialism, racism, patriarchy, and environmental destruction. </w:t>
      </w:r>
    </w:p>
    <w:p w14:paraId="221FBA71" w14:textId="77777777" w:rsidR="006745DE" w:rsidRPr="00512CE7" w:rsidRDefault="006745DE" w:rsidP="006745DE">
      <w:pPr>
        <w:spacing w:after="0" w:line="240" w:lineRule="auto"/>
        <w:rPr>
          <w:rFonts w:eastAsia="Times New Roman" w:cs="Times New Roman"/>
          <w:sz w:val="8"/>
          <w:szCs w:val="8"/>
        </w:rPr>
      </w:pPr>
      <w:r w:rsidRPr="00512CE7">
        <w:rPr>
          <w:rStyle w:val="Style13ptBold"/>
        </w:rPr>
        <w:t>Haiven 13</w:t>
      </w:r>
      <w:r w:rsidRPr="00512CE7">
        <w:rPr>
          <w:rFonts w:eastAsia="Times New Roman" w:cs="Times New Roman"/>
          <w:sz w:val="28"/>
          <w:szCs w:val="28"/>
        </w:rPr>
        <w:t xml:space="preserve"> </w:t>
      </w:r>
      <w:r w:rsidRPr="00512CE7">
        <w:t>(Max, Canada Research Chair in Culture, Media and Social Justice, and associate professor of English at Lakeheed University, “The Dammed of the Earth: Reading the Mega-Dam for the Political Unconscious of Globalization” in Chen, Cecilia, et al. Thinking with Water, McGill-Queen's University Press, 2013: 214-221)</w:t>
      </w:r>
      <w:r w:rsidRPr="00512CE7">
        <w:rPr>
          <w:rFonts w:eastAsia="Times New Roman" w:cs="Times New Roman"/>
          <w:sz w:val="8"/>
          <w:szCs w:val="8"/>
        </w:rPr>
        <w:t xml:space="preserve"> </w:t>
      </w:r>
    </w:p>
    <w:p w14:paraId="3640435D" w14:textId="77777777" w:rsidR="006745DE" w:rsidRPr="00512CE7" w:rsidRDefault="006745DE" w:rsidP="006745DE">
      <w:pPr>
        <w:spacing w:before="100" w:beforeAutospacing="1" w:after="100" w:afterAutospacing="1" w:line="240" w:lineRule="auto"/>
        <w:rPr>
          <w:b/>
          <w:iCs/>
          <w:u w:val="single"/>
        </w:rPr>
      </w:pPr>
      <w:r w:rsidRPr="00512CE7">
        <w:rPr>
          <w:rFonts w:eastAsia="Times New Roman" w:cs="Times New Roman"/>
          <w:sz w:val="16"/>
          <w:szCs w:val="20"/>
        </w:rPr>
        <w:t>The university, the intimate master (my under-employer) under which I write this paper, is a dam of knowing.</w:t>
      </w:r>
      <w:r w:rsidRPr="00512CE7">
        <w:rPr>
          <w:rFonts w:eastAsia="Times New Roman" w:cs="Times New Roman"/>
          <w:position w:val="6"/>
          <w:sz w:val="16"/>
          <w:szCs w:val="12"/>
        </w:rPr>
        <w:t xml:space="preserve">8 </w:t>
      </w:r>
      <w:r w:rsidRPr="00512CE7">
        <w:rPr>
          <w:rFonts w:eastAsia="Times New Roman" w:cs="Times New Roman"/>
          <w:sz w:val="16"/>
          <w:szCs w:val="20"/>
        </w:rPr>
        <w:t xml:space="preserve">Its disciplinary turbines spin out articles and books, “research,” and “excellence” by harnessing the power of inquiry, curiosity, and the organic, day-to-day production of knowledge. </w:t>
      </w:r>
      <w:r w:rsidRPr="00512CE7">
        <w:rPr>
          <w:rStyle w:val="Emphasis"/>
        </w:rPr>
        <w:t xml:space="preserve">Of dams and universities we must ask: to what powers do these concretizations of authority answer? Whose magnanimity or acumen, seduction or coercion brought together the epic flows of human cooperation to make such mega-projects possible? Whom do mega-dams and universities empower; whom do they displace? Whom do they enlighten and whom do they drown? Dams force us to attend to the interconnectivity of power, the way sources of energy are converted into one another: from hydrokinetic to direct-current to alternating-current to thermodynamic; or between cultural, economic, historical, and material forms of power. </w:t>
      </w:r>
    </w:p>
    <w:p w14:paraId="5A65171B"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 xml:space="preserve">Damming rivers and streams has been a vital part of countless human societies. Damming practices have been and continue to be a crucial and sustainable part of many Indigenous and non-Western engagements with nature, and small run-of-the-river dams have been built and mobilized by communities to make relatively sustainable interventions into their habitat to control flooding, provide irrigation, or generate modest flows of electricity. But </w:t>
      </w:r>
      <w:r w:rsidRPr="00512CE7">
        <w:rPr>
          <w:rStyle w:val="Emphasis"/>
          <w:highlight w:val="cyan"/>
        </w:rPr>
        <w:t>dams have taken on a different significance and scale in the last century of Western capitalism and its attendant histories of colonialism, racism, patriarchy, and other forms of oppression and exploitation.</w:t>
      </w:r>
      <w:r w:rsidRPr="00512CE7">
        <w:rPr>
          <w:rStyle w:val="Emphasis"/>
        </w:rPr>
        <w:t xml:space="preserve"> </w:t>
      </w:r>
    </w:p>
    <w:p w14:paraId="73345C38"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 xml:space="preserve">While the industrial revolution may have been driven largely by energy derived from coal, it is critical to recall that, even in the age of the steam engine, </w:t>
      </w:r>
      <w:r w:rsidRPr="00512CE7">
        <w:rPr>
          <w:rStyle w:val="Emphasis"/>
          <w:highlight w:val="cyan"/>
        </w:rPr>
        <w:t>industrial economies and their colonial orders were facilitated by waterways, canals, and locks, all of which demanded new technologies for attenuating rivers and creating artificial hydrostructures and hydrographies. The rise of urbanization was in its turn facilitated by “advances” in water management and the damming of rivers to mitigate flooding and provide irrigation for intensive, industrialized agriculture.</w:t>
      </w:r>
      <w:r w:rsidRPr="00512CE7">
        <w:rPr>
          <w:rFonts w:eastAsia="Times New Roman" w:cs="Times New Roman"/>
          <w:sz w:val="16"/>
          <w:szCs w:val="20"/>
        </w:rPr>
        <w:t xml:space="preserve"> Public waterworks not only brought running water to the growing urban working-class populations of Europe and North America but they also gave firefighters access to water, thereby offering significant insurance relief to factories and landlords, and facilitating larger industrial investments.</w:t>
      </w:r>
      <w:r w:rsidRPr="00512CE7">
        <w:rPr>
          <w:rFonts w:eastAsia="Times New Roman" w:cs="Times New Roman"/>
          <w:position w:val="6"/>
          <w:sz w:val="16"/>
          <w:szCs w:val="12"/>
        </w:rPr>
        <w:t xml:space="preserve">9 </w:t>
      </w:r>
      <w:r w:rsidRPr="00512CE7">
        <w:rPr>
          <w:rFonts w:eastAsia="Times New Roman" w:cs="Times New Roman"/>
          <w:sz w:val="16"/>
          <w:szCs w:val="20"/>
        </w:rPr>
        <w:t xml:space="preserve">A critical aspect of steam power is, of course, water. </w:t>
      </w:r>
      <w:r w:rsidRPr="00512CE7">
        <w:rPr>
          <w:rStyle w:val="Emphasis"/>
          <w:highlight w:val="cyan"/>
        </w:rPr>
        <w:t>Dams and other forms of water- redirection were necessary to fill the water towers that fed the infernal boilers of sweatshops, locomotives, and other parts of the modern industrial apparatus.</w:t>
      </w:r>
      <w:r w:rsidRPr="00512CE7">
        <w:rPr>
          <w:rStyle w:val="Emphasis"/>
        </w:rPr>
        <w:t xml:space="preserve"> Much is made of the importance of water to a maritime mercantilist economy; but </w:t>
      </w:r>
      <w:r w:rsidRPr="00512CE7">
        <w:rPr>
          <w:rStyle w:val="Emphasis"/>
          <w:highlight w:val="cyan"/>
        </w:rPr>
        <w:t>the industrial revolution floated on water</w:t>
      </w:r>
      <w:r w:rsidRPr="00512CE7">
        <w:rPr>
          <w:rStyle w:val="Emphasis"/>
        </w:rPr>
        <w:t xml:space="preserve"> and was an era of massive improvements in the civil engineering and management of waterways that also birthed modern dam-building in the nineteenth century. </w:t>
      </w:r>
    </w:p>
    <w:p w14:paraId="3AC2C263"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The dam’s fullest moment in the history of capitalism was concurrent with the widespread adaptation of electricity and the birth of hydroelectric power (among the first and still most effective and widespread means of generating electricity). By the turn of the twentieth century, dam-building had become a near obsession for Western powers. Today, some forty-five thousand dams provide about 16 percent of the world’s electricity, 69 percent of global energy from so-called “renewable” resources.</w:t>
      </w:r>
      <w:r w:rsidRPr="00512CE7">
        <w:rPr>
          <w:rFonts w:eastAsia="Times New Roman" w:cs="Times New Roman"/>
          <w:position w:val="6"/>
          <w:sz w:val="16"/>
          <w:szCs w:val="12"/>
        </w:rPr>
        <w:t xml:space="preserve">10 </w:t>
      </w:r>
      <w:r w:rsidRPr="00512CE7">
        <w:rPr>
          <w:rFonts w:eastAsia="Times New Roman" w:cs="Times New Roman"/>
          <w:sz w:val="16"/>
          <w:szCs w:val="20"/>
        </w:rPr>
        <w:t xml:space="preserve">But beyond this, </w:t>
      </w:r>
      <w:r w:rsidRPr="00512CE7">
        <w:rPr>
          <w:rStyle w:val="Emphasis"/>
          <w:highlight w:val="cyan"/>
        </w:rPr>
        <w:t>the hydroelectric dam has become an icon of a century of electrification consonant with imperialist themes of modern progress and enlightenment, national uplift, and the triumph of man over nature</w:t>
      </w:r>
      <w:r w:rsidRPr="00512CE7">
        <w:rPr>
          <w:rStyle w:val="Emphasis"/>
        </w:rPr>
        <w:t>.</w:t>
      </w:r>
      <w:r w:rsidRPr="00512CE7">
        <w:rPr>
          <w:rFonts w:eastAsia="Times New Roman" w:cs="Times New Roman"/>
          <w:position w:val="6"/>
          <w:sz w:val="16"/>
          <w:szCs w:val="12"/>
        </w:rPr>
        <w:t xml:space="preserve">11 </w:t>
      </w:r>
      <w:r w:rsidRPr="00512CE7">
        <w:rPr>
          <w:rFonts w:eastAsia="Times New Roman" w:cs="Times New Roman"/>
          <w:sz w:val="16"/>
          <w:szCs w:val="20"/>
        </w:rPr>
        <w:t xml:space="preserve">By the Great Depression, projects like the Hoover Dam in the United States were key sites in the renegotiation of nature and nation; </w:t>
      </w:r>
      <w:r w:rsidRPr="00512CE7">
        <w:rPr>
          <w:rStyle w:val="StyleUnderline"/>
        </w:rPr>
        <w:t>dams were presented as evidence of industry, providence, and ingenuity.</w:t>
      </w:r>
      <w:r w:rsidRPr="00512CE7">
        <w:rPr>
          <w:rFonts w:eastAsia="Times New Roman" w:cs="Times New Roman"/>
          <w:position w:val="6"/>
          <w:sz w:val="16"/>
          <w:szCs w:val="12"/>
        </w:rPr>
        <w:t xml:space="preserve">12 </w:t>
      </w:r>
      <w:r w:rsidRPr="00512CE7">
        <w:rPr>
          <w:rFonts w:eastAsia="Times New Roman" w:cs="Times New Roman"/>
          <w:sz w:val="16"/>
          <w:szCs w:val="20"/>
        </w:rPr>
        <w:t xml:space="preserve">In them, massive public investment and privatized proficiency came together not merely as make-work infra- structure projects but as </w:t>
      </w:r>
      <w:r w:rsidRPr="00512CE7">
        <w:rPr>
          <w:rStyle w:val="StyleUnderline"/>
        </w:rPr>
        <w:t>massive and shared symbols that represented the modern con- quest of fate and the weaving of a national imaginary around the myth that the causes and consequences of life were no longer subject to nature’s whims but could be directed by the will of a people</w:t>
      </w:r>
      <w:r w:rsidRPr="00512CE7">
        <w:rPr>
          <w:rFonts w:eastAsia="Times New Roman" w:cs="Times New Roman"/>
          <w:sz w:val="16"/>
          <w:szCs w:val="20"/>
        </w:rPr>
        <w:t>. Nor was this mythology absent from non-capitalist societies: the Soviet Union and China also highlighted their dam construction as evidence of the benevolence of the state and the ability of communist regimes to best mobilize the flows of human energy toward the common good.</w:t>
      </w:r>
      <w:r w:rsidRPr="00512CE7">
        <w:rPr>
          <w:rFonts w:eastAsia="Times New Roman" w:cs="Times New Roman"/>
          <w:position w:val="6"/>
          <w:sz w:val="16"/>
          <w:szCs w:val="12"/>
        </w:rPr>
        <w:t xml:space="preserve">13 </w:t>
      </w:r>
    </w:p>
    <w:p w14:paraId="5CA8151F"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Today, in a global age, dams continue to animate the imagination. China’s purportedly insatiable appetite for reckless industrialization and urbanization has made that country’s recent mega-dam–building spree a topic of global concern. But this concern is shaped less by deep ecological and humanitarian worries than by the cut and thrust of geopolitics: in the imaginary of the West, as xenophobic and colonial tropes are clothed in environmentalist robes, China’s mega-dams have come to symbolize the monolithic economic and cultural juggernaut of a coming “Chinese century.” While there is much to concern us about the enthusiasm of so-called emerging economies for ecologically disastrous mega-projects, without a focus on the way global capitalism drives these processes (and is, in part, driven by Western capital), these concerns easily slide into pernicious nationalisms or ignorant globalisms. </w:t>
      </w:r>
    </w:p>
    <w:p w14:paraId="373F3934"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 xml:space="preserve">Dams are built to generate, harness, and shift the circulation of </w:t>
      </w:r>
      <w:r w:rsidRPr="00512CE7">
        <w:rPr>
          <w:rFonts w:eastAsia="Times New Roman" w:cs="Times New Roman"/>
          <w:i/>
          <w:iCs/>
          <w:sz w:val="16"/>
          <w:szCs w:val="20"/>
        </w:rPr>
        <w:t>power</w:t>
      </w:r>
      <w:r w:rsidRPr="00512CE7">
        <w:rPr>
          <w:rFonts w:eastAsia="Times New Roman" w:cs="Times New Roman"/>
          <w:sz w:val="16"/>
          <w:szCs w:val="20"/>
        </w:rPr>
        <w:t>. Not merely do they convert kinetic-aquatic power into electrical energy but they also fundamentally reshape the flows of social and economic power. In their planning and their construction, dams both draw on and reproduce social power relations. They depend on and serve to generate certain types of social, cultural, political, and economic relationships, and particular historical and local configurations.</w:t>
      </w:r>
      <w:r w:rsidRPr="00512CE7">
        <w:rPr>
          <w:rFonts w:eastAsia="Times New Roman" w:cs="Times New Roman"/>
          <w:position w:val="6"/>
          <w:sz w:val="16"/>
          <w:szCs w:val="12"/>
        </w:rPr>
        <w:t xml:space="preserve">14 </w:t>
      </w:r>
      <w:r w:rsidRPr="00512CE7">
        <w:rPr>
          <w:rFonts w:eastAsia="Times New Roman" w:cs="Times New Roman"/>
          <w:sz w:val="16"/>
          <w:szCs w:val="20"/>
        </w:rPr>
        <w:t>The building of a mega-dam is an almost sublime intervention into what John Holloway calls the “social flow of doing”; that is, into the way social cooperation is constantly in the process of organizing itself.</w:t>
      </w:r>
      <w:r w:rsidRPr="00512CE7">
        <w:rPr>
          <w:rFonts w:eastAsia="Times New Roman" w:cs="Times New Roman"/>
          <w:position w:val="6"/>
          <w:sz w:val="16"/>
          <w:szCs w:val="12"/>
        </w:rPr>
        <w:t xml:space="preserve">15 </w:t>
      </w:r>
      <w:r w:rsidRPr="00512CE7">
        <w:rPr>
          <w:rStyle w:val="Emphasis"/>
        </w:rPr>
        <w:t xml:space="preserve">Through their ability to harness, produce, materialize, and symbolize power, </w:t>
      </w:r>
      <w:r w:rsidRPr="00512CE7">
        <w:rPr>
          <w:rStyle w:val="Emphasis"/>
          <w:highlight w:val="cyan"/>
        </w:rPr>
        <w:t>dams are a concretization of power relations</w:t>
      </w:r>
      <w:r w:rsidRPr="00512CE7">
        <w:rPr>
          <w:rFonts w:eastAsia="Times New Roman" w:cs="Times New Roman"/>
          <w:sz w:val="16"/>
          <w:szCs w:val="20"/>
        </w:rPr>
        <w:t xml:space="preserve">. As such, </w:t>
      </w:r>
      <w:r w:rsidRPr="00512CE7">
        <w:rPr>
          <w:rStyle w:val="Emphasis"/>
          <w:highlight w:val="cyan"/>
        </w:rPr>
        <w:t>they empower some and disempower others.</w:t>
      </w:r>
      <w:r w:rsidRPr="00512CE7">
        <w:rPr>
          <w:rStyle w:val="Emphasis"/>
        </w:rPr>
        <w:t xml:space="preserve"> While they are very real material manifestations of political, economic, and social power, dams are fundamentally cultural edifices: not only do they organize waters but they organize meanings and relationships. </w:t>
      </w:r>
    </w:p>
    <w:p w14:paraId="0F824BCC"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I use the term “mega-dams” to refer to dams typical of large-scale hydroelectric projects, as distinct from ancient damming projects or smaller-scale modern dams.</w:t>
      </w:r>
      <w:r w:rsidRPr="00512CE7">
        <w:rPr>
          <w:rFonts w:eastAsia="Times New Roman" w:cs="Times New Roman"/>
          <w:position w:val="6"/>
          <w:sz w:val="16"/>
          <w:szCs w:val="12"/>
        </w:rPr>
        <w:t xml:space="preserve">16 </w:t>
      </w:r>
      <w:r w:rsidRPr="00512CE7">
        <w:rPr>
          <w:rFonts w:eastAsia="Times New Roman" w:cs="Times New Roman"/>
          <w:sz w:val="16"/>
          <w:szCs w:val="20"/>
        </w:rPr>
        <w:t xml:space="preserve">Beyond their importance as nationalist icons or modernist fetishes, </w:t>
      </w:r>
      <w:r w:rsidRPr="00512CE7">
        <w:rPr>
          <w:rStyle w:val="StyleUnderline"/>
        </w:rPr>
        <w:t xml:space="preserve">mega-dams are megalithic nodes in networks of cultural power. They are both the product and the producers of cultures of modernity. </w:t>
      </w:r>
      <w:r w:rsidRPr="00512CE7">
        <w:rPr>
          <w:rStyle w:val="Emphasis"/>
          <w:highlight w:val="cyan"/>
        </w:rPr>
        <w:t>Mega-dams are,</w:t>
      </w:r>
      <w:r w:rsidRPr="00512CE7">
        <w:rPr>
          <w:rFonts w:eastAsia="Times New Roman" w:cs="Times New Roman"/>
          <w:sz w:val="16"/>
          <w:szCs w:val="20"/>
        </w:rPr>
        <w:t xml:space="preserve"> for instance, </w:t>
      </w:r>
      <w:r w:rsidRPr="00512CE7">
        <w:rPr>
          <w:rStyle w:val="Emphasis"/>
          <w:highlight w:val="cyan"/>
        </w:rPr>
        <w:t>manifestations of a highly complex convergence of modern, capitalist, and patriarchal institutional cultures</w:t>
      </w:r>
      <w:r w:rsidRPr="00512CE7">
        <w:rPr>
          <w:rStyle w:val="Emphasis"/>
        </w:rPr>
        <w:t xml:space="preserve"> </w:t>
      </w:r>
      <w:r w:rsidRPr="00512CE7">
        <w:rPr>
          <w:rFonts w:eastAsia="Times New Roman" w:cs="Times New Roman"/>
          <w:sz w:val="16"/>
          <w:szCs w:val="20"/>
        </w:rPr>
        <w:t xml:space="preserve">whose components include: </w:t>
      </w:r>
      <w:r w:rsidRPr="00512CE7">
        <w:rPr>
          <w:rStyle w:val="StyleUnderline"/>
        </w:rPr>
        <w:t xml:space="preserve">the training of civil and electrical engineers; the institutional cultures of state bureaucracies that both approve and finance mega-dams and carry out (more and less genuine) environmental and social impact assessments; the legal and bureaucratic cultures necessary to facilitate the control of land and resources; the private and inter- national finance that must first see the mega-dam as a worthy investment and then organize the capital required to bankroll these massive projects. </w:t>
      </w:r>
      <w:r w:rsidRPr="00512CE7">
        <w:rPr>
          <w:rFonts w:eastAsia="Times New Roman" w:cs="Times New Roman"/>
          <w:sz w:val="16"/>
          <w:szCs w:val="20"/>
        </w:rPr>
        <w:t xml:space="preserve">At the same time, </w:t>
      </w:r>
      <w:r w:rsidRPr="00512CE7">
        <w:rPr>
          <w:rStyle w:val="Emphasis"/>
          <w:highlight w:val="cyan"/>
        </w:rPr>
        <w:t>these institutional cultures mobilize narratives of epistemic superiority that allow them to ignore or dismiss the concerns of the people who will be displaced or dispossessed by mega-dams, thus giving them a sense that the cultures of soon-to-be-flooded areas are worthless in comparison to a dream of nationalist, technocratic progress, “the greater good</w:t>
      </w:r>
      <w:r w:rsidRPr="00512CE7">
        <w:rPr>
          <w:rFonts w:eastAsia="Times New Roman" w:cs="Times New Roman"/>
          <w:sz w:val="16"/>
          <w:szCs w:val="20"/>
          <w:highlight w:val="cyan"/>
        </w:rPr>
        <w:t>,”</w:t>
      </w:r>
      <w:r w:rsidRPr="00512CE7">
        <w:rPr>
          <w:rFonts w:eastAsia="Times New Roman" w:cs="Times New Roman"/>
          <w:position w:val="6"/>
          <w:sz w:val="16"/>
          <w:szCs w:val="12"/>
        </w:rPr>
        <w:t xml:space="preserve">17 </w:t>
      </w:r>
      <w:r w:rsidRPr="00512CE7">
        <w:rPr>
          <w:rFonts w:eastAsia="Times New Roman" w:cs="Times New Roman"/>
          <w:sz w:val="16"/>
          <w:szCs w:val="20"/>
        </w:rPr>
        <w:t>or the austere logic of economic imperatives. Mega-dams concretize these cultural politics, mobilizing a vast array of material and labour resources.</w:t>
      </w:r>
      <w:r w:rsidRPr="00512CE7">
        <w:rPr>
          <w:rFonts w:eastAsia="Times New Roman" w:cs="Times New Roman"/>
          <w:position w:val="6"/>
          <w:sz w:val="16"/>
          <w:szCs w:val="12"/>
        </w:rPr>
        <w:t xml:space="preserve">18 </w:t>
      </w:r>
    </w:p>
    <w:p w14:paraId="14A284AA"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But as much as </w:t>
      </w:r>
      <w:r w:rsidRPr="00512CE7">
        <w:rPr>
          <w:rStyle w:val="Emphasis"/>
        </w:rPr>
        <w:t xml:space="preserve">mega-dams are manifestations of cultures, they also transform cultures; they do a profound work on culture. </w:t>
      </w:r>
      <w:r w:rsidRPr="00512CE7">
        <w:rPr>
          <w:rFonts w:eastAsia="Times New Roman" w:cs="Times New Roman"/>
          <w:sz w:val="16"/>
          <w:szCs w:val="20"/>
        </w:rPr>
        <w:t xml:space="preserve">Perhaps most important is </w:t>
      </w:r>
      <w:r w:rsidRPr="00512CE7">
        <w:rPr>
          <w:rStyle w:val="StyleUnderline"/>
        </w:rPr>
        <w:t>their contribution to electrification, without which we would not have electric lights, microprocessors, advanced robotics, contemporary pharmaceuticals and medicine, the advanced refinement of chemicals</w:t>
      </w:r>
      <w:r w:rsidRPr="00512CE7">
        <w:rPr>
          <w:rFonts w:eastAsia="Times New Roman" w:cs="Times New Roman"/>
          <w:sz w:val="16"/>
          <w:szCs w:val="20"/>
        </w:rPr>
        <w:t xml:space="preserve"> – let alone radio, television, and other mass media, or the world of cheap consumer plastics we enjoy today and which have dramatically reshaped lived and material culture around the world. But the arrival of dams in an area also fundamentally transforms local cultures. Boyce Richardson, for instance, notes the dire challenges posed to the Cree traditions in Northern Quebec in the wake of the James Bay hydro- electric project.</w:t>
      </w:r>
      <w:r w:rsidRPr="00512CE7">
        <w:rPr>
          <w:rFonts w:eastAsia="Times New Roman" w:cs="Times New Roman"/>
          <w:position w:val="6"/>
          <w:sz w:val="16"/>
          <w:szCs w:val="12"/>
        </w:rPr>
        <w:t xml:space="preserve">19 </w:t>
      </w:r>
      <w:r w:rsidRPr="00512CE7">
        <w:rPr>
          <w:rFonts w:eastAsia="Times New Roman" w:cs="Times New Roman"/>
          <w:sz w:val="16"/>
          <w:szCs w:val="20"/>
        </w:rPr>
        <w:t xml:space="preserve">Similarly, Sanjeev Khagram documents the ways in which </w:t>
      </w:r>
      <w:r w:rsidRPr="00512CE7">
        <w:rPr>
          <w:rStyle w:val="Emphasis"/>
          <w:highlight w:val="cyan"/>
        </w:rPr>
        <w:t>peasant, Indigenous, and rural cultures around the world are radically transformed by their proximity to the sites of dam construction and by the dramatic ecological changes that follow in the wake of these dams’ construction</w:t>
      </w:r>
      <w:r w:rsidRPr="00512CE7">
        <w:rPr>
          <w:rStyle w:val="Emphasis"/>
        </w:rPr>
        <w:t>.</w:t>
      </w:r>
      <w:r w:rsidRPr="00512CE7">
        <w:rPr>
          <w:rFonts w:eastAsia="Times New Roman" w:cs="Times New Roman"/>
          <w:position w:val="6"/>
          <w:sz w:val="16"/>
          <w:szCs w:val="12"/>
        </w:rPr>
        <w:t xml:space="preserve">20 </w:t>
      </w:r>
      <w:r w:rsidRPr="00512CE7">
        <w:rPr>
          <w:rFonts w:eastAsia="Times New Roman" w:cs="Times New Roman"/>
          <w:sz w:val="16"/>
          <w:szCs w:val="20"/>
        </w:rPr>
        <w:t xml:space="preserve">As might be expected, some of </w:t>
      </w:r>
      <w:r w:rsidRPr="00512CE7">
        <w:rPr>
          <w:rStyle w:val="Emphasis"/>
          <w:highlight w:val="cyan"/>
        </w:rPr>
        <w:t>these changes tend toward the spread of consumer capitalism, possessive individualism, social drift, and Westernized/colonial forms of modernization</w:t>
      </w:r>
      <w:r w:rsidRPr="00512CE7">
        <w:rPr>
          <w:rStyle w:val="Emphasis"/>
        </w:rPr>
        <w:t>.</w:t>
      </w:r>
      <w:r w:rsidRPr="00512CE7">
        <w:rPr>
          <w:rFonts w:eastAsia="Times New Roman" w:cs="Times New Roman"/>
          <w:sz w:val="16"/>
          <w:szCs w:val="20"/>
        </w:rPr>
        <w:t xml:space="preserve"> Above all, though, </w:t>
      </w:r>
      <w:r w:rsidRPr="00512CE7">
        <w:rPr>
          <w:rStyle w:val="Emphasis"/>
        </w:rPr>
        <w:t>dams fundamentally transform the cultural relationship of people to the forces we have come to call nature and, in particular, our relation to water</w:t>
      </w:r>
      <w:r w:rsidRPr="00512CE7">
        <w:rPr>
          <w:rFonts w:eastAsia="Times New Roman" w:cs="Times New Roman"/>
          <w:sz w:val="16"/>
          <w:szCs w:val="20"/>
        </w:rPr>
        <w:t xml:space="preserve">. By providing consistent irrigation, easy and seemingly consequence-free electricity, and security against flooding, mega- dams reorganize our relationship to one of the Earth’s (and our bodies’) most elemental substances, and they do so on a global scale. </w:t>
      </w:r>
    </w:p>
    <w:p w14:paraId="39C82009"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Mega-dams represent sites where cultural energies and histories pool; they are turbines of subdued and churning meaning-making. This is in part because dams are such massive interventions in “causality,” in the way we imagine that the world fits together, the way we imagine cause and effect (and the causes of causes, and the effects of effects). By causality, here, I do not mean the great cosmic ordering of reality, but rather the dense, necessary web of collective fictions that we weave to explain why and how things occur, and especially to explain our own individual and collective agency to ourselves.</w:t>
      </w:r>
      <w:r w:rsidRPr="00512CE7">
        <w:rPr>
          <w:rFonts w:eastAsia="Times New Roman" w:cs="Times New Roman"/>
          <w:position w:val="6"/>
          <w:sz w:val="16"/>
          <w:szCs w:val="12"/>
        </w:rPr>
        <w:t xml:space="preserve">21 </w:t>
      </w:r>
      <w:r w:rsidRPr="00512CE7">
        <w:rPr>
          <w:rFonts w:eastAsia="Times New Roman" w:cs="Times New Roman"/>
          <w:sz w:val="16"/>
          <w:szCs w:val="20"/>
        </w:rPr>
        <w:t>Within the history of Western modernity, our sense of causality has generally narrowed to a highly technocratic explanatory framework that ecofeminist Vandana Shiva likens to a “monoculture of the mind.”</w:t>
      </w:r>
      <w:r w:rsidRPr="00512CE7">
        <w:rPr>
          <w:rFonts w:eastAsia="Times New Roman" w:cs="Times New Roman"/>
          <w:position w:val="6"/>
          <w:sz w:val="16"/>
          <w:szCs w:val="12"/>
        </w:rPr>
        <w:t xml:space="preserve">22 </w:t>
      </w:r>
      <w:r w:rsidRPr="00512CE7">
        <w:rPr>
          <w:rFonts w:eastAsia="Times New Roman" w:cs="Times New Roman"/>
          <w:sz w:val="16"/>
          <w:szCs w:val="20"/>
        </w:rPr>
        <w:t>This framework fundamentally excludes a consideration of more-than-human agency (or, more properly, the way any notion of human “agency” is always already implicated beyond the human) and tends toward a sequential and linear logic. Within this framework, humans are seen as “cultural” and agentful, in contrast to “nature,” considered passive and reactionary.</w:t>
      </w:r>
      <w:r w:rsidRPr="00512CE7">
        <w:rPr>
          <w:rFonts w:eastAsia="Times New Roman" w:cs="Times New Roman"/>
          <w:position w:val="6"/>
          <w:sz w:val="16"/>
          <w:szCs w:val="12"/>
        </w:rPr>
        <w:t xml:space="preserve">23 </w:t>
      </w:r>
      <w:r w:rsidRPr="00512CE7">
        <w:rPr>
          <w:rStyle w:val="Emphasis"/>
          <w:highlight w:val="cyan"/>
        </w:rPr>
        <w:t>Dams are a product of this cultural logic of causality in the sense that they manifest a technocratic and reductionist worldview</w:t>
      </w:r>
      <w:r w:rsidRPr="00512CE7">
        <w:rPr>
          <w:rStyle w:val="Emphasis"/>
        </w:rPr>
        <w:t xml:space="preserve">. But </w:t>
      </w:r>
      <w:r w:rsidRPr="00512CE7">
        <w:rPr>
          <w:rStyle w:val="Emphasis"/>
          <w:highlight w:val="cyan"/>
        </w:rPr>
        <w:t>they also (re)produce and reinstantiate that worldview and help install the form of global capitalism under which we live. A massive array of global forces must convene to manifest in a mega-dam; and, in turn, the mega-dam becomes a generator and reorganizer of global material and power relations.</w:t>
      </w:r>
      <w:r w:rsidRPr="00512CE7">
        <w:rPr>
          <w:rStyle w:val="Emphasis"/>
        </w:rPr>
        <w:t xml:space="preserve"> </w:t>
      </w:r>
    </w:p>
    <w:p w14:paraId="4D81CE8A"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As a result, despite their relative remoteness from densely populated areas, </w:t>
      </w:r>
      <w:r w:rsidRPr="00512CE7">
        <w:rPr>
          <w:rStyle w:val="Emphasis"/>
        </w:rPr>
        <w:t>mega- dams are particularly revealing of cultural politics and power relations.</w:t>
      </w:r>
      <w:r w:rsidRPr="00512CE7">
        <w:rPr>
          <w:rFonts w:eastAsia="Times New Roman" w:cs="Times New Roman"/>
          <w:sz w:val="16"/>
          <w:szCs w:val="20"/>
        </w:rPr>
        <w:t xml:space="preserve"> While dams appear in relatively few cultural works, I suggest that they “haunt” the cultural imagination and cultural production in the present moment. At a time of globalization characterized by the increasing liquidity of social, political, and economic relations, a time when a language of “flows” speaks of the complex and frenetic interplay of cultural, financial, social, religious, and ecological forces,</w:t>
      </w:r>
      <w:r w:rsidRPr="00512CE7">
        <w:rPr>
          <w:rFonts w:eastAsia="Times New Roman" w:cs="Times New Roman"/>
          <w:position w:val="6"/>
          <w:sz w:val="16"/>
          <w:szCs w:val="12"/>
        </w:rPr>
        <w:t xml:space="preserve">24 </w:t>
      </w:r>
      <w:r w:rsidRPr="00512CE7">
        <w:rPr>
          <w:rFonts w:eastAsia="Times New Roman" w:cs="Times New Roman"/>
          <w:sz w:val="16"/>
          <w:szCs w:val="20"/>
        </w:rPr>
        <w:t>the hydroelectric mega-dam is a spectral presence – a critical historical factor in the constitution of our present condition as well as a vital nexus of contemporary relations of power and struggle.</w:t>
      </w:r>
      <w:r w:rsidRPr="00512CE7">
        <w:rPr>
          <w:rFonts w:eastAsia="Times New Roman" w:cs="Times New Roman"/>
          <w:position w:val="6"/>
          <w:sz w:val="16"/>
          <w:szCs w:val="12"/>
        </w:rPr>
        <w:t xml:space="preserve">25 </w:t>
      </w:r>
      <w:r w:rsidRPr="00512CE7">
        <w:rPr>
          <w:rFonts w:eastAsia="Times New Roman" w:cs="Times New Roman"/>
          <w:sz w:val="16"/>
          <w:szCs w:val="20"/>
        </w:rPr>
        <w:t xml:space="preserve">Throughout the nineteenth century, </w:t>
      </w:r>
      <w:r w:rsidRPr="00512CE7">
        <w:rPr>
          <w:rStyle w:val="Emphasis"/>
        </w:rPr>
        <w:t>Western colonial administrations touted dam construction as an example of their paternalistic benevolence and intellectual and technological superiority</w:t>
      </w:r>
      <w:r w:rsidRPr="00512CE7">
        <w:rPr>
          <w:rFonts w:eastAsia="Times New Roman" w:cs="Times New Roman"/>
          <w:sz w:val="16"/>
          <w:szCs w:val="20"/>
        </w:rPr>
        <w:t xml:space="preserve"> (hence their right to rule).</w:t>
      </w:r>
      <w:r w:rsidRPr="00512CE7">
        <w:rPr>
          <w:rFonts w:eastAsia="Times New Roman" w:cs="Times New Roman"/>
          <w:position w:val="6"/>
          <w:sz w:val="16"/>
          <w:szCs w:val="12"/>
        </w:rPr>
        <w:t xml:space="preserve">26 </w:t>
      </w:r>
      <w:r w:rsidRPr="00512CE7">
        <w:rPr>
          <w:rFonts w:eastAsia="Times New Roman" w:cs="Times New Roman"/>
          <w:sz w:val="16"/>
          <w:szCs w:val="20"/>
        </w:rPr>
        <w:t>By improving water supplies and preventing floods, administrators sought to demonstrate the supremacy of Western science, industry, and management of labour and society. Even today, Canada’s “signature project” for a reconstructed Afghanistan is the rehabilitation of a large dam in Khandahar that, it is promised, will improve the health of urban populations and facilitate the agricultural transition from opium poppies to more acceptable forms of export-oriented cash-crops.</w:t>
      </w:r>
      <w:r w:rsidRPr="00512CE7">
        <w:rPr>
          <w:rFonts w:eastAsia="Times New Roman" w:cs="Times New Roman"/>
          <w:position w:val="6"/>
          <w:sz w:val="16"/>
          <w:szCs w:val="12"/>
        </w:rPr>
        <w:t xml:space="preserve">27 </w:t>
      </w:r>
    </w:p>
    <w:p w14:paraId="07DD52BD"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Following decolonization, the mega-dam became a critical icon of post-colonial nation-building, the royal road to an autonomous modernity that promised electrical power for civil infrastructure and industrial use, better irrigation and access to intensive agricultural practices, and more stable water transportation and water supplies.</w:t>
      </w:r>
      <w:r w:rsidRPr="00512CE7">
        <w:rPr>
          <w:rFonts w:eastAsia="Times New Roman" w:cs="Times New Roman"/>
          <w:position w:val="6"/>
          <w:sz w:val="16"/>
          <w:szCs w:val="12"/>
        </w:rPr>
        <w:t xml:space="preserve">28 </w:t>
      </w:r>
      <w:r w:rsidRPr="00512CE7">
        <w:rPr>
          <w:rFonts w:eastAsia="Times New Roman" w:cs="Times New Roman"/>
          <w:sz w:val="16"/>
          <w:szCs w:val="20"/>
        </w:rPr>
        <w:t>But dams were also to provide massive collective projects thought capable of unifying diverse and factionalized post-colonial polities. Jawaharlal Nehru, India’s first prime minister, famously called major hydroelectric dams “the temples of modern India,” demonstrating his faith in the power of the dam to transform Indian society and generate new forms of collective economic agency.</w:t>
      </w:r>
      <w:r w:rsidRPr="00512CE7">
        <w:rPr>
          <w:rFonts w:eastAsia="Times New Roman" w:cs="Times New Roman"/>
          <w:position w:val="6"/>
          <w:sz w:val="16"/>
          <w:szCs w:val="12"/>
        </w:rPr>
        <w:t xml:space="preserve">29 </w:t>
      </w:r>
      <w:r w:rsidRPr="00512CE7">
        <w:rPr>
          <w:rFonts w:eastAsia="Times New Roman" w:cs="Times New Roman"/>
          <w:sz w:val="16"/>
          <w:szCs w:val="20"/>
        </w:rPr>
        <w:t>Gamal Abdel Nasser, the iconic president of Egypt, was to make that country’s decisive break with the imperialist powers by opting to finance the Aswan dam of the Nile without Western backing. This nationalist decision was an act of independence that led directly to the 1956 Suez crisis, to new cultures of Western internationalist imperialism, though the construction of the dam still led to the displacement of some fifty thousand Nubian villagers.</w:t>
      </w:r>
      <w:r w:rsidRPr="00512CE7">
        <w:rPr>
          <w:rFonts w:eastAsia="Times New Roman" w:cs="Times New Roman"/>
          <w:position w:val="6"/>
          <w:sz w:val="16"/>
          <w:szCs w:val="12"/>
        </w:rPr>
        <w:t xml:space="preserve">30 </w:t>
      </w:r>
      <w:r w:rsidRPr="00512CE7">
        <w:rPr>
          <w:rFonts w:eastAsia="Times New Roman" w:cs="Times New Roman"/>
          <w:sz w:val="16"/>
          <w:szCs w:val="20"/>
        </w:rPr>
        <w:t>Indeed, as Vijay Prashad notes, the Suez crisis was a critical turning point in neocolonial strategy, spurring Imperialist powers to develop new techniques of harnessing and reorienting the “third-world” and its threats of economic independence, cartelization, and Soviet affinity – a new politics of coercive international debt and compulsory dependency enforced (primarily) by the “disinterested” hand of the market.</w:t>
      </w:r>
      <w:r w:rsidRPr="00512CE7">
        <w:rPr>
          <w:rFonts w:eastAsia="Times New Roman" w:cs="Times New Roman"/>
          <w:position w:val="6"/>
          <w:sz w:val="16"/>
          <w:szCs w:val="12"/>
        </w:rPr>
        <w:t xml:space="preserve">31 </w:t>
      </w:r>
      <w:r w:rsidRPr="00512CE7">
        <w:rPr>
          <w:rFonts w:eastAsia="Times New Roman" w:cs="Times New Roman"/>
          <w:sz w:val="16"/>
          <w:szCs w:val="20"/>
        </w:rPr>
        <w:t>Mega-dams soon became signature projects for “structural adjustment” and a fetish of the World Bank and its associated “economic hit-men,” who promised third-world nations around the world that hydroelectricity was the key to modernization and economic uplift, at the same time compelling or coercing these nations to borrow billions of dollars from Western creditors to spend, ironically, on Western materials and expertise for their construction.</w:t>
      </w:r>
      <w:r w:rsidRPr="00512CE7">
        <w:rPr>
          <w:rFonts w:eastAsia="Times New Roman" w:cs="Times New Roman"/>
          <w:position w:val="6"/>
          <w:sz w:val="16"/>
          <w:szCs w:val="12"/>
        </w:rPr>
        <w:t xml:space="preserve">32 </w:t>
      </w:r>
      <w:r w:rsidRPr="00512CE7">
        <w:rPr>
          <w:rFonts w:eastAsia="Times New Roman" w:cs="Times New Roman"/>
          <w:sz w:val="16"/>
          <w:szCs w:val="20"/>
        </w:rPr>
        <w:t xml:space="preserve">The latter half of the twentieth century may have been publicly characterized by the shadow of “The Bomb”; however, </w:t>
      </w:r>
      <w:r w:rsidRPr="00512CE7">
        <w:rPr>
          <w:rStyle w:val="Emphasis"/>
          <w:highlight w:val="cyan"/>
        </w:rPr>
        <w:t>mega-dams must be held responsible for the massive liquidation or dislocation of whole civilizations, from the Amazon to Northern Quebec, from India to Indonesia.</w:t>
      </w:r>
      <w:r w:rsidRPr="00512CE7">
        <w:rPr>
          <w:rStyle w:val="Emphasis"/>
        </w:rPr>
        <w:t xml:space="preserve"> Dams have both concretized and facilitated the flows of power that course into our present moment. In this sense, hydroelectric mega-dams haunt the current global economy as almost no other single manifestation of global forces. </w:t>
      </w:r>
    </w:p>
    <w:p w14:paraId="50BBBE87"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Indeed, the money invested in mega-dams has been a crucial outlet for the over-accumulated capital of the Global North and, more recently, for the petro-dollars and sovereign wealth of oil-rich nation-states. Debt for mega-dam construction represents a relatively stable investment because it is backed not only by the promise of the indebted dam-building nation-state in question but also by transnational lending institutions with access to state treasuries in the “developed” world.</w:t>
      </w:r>
      <w:r w:rsidRPr="00512CE7">
        <w:rPr>
          <w:rFonts w:eastAsia="Times New Roman" w:cs="Times New Roman"/>
          <w:position w:val="6"/>
          <w:sz w:val="16"/>
          <w:szCs w:val="12"/>
        </w:rPr>
        <w:t xml:space="preserve">33 </w:t>
      </w:r>
      <w:r w:rsidRPr="00512CE7">
        <w:rPr>
          <w:rFonts w:eastAsia="Times New Roman" w:cs="Times New Roman"/>
          <w:sz w:val="16"/>
          <w:szCs w:val="20"/>
        </w:rPr>
        <w:t>In an age when speculative investments penetrate economies and societies around the world, and when these financial flows are continually being deconstructed and reconstructed by sublimely complex dig- itized risk vehicles,</w:t>
      </w:r>
      <w:r w:rsidRPr="00512CE7">
        <w:rPr>
          <w:rFonts w:eastAsia="Times New Roman" w:cs="Times New Roman"/>
          <w:position w:val="6"/>
          <w:sz w:val="16"/>
          <w:szCs w:val="12"/>
        </w:rPr>
        <w:t xml:space="preserve">34 </w:t>
      </w:r>
      <w:r w:rsidRPr="00512CE7">
        <w:rPr>
          <w:rFonts w:eastAsia="Times New Roman" w:cs="Times New Roman"/>
          <w:sz w:val="16"/>
          <w:szCs w:val="20"/>
        </w:rPr>
        <w:t xml:space="preserve">the financial ghost of the mega-dam lurks in almost every major financial institution, bank, mutual fund, pension program, and investment portfolio, including the endowments and investments of universities. We cannot escape its shadow. </w:t>
      </w:r>
      <w:r w:rsidRPr="00512CE7">
        <w:rPr>
          <w:rStyle w:val="Emphasis"/>
          <w:highlight w:val="cyan"/>
        </w:rPr>
        <w:t>The mega-dam is the icon, manifestation, and generator of complex and intertwined forms of global violence: ecological, social, economic, and epistemic.</w:t>
      </w:r>
      <w:r w:rsidRPr="00512CE7">
        <w:rPr>
          <w:rStyle w:val="Emphasis"/>
        </w:rPr>
        <w:t xml:space="preserve"> </w:t>
      </w:r>
    </w:p>
    <w:p w14:paraId="4D891EC7"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A major source of dam failure is sedimentation: the gradual build-up of infinitesimal silt and grit from the rivers that are blocked, redirected, or harnessed. Gradually, the particulate gums up the turbines and accumulates in the riverbed and flood plain, rendering the dam less effective and often unusable, if not at risk of breach. In the same way, dams build up a sedimentation of meanings, cultural resonances, and ideological dissonances. As such, dams are singular sites that help us to read the cultural politics of their day and, what is more important, to bear witness to the ways cultural politics flow into and out of material power relations. For this reason, I suggest that we “read” the dam as a “cultural text,” a liminal site hovering at the cusp of the cultural and the material that manifests hopes, dreams, desires, nightmares, perils, and possibilities. </w:t>
      </w:r>
    </w:p>
    <w:p w14:paraId="206E9B0D"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Key to water as a critical heuristic and material/cultural problem is its unimaginable </w:t>
      </w:r>
      <w:r w:rsidRPr="00512CE7">
        <w:rPr>
          <w:rFonts w:eastAsia="Times New Roman" w:cs="Times New Roman"/>
          <w:i/>
          <w:iCs/>
          <w:sz w:val="16"/>
          <w:szCs w:val="20"/>
        </w:rPr>
        <w:t>causality</w:t>
      </w:r>
      <w:r w:rsidRPr="00512CE7">
        <w:rPr>
          <w:rFonts w:eastAsia="Times New Roman" w:cs="Times New Roman"/>
          <w:sz w:val="16"/>
          <w:szCs w:val="20"/>
        </w:rPr>
        <w:t xml:space="preserve">. </w:t>
      </w:r>
      <w:r w:rsidRPr="00512CE7">
        <w:rPr>
          <w:rStyle w:val="Emphasis"/>
          <w:highlight w:val="cyan"/>
        </w:rPr>
        <w:t>There is something fundamentally sublime about how water “works,” some- thing beyond the human imagination, beyond even the metaphorical powers of science. While there have been major advances in the scientific study of water systems and hydro- dynamics over the past hundred and fifty years,</w:t>
      </w:r>
      <w:r w:rsidRPr="00512CE7">
        <w:rPr>
          <w:rFonts w:eastAsia="Times New Roman" w:cs="Times New Roman"/>
          <w:sz w:val="16"/>
          <w:szCs w:val="20"/>
        </w:rPr>
        <w:t xml:space="preserve"> especially where they have been aided by computer-modelling technology, </w:t>
      </w:r>
      <w:r w:rsidRPr="00512CE7">
        <w:rPr>
          <w:rStyle w:val="Emphasis"/>
          <w:highlight w:val="cyan"/>
        </w:rPr>
        <w:t>the full cyclical nature of water systems remains elusive because there are simply too many factors to consider.</w:t>
      </w:r>
      <w:r w:rsidRPr="00512CE7">
        <w:rPr>
          <w:rFonts w:eastAsia="Times New Roman" w:cs="Times New Roman"/>
          <w:sz w:val="16"/>
          <w:szCs w:val="20"/>
          <w:highlight w:val="cyan"/>
        </w:rPr>
        <w:t xml:space="preserve"> </w:t>
      </w:r>
      <w:r w:rsidRPr="00512CE7">
        <w:rPr>
          <w:rStyle w:val="Emphasis"/>
          <w:highlight w:val="cyan"/>
        </w:rPr>
        <w:t>This is the case, for instance, in predicting the possible ecological impacts of large dams</w:t>
      </w:r>
      <w:r w:rsidRPr="00512CE7">
        <w:rPr>
          <w:rStyle w:val="Emphasis"/>
        </w:rPr>
        <w:t>.</w:t>
      </w:r>
      <w:r w:rsidRPr="00512CE7">
        <w:rPr>
          <w:rFonts w:eastAsia="Times New Roman" w:cs="Times New Roman"/>
          <w:position w:val="6"/>
          <w:sz w:val="16"/>
          <w:szCs w:val="12"/>
        </w:rPr>
        <w:t xml:space="preserve">35 </w:t>
      </w:r>
      <w:r w:rsidRPr="00512CE7">
        <w:rPr>
          <w:rStyle w:val="Emphasis"/>
          <w:highlight w:val="cyan"/>
        </w:rPr>
        <w:t>Water</w:t>
      </w:r>
      <w:r w:rsidRPr="00512CE7">
        <w:rPr>
          <w:rFonts w:eastAsia="Times New Roman" w:cs="Times New Roman"/>
          <w:sz w:val="16"/>
          <w:szCs w:val="20"/>
        </w:rPr>
        <w:t xml:space="preserve"> defies our ability to fully chart how one thing affects another, or the way the chain of causal events leads to a predictable conclusion – it </w:t>
      </w:r>
      <w:r w:rsidRPr="00512CE7">
        <w:rPr>
          <w:rStyle w:val="Emphasis"/>
          <w:highlight w:val="cyan"/>
        </w:rPr>
        <w:t>exceeds our capacity for narrative</w:t>
      </w:r>
      <w:r w:rsidRPr="00512CE7">
        <w:rPr>
          <w:rFonts w:eastAsia="Times New Roman" w:cs="Times New Roman"/>
          <w:sz w:val="16"/>
          <w:szCs w:val="20"/>
        </w:rPr>
        <w:t xml:space="preserve">. The irony is that water is always already all around us, always already in us, but we do not (and perhaps cannot) understand fully how it works. </w:t>
      </w:r>
    </w:p>
    <w:p w14:paraId="4E3F04A2"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On the one hand, </w:t>
      </w:r>
      <w:r w:rsidRPr="00512CE7">
        <w:rPr>
          <w:rStyle w:val="Emphasis"/>
          <w:highlight w:val="cyan"/>
        </w:rPr>
        <w:t>this situation speaks to the terrible hubris materialized in the mega- dam – the tragic and devastating arrogance of humans in presuming to command the flow of so elemental and unpredictable a force as water, and the broader arrogance of a society that believes it can master causality through the subjugation of nature. But it also implies that dams are a cultural problem, a loaded and ambiguous signifier or icon of the imagination. Dams are both metaphors and materializations of deep cultural patterns and contradictions.</w:t>
      </w:r>
      <w:r w:rsidRPr="00512CE7">
        <w:rPr>
          <w:rFonts w:eastAsia="Times New Roman" w:cs="Times New Roman"/>
          <w:sz w:val="16"/>
          <w:szCs w:val="20"/>
        </w:rPr>
        <w:t xml:space="preserve"> For this reason, </w:t>
      </w:r>
      <w:r w:rsidRPr="00512CE7">
        <w:rPr>
          <w:rStyle w:val="Emphasis"/>
        </w:rPr>
        <w:t>I want to identify the dam as an archetype of the “political unconscious” of neoliberal capitalist globalization</w:t>
      </w:r>
      <w:r w:rsidRPr="00512CE7">
        <w:rPr>
          <w:rFonts w:eastAsia="Times New Roman" w:cs="Times New Roman"/>
          <w:sz w:val="16"/>
          <w:szCs w:val="20"/>
        </w:rPr>
        <w:t xml:space="preserve"> which recurs again and again as the symbolic and physical manifestations of the mega-dam both haunt the hopes, fears, desires, and revulsions of this global moment. </w:t>
      </w:r>
    </w:p>
    <w:p w14:paraId="62A19C8E"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The association of dams with the unconscious was pioneered by Sigmund Freud in his development of a theory of sublimation, which alludes to the way primal sexual drives are channelled into socially acceptable behaviour, and the way subjects of analy- sis come to develop themselves through this work of redirection. For Freud, the cultivation of “civilized” subjectivity was akin to the erection of mental “dams” to hold back or harness unconscious energies.</w:t>
      </w:r>
      <w:r w:rsidRPr="00512CE7">
        <w:rPr>
          <w:rFonts w:eastAsia="Times New Roman" w:cs="Times New Roman"/>
          <w:position w:val="6"/>
          <w:sz w:val="8"/>
          <w:szCs w:val="8"/>
        </w:rPr>
        <w:t xml:space="preserve">36 </w:t>
      </w:r>
      <w:r w:rsidRPr="00512CE7">
        <w:rPr>
          <w:rFonts w:eastAsia="Times New Roman" w:cs="Times New Roman"/>
          <w:sz w:val="8"/>
          <w:szCs w:val="8"/>
        </w:rPr>
        <w:t>He was particularly concerned with the con- stitutive forms of psychological anxiety born of a constant fear of the “return of the repressed” in potential explosion or collapse of the mental dam and the consequent bursting forth of unmediated primal drives. Later psychoanalytic thinkers like Jacques Lacan and Slavoj Žižek were to suggest that the ongoing work of worrying about the “return of the repressed” was critical to the constitution of the subject, and that our psychic life is a constant, frantic effort to convince ourselves that we are more than merely the drives we have sought so hard to sublimate, an effort that leads us to draw on a pool of social meanings and significations and common imaginaries to fortify our ego.</w:t>
      </w:r>
      <w:r w:rsidRPr="00512CE7">
        <w:rPr>
          <w:rFonts w:eastAsia="Times New Roman" w:cs="Times New Roman"/>
          <w:position w:val="6"/>
          <w:sz w:val="8"/>
          <w:szCs w:val="8"/>
        </w:rPr>
        <w:t xml:space="preserve">37 </w:t>
      </w:r>
      <w:r w:rsidRPr="00512CE7">
        <w:rPr>
          <w:rFonts w:eastAsia="Times New Roman" w:cs="Times New Roman"/>
          <w:sz w:val="8"/>
          <w:szCs w:val="8"/>
        </w:rPr>
        <w:t xml:space="preserve">For Freud and others, pent-up anxiety over the repressed is the source of the urge towards self-abnegation, the “death drive” that fills us with fantasies of self-harm, suicide, and disappearance as a final escape from the war in our minds between what we take to be “natural” drives and the “cultural” work of sublimation. </w:t>
      </w:r>
    </w:p>
    <w:p w14:paraId="6CFFEE64"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In his influential book </w:t>
      </w:r>
      <w:r w:rsidRPr="00512CE7">
        <w:rPr>
          <w:rFonts w:eastAsia="Times New Roman" w:cs="Times New Roman"/>
          <w:i/>
          <w:iCs/>
          <w:sz w:val="16"/>
          <w:szCs w:val="20"/>
        </w:rPr>
        <w:t>The Political Unconscious</w:t>
      </w:r>
      <w:r w:rsidRPr="00512CE7">
        <w:rPr>
          <w:rFonts w:eastAsia="Times New Roman" w:cs="Times New Roman"/>
          <w:sz w:val="16"/>
          <w:szCs w:val="20"/>
        </w:rPr>
        <w:t>, Frederic Jameson seeks to wed these Freudian metaphors with an understanding of the conditions of cultural production under capitalism.</w:t>
      </w:r>
      <w:r w:rsidRPr="00512CE7">
        <w:rPr>
          <w:rFonts w:eastAsia="Times New Roman" w:cs="Times New Roman"/>
          <w:position w:val="6"/>
          <w:sz w:val="16"/>
          <w:szCs w:val="12"/>
        </w:rPr>
        <w:t xml:space="preserve">38 </w:t>
      </w:r>
      <w:r w:rsidRPr="00512CE7">
        <w:rPr>
          <w:rFonts w:eastAsia="Times New Roman" w:cs="Times New Roman"/>
          <w:sz w:val="16"/>
          <w:szCs w:val="20"/>
        </w:rPr>
        <w:t>For Jameson, the capitalist system is an accumulation of the repressions and sublimations of the contradictions, crises, and unanswered injustices inherent in a complex system of exploitation</w:t>
      </w:r>
      <w:r w:rsidRPr="00512CE7">
        <w:rPr>
          <w:rStyle w:val="Emphasis"/>
          <w:highlight w:val="cyan"/>
        </w:rPr>
        <w:t>. The history of economic violence and other forms of violence necessary to create the capitalist order, as well as the perverse threat of total revolution</w:t>
      </w:r>
      <w:r w:rsidRPr="00512CE7">
        <w:rPr>
          <w:rFonts w:eastAsia="Times New Roman" w:cs="Times New Roman"/>
          <w:sz w:val="16"/>
          <w:szCs w:val="20"/>
        </w:rPr>
        <w:t xml:space="preserve"> (the possibility that things could be radically different), </w:t>
      </w:r>
      <w:r w:rsidRPr="00512CE7">
        <w:rPr>
          <w:rStyle w:val="Emphasis"/>
          <w:highlight w:val="cyan"/>
        </w:rPr>
        <w:t>is always repressed and sublimated within capitalism’s political unconscious. The system is haunted both by the ghosts of the violences that brought us to this moment and the ghostly presences of what-might-have-been and what-could-be.</w:t>
      </w:r>
      <w:r w:rsidRPr="00512CE7">
        <w:rPr>
          <w:rStyle w:val="Emphasis"/>
        </w:rPr>
        <w:t xml:space="preserve"> </w:t>
      </w:r>
      <w:r w:rsidRPr="00512CE7">
        <w:rPr>
          <w:rFonts w:eastAsia="Times New Roman" w:cs="Times New Roman"/>
          <w:sz w:val="16"/>
          <w:szCs w:val="20"/>
        </w:rPr>
        <w:t xml:space="preserve">For Jameson, cultural texts can offer theoreticians the opportunity to “psychoanalyze” the underlying material conditions of a cultural moment because they not only speak to the particular themes and preoccupations of their creators’ intent but also emerge, circulate, and gain currency in a particular historical moment. In other words, cultural production both symptomatizes the political unconscious at the moment of its emergence (or the moment of its reception and decoding) and helps contribute to or reproduce this moment (al- though the exact form, politics, and potential of this reproduction are far from certain). </w:t>
      </w:r>
    </w:p>
    <w:p w14:paraId="3169675E"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It is important to note, as Jameson makes clear in later work, that the ideological work of cultural texts is to provide a “causal map” of social reality: both the forms and the content of fiction, film, and other mediations offer their user a sense of the way things work and the causes and consequences of social life and action. But for Jameson, </w:t>
      </w:r>
      <w:r w:rsidRPr="00512CE7">
        <w:rPr>
          <w:rStyle w:val="Emphasis"/>
        </w:rPr>
        <w:t>social life and the systems of power that structure it are “sublime” – too massive in scope and complexity for the imagination to fathom. This is especially the case in an age of globalization when those former containers of the causal imagination</w:t>
      </w:r>
      <w:r w:rsidRPr="00512CE7">
        <w:rPr>
          <w:rFonts w:eastAsia="Times New Roman" w:cs="Times New Roman"/>
          <w:sz w:val="16"/>
          <w:szCs w:val="20"/>
        </w:rPr>
        <w:t xml:space="preserve"> (for instance, the nation, ethnicity, or religion) </w:t>
      </w:r>
      <w:r w:rsidRPr="00512CE7">
        <w:rPr>
          <w:rStyle w:val="Emphasis"/>
        </w:rPr>
        <w:t>have been fundamentally ruptured and provincialized.</w:t>
      </w:r>
      <w:r w:rsidRPr="00512CE7">
        <w:rPr>
          <w:rFonts w:eastAsia="Times New Roman" w:cs="Times New Roman"/>
          <w:position w:val="6"/>
          <w:sz w:val="16"/>
          <w:szCs w:val="12"/>
        </w:rPr>
        <w:t xml:space="preserve">39 </w:t>
      </w:r>
      <w:r w:rsidRPr="00512CE7">
        <w:rPr>
          <w:rFonts w:eastAsia="Times New Roman" w:cs="Times New Roman"/>
          <w:sz w:val="16"/>
          <w:szCs w:val="20"/>
        </w:rPr>
        <w:t xml:space="preserve">Thus, </w:t>
      </w:r>
      <w:r w:rsidRPr="00512CE7">
        <w:rPr>
          <w:rStyle w:val="StyleUnderline"/>
        </w:rPr>
        <w:t xml:space="preserve">all texts </w:t>
      </w:r>
      <w:r w:rsidRPr="00512CE7">
        <w:rPr>
          <w:rFonts w:eastAsia="Times New Roman" w:cs="Times New Roman"/>
          <w:sz w:val="16"/>
          <w:szCs w:val="20"/>
        </w:rPr>
        <w:t>(but especially fictional ones</w:t>
      </w:r>
      <w:r w:rsidRPr="00512CE7">
        <w:rPr>
          <w:rStyle w:val="Emphasis"/>
        </w:rPr>
        <w:t>) are ideological in the sense that, by necessity, they all offer a coherent sense of a causality that masks and reduces the complexity and scope of life.</w:t>
      </w:r>
      <w:r w:rsidRPr="00512CE7">
        <w:rPr>
          <w:rFonts w:eastAsia="Times New Roman" w:cs="Times New Roman"/>
          <w:sz w:val="16"/>
          <w:szCs w:val="20"/>
        </w:rPr>
        <w:t xml:space="preserve"> </w:t>
      </w:r>
      <w:r w:rsidRPr="00512CE7">
        <w:rPr>
          <w:rStyle w:val="Emphasis"/>
        </w:rPr>
        <w:t>Without this deceptive “ideological” coherence, such narratives would seem implausible or disjunctive.</w:t>
      </w:r>
      <w:r w:rsidRPr="00512CE7">
        <w:rPr>
          <w:rFonts w:eastAsia="Times New Roman" w:cs="Times New Roman"/>
          <w:sz w:val="16"/>
          <w:szCs w:val="20"/>
        </w:rPr>
        <w:t xml:space="preserve"> In order to make sense to their audiences, all texts draw on the reservoir of the “political unconscious” and succeed to the extent that they are able to speak to shared archetypes, tropes, and dominant notions of social causality.</w:t>
      </w:r>
      <w:r w:rsidRPr="00512CE7">
        <w:rPr>
          <w:rFonts w:eastAsia="Times New Roman" w:cs="Times New Roman"/>
          <w:position w:val="6"/>
          <w:sz w:val="16"/>
          <w:szCs w:val="12"/>
        </w:rPr>
        <w:t xml:space="preserve">40 </w:t>
      </w:r>
    </w:p>
    <w:p w14:paraId="33AF5080"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 xml:space="preserve">It is in this sense that </w:t>
      </w:r>
      <w:r w:rsidRPr="00512CE7">
        <w:rPr>
          <w:rStyle w:val="StyleUnderline"/>
        </w:rPr>
        <w:t>I read the mega-dam as a cultural text and as a quintessential liminal site in the political unconscious.</w:t>
      </w:r>
      <w:r w:rsidRPr="00512CE7">
        <w:rPr>
          <w:rFonts w:eastAsia="Times New Roman" w:cs="Times New Roman"/>
          <w:sz w:val="16"/>
          <w:szCs w:val="20"/>
        </w:rPr>
        <w:t xml:space="preserve"> In the language of psychoanalytic theory, “liminal” sites are thresholds</w:t>
      </w:r>
      <w:r w:rsidRPr="00512CE7">
        <w:rPr>
          <w:rFonts w:eastAsia="Times New Roman" w:cs="Times New Roman"/>
          <w:position w:val="6"/>
          <w:sz w:val="16"/>
          <w:szCs w:val="12"/>
        </w:rPr>
        <w:t xml:space="preserve">41 </w:t>
      </w:r>
      <w:r w:rsidRPr="00512CE7">
        <w:rPr>
          <w:rFonts w:eastAsia="Times New Roman" w:cs="Times New Roman"/>
          <w:sz w:val="16"/>
          <w:szCs w:val="20"/>
        </w:rPr>
        <w:t xml:space="preserve">between the conscious and unconscious mind. Liminal figures are those that offer a unique moment to witness the play of signification and sublimation, an eerie border between worlds. </w:t>
      </w:r>
      <w:r w:rsidRPr="00512CE7">
        <w:rPr>
          <w:rStyle w:val="Emphasis"/>
          <w:highlight w:val="cyan"/>
        </w:rPr>
        <w:t>Because mega-dams are such dense sites of intention and consequence, and because their career over the past century has been so influential and violent on the global stage, their ascendancy stands out as a poetic and potent moment in the political unconscious. The mega-dam is perhaps the signature icon of Western modernity’s drive to conquer causality and to convince the “natural” world to conform to the dictates of “progress.”</w:t>
      </w:r>
      <w:r w:rsidRPr="00512CE7">
        <w:rPr>
          <w:rStyle w:val="Emphasis"/>
        </w:rPr>
        <w:t xml:space="preserve"> </w:t>
      </w:r>
    </w:p>
    <w:p w14:paraId="67AFFFAF" w14:textId="77777777" w:rsidR="006745DE" w:rsidRPr="00512CE7" w:rsidRDefault="006745DE" w:rsidP="006745DE">
      <w:pPr>
        <w:spacing w:before="100" w:beforeAutospacing="1" w:after="100" w:afterAutospacing="1" w:line="240" w:lineRule="auto"/>
        <w:rPr>
          <w:rFonts w:eastAsia="Times New Roman" w:cs="Times New Roman"/>
          <w:sz w:val="24"/>
        </w:rPr>
      </w:pPr>
    </w:p>
    <w:p w14:paraId="65F0DDD3" w14:textId="77777777" w:rsidR="006745DE" w:rsidRPr="00512CE7" w:rsidRDefault="006745DE" w:rsidP="006745DE">
      <w:pPr>
        <w:spacing w:after="0" w:line="240" w:lineRule="auto"/>
        <w:rPr>
          <w:rFonts w:eastAsia="Times New Roman" w:cs="Times New Roman"/>
          <w:sz w:val="20"/>
          <w:szCs w:val="20"/>
        </w:rPr>
      </w:pPr>
      <w:r w:rsidRPr="00512CE7">
        <w:rPr>
          <w:rFonts w:eastAsia="Times New Roman" w:cs="Times New Roman"/>
          <w:sz w:val="20"/>
          <w:szCs w:val="20"/>
        </w:rPr>
        <w:br w:type="page"/>
      </w:r>
    </w:p>
    <w:p w14:paraId="647ACE27" w14:textId="77777777" w:rsidR="006745DE" w:rsidRPr="00512CE7" w:rsidRDefault="006745DE" w:rsidP="006745DE">
      <w:pPr>
        <w:spacing w:after="0" w:line="240" w:lineRule="auto"/>
        <w:rPr>
          <w:rStyle w:val="Style13ptBold"/>
        </w:rPr>
      </w:pPr>
    </w:p>
    <w:p w14:paraId="56439A97" w14:textId="77777777" w:rsidR="006745DE" w:rsidRPr="00512CE7" w:rsidRDefault="006745DE" w:rsidP="006745DE">
      <w:pPr>
        <w:pStyle w:val="Heading4"/>
        <w:rPr>
          <w:rStyle w:val="Style13ptBold"/>
          <w:b/>
          <w:bCs w:val="0"/>
        </w:rPr>
      </w:pPr>
      <w:r w:rsidRPr="00512CE7">
        <w:rPr>
          <w:rStyle w:val="Style13ptBold"/>
          <w:b/>
        </w:rPr>
        <w:t xml:space="preserve">Large-scale infrastructure projects like dams are a nodal point for how we structure our cultural imaginary. The affirmative’s need to envision the destruction of dams is an expression of deep anxiety regarding the excesses and violence of neo-liberal capitalism in globalization. </w:t>
      </w:r>
    </w:p>
    <w:p w14:paraId="7A8E6653" w14:textId="77777777" w:rsidR="006745DE" w:rsidRPr="00512CE7" w:rsidRDefault="006745DE" w:rsidP="006745DE">
      <w:pPr>
        <w:spacing w:after="0" w:line="240" w:lineRule="auto"/>
        <w:rPr>
          <w:rFonts w:eastAsia="Times New Roman" w:cs="Times New Roman"/>
          <w:sz w:val="8"/>
          <w:szCs w:val="8"/>
        </w:rPr>
      </w:pPr>
      <w:r w:rsidRPr="00512CE7">
        <w:rPr>
          <w:rStyle w:val="Style13ptBold"/>
        </w:rPr>
        <w:t>Haiven 13</w:t>
      </w:r>
      <w:r w:rsidRPr="00512CE7">
        <w:rPr>
          <w:rFonts w:eastAsia="Times New Roman" w:cs="Times New Roman"/>
          <w:sz w:val="28"/>
          <w:szCs w:val="28"/>
        </w:rPr>
        <w:t xml:space="preserve"> </w:t>
      </w:r>
      <w:r w:rsidRPr="00512CE7">
        <w:t>(Max, Canada Research Chair in Culture, Media and Social Justice, and associate professor of English at Lakeheed University, “The Dammed of the Earth: Reading the Mega-Dam for the Political Unconscious of Globalization” in Chen, Cecilia, et al. Thinking with Water, McGill-Queen's University Press, 2013: 221-227)</w:t>
      </w:r>
      <w:r w:rsidRPr="00512CE7">
        <w:rPr>
          <w:rFonts w:eastAsia="Times New Roman" w:cs="Times New Roman"/>
          <w:sz w:val="8"/>
          <w:szCs w:val="8"/>
        </w:rPr>
        <w:t xml:space="preserve"> </w:t>
      </w:r>
    </w:p>
    <w:p w14:paraId="43F86554"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In what follows, I chart the presence of the mega-dam in several filmic “blockbusters” over a period of roughly seventy years, to uncover some of their cultural meanings. I am interested in the ways these films play off, express, and, in many ways, anticipate </w:t>
      </w:r>
      <w:r w:rsidRPr="00512CE7">
        <w:rPr>
          <w:rStyle w:val="Emphasis"/>
          <w:highlight w:val="cyan"/>
        </w:rPr>
        <w:t>deeply seated anxieties in the political unconscious</w:t>
      </w:r>
      <w:r w:rsidRPr="00512CE7">
        <w:rPr>
          <w:rFonts w:eastAsia="Times New Roman" w:cs="Times New Roman"/>
          <w:sz w:val="16"/>
          <w:szCs w:val="20"/>
        </w:rPr>
        <w:t xml:space="preserve"> – a role that blockbuster films enact particularly well by virtue of their location within the political economy of culture (they are extremely expensive productions that must be surefire hits to buoy the finances of major studios). But I also suspect that the more recent blockbusters are popular in part because they </w:t>
      </w:r>
      <w:r w:rsidRPr="00512CE7">
        <w:rPr>
          <w:rStyle w:val="Emphasis"/>
          <w:highlight w:val="cyan"/>
        </w:rPr>
        <w:t>incorporate and seduce us</w:t>
      </w:r>
      <w:r w:rsidRPr="00512CE7">
        <w:rPr>
          <w:rStyle w:val="Emphasis"/>
        </w:rPr>
        <w:t xml:space="preserve"> with an invitation to a vague critical reading, </w:t>
      </w:r>
      <w:r w:rsidRPr="00512CE7">
        <w:rPr>
          <w:rStyle w:val="Emphasis"/>
          <w:highlight w:val="cyan"/>
        </w:rPr>
        <w:t>usually in the form of a juvenile and contradictory environmentalism</w:t>
      </w:r>
      <w:r w:rsidRPr="00512CE7">
        <w:rPr>
          <w:rStyle w:val="Emphasis"/>
        </w:rPr>
        <w:t xml:space="preserve">, an “untransformative catharsis” </w:t>
      </w:r>
      <w:r w:rsidRPr="00512CE7">
        <w:rPr>
          <w:rStyle w:val="Emphasis"/>
          <w:highlight w:val="cyan"/>
        </w:rPr>
        <w:t>for the sublimated violence of the dam that haunts our existence</w:t>
      </w:r>
      <w:r w:rsidRPr="00512CE7">
        <w:rPr>
          <w:rFonts w:eastAsia="Times New Roman" w:cs="Times New Roman"/>
          <w:sz w:val="16"/>
          <w:szCs w:val="20"/>
        </w:rPr>
        <w:t xml:space="preserve">. In general, while early cinematic representations of mega-dams are filled with triumphant optimism, more recent appearances betray deep anxieties about the world that has created mega-dams and that has been shaped in their shadow. </w:t>
      </w:r>
    </w:p>
    <w:p w14:paraId="2B542600" w14:textId="77777777" w:rsidR="006745DE" w:rsidRPr="00512CE7" w:rsidRDefault="006745DE" w:rsidP="006745DE">
      <w:pPr>
        <w:spacing w:before="100" w:beforeAutospacing="1" w:after="100" w:afterAutospacing="1" w:line="240" w:lineRule="auto"/>
        <w:rPr>
          <w:rFonts w:eastAsia="Times New Roman" w:cs="Times New Roman"/>
          <w:sz w:val="24"/>
        </w:rPr>
      </w:pPr>
      <w:r w:rsidRPr="00512CE7">
        <w:rPr>
          <w:rFonts w:eastAsia="Times New Roman" w:cs="Times New Roman"/>
          <w:sz w:val="8"/>
          <w:szCs w:val="8"/>
        </w:rPr>
        <w:t>The first major cinematic appearances of mega-dams were newsreels featuring the construction of the century’s iconic dams in the United States and the Soviet Union in the 1920s and ’30s.</w:t>
      </w:r>
      <w:r w:rsidRPr="00512CE7">
        <w:rPr>
          <w:rFonts w:eastAsia="Times New Roman" w:cs="Times New Roman"/>
          <w:position w:val="6"/>
          <w:sz w:val="8"/>
          <w:szCs w:val="8"/>
        </w:rPr>
        <w:t xml:space="preserve">42 </w:t>
      </w:r>
      <w:r w:rsidRPr="00512CE7">
        <w:rPr>
          <w:rFonts w:eastAsia="Times New Roman" w:cs="Times New Roman"/>
          <w:sz w:val="8"/>
          <w:szCs w:val="8"/>
        </w:rPr>
        <w:t>What is notable about these early newsreels is that the majesty of the dam and the miracle of the moving picture are made to complement each other. Not only do such films glorify the mega-dam as an almost sublime mobilization of labour and ingenuity, but mega-dams, in their massive scale and scope, glorify the emerging medium of film. The transitions between wide, establishing shots, close-ups of workers laying cement, and even aerial shots of dammed river gorges lionize the cinema as the new sensory organ of the mega-dam–empowered polis. Indeed, film proclaims itself the medium for capturing the full magnitude of the mega-dam’s intervention in causality: we are offered not only a visual panorama of titanic, concrete edifices but a full expla- nation of the forces at work in their design and construction (interiors of laboratories, close-ups of cement mixers) and what the dams will produce or make possible (crude animations mapping the flow of electricity to cities and water to fields, images of electrified homes and factories, of bustling cities). Their filmic portraits illustrate the process by which</w:t>
      </w:r>
      <w:r w:rsidRPr="00512CE7">
        <w:rPr>
          <w:rFonts w:eastAsia="Times New Roman" w:cs="Times New Roman"/>
          <w:sz w:val="20"/>
          <w:szCs w:val="20"/>
        </w:rPr>
        <w:t xml:space="preserve"> </w:t>
      </w:r>
      <w:r w:rsidRPr="00512CE7">
        <w:rPr>
          <w:rStyle w:val="Emphasis"/>
          <w:highlight w:val="cyan"/>
        </w:rPr>
        <w:t>mega-dams became fused with the promise of a bountiful modernity, constant progress, and a taming of waters</w:t>
      </w:r>
      <w:r w:rsidRPr="00512CE7">
        <w:rPr>
          <w:rStyle w:val="Emphasis"/>
        </w:rPr>
        <w:t xml:space="preserve"> </w:t>
      </w:r>
      <w:r w:rsidRPr="00512CE7">
        <w:rPr>
          <w:rFonts w:eastAsia="Times New Roman" w:cs="Times New Roman"/>
          <w:sz w:val="20"/>
          <w:szCs w:val="20"/>
        </w:rPr>
        <w:t xml:space="preserve">– and, therefore, of causality. </w:t>
      </w:r>
    </w:p>
    <w:p w14:paraId="5642A9B6"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Both the medium of film and the mega-dam were iconic of an age where superpowers competed to fulfill the promises of modernity. Indeed, films and dams are both products and producers of mass publics, sites of phenomenal investment, and the coming together of particular constellations of economic and cultural power. Susan Buck-Morss has expanded on Benedict Anderson’s notion of “imagined communities” to map the emergence, during this time, of mass political imaginaries and utopian visions of collective possibility in both the United States and the Soviet Union.</w:t>
      </w:r>
      <w:r w:rsidRPr="00512CE7">
        <w:rPr>
          <w:rFonts w:eastAsia="Times New Roman" w:cs="Times New Roman"/>
          <w:position w:val="6"/>
          <w:sz w:val="16"/>
          <w:szCs w:val="12"/>
        </w:rPr>
        <w:t xml:space="preserve">43 </w:t>
      </w:r>
      <w:r w:rsidRPr="00512CE7">
        <w:rPr>
          <w:rFonts w:eastAsia="Times New Roman" w:cs="Times New Roman"/>
          <w:sz w:val="16"/>
          <w:szCs w:val="20"/>
        </w:rPr>
        <w:t xml:space="preserve">She documents the ways in which the emerging medium of film and the construction of major public works became critical sites of struggle over how mass publics might imagine themselves and their future. In her reading, collective imaginaries are characterized as flow-like – always shifting, changing, and evolving. Films and </w:t>
      </w:r>
      <w:r w:rsidRPr="00512CE7">
        <w:rPr>
          <w:rStyle w:val="Emphasis"/>
          <w:highlight w:val="cyan"/>
        </w:rPr>
        <w:t>major infrastructure projects</w:t>
      </w:r>
      <w:r w:rsidRPr="00512CE7">
        <w:rPr>
          <w:rStyle w:val="Emphasis"/>
        </w:rPr>
        <w:t xml:space="preserve"> o</w:t>
      </w:r>
      <w:r w:rsidRPr="00512CE7">
        <w:rPr>
          <w:rFonts w:eastAsia="Times New Roman" w:cs="Times New Roman"/>
          <w:sz w:val="16"/>
          <w:szCs w:val="20"/>
        </w:rPr>
        <w:t xml:space="preserve">perate as dams in these flows, attenuating, harnessing, redirecting, and channelling the power of mass public imaginaries in particular ways. I further suggest that they are concretizations of the imagination that, in turn, shape the imagination – acute sites of the inter- section of the cultural and the material. It is for this reason that we can read dams as cultural texts. They </w:t>
      </w:r>
      <w:r w:rsidRPr="00512CE7">
        <w:rPr>
          <w:rStyle w:val="Emphasis"/>
          <w:highlight w:val="cyan"/>
        </w:rPr>
        <w:t>help conscript us into a shared imaginary</w:t>
      </w:r>
      <w:r w:rsidRPr="00512CE7">
        <w:rPr>
          <w:rFonts w:eastAsia="Times New Roman" w:cs="Times New Roman"/>
          <w:sz w:val="16"/>
          <w:szCs w:val="20"/>
        </w:rPr>
        <w:t xml:space="preserve"> or collective fiction </w:t>
      </w:r>
      <w:r w:rsidRPr="00512CE7">
        <w:rPr>
          <w:rStyle w:val="Emphasis"/>
          <w:highlight w:val="cyan"/>
        </w:rPr>
        <w:t>through which we explain causality and agency to ourselves</w:t>
      </w:r>
      <w:r w:rsidRPr="00512CE7">
        <w:rPr>
          <w:rFonts w:eastAsia="Times New Roman" w:cs="Times New Roman"/>
          <w:sz w:val="16"/>
          <w:szCs w:val="20"/>
        </w:rPr>
        <w:t xml:space="preserve">. </w:t>
      </w:r>
    </w:p>
    <w:p w14:paraId="5675918B"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By the postwar period, however, early cinematic valorizations of the dam were slowly to give way to a more ambivalent and anxious signification. The 1955 British film </w:t>
      </w:r>
      <w:r w:rsidRPr="00512CE7">
        <w:rPr>
          <w:rFonts w:eastAsia="Times New Roman" w:cs="Times New Roman"/>
          <w:i/>
          <w:iCs/>
          <w:sz w:val="8"/>
          <w:szCs w:val="8"/>
        </w:rPr>
        <w:t xml:space="preserve">The Dam Busters </w:t>
      </w:r>
      <w:r w:rsidRPr="00512CE7">
        <w:rPr>
          <w:rFonts w:eastAsia="Times New Roman" w:cs="Times New Roman"/>
          <w:sz w:val="8"/>
          <w:szCs w:val="8"/>
        </w:rPr>
        <w:t>celebrates the real-world scientists and pilots who developed innovative “bouncing bombs” and flew them deep into Nazi territory during the Second World War to destroy mega-dams and thus disrupt German industry and agriculture. Despite being one of the most popular films of its day,</w:t>
      </w:r>
      <w:r w:rsidRPr="00512CE7">
        <w:rPr>
          <w:rFonts w:eastAsia="Times New Roman" w:cs="Times New Roman"/>
          <w:position w:val="6"/>
          <w:sz w:val="8"/>
          <w:szCs w:val="8"/>
        </w:rPr>
        <w:t xml:space="preserve">44 </w:t>
      </w:r>
      <w:r w:rsidRPr="00512CE7">
        <w:rPr>
          <w:rFonts w:eastAsia="Times New Roman" w:cs="Times New Roman"/>
          <w:sz w:val="8"/>
          <w:szCs w:val="8"/>
        </w:rPr>
        <w:t xml:space="preserve">this film is marked by masculinized sobriety, and its jingoism is moderated (although in some ways consummated) by a melancholic note: the force of human ingenuity and courage must be applied to building and delivering bombs to destroy dams. Here, the breach of the dam represents the violent liberation of modernity from the shackles of German fascism, pictured as an unnatural dam both on the European landscape and on history, a blockage that could be cleared only by the combination of tireless British ingenuity and stiff-upper-lipped aerial heroism. And while the mass national imaginary of British valour here is far from ambivalent, the location of the dam is. The closing moments of the film follow the pilots as they land after a successful sortie and retire to their quarters. While the narration calmly and authoritatively notes the triumphant place of the dambusters in history, the eye is drawn to the evidence of the high human cost of these missions: haunting pho- tographs of downed pilots, empty cots, and vacant seats in the mess hall. These visual cues quietly register sacrifices to the dam, troubling the more celebratory voice-over and closing the film on a somber note. No longer a symbol of unproblematic progress and modernity, the dam here begins to emerge as a dangerous Promethean gift, accessible to enemy and ally alike. </w:t>
      </w:r>
    </w:p>
    <w:p w14:paraId="775D66F2"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While such pageantry was possible in 1955, by the time of the production of the first </w:t>
      </w:r>
      <w:r w:rsidRPr="00512CE7">
        <w:rPr>
          <w:rFonts w:eastAsia="Times New Roman" w:cs="Times New Roman"/>
          <w:i/>
          <w:iCs/>
          <w:sz w:val="8"/>
          <w:szCs w:val="8"/>
        </w:rPr>
        <w:t xml:space="preserve">Superman </w:t>
      </w:r>
      <w:r w:rsidRPr="00512CE7">
        <w:rPr>
          <w:rFonts w:eastAsia="Times New Roman" w:cs="Times New Roman"/>
          <w:sz w:val="8"/>
          <w:szCs w:val="8"/>
        </w:rPr>
        <w:t xml:space="preserve">film in 1978, matters were considerably more complex. The Oil Crisis of 1973 had stemmed from a problematic act of economic resistance to an emerging neocolonial world order, and represented a substantial threat to the postwar economic supremacy of the United States. Further, it instigated widespread inklings that a culture dependent on oil to maintain its domestic prosperity and its international military hegemony was fundamentally unstable, that its own empowerment relied on the disempowerment of others, and that the ability to generate and acquire its needed energy was altogether uncertain. The “energy crisis,” as it came to be known, ushered in a new age of concern for the future. The celebratory vision of the mega-dam as the icon of the national com- mand of causality gave way to a sense that things had slipped beyond control. </w:t>
      </w:r>
    </w:p>
    <w:p w14:paraId="55434FDE"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i/>
          <w:iCs/>
          <w:sz w:val="8"/>
          <w:szCs w:val="8"/>
        </w:rPr>
        <w:t xml:space="preserve">Superman </w:t>
      </w:r>
      <w:r w:rsidRPr="00512CE7">
        <w:rPr>
          <w:rFonts w:eastAsia="Times New Roman" w:cs="Times New Roman"/>
          <w:sz w:val="8"/>
          <w:szCs w:val="8"/>
        </w:rPr>
        <w:t>drew on and contributed to a cultural zeitgeist in the shadow of U.S. pres- ident Nixon’s revolutionary severing of the hegemonic U.S. dollar from the gold-standard in 1973, a move that entailed entrusting the fate of the nation and the global economy to the fabled power of the free market. In addition, as David Harvey points out, it ush- ered in an age of economic and financial uncertainty that had its cultural expression in the rise of postmodernism.</w:t>
      </w:r>
      <w:r w:rsidRPr="00512CE7">
        <w:rPr>
          <w:rFonts w:eastAsia="Times New Roman" w:cs="Times New Roman"/>
          <w:position w:val="6"/>
          <w:sz w:val="8"/>
          <w:szCs w:val="8"/>
        </w:rPr>
        <w:t xml:space="preserve">45 </w:t>
      </w:r>
      <w:r w:rsidRPr="00512CE7">
        <w:rPr>
          <w:rFonts w:eastAsia="Times New Roman" w:cs="Times New Roman"/>
          <w:sz w:val="8"/>
          <w:szCs w:val="8"/>
        </w:rPr>
        <w:t xml:space="preserve">Inklings of a postmodern skepticism about the metanarratives of industrial modernity and its attendant euphoric national imaginaries creep into the film’s epic climax in which Superman, the American icon and champion, fails to prevent one of his enemy Lex Luthor’s two terrorist missiles from striking the precarious San Andreas Fault. Tellingly, Luthor’s plan is an act of terrifying speculative investment: he anticipates the sinking of California into the Pacific Ocean, leading to a boom in the value of his property investments in the (soon-to-be-coastal) states of Nevada and New Mexico. The unstopped missile causes a massive earthquake and widespread havoc, including the breach of the iconic Hoover Dam (washing away houses and farms) and the death of our hero’s beloved Lois Lane. Bereaved beyond reason, this all-American hero from outer space chooses to breach intergalactic rules and test the limits of his powers by (implausibly) flying backward around the world to reverse the flow of time and return to the past to stop the second missile and save the day. </w:t>
      </w:r>
    </w:p>
    <w:p w14:paraId="125BDE87"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In </w:t>
      </w:r>
      <w:r w:rsidRPr="00512CE7">
        <w:rPr>
          <w:rFonts w:eastAsia="Times New Roman" w:cs="Times New Roman"/>
          <w:i/>
          <w:iCs/>
          <w:sz w:val="8"/>
          <w:szCs w:val="8"/>
        </w:rPr>
        <w:t>Superman</w:t>
      </w:r>
      <w:r w:rsidRPr="00512CE7">
        <w:rPr>
          <w:rFonts w:eastAsia="Times New Roman" w:cs="Times New Roman"/>
          <w:sz w:val="8"/>
          <w:szCs w:val="8"/>
        </w:rPr>
        <w:t>, the dam is a site of anxious and vulnerable disenchantment. The breach of the Hoover Dam, once the site of national hope, aspiration, collectivity, and moder- nity, betrays a profound fear of being swept away by the flood of events triggered by the psychotic excesses of Luthor’s capitalist greed if taken to their grotesque conclusion. Superman’s inability to save the dam in time resonates with an interpretation of a super- power experiencing the “return of the repressed,” a sense that global violence, which was once kept in check, threatens now to inundate the national imaginary – a sense of belatedness and the speeding up of events beyond rational control. Luthor’s act of finan- cial terrorism echoes the sense, already gaining momentum in the late 1970s, that American capital had betrayed American society. Businesses could no longer be trusted to be motivated by civic responsibility.</w:t>
      </w:r>
      <w:r w:rsidRPr="00512CE7">
        <w:rPr>
          <w:rFonts w:eastAsia="Times New Roman" w:cs="Times New Roman"/>
          <w:position w:val="6"/>
          <w:sz w:val="8"/>
          <w:szCs w:val="8"/>
        </w:rPr>
        <w:t xml:space="preserve">46 </w:t>
      </w:r>
      <w:r w:rsidRPr="00512CE7">
        <w:rPr>
          <w:rFonts w:eastAsia="Times New Roman" w:cs="Times New Roman"/>
          <w:sz w:val="8"/>
          <w:szCs w:val="8"/>
        </w:rPr>
        <w:t>Instead, immaterial speculation was evolving into a period of neo-liberal callousness.</w:t>
      </w:r>
      <w:r w:rsidRPr="00512CE7">
        <w:rPr>
          <w:rFonts w:eastAsia="Times New Roman" w:cs="Times New Roman"/>
          <w:position w:val="6"/>
          <w:sz w:val="8"/>
          <w:szCs w:val="8"/>
        </w:rPr>
        <w:t xml:space="preserve">47 </w:t>
      </w:r>
      <w:r w:rsidRPr="00512CE7">
        <w:rPr>
          <w:rFonts w:eastAsia="Times New Roman" w:cs="Times New Roman"/>
          <w:sz w:val="8"/>
          <w:szCs w:val="8"/>
        </w:rPr>
        <w:t xml:space="preserve">Meanwhile, Superman’s humanitarian justification for breaking the interstellar taboo against intervening in the flow of time eerily foreshadows and normalizes more recent American imperial adventures that have flaunted international agreements and covenants in the name of “human rights” and a unilaterally defined “greater good.” </w:t>
      </w:r>
    </w:p>
    <w:p w14:paraId="6974A394"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That Superman ultimately saves the dam and the woman he loves betrays an aspira- tional nostalgia for a time when things seemed to flow properly and a deep-seated desire for a strong, superhuman force to put the world back to rights. This nostalgia would become a key affective resource for the neo-conservative movements of the 1980s and 1990s, which mobilized the fears of a coming flood of internal and external social “evils” (migration, feminism, greedy unionized workers, and ungodly academics, for example) to reinforce the power of the free market and the repressive and punitive power of the state. That Superman alone is able to take command of causality (turning the clock back to an incisive point where “it all went wrong” and redirecting the flow of events) is less an articulation of hope than a manifestation of a recognition that only some sort of superhuman force can rescue us from our own creations. </w:t>
      </w:r>
    </w:p>
    <w:p w14:paraId="3AB449FF"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Style w:val="Emphasis"/>
          <w:highlight w:val="cyan"/>
        </w:rPr>
        <w:t>The anxiety, ambivalence, and disenchantment associated with dams has persisted through the rise to supremacy of global neo-liberalism and the dawn of a largely disenchanted twenty-first century.</w:t>
      </w:r>
      <w:r w:rsidRPr="00512CE7">
        <w:rPr>
          <w:rFonts w:eastAsia="Times New Roman" w:cs="Times New Roman"/>
          <w:sz w:val="16"/>
          <w:szCs w:val="20"/>
          <w:highlight w:val="cyan"/>
        </w:rPr>
        <w:t xml:space="preserve"> </w:t>
      </w:r>
      <w:r w:rsidRPr="00512CE7">
        <w:rPr>
          <w:rStyle w:val="Emphasis"/>
          <w:highlight w:val="cyan"/>
        </w:rPr>
        <w:t>Dams today are understood as part of an industrial modernity gone terribly wrong.</w:t>
      </w:r>
      <w:r w:rsidRPr="00512CE7">
        <w:rPr>
          <w:rFonts w:eastAsia="Times New Roman" w:cs="Times New Roman"/>
          <w:sz w:val="16"/>
          <w:szCs w:val="20"/>
        </w:rPr>
        <w:t xml:space="preserve"> In more recent films, </w:t>
      </w:r>
      <w:r w:rsidRPr="00512CE7">
        <w:rPr>
          <w:rStyle w:val="Emphasis"/>
          <w:highlight w:val="cyan"/>
        </w:rPr>
        <w:t>the mega-dam resonates with anxieties</w:t>
      </w:r>
      <w:r w:rsidRPr="00512CE7">
        <w:rPr>
          <w:rStyle w:val="Emphasis"/>
        </w:rPr>
        <w:t xml:space="preserve"> that rarely achieve coherent articulation in mainstream discourse</w:t>
      </w:r>
      <w:r w:rsidRPr="00512CE7">
        <w:rPr>
          <w:rFonts w:eastAsia="Times New Roman" w:cs="Times New Roman"/>
          <w:sz w:val="16"/>
          <w:szCs w:val="20"/>
        </w:rPr>
        <w:t xml:space="preserve"> beyond the movie theatre: </w:t>
      </w:r>
      <w:r w:rsidRPr="00512CE7">
        <w:rPr>
          <w:rStyle w:val="Emphasis"/>
          <w:highlight w:val="cyan"/>
        </w:rPr>
        <w:t>industrialized warfare, entrenched poverty, the breakdown of society in the solvent of the free-market, and a vague ethos of resigned helplessness in the face of imminent ecological and social collapse</w:t>
      </w:r>
      <w:r w:rsidRPr="00512CE7">
        <w:rPr>
          <w:rFonts w:eastAsia="Times New Roman" w:cs="Times New Roman"/>
          <w:sz w:val="16"/>
          <w:szCs w:val="20"/>
        </w:rPr>
        <w:t xml:space="preserve">. Indeed, </w:t>
      </w:r>
      <w:r w:rsidRPr="00512CE7">
        <w:rPr>
          <w:rStyle w:val="Emphasis"/>
          <w:highlight w:val="cyan"/>
        </w:rPr>
        <w:t>the dam has emerged as an archetype of the anxieties of globalization</w:t>
      </w:r>
      <w:r w:rsidRPr="00512CE7">
        <w:rPr>
          <w:rStyle w:val="Emphasis"/>
        </w:rPr>
        <w:t xml:space="preserve"> precisely </w:t>
      </w:r>
      <w:r w:rsidRPr="00512CE7">
        <w:rPr>
          <w:rStyle w:val="Emphasis"/>
          <w:highlight w:val="cyan"/>
        </w:rPr>
        <w:t>because of</w:t>
      </w:r>
      <w:r w:rsidRPr="00512CE7">
        <w:rPr>
          <w:rStyle w:val="Emphasis"/>
        </w:rPr>
        <w:t xml:space="preserve"> the development of a </w:t>
      </w:r>
      <w:r w:rsidRPr="00512CE7">
        <w:rPr>
          <w:rStyle w:val="Emphasis"/>
          <w:highlight w:val="cyan"/>
        </w:rPr>
        <w:t>neo-liberal cultural politics that</w:t>
      </w:r>
      <w:r w:rsidRPr="00512CE7">
        <w:rPr>
          <w:rFonts w:eastAsia="Times New Roman" w:cs="Times New Roman"/>
          <w:sz w:val="16"/>
          <w:szCs w:val="20"/>
        </w:rPr>
        <w:t xml:space="preserve"> (as critics like Henry Giroux, Zygmunt Bauman, and Jean and John Comaroff note) </w:t>
      </w:r>
      <w:r w:rsidRPr="00512CE7">
        <w:rPr>
          <w:rStyle w:val="Emphasis"/>
          <w:highlight w:val="cyan"/>
        </w:rPr>
        <w:t>has engendered a culture of fatalism, disenchantment, and fear.</w:t>
      </w:r>
      <w:r w:rsidRPr="00512CE7">
        <w:rPr>
          <w:rFonts w:eastAsia="Times New Roman" w:cs="Times New Roman"/>
          <w:position w:val="6"/>
          <w:sz w:val="16"/>
          <w:szCs w:val="12"/>
        </w:rPr>
        <w:t xml:space="preserve">48 </w:t>
      </w:r>
      <w:r w:rsidRPr="00512CE7">
        <w:rPr>
          <w:rFonts w:eastAsia="Times New Roman" w:cs="Times New Roman"/>
          <w:sz w:val="16"/>
          <w:szCs w:val="20"/>
        </w:rPr>
        <w:t xml:space="preserve">Where the consolidation of media power has severely limited public discourse and where people’s lives are more and more dominated by the harsh imperatives of the unfettered free market, </w:t>
      </w:r>
      <w:r w:rsidRPr="00512CE7">
        <w:rPr>
          <w:rStyle w:val="Emphasis"/>
          <w:highlight w:val="cyan"/>
        </w:rPr>
        <w:t>political agency is increasingly reduced to spectacle and neo-conservative reaction.</w:t>
      </w:r>
      <w:r w:rsidRPr="00512CE7">
        <w:rPr>
          <w:rStyle w:val="Emphasis"/>
        </w:rPr>
        <w:t xml:space="preserve"> I</w:t>
      </w:r>
      <w:r w:rsidRPr="00512CE7">
        <w:rPr>
          <w:rFonts w:eastAsia="Times New Roman" w:cs="Times New Roman"/>
          <w:sz w:val="16"/>
          <w:szCs w:val="20"/>
        </w:rPr>
        <w:t xml:space="preserve">n this context, </w:t>
      </w:r>
      <w:r w:rsidRPr="00512CE7">
        <w:rPr>
          <w:rStyle w:val="Emphasis"/>
          <w:highlight w:val="cyan"/>
        </w:rPr>
        <w:t>ever-more dramatic representations of dams swing between exposing the repressed violences of globalization</w:t>
      </w:r>
      <w:r w:rsidRPr="00512CE7">
        <w:rPr>
          <w:rFonts w:eastAsia="Times New Roman" w:cs="Times New Roman"/>
          <w:sz w:val="16"/>
          <w:szCs w:val="20"/>
        </w:rPr>
        <w:t xml:space="preserve"> on the one hand, </w:t>
      </w:r>
      <w:r w:rsidRPr="00512CE7">
        <w:rPr>
          <w:rStyle w:val="Emphasis"/>
          <w:highlight w:val="cyan"/>
        </w:rPr>
        <w:t>and revealing and throwing into relief a sense of political impotence and pointlessness</w:t>
      </w:r>
      <w:r w:rsidRPr="00512CE7">
        <w:rPr>
          <w:rStyle w:val="Emphasis"/>
        </w:rPr>
        <w:t xml:space="preserve"> </w:t>
      </w:r>
      <w:r w:rsidRPr="00512CE7">
        <w:rPr>
          <w:rFonts w:eastAsia="Times New Roman" w:cs="Times New Roman"/>
          <w:sz w:val="16"/>
          <w:szCs w:val="20"/>
        </w:rPr>
        <w:t xml:space="preserve">on the other. The films to which we now turn both seize and capitalize upon this contradiction. </w:t>
      </w:r>
    </w:p>
    <w:p w14:paraId="31877E53"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In the second of the Lord of the Rings trilogy, </w:t>
      </w:r>
      <w:r w:rsidRPr="00512CE7">
        <w:rPr>
          <w:rFonts w:eastAsia="Times New Roman" w:cs="Times New Roman"/>
          <w:i/>
          <w:iCs/>
          <w:sz w:val="8"/>
          <w:szCs w:val="8"/>
        </w:rPr>
        <w:t xml:space="preserve">The Two Towers </w:t>
      </w:r>
      <w:r w:rsidRPr="00512CE7">
        <w:rPr>
          <w:rFonts w:eastAsia="Times New Roman" w:cs="Times New Roman"/>
          <w:sz w:val="8"/>
          <w:szCs w:val="8"/>
        </w:rPr>
        <w:t>(2002), among the highest-grossing films of all time,</w:t>
      </w:r>
      <w:r w:rsidRPr="00512CE7">
        <w:rPr>
          <w:rFonts w:eastAsia="Times New Roman" w:cs="Times New Roman"/>
          <w:position w:val="6"/>
          <w:sz w:val="8"/>
          <w:szCs w:val="8"/>
        </w:rPr>
        <w:t xml:space="preserve">49 </w:t>
      </w:r>
      <w:r w:rsidRPr="00512CE7">
        <w:rPr>
          <w:rFonts w:eastAsia="Times New Roman" w:cs="Times New Roman"/>
          <w:sz w:val="8"/>
          <w:szCs w:val="8"/>
        </w:rPr>
        <w:t xml:space="preserve">“nature” literally uproots itself in anger to destroy a dam. Motivated by fatalism (the “end of history” in the form of the feared “inevi- table” triumph of the evil warlord Sauron), a once nature-loving wizard has betrayed his alliance with the forest and is razing it in order to power a magical forge in which he is bioengineering a hybrid race of super-soldiers for world domination. Through most of the film, “nature” is represented by sentient walking trees (“Ents” or tree-shepherds) who stoically declare their neutrality in the looming war, explaining that “men” will eventually wipe themselves out and that “nature” need only wait. However, upon seeing the rampant destruction of the forest at the hands of the now-evil wizard, “nature” awakens and seeks revenge, tearing apart a dam, which releases a river that floods the wizard’s tower and its satanic mill. </w:t>
      </w:r>
    </w:p>
    <w:p w14:paraId="360602F4"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8"/>
          <w:szCs w:val="8"/>
        </w:rPr>
        <w:t>We can read here an allegory of humanity’s hubris in its perceived mastery over nature, which will eventually overtake us, drowning us in calamity. The film comes at a time when ecological crises of global warming, air and water pollution, drought, and famine seem increasingly uncontrollable and a spirit of confusion and fatalism descends on pub- lic discourse.</w:t>
      </w:r>
      <w:r w:rsidRPr="00512CE7">
        <w:rPr>
          <w:rFonts w:eastAsia="Times New Roman" w:cs="Times New Roman"/>
          <w:position w:val="6"/>
          <w:sz w:val="8"/>
          <w:szCs w:val="8"/>
        </w:rPr>
        <w:t xml:space="preserve">50 </w:t>
      </w:r>
      <w:r w:rsidRPr="00512CE7">
        <w:rPr>
          <w:rFonts w:eastAsia="Times New Roman" w:cs="Times New Roman"/>
          <w:sz w:val="8"/>
          <w:szCs w:val="8"/>
        </w:rPr>
        <w:t>These environmentalist themes are clearly director Peter Jackson’s preferred interpretation, but we must wonder why this image would gain such currency at the present moment, when ecological issues otherwise remain woefully underad- dressed. Some might see this as a rather hopeful image, insofar as nature’s (feminized) passivity and withdrawal give way to insurgent (masculinized) rage. But what is missing here is a sense of a transformative mobilization of agency and possibility. “Nature” here comes alive as a discrete and separate phenomenon to wreak retributive justice on “culture,” reinforcing the same untenable dualism that gave rise to our ecocidal system in the first place. The response to the dam here is not so much revolutionary as apocalyptic, echoing Frederick Jameson’s suggestion that it has become easier to imagine the end of the world than the end of the present global capitalist order.</w:t>
      </w:r>
      <w:r w:rsidRPr="00512CE7">
        <w:rPr>
          <w:rFonts w:eastAsia="Times New Roman" w:cs="Times New Roman"/>
          <w:position w:val="6"/>
          <w:sz w:val="8"/>
          <w:szCs w:val="8"/>
        </w:rPr>
        <w:t xml:space="preserve">51 </w:t>
      </w:r>
      <w:r w:rsidRPr="00512CE7">
        <w:rPr>
          <w:rFonts w:eastAsia="Times New Roman" w:cs="Times New Roman"/>
          <w:sz w:val="8"/>
          <w:szCs w:val="8"/>
        </w:rPr>
        <w:t xml:space="preserve">There is a millennial logic to the closure that the Ents’ destruction of the dam brings to </w:t>
      </w:r>
      <w:r w:rsidRPr="00512CE7">
        <w:rPr>
          <w:rFonts w:eastAsia="Times New Roman" w:cs="Times New Roman"/>
          <w:i/>
          <w:iCs/>
          <w:sz w:val="8"/>
          <w:szCs w:val="8"/>
        </w:rPr>
        <w:t>The Two Towers</w:t>
      </w:r>
      <w:r w:rsidRPr="00512CE7">
        <w:rPr>
          <w:rFonts w:eastAsia="Times New Roman" w:cs="Times New Roman"/>
          <w:sz w:val="8"/>
          <w:szCs w:val="8"/>
        </w:rPr>
        <w:t>, something more of the cleansing wrath of God (for which we must merely wait and pray) than an image of revolutionary transformation. What we have here is not an image of resistance but a cathartic and titillating glimpse of the “return of the repressed,” a cinematic gesture to a systemic death drive</w:t>
      </w:r>
      <w:r w:rsidRPr="00512CE7">
        <w:rPr>
          <w:rFonts w:eastAsia="Times New Roman" w:cs="Times New Roman"/>
          <w:sz w:val="20"/>
          <w:szCs w:val="20"/>
        </w:rPr>
        <w:t xml:space="preserve">. </w:t>
      </w:r>
      <w:r w:rsidRPr="00512CE7">
        <w:rPr>
          <w:rStyle w:val="Emphasis"/>
          <w:highlight w:val="cyan"/>
        </w:rPr>
        <w:t>This climactic destruction of the dam capitalizes on and reinforces deep-seated anxieties and their accompanying political paralysis, rather than offering new perspectives toward a more substantive ecological politics.</w:t>
      </w:r>
      <w:r w:rsidRPr="00512CE7">
        <w:rPr>
          <w:rStyle w:val="Emphasis"/>
        </w:rPr>
        <w:t xml:space="preserve"> </w:t>
      </w:r>
    </w:p>
    <w:p w14:paraId="1FAC2B73" w14:textId="77777777" w:rsidR="006745DE" w:rsidRPr="00512CE7" w:rsidRDefault="006745DE" w:rsidP="00B971AE">
      <w:pPr>
        <w:rPr>
          <w:sz w:val="8"/>
          <w:szCs w:val="8"/>
        </w:rPr>
      </w:pPr>
      <w:r w:rsidRPr="00512CE7">
        <w:rPr>
          <w:sz w:val="8"/>
          <w:szCs w:val="8"/>
        </w:rPr>
        <w:t xml:space="preserve">A year later, in X2: X-Men United (2003), the second in the extremely popular adaptation of the classic X-Men comic books, the dam harnessed and generated similar anxieties. The series imagines that our world is shared by mutants with superhuman powers. The mutants are at war among themselves: between those (antagonists) who believe in mutant superiority and supremacy and those (protagonists) who believe their powers should be used to help humanity. The latter are led by the wise, just, and paternal “Professor X” who, although confined to a wheelchair, wields acute telekinetic, telepathic, and psychic powers and has founded a school to help mutants control their gifts and put them to the service of humanity. In X2, the professor is kidnapped by a ruthless mutant-hating military contractor, William Stryker, and secreted into a remote hydroelectric dam where Stryker plans to use the professor’s powers, amplified by the dam’s massive generating capacity, to launch a global genocidal psychic attack on the world’s mutants. But at the eleventh hour, the chauvinistic mutants arrive and reverse this weapon, targeting all non-mutant humans on the planet. The day is saved not through any dramatic acts of heroism but by a breach in the dam caused by a “domestic  dispute” between the professor’s psychic protégé, Jean Grey, and her husband (at the time under mind-control but, we are given to understand, generally displeased with his wife’s sexual feelings for another mutant hero, the inestimable Wolverine). Their powers run amok within the brittle shell of the dam, and the final third of the film is a dramatic race against time as the edifice crumbles and the once-arrested river breaks through. Wolverine discovers the dam is his own “primal scene” where, years before, Stryker had transformed him from a near-feral mutant into an indestructible super-soldier, through genetic and surgical manipulation. Our heroes manage to stop the genocidal plot, rescue the professor, and escape the dam just moments before it breaks, but Grey must pay for her “infidelities” (or non-monagamous desires) and sacrifice her life to hold back the flood while her comrades escape. She, Stryker, and the remnants of the dam and its genocidal machinery, are swept away in the ensuing flood. </w:t>
      </w:r>
    </w:p>
    <w:p w14:paraId="2B0BA854" w14:textId="77777777" w:rsidR="006745DE" w:rsidRPr="00512CE7" w:rsidRDefault="006745DE" w:rsidP="006745DE">
      <w:pPr>
        <w:spacing w:before="100" w:beforeAutospacing="1" w:after="100" w:afterAutospacing="1" w:line="240" w:lineRule="auto"/>
        <w:rPr>
          <w:rFonts w:eastAsia="Times New Roman" w:cs="Times New Roman"/>
          <w:sz w:val="16"/>
        </w:rPr>
      </w:pPr>
      <w:r w:rsidRPr="00512CE7">
        <w:rPr>
          <w:rFonts w:eastAsia="Times New Roman" w:cs="Times New Roman"/>
          <w:sz w:val="16"/>
          <w:szCs w:val="20"/>
        </w:rPr>
        <w:t xml:space="preserve">Once again, we find the dam as a site of ambivalence, apprehension, degeneration, and catastrophe. In </w:t>
      </w:r>
      <w:r w:rsidRPr="00512CE7">
        <w:rPr>
          <w:rFonts w:eastAsia="Times New Roman" w:cs="Times New Roman"/>
          <w:i/>
          <w:iCs/>
          <w:sz w:val="16"/>
          <w:szCs w:val="20"/>
        </w:rPr>
        <w:t xml:space="preserve">X2 </w:t>
      </w:r>
      <w:r w:rsidRPr="00512CE7">
        <w:rPr>
          <w:rFonts w:eastAsia="Times New Roman" w:cs="Times New Roman"/>
          <w:sz w:val="16"/>
          <w:szCs w:val="20"/>
        </w:rPr>
        <w:t xml:space="preserve">the spectre of genetic engineering and the fear of military experimentation identify the dam as the site of a gathering darkness, its power being harnessed to the most anti-human causes with potentially genocidal implications. </w:t>
      </w:r>
      <w:r w:rsidRPr="00512CE7">
        <w:rPr>
          <w:rStyle w:val="Emphasis"/>
          <w:highlight w:val="cyan"/>
        </w:rPr>
        <w:t>The ultimate breach of the dam resonates with concern over the impotence of modernist institutions of containment such as the cohesive nation-state, the patriarchal nuclear family, the psychological labour of sublimation, and the postwar compact of state, capital, and labour. The mega-dam here becomes quite literally a site that harnesses and amplifies psychic desires and antagonisms; it is the political unconscious concretized, which risks being overcome by that which it increasingly fails to repress, literally emanating the death drive as it amplifies the primal powers of the professor</w:t>
      </w:r>
      <w:r w:rsidRPr="00512CE7">
        <w:rPr>
          <w:rFonts w:eastAsia="Times New Roman" w:cs="Times New Roman"/>
          <w:sz w:val="16"/>
          <w:szCs w:val="20"/>
        </w:rPr>
        <w:t xml:space="preserve"> (that paragon of control and civility) </w:t>
      </w:r>
      <w:r w:rsidRPr="00512CE7">
        <w:rPr>
          <w:rStyle w:val="Emphasis"/>
          <w:highlight w:val="cyan"/>
        </w:rPr>
        <w:t>toward irrational genocidal ends.</w:t>
      </w:r>
      <w:r w:rsidRPr="00512CE7">
        <w:rPr>
          <w:rFonts w:eastAsia="Times New Roman" w:cs="Times New Roman"/>
          <w:sz w:val="16"/>
          <w:szCs w:val="20"/>
        </w:rPr>
        <w:t xml:space="preserve"> </w:t>
      </w:r>
    </w:p>
    <w:p w14:paraId="79457847" w14:textId="77777777" w:rsidR="006745DE" w:rsidRPr="00512CE7" w:rsidRDefault="006745DE" w:rsidP="006745DE">
      <w:pPr>
        <w:spacing w:before="100" w:beforeAutospacing="1" w:after="100" w:afterAutospacing="1" w:line="240" w:lineRule="auto"/>
        <w:rPr>
          <w:rStyle w:val="Emphasis"/>
        </w:rPr>
      </w:pPr>
      <w:r w:rsidRPr="00512CE7">
        <w:rPr>
          <w:rFonts w:eastAsia="Times New Roman" w:cs="Times New Roman"/>
          <w:sz w:val="16"/>
          <w:szCs w:val="20"/>
        </w:rPr>
        <w:t xml:space="preserve">We might read the collapse of the dam in </w:t>
      </w:r>
      <w:r w:rsidRPr="00512CE7">
        <w:rPr>
          <w:rFonts w:eastAsia="Times New Roman" w:cs="Times New Roman"/>
          <w:i/>
          <w:iCs/>
          <w:sz w:val="16"/>
          <w:szCs w:val="20"/>
        </w:rPr>
        <w:t xml:space="preserve">X2 </w:t>
      </w:r>
      <w:r w:rsidRPr="00512CE7">
        <w:rPr>
          <w:rFonts w:eastAsia="Times New Roman" w:cs="Times New Roman"/>
          <w:sz w:val="16"/>
          <w:szCs w:val="20"/>
        </w:rPr>
        <w:t xml:space="preserve">as a critical commentary on the evils of industrial modernity, capitalism, and globalization. But it is once again important to recognize that the destruction of the dam in this film is framed only as a catastrophe, albeit ultimately a cleansing one. While Stryker and the dam are washed away, the antagonism between mutants and humanity remains. While the film may provide a catharsis for a political unconscious haunted by the dam and offer a release for the pent- up psychic energies bound up with this liminal edifice, these images are far from trans- formative. The film thrives on something like a cultural death drive that expresses itself through our desire to see the dam collapse. </w:t>
      </w:r>
      <w:r w:rsidRPr="00512CE7">
        <w:rPr>
          <w:rStyle w:val="Emphasis"/>
          <w:highlight w:val="cyan"/>
        </w:rPr>
        <w:t>While we fear the breach of the mega-dam at the core of the economic, cultural, and social ontology of the present global moment, we also desire, perversely, to see this final scene, this unspeakable catastrophe, replayed and replayed.</w:t>
      </w:r>
      <w:r w:rsidRPr="00512CE7">
        <w:rPr>
          <w:rStyle w:val="Emphasis"/>
        </w:rPr>
        <w:t xml:space="preserve"> </w:t>
      </w:r>
    </w:p>
    <w:p w14:paraId="79242CDB" w14:textId="77777777" w:rsidR="006745DE" w:rsidRPr="00512CE7" w:rsidRDefault="006745DE" w:rsidP="006745DE">
      <w:pPr>
        <w:spacing w:before="100" w:beforeAutospacing="1" w:after="100" w:afterAutospacing="1" w:line="240" w:lineRule="auto"/>
        <w:rPr>
          <w:rFonts w:eastAsia="Times New Roman" w:cs="Times New Roman"/>
          <w:sz w:val="8"/>
          <w:szCs w:val="8"/>
        </w:rPr>
      </w:pPr>
      <w:r w:rsidRPr="00512CE7">
        <w:rPr>
          <w:rFonts w:eastAsia="Times New Roman" w:cs="Times New Roman"/>
          <w:sz w:val="8"/>
          <w:szCs w:val="8"/>
        </w:rPr>
        <w:t xml:space="preserve">In the 2007 blockbuster </w:t>
      </w:r>
      <w:r w:rsidRPr="00512CE7">
        <w:rPr>
          <w:rFonts w:eastAsia="Times New Roman" w:cs="Times New Roman"/>
          <w:i/>
          <w:iCs/>
          <w:sz w:val="8"/>
          <w:szCs w:val="8"/>
        </w:rPr>
        <w:t xml:space="preserve">Transformers </w:t>
      </w:r>
      <w:r w:rsidRPr="00512CE7">
        <w:rPr>
          <w:rFonts w:eastAsia="Times New Roman" w:cs="Times New Roman"/>
          <w:sz w:val="8"/>
          <w:szCs w:val="8"/>
        </w:rPr>
        <w:t xml:space="preserve">we revisit the Hoover Dam. This time the massive power plant is portrayed as a secret government military facility that both masks the presence of a giant evil extraterrestrial robot and maintains its frozen stasis. The dam does not break (though it does crack) but the film’s denouement reveals that the U.S. government built the dam solely to hide this alien danger that they exploited both for its advanced technology and for its potential for gaining military supremacy. Inevitably, the robotic menace escapes to wreak havoc on Californian cities. Here, the Hoover Dam, once a site of state benevolence, national aspiration, and a Keynesian care of the population, reveals that it harbours a potentially massively destructive alien presence, with a potential for a reckless abuse of national trust that strikes deep into any sense of national cohesion: the merciless alien is truly at the heart of the national project. As in the other recent blockbusters, there is a sense that technology has overstepped itself, in this case releasing near-indestructible artificial intelligences to destroy America. And, while we might be tempted to laud this criticism of modernist hubris, once again the scenes of destruction echo a general sense of resignation and desperation. The transformers who emerge from the dam are unstoppable by any human agency, and we can do nothing but sit back and enjoy the strangely “just” destruction they mete out to civilization. </w:t>
      </w:r>
    </w:p>
    <w:p w14:paraId="7BD9D181" w14:textId="77777777" w:rsidR="006745DE" w:rsidRPr="00512CE7" w:rsidRDefault="006745DE" w:rsidP="006745DE">
      <w:pPr>
        <w:spacing w:before="100" w:beforeAutospacing="1" w:after="100" w:afterAutospacing="1" w:line="240" w:lineRule="auto"/>
        <w:rPr>
          <w:rStyle w:val="Emphasis"/>
        </w:rPr>
      </w:pPr>
      <w:r w:rsidRPr="00512CE7">
        <w:rPr>
          <w:rStyle w:val="Emphasis"/>
          <w:highlight w:val="cyan"/>
        </w:rPr>
        <w:t>What accounts for the commercial and cultural success of the imagery of the collapse of the mega-dam</w:t>
      </w:r>
      <w:r w:rsidRPr="00512CE7">
        <w:rPr>
          <w:rFonts w:eastAsia="Times New Roman" w:cs="Times New Roman"/>
          <w:sz w:val="16"/>
          <w:szCs w:val="20"/>
        </w:rPr>
        <w:t xml:space="preserve"> in these blockbuster films? </w:t>
      </w:r>
      <w:r w:rsidRPr="00512CE7">
        <w:rPr>
          <w:rStyle w:val="Emphasis"/>
          <w:highlight w:val="cyan"/>
        </w:rPr>
        <w:t>We comprehend that we are trapped within a modern, capitalist worldview of causality of which the mega-dam is both an instance and an engine. We are witness to the ecological and human violence of the mega-dam and this entire system</w:t>
      </w:r>
      <w:r w:rsidRPr="00512CE7">
        <w:rPr>
          <w:rStyle w:val="Emphasis"/>
        </w:rPr>
        <w:t xml:space="preserve"> – to the causes and effects of our collective behaviour. </w:t>
      </w:r>
      <w:r w:rsidRPr="00512CE7">
        <w:rPr>
          <w:rStyle w:val="Emphasis"/>
          <w:highlight w:val="cyan"/>
        </w:rPr>
        <w:t>But we cannot imagine our way clear of this worldview or system. Hence, we are addicted to images of our own annihilation.</w:t>
      </w:r>
      <w:r w:rsidRPr="00512CE7">
        <w:rPr>
          <w:rStyle w:val="Emphasis"/>
        </w:rPr>
        <w:t xml:space="preserve"> </w:t>
      </w:r>
    </w:p>
    <w:p w14:paraId="351BE07A" w14:textId="77777777" w:rsidR="006745DE" w:rsidRPr="00512CE7" w:rsidRDefault="006745DE" w:rsidP="006745DE"/>
    <w:p w14:paraId="5BF8998B" w14:textId="77792FD4" w:rsidR="006745DE" w:rsidRPr="00512CE7" w:rsidRDefault="006745DE" w:rsidP="006807E1">
      <w:pPr>
        <w:pStyle w:val="Heading3"/>
      </w:pPr>
      <w:r w:rsidRPr="00512CE7">
        <w:t>Link – Eco Management</w:t>
      </w:r>
    </w:p>
    <w:p w14:paraId="7F2CC269" w14:textId="77777777" w:rsidR="006745DE" w:rsidRPr="00512CE7" w:rsidRDefault="006745DE" w:rsidP="006745DE">
      <w:pPr>
        <w:pStyle w:val="Heading4"/>
        <w:jc w:val="both"/>
        <w:rPr>
          <w:rStyle w:val="Style13ptBold"/>
          <w:b/>
          <w:bCs w:val="0"/>
        </w:rPr>
      </w:pPr>
      <w:r w:rsidRPr="00512CE7">
        <w:rPr>
          <w:rStyle w:val="Style13ptBold"/>
          <w:b/>
        </w:rPr>
        <w:t xml:space="preserve">Environmental management relies on concepts that wage war on differential flux. Carving the world into discrete, intelligible units promotes a capitalist mode of subjectivity that makes environmental destruction inevitable. </w:t>
      </w:r>
    </w:p>
    <w:p w14:paraId="732B33A6" w14:textId="77777777" w:rsidR="006745DE" w:rsidRPr="00512CE7" w:rsidRDefault="006745DE" w:rsidP="006745DE">
      <w:pPr>
        <w:rPr>
          <w:bCs/>
        </w:rPr>
      </w:pPr>
      <w:r w:rsidRPr="00512CE7">
        <w:rPr>
          <w:rStyle w:val="Style13ptBold"/>
        </w:rPr>
        <w:t xml:space="preserve">Halsey 05 </w:t>
      </w:r>
      <w:r w:rsidRPr="00512CE7">
        <w:rPr>
          <w:bCs/>
        </w:rPr>
        <w:t>(Mark, prof. of criminology at</w:t>
      </w:r>
      <w:r w:rsidRPr="00512CE7">
        <w:t xml:space="preserve"> University of Melborn, “Ecology and Machinic Thought: Nietzsche, Deleuze, and Guattari,” Angelaki: Journal of the Theoretical Humanities, 10:3 43-46).</w:t>
      </w:r>
    </w:p>
    <w:p w14:paraId="5B694ABC" w14:textId="77777777" w:rsidR="006745DE" w:rsidRPr="00512CE7" w:rsidRDefault="006745DE" w:rsidP="006745DE">
      <w:pPr>
        <w:rPr>
          <w:sz w:val="16"/>
          <w:szCs w:val="16"/>
        </w:rPr>
      </w:pPr>
      <w:r w:rsidRPr="00512CE7">
        <w:rPr>
          <w:sz w:val="16"/>
          <w:szCs w:val="16"/>
        </w:rPr>
        <w:t xml:space="preserve">flow and multiplicity </w:t>
      </w:r>
    </w:p>
    <w:p w14:paraId="7164E9A2" w14:textId="77777777" w:rsidR="006745DE" w:rsidRPr="00512CE7" w:rsidRDefault="006745DE" w:rsidP="006745DE">
      <w:pPr>
        <w:rPr>
          <w:sz w:val="16"/>
          <w:szCs w:val="16"/>
        </w:rPr>
      </w:pPr>
      <w:r w:rsidRPr="00512CE7">
        <w:rPr>
          <w:sz w:val="16"/>
          <w:szCs w:val="16"/>
        </w:rPr>
        <w:t xml:space="preserve">One of the key heuristic devices for Deleuze and Guattari is the notion of flow. Deleuze asks: </w:t>
      </w:r>
    </w:p>
    <w:p w14:paraId="4763D5CD" w14:textId="77777777" w:rsidR="006745DE" w:rsidRPr="00512CE7" w:rsidRDefault="006745DE" w:rsidP="006745DE">
      <w:pPr>
        <w:rPr>
          <w:sz w:val="16"/>
        </w:rPr>
      </w:pPr>
      <w:r w:rsidRPr="00512CE7">
        <w:rPr>
          <w:sz w:val="16"/>
        </w:rPr>
        <w:t xml:space="preserve">What is it that moves over the body of a society? It is always flows, and a person is always a cutting off of a flow. </w:t>
      </w:r>
      <w:r w:rsidRPr="00512CE7">
        <w:rPr>
          <w:rStyle w:val="Emphasis"/>
        </w:rPr>
        <w:t>A person is always a point of departure for the production of a flow, a point of destination for the reception of a flow, a flow of any kind; or</w:t>
      </w:r>
      <w:r w:rsidRPr="00512CE7">
        <w:rPr>
          <w:sz w:val="16"/>
        </w:rPr>
        <w:t>, better yet</w:t>
      </w:r>
      <w:r w:rsidRPr="00512CE7">
        <w:rPr>
          <w:rStyle w:val="Emphasis"/>
        </w:rPr>
        <w:t>, an interception of many flows.</w:t>
      </w:r>
      <w:r w:rsidRPr="00512CE7">
        <w:rPr>
          <w:position w:val="8"/>
          <w:sz w:val="16"/>
          <w:szCs w:val="12"/>
        </w:rPr>
        <w:t xml:space="preserve">56 </w:t>
      </w:r>
    </w:p>
    <w:p w14:paraId="5C0DED51" w14:textId="77777777" w:rsidR="006745DE" w:rsidRPr="00512CE7" w:rsidRDefault="006745DE" w:rsidP="006745DE">
      <w:pPr>
        <w:rPr>
          <w:sz w:val="16"/>
          <w:szCs w:val="16"/>
        </w:rPr>
      </w:pPr>
      <w:r w:rsidRPr="00512CE7">
        <w:rPr>
          <w:sz w:val="16"/>
          <w:szCs w:val="16"/>
        </w:rPr>
        <w:t xml:space="preserve">In A Thousand Plateaus Deleuze and Guattari assert that </w:t>
      </w:r>
    </w:p>
    <w:p w14:paraId="1D562015" w14:textId="77777777" w:rsidR="006745DE" w:rsidRPr="00512CE7" w:rsidRDefault="006745DE" w:rsidP="006745DE">
      <w:pPr>
        <w:rPr>
          <w:sz w:val="16"/>
          <w:szCs w:val="16"/>
        </w:rPr>
      </w:pPr>
      <w:r w:rsidRPr="00512CE7">
        <w:rPr>
          <w:sz w:val="16"/>
          <w:szCs w:val="16"/>
        </w:rPr>
        <w:t>The four principal flows that torment the representatives of the world economy, or of the axiomatic, are the flow of matter–energy, the flow of population, the flow of food, and the urban flow. The situation seems inextricable because the axiomatic never ceases to create all of these problems, while at the same time its axioms, even multiplied, deny it the means of resolving them (for example the circulation and distribution that would make it possible to feed the world).</w:t>
      </w:r>
      <w:r w:rsidRPr="00512CE7">
        <w:rPr>
          <w:position w:val="8"/>
          <w:sz w:val="16"/>
          <w:szCs w:val="16"/>
        </w:rPr>
        <w:t xml:space="preserve">57 </w:t>
      </w:r>
    </w:p>
    <w:p w14:paraId="0C198F70" w14:textId="77777777" w:rsidR="006745DE" w:rsidRPr="00512CE7" w:rsidRDefault="006745DE" w:rsidP="006745DE">
      <w:pPr>
        <w:rPr>
          <w:rStyle w:val="StyleUnderline"/>
        </w:rPr>
      </w:pPr>
      <w:r w:rsidRPr="00512CE7">
        <w:rPr>
          <w:sz w:val="16"/>
        </w:rPr>
        <w:t xml:space="preserve">What these passages point toward is </w:t>
      </w:r>
      <w:r w:rsidRPr="00512CE7">
        <w:rPr>
          <w:rStyle w:val="Emphasis"/>
          <w:highlight w:val="cyan"/>
        </w:rPr>
        <w:t xml:space="preserve">a cosmos traversed by flux – </w:t>
      </w:r>
      <w:r w:rsidRPr="00512CE7">
        <w:rPr>
          <w:rStyle w:val="Emphasis"/>
        </w:rPr>
        <w:t>by the ceaseless movement of unformed elements and intensities</w:t>
      </w:r>
      <w:r w:rsidRPr="00512CE7">
        <w:rPr>
          <w:sz w:val="16"/>
        </w:rPr>
        <w:t xml:space="preserve"> (i.e., the plane of consistency) made periodically into bodies of one kind or another. ‘‘</w:t>
      </w:r>
      <w:r w:rsidRPr="00512CE7">
        <w:rPr>
          <w:rStyle w:val="Emphasis"/>
          <w:highlight w:val="cyan"/>
        </w:rPr>
        <w:t>Societies,’’ ‘‘selves,’’ ‘‘knowledges,’’ and ‘‘forests’’ all occur only as particular kinds of discursive and textual arrangements</w:t>
      </w:r>
      <w:r w:rsidRPr="00512CE7">
        <w:rPr>
          <w:rStyle w:val="Emphasis"/>
        </w:rPr>
        <w:t xml:space="preserve"> of the otherwise unbounded and asignificant flow of unformed elements and intensities.</w:t>
      </w:r>
      <w:r w:rsidRPr="00512CE7">
        <w:rPr>
          <w:sz w:val="16"/>
        </w:rPr>
        <w:t xml:space="preserve"> For instance, the scientific names Eucalyptus obliqua (Messmate Gum) or Sequoia sempervirens (Coast Redwood) not only delineate particular kinds of botanical bodies or </w:t>
      </w:r>
      <w:r w:rsidRPr="00512CE7">
        <w:rPr>
          <w:rStyle w:val="StyleUnderline"/>
        </w:rPr>
        <w:t>a specific field of knowledge</w:t>
      </w:r>
      <w:r w:rsidRPr="00512CE7">
        <w:rPr>
          <w:sz w:val="16"/>
        </w:rPr>
        <w:t xml:space="preserve"> so much as they </w:t>
      </w:r>
      <w:r w:rsidRPr="00512CE7">
        <w:rPr>
          <w:rStyle w:val="StyleUnderline"/>
        </w:rPr>
        <w:t xml:space="preserve">form part of a much wider effort to transform the chaos and dangers of the plane of consistency into knowable and quantifiable terms and images. </w:t>
      </w:r>
    </w:p>
    <w:p w14:paraId="4BA06BF1" w14:textId="77777777" w:rsidR="006745DE" w:rsidRPr="00512CE7" w:rsidRDefault="006745DE" w:rsidP="006745DE">
      <w:pPr>
        <w:rPr>
          <w:sz w:val="16"/>
        </w:rPr>
      </w:pPr>
      <w:r w:rsidRPr="00512CE7">
        <w:rPr>
          <w:sz w:val="16"/>
        </w:rPr>
        <w:t xml:space="preserve">Deleuze and Guattari repeatedly point to the ethical weight attached to naming and ordering the world. </w:t>
      </w:r>
      <w:r w:rsidRPr="00512CE7">
        <w:rPr>
          <w:rStyle w:val="Emphasis"/>
          <w:highlight w:val="cyan"/>
        </w:rPr>
        <w:t>In socio-ecological terms, this translates into thinking about the size and scale of the units of management ushered in by various politico- legal-scientific machines and the kinds of bodies and processes these units allow one to envisage</w:t>
      </w:r>
      <w:r w:rsidRPr="00512CE7">
        <w:rPr>
          <w:rStyle w:val="Emphasis"/>
        </w:rPr>
        <w:t xml:space="preserve"> or speak of. There is no escaping the fact that </w:t>
      </w:r>
      <w:r w:rsidRPr="00512CE7">
        <w:rPr>
          <w:rStyle w:val="Emphasis"/>
          <w:highlight w:val="cyan"/>
        </w:rPr>
        <w:t xml:space="preserve">environmental law and regulation are violent activities </w:t>
      </w:r>
      <w:r w:rsidRPr="00512CE7">
        <w:rPr>
          <w:rStyle w:val="Emphasis"/>
        </w:rPr>
        <w:t xml:space="preserve">in so far as </w:t>
      </w:r>
      <w:r w:rsidRPr="00512CE7">
        <w:rPr>
          <w:rStyle w:val="Emphasis"/>
          <w:highlight w:val="cyan"/>
        </w:rPr>
        <w:t xml:space="preserve">they distribute and demarcate bodies in places once occupied only by </w:t>
      </w:r>
      <w:r w:rsidRPr="00512CE7">
        <w:rPr>
          <w:rStyle w:val="Emphasis"/>
        </w:rPr>
        <w:t xml:space="preserve">the four previously mentioned </w:t>
      </w:r>
      <w:r w:rsidRPr="00512CE7">
        <w:rPr>
          <w:rStyle w:val="Emphasis"/>
          <w:highlight w:val="cyan"/>
        </w:rPr>
        <w:t>flows</w:t>
      </w:r>
      <w:r w:rsidRPr="00512CE7">
        <w:rPr>
          <w:rStyle w:val="Emphasis"/>
        </w:rPr>
        <w:t xml:space="preserve"> </w:t>
      </w:r>
      <w:r w:rsidRPr="00512CE7">
        <w:rPr>
          <w:sz w:val="16"/>
        </w:rPr>
        <w:t xml:space="preserve">(but principally that of matter–energy). </w:t>
      </w:r>
      <w:r w:rsidRPr="00512CE7">
        <w:rPr>
          <w:rStyle w:val="Emphasis"/>
          <w:highlight w:val="cyan"/>
        </w:rPr>
        <w:t>The tension between having to order difference</w:t>
      </w:r>
      <w:r w:rsidRPr="00512CE7">
        <w:rPr>
          <w:rStyle w:val="Emphasis"/>
        </w:rPr>
        <w:t xml:space="preserve"> (having to control flows) </w:t>
      </w:r>
      <w:r w:rsidRPr="00512CE7">
        <w:rPr>
          <w:rStyle w:val="Emphasis"/>
          <w:highlight w:val="cyan"/>
        </w:rPr>
        <w:t>whilst maintaining a continuity of resemblance</w:t>
      </w:r>
      <w:r w:rsidRPr="00512CE7">
        <w:rPr>
          <w:rStyle w:val="Emphasis"/>
        </w:rPr>
        <w:t xml:space="preserve"> is, in many senses, </w:t>
      </w:r>
      <w:r w:rsidRPr="00512CE7">
        <w:rPr>
          <w:rStyle w:val="Emphasis"/>
          <w:highlight w:val="cyan"/>
        </w:rPr>
        <w:t>the point at which ‘‘environmental issues’’ emerge</w:t>
      </w:r>
      <w:r w:rsidRPr="00512CE7">
        <w:rPr>
          <w:rStyle w:val="Emphasis"/>
        </w:rPr>
        <w:t>.</w:t>
      </w:r>
      <w:r w:rsidRPr="00512CE7">
        <w:rPr>
          <w:sz w:val="16"/>
        </w:rPr>
        <w:t xml:space="preserve"> The problem is that </w:t>
      </w:r>
      <w:r w:rsidRPr="00512CE7">
        <w:rPr>
          <w:rStyle w:val="Emphasis"/>
          <w:highlight w:val="cyan"/>
        </w:rPr>
        <w:t>there are</w:t>
      </w:r>
      <w:r w:rsidRPr="00512CE7">
        <w:rPr>
          <w:rStyle w:val="Emphasis"/>
        </w:rPr>
        <w:t xml:space="preserve">, in fact, </w:t>
      </w:r>
      <w:r w:rsidRPr="00512CE7">
        <w:rPr>
          <w:rStyle w:val="Emphasis"/>
          <w:highlight w:val="cyan"/>
        </w:rPr>
        <w:t>no individual differences and no single field of resemblances. This has not</w:t>
      </w:r>
      <w:r w:rsidRPr="00512CE7">
        <w:rPr>
          <w:rStyle w:val="Emphasis"/>
        </w:rPr>
        <w:t xml:space="preserve">, however, </w:t>
      </w:r>
      <w:r w:rsidRPr="00512CE7">
        <w:rPr>
          <w:rStyle w:val="Emphasis"/>
          <w:highlight w:val="cyan"/>
        </w:rPr>
        <w:t>prevented modern systems of environmental management acting to the contrary</w:t>
      </w:r>
      <w:r w:rsidRPr="00512CE7">
        <w:rPr>
          <w:rStyle w:val="Emphasis"/>
        </w:rPr>
        <w:t>.</w:t>
      </w:r>
      <w:r w:rsidRPr="00512CE7">
        <w:rPr>
          <w:sz w:val="16"/>
        </w:rPr>
        <w:t xml:space="preserve"> Indeed</w:t>
      </w:r>
      <w:r w:rsidRPr="00512CE7">
        <w:rPr>
          <w:rStyle w:val="StyleUnderline"/>
        </w:rPr>
        <w:t xml:space="preserve">, the naming of forest types, species </w:t>
      </w:r>
      <w:r w:rsidRPr="00512CE7">
        <w:rPr>
          <w:rStyle w:val="StyleUnderline"/>
          <w:highlight w:val="cyan"/>
        </w:rPr>
        <w:t>conservation thresholds</w:t>
      </w:r>
      <w:r w:rsidRPr="00512CE7">
        <w:rPr>
          <w:rStyle w:val="StyleUnderline"/>
        </w:rPr>
        <w:t xml:space="preserve">, national parks, </w:t>
      </w:r>
      <w:r w:rsidRPr="00512CE7">
        <w:rPr>
          <w:rStyle w:val="StyleUnderline"/>
          <w:highlight w:val="cyan"/>
        </w:rPr>
        <w:t>waste management</w:t>
      </w:r>
      <w:r w:rsidRPr="00512CE7">
        <w:rPr>
          <w:rStyle w:val="StyleUnderline"/>
        </w:rPr>
        <w:t xml:space="preserve"> stations </w:t>
      </w:r>
      <w:r w:rsidRPr="00512CE7">
        <w:rPr>
          <w:rStyle w:val="StyleUnderline"/>
          <w:highlight w:val="cyan"/>
        </w:rPr>
        <w:t>and the like proceed</w:t>
      </w:r>
      <w:r w:rsidRPr="00512CE7">
        <w:rPr>
          <w:rStyle w:val="StyleUnderline"/>
        </w:rPr>
        <w:t xml:space="preserve">s precisely </w:t>
      </w:r>
      <w:r w:rsidRPr="00512CE7">
        <w:rPr>
          <w:rStyle w:val="StyleUnderline"/>
          <w:highlight w:val="cyan"/>
        </w:rPr>
        <w:t>according to this logic</w:t>
      </w:r>
      <w:r w:rsidRPr="00512CE7">
        <w:rPr>
          <w:sz w:val="16"/>
          <w:highlight w:val="cyan"/>
        </w:rPr>
        <w:t>.</w:t>
      </w:r>
      <w:r w:rsidRPr="00512CE7">
        <w:rPr>
          <w:sz w:val="16"/>
        </w:rPr>
        <w:t xml:space="preserve"> As Deleuze puts it: </w:t>
      </w:r>
    </w:p>
    <w:p w14:paraId="6459D57D" w14:textId="77777777" w:rsidR="006745DE" w:rsidRPr="00512CE7" w:rsidRDefault="006745DE" w:rsidP="006745DE">
      <w:pPr>
        <w:rPr>
          <w:sz w:val="16"/>
        </w:rPr>
      </w:pPr>
      <w:r w:rsidRPr="00512CE7">
        <w:rPr>
          <w:rStyle w:val="Emphasis"/>
          <w:highlight w:val="cyan"/>
        </w:rPr>
        <w:t>We invoke a field of individuation or individuating difference as the condition of the organisation and determination of species</w:t>
      </w:r>
      <w:r w:rsidRPr="00512CE7">
        <w:rPr>
          <w:rStyle w:val="Emphasis"/>
        </w:rPr>
        <w:t xml:space="preserve">. </w:t>
      </w:r>
      <w:r w:rsidRPr="00512CE7">
        <w:rPr>
          <w:sz w:val="16"/>
        </w:rPr>
        <w:t xml:space="preserve">However, </w:t>
      </w:r>
      <w:r w:rsidRPr="00512CE7">
        <w:rPr>
          <w:rStyle w:val="Emphasis"/>
          <w:highlight w:val="cyan"/>
        </w:rPr>
        <w:t xml:space="preserve">this field of individuation is posited only formally </w:t>
      </w:r>
      <w:r w:rsidRPr="00512CE7">
        <w:rPr>
          <w:rStyle w:val="Emphasis"/>
        </w:rPr>
        <w:t>and in general: it seems to be ‘‘the same’’ for a given species, and to vary in intensity from one species to another.</w:t>
      </w:r>
      <w:r w:rsidRPr="00512CE7">
        <w:rPr>
          <w:sz w:val="16"/>
        </w:rPr>
        <w:t xml:space="preserve"> </w:t>
      </w:r>
      <w:r w:rsidRPr="00512CE7">
        <w:rPr>
          <w:rStyle w:val="underline"/>
        </w:rPr>
        <w:t xml:space="preserve">It seems, therefore, to depend upon the species and the determination of species, and to refer us once more to differences borne by the individual, not to individual differences. </w:t>
      </w:r>
      <w:r w:rsidRPr="00512CE7">
        <w:rPr>
          <w:rStyle w:val="Emphasis"/>
        </w:rPr>
        <w:t xml:space="preserve">In order </w:t>
      </w:r>
      <w:r w:rsidRPr="00512CE7">
        <w:rPr>
          <w:rStyle w:val="Emphasis"/>
          <w:highlight w:val="cyan"/>
        </w:rPr>
        <w:t xml:space="preserve">for this difficulty to disappear, the individuating difference must not only be conceived within a field of individuation in general, but must </w:t>
      </w:r>
      <w:r w:rsidRPr="00512CE7">
        <w:rPr>
          <w:rStyle w:val="Emphasis"/>
        </w:rPr>
        <w:t xml:space="preserve">itself </w:t>
      </w:r>
      <w:r w:rsidRPr="00512CE7">
        <w:rPr>
          <w:rStyle w:val="Emphasis"/>
          <w:highlight w:val="cyan"/>
        </w:rPr>
        <w:t>be conceived as an individual difference. The form of the field must be necessarily and in itself filled with individual differences.</w:t>
      </w:r>
      <w:r w:rsidRPr="00512CE7">
        <w:rPr>
          <w:position w:val="8"/>
          <w:sz w:val="16"/>
          <w:szCs w:val="12"/>
        </w:rPr>
        <w:t xml:space="preserve">58 </w:t>
      </w:r>
    </w:p>
    <w:p w14:paraId="65600D8D" w14:textId="77777777" w:rsidR="006745DE" w:rsidRPr="00512CE7" w:rsidRDefault="006745DE" w:rsidP="006745DE">
      <w:pPr>
        <w:rPr>
          <w:rStyle w:val="Emphasis"/>
        </w:rPr>
      </w:pPr>
      <w:r w:rsidRPr="00512CE7">
        <w:rPr>
          <w:rFonts w:eastAsia="Times New Roman" w:cs="Times New Roman"/>
          <w:sz w:val="16"/>
        </w:rPr>
        <w:t xml:space="preserve">The primary – and one might say, critical – consequence of constructing </w:t>
      </w:r>
      <w:r w:rsidRPr="00512CE7">
        <w:rPr>
          <w:rStyle w:val="Emphasis"/>
          <w:highlight w:val="cyan"/>
        </w:rPr>
        <w:t>a field of individuation</w:t>
      </w:r>
      <w:r w:rsidRPr="00512CE7">
        <w:rPr>
          <w:rFonts w:eastAsia="Times New Roman" w:cs="Times New Roman"/>
          <w:sz w:val="16"/>
        </w:rPr>
        <w:t xml:space="preserve"> (equivalent in many ways to the plane of organisation) </w:t>
      </w:r>
      <w:r w:rsidRPr="00512CE7">
        <w:rPr>
          <w:rStyle w:val="Emphasis"/>
        </w:rPr>
        <w:t xml:space="preserve">is that it </w:t>
      </w:r>
      <w:r w:rsidRPr="00512CE7">
        <w:rPr>
          <w:rStyle w:val="Emphasis"/>
          <w:highlight w:val="cyan"/>
        </w:rPr>
        <w:t xml:space="preserve">enables environmental administrators to classify the world according to the distribution and repetition of </w:t>
      </w:r>
      <w:r w:rsidRPr="00512CE7">
        <w:rPr>
          <w:rStyle w:val="Emphasis"/>
        </w:rPr>
        <w:t xml:space="preserve">so-called </w:t>
      </w:r>
      <w:r w:rsidRPr="00512CE7">
        <w:rPr>
          <w:rStyle w:val="Emphasis"/>
          <w:highlight w:val="cyan"/>
        </w:rPr>
        <w:t>‘‘like groups’’ rather than</w:t>
      </w:r>
      <w:r w:rsidRPr="00512CE7">
        <w:rPr>
          <w:rFonts w:eastAsia="Times New Roman" w:cs="Times New Roman"/>
          <w:sz w:val="16"/>
        </w:rPr>
        <w:t xml:space="preserve">, as would seem preferable, </w:t>
      </w:r>
      <w:r w:rsidRPr="00512CE7">
        <w:rPr>
          <w:rStyle w:val="Emphasis"/>
        </w:rPr>
        <w:t xml:space="preserve">in terms of the </w:t>
      </w:r>
      <w:r w:rsidRPr="00512CE7">
        <w:rPr>
          <w:rStyle w:val="Emphasis"/>
          <w:highlight w:val="cyan"/>
        </w:rPr>
        <w:t>‘‘differences borne by individuals.’’ This is,</w:t>
      </w:r>
      <w:r w:rsidRPr="00512CE7">
        <w:rPr>
          <w:rFonts w:eastAsia="Times New Roman" w:cs="Times New Roman"/>
          <w:sz w:val="16"/>
        </w:rPr>
        <w:t xml:space="preserve"> to be clear, </w:t>
      </w:r>
      <w:r w:rsidRPr="00512CE7">
        <w:rPr>
          <w:rStyle w:val="Emphasis"/>
          <w:highlight w:val="cyan"/>
        </w:rPr>
        <w:t>an incredibly important moment in the will to produce Nature. For here the guiding objective of environmental regulatory bodies becomes the location and categorisation of a delimited series of attributes common to a field</w:t>
      </w:r>
      <w:r w:rsidRPr="00512CE7">
        <w:rPr>
          <w:rFonts w:eastAsia="Times New Roman" w:cs="Times New Roman"/>
          <w:sz w:val="16"/>
        </w:rPr>
        <w:t xml:space="preserve"> (of species, of classes, of types) </w:t>
      </w:r>
      <w:r w:rsidRPr="00512CE7">
        <w:rPr>
          <w:rStyle w:val="Emphasis"/>
          <w:highlight w:val="cyan"/>
        </w:rPr>
        <w:t>as opposed to establishing categories on the basis of the relations pertaining between individuals and their associated becomings.</w:t>
      </w:r>
      <w:r w:rsidRPr="00512CE7">
        <w:rPr>
          <w:rStyle w:val="Emphasis"/>
        </w:rPr>
        <w:t xml:space="preserve"> </w:t>
      </w:r>
    </w:p>
    <w:p w14:paraId="30F4BEB4" w14:textId="77777777" w:rsidR="006745DE" w:rsidRPr="00512CE7" w:rsidRDefault="006745DE" w:rsidP="006745DE">
      <w:pPr>
        <w:rPr>
          <w:sz w:val="16"/>
        </w:rPr>
      </w:pPr>
      <w:r w:rsidRPr="00512CE7">
        <w:rPr>
          <w:rFonts w:eastAsia="Times New Roman" w:cs="Times New Roman"/>
          <w:sz w:val="16"/>
        </w:rPr>
        <w:t xml:space="preserve">What Deleuze and Guattari allow us to recognise, therefore, is that </w:t>
      </w:r>
      <w:r w:rsidRPr="00512CE7">
        <w:rPr>
          <w:rStyle w:val="Emphasis"/>
          <w:highlight w:val="cyan"/>
        </w:rPr>
        <w:t>environmental management is a machine whose effects are levied without regard for the differences borne by individuals</w:t>
      </w:r>
      <w:r w:rsidRPr="00512CE7">
        <w:rPr>
          <w:rFonts w:eastAsia="Times New Roman" w:cs="Times New Roman"/>
          <w:sz w:val="16"/>
        </w:rPr>
        <w:t xml:space="preserve"> (and the significance of such differences for ecological renewal). </w:t>
      </w:r>
      <w:r w:rsidRPr="00512CE7">
        <w:rPr>
          <w:rStyle w:val="Emphasis"/>
          <w:highlight w:val="cyan"/>
        </w:rPr>
        <w:t xml:space="preserve">To admit as much would mean the </w:t>
      </w:r>
      <w:r w:rsidRPr="00512CE7">
        <w:rPr>
          <w:rStyle w:val="Emphasis"/>
        </w:rPr>
        <w:t xml:space="preserve">sudden and dramatic </w:t>
      </w:r>
      <w:r w:rsidRPr="00512CE7">
        <w:rPr>
          <w:rStyle w:val="Emphasis"/>
          <w:highlight w:val="cyan"/>
        </w:rPr>
        <w:t xml:space="preserve">demise of modern environmental management principles – premised </w:t>
      </w:r>
      <w:r w:rsidRPr="00512CE7">
        <w:rPr>
          <w:rStyle w:val="Emphasis"/>
        </w:rPr>
        <w:t xml:space="preserve">as they are </w:t>
      </w:r>
      <w:r w:rsidRPr="00512CE7">
        <w:rPr>
          <w:rStyle w:val="Emphasis"/>
          <w:highlight w:val="cyan"/>
        </w:rPr>
        <w:t xml:space="preserve">on the notion that great sections of earth can be </w:t>
      </w:r>
      <w:r w:rsidRPr="00512CE7">
        <w:rPr>
          <w:rStyle w:val="Emphasis"/>
        </w:rPr>
        <w:t xml:space="preserve">seriously, rapidly and irrevocably </w:t>
      </w:r>
      <w:r w:rsidRPr="00512CE7">
        <w:rPr>
          <w:rStyle w:val="Emphasis"/>
          <w:highlight w:val="cyan"/>
        </w:rPr>
        <w:t>transformed without serious consequence</w:t>
      </w:r>
      <w:r w:rsidRPr="00512CE7">
        <w:rPr>
          <w:rFonts w:eastAsia="Times New Roman" w:cs="Times New Roman"/>
          <w:sz w:val="16"/>
        </w:rPr>
        <w:t xml:space="preserve"> since there also exist, when all is said and done, other sections ‘‘just like’’ them (whether these be extant in national parks, other bioregions, other countries, other oceans, or elsewhere). </w:t>
      </w:r>
      <w:r w:rsidRPr="00512CE7">
        <w:rPr>
          <w:rStyle w:val="Emphasis"/>
          <w:highlight w:val="cyan"/>
        </w:rPr>
        <w:t>There is,</w:t>
      </w:r>
      <w:r w:rsidRPr="00512CE7">
        <w:rPr>
          <w:rFonts w:eastAsia="Times New Roman" w:cs="Times New Roman"/>
          <w:sz w:val="16"/>
        </w:rPr>
        <w:t xml:space="preserve"> therefore, when viewed from a Deleuzo-Guattarian perspective, a </w:t>
      </w:r>
      <w:r w:rsidRPr="00512CE7">
        <w:rPr>
          <w:rStyle w:val="Emphasis"/>
          <w:highlight w:val="cyan"/>
        </w:rPr>
        <w:t>line of thought which environmental regulators want at all costs to keep at bay:</w:t>
      </w:r>
      <w:r w:rsidRPr="00512CE7">
        <w:rPr>
          <w:rFonts w:eastAsia="Times New Roman" w:cs="Times New Roman"/>
          <w:sz w:val="16"/>
        </w:rPr>
        <w:t xml:space="preserve"> namely, that ‘‘</w:t>
      </w:r>
      <w:r w:rsidRPr="00512CE7">
        <w:rPr>
          <w:rStyle w:val="Emphasis"/>
          <w:highlight w:val="cyan"/>
        </w:rPr>
        <w:t>The great taxonomic units</w:t>
      </w:r>
      <w:r w:rsidRPr="00512CE7">
        <w:rPr>
          <w:rStyle w:val="Emphasis"/>
        </w:rPr>
        <w:t xml:space="preserve"> – genera, families, orders and classes – </w:t>
      </w:r>
      <w:r w:rsidRPr="00512CE7">
        <w:rPr>
          <w:rStyle w:val="Emphasis"/>
          <w:highlight w:val="cyan"/>
        </w:rPr>
        <w:t>no longer provide a means of understanding difference by relating it to such apparent conditions as resemblances, identities, analogies and determined oppositions.</w:t>
      </w:r>
      <w:r w:rsidRPr="00512CE7">
        <w:rPr>
          <w:rFonts w:eastAsia="Times New Roman" w:cs="Times New Roman"/>
          <w:sz w:val="16"/>
        </w:rPr>
        <w:t>’’</w:t>
      </w:r>
      <w:r w:rsidRPr="00512CE7">
        <w:rPr>
          <w:rFonts w:eastAsia="Times New Roman" w:cs="Times New Roman"/>
          <w:position w:val="8"/>
          <w:sz w:val="16"/>
          <w:szCs w:val="14"/>
        </w:rPr>
        <w:t xml:space="preserve">59 </w:t>
      </w:r>
      <w:r w:rsidRPr="00512CE7">
        <w:rPr>
          <w:rFonts w:eastAsia="Times New Roman" w:cs="Times New Roman"/>
          <w:sz w:val="16"/>
        </w:rPr>
        <w:t xml:space="preserve">Deleuze and Guattari, it could be said, </w:t>
      </w:r>
      <w:r w:rsidRPr="00512CE7">
        <w:rPr>
          <w:sz w:val="16"/>
        </w:rPr>
        <w:t xml:space="preserve">force the key critical question: </w:t>
      </w:r>
      <w:r w:rsidRPr="00512CE7">
        <w:rPr>
          <w:rStyle w:val="Emphasis"/>
          <w:highlight w:val="cyan"/>
        </w:rPr>
        <w:t>what would it mean to cease mapping earth?</w:t>
      </w:r>
      <w:r w:rsidRPr="00512CE7">
        <w:rPr>
          <w:sz w:val="16"/>
        </w:rPr>
        <w:t xml:space="preserve"> Alternatively, what might it mean to map earth according to, for instance, a becoming-eagle, a becoming-fish, a becoming- redwood, a becoming-worm, or a becoming-river? This is what </w:t>
      </w:r>
      <w:r w:rsidRPr="00512CE7">
        <w:rPr>
          <w:rStyle w:val="Emphasis"/>
          <w:highlight w:val="cyan"/>
        </w:rPr>
        <w:t>D</w:t>
      </w:r>
      <w:r w:rsidRPr="00512CE7">
        <w:rPr>
          <w:rStyle w:val="Emphasis"/>
        </w:rPr>
        <w:t>eleuze</w:t>
      </w:r>
      <w:r w:rsidRPr="00512CE7">
        <w:rPr>
          <w:rStyle w:val="Emphasis"/>
          <w:highlight w:val="cyan"/>
        </w:rPr>
        <w:t xml:space="preserve"> and G</w:t>
      </w:r>
      <w:r w:rsidRPr="00512CE7">
        <w:rPr>
          <w:rStyle w:val="Emphasis"/>
        </w:rPr>
        <w:t xml:space="preserve">uattari </w:t>
      </w:r>
      <w:r w:rsidRPr="00512CE7">
        <w:rPr>
          <w:rStyle w:val="Emphasis"/>
          <w:highlight w:val="cyan"/>
        </w:rPr>
        <w:t>demand</w:t>
      </w:r>
      <w:r w:rsidRPr="00512CE7">
        <w:rPr>
          <w:sz w:val="16"/>
        </w:rPr>
        <w:t xml:space="preserve"> of us – </w:t>
      </w:r>
      <w:r w:rsidRPr="00512CE7">
        <w:rPr>
          <w:rStyle w:val="Emphasis"/>
          <w:highlight w:val="cyan"/>
        </w:rPr>
        <w:t xml:space="preserve">that we move beyond the bodies, </w:t>
      </w:r>
      <w:r w:rsidRPr="00512CE7">
        <w:rPr>
          <w:rStyle w:val="Emphasis"/>
        </w:rPr>
        <w:t xml:space="preserve">lexicons </w:t>
      </w:r>
      <w:r w:rsidRPr="00512CE7">
        <w:rPr>
          <w:rStyle w:val="Emphasis"/>
          <w:highlight w:val="cyan"/>
        </w:rPr>
        <w:t xml:space="preserve">and modes of envisioning </w:t>
      </w:r>
      <w:r w:rsidRPr="00512CE7">
        <w:rPr>
          <w:rStyle w:val="Emphasis"/>
        </w:rPr>
        <w:t xml:space="preserve">traditionally </w:t>
      </w:r>
      <w:r w:rsidRPr="00512CE7">
        <w:rPr>
          <w:rStyle w:val="Emphasis"/>
          <w:highlight w:val="cyan"/>
        </w:rPr>
        <w:t xml:space="preserve">associated with </w:t>
      </w:r>
      <w:r w:rsidRPr="00512CE7">
        <w:rPr>
          <w:rStyle w:val="Emphasis"/>
        </w:rPr>
        <w:t xml:space="preserve">late </w:t>
      </w:r>
      <w:r w:rsidRPr="00512CE7">
        <w:rPr>
          <w:rStyle w:val="Emphasis"/>
          <w:highlight w:val="cyan"/>
        </w:rPr>
        <w:t xml:space="preserve">capitalist subjectivities </w:t>
      </w:r>
      <w:r w:rsidRPr="00512CE7">
        <w:rPr>
          <w:rStyle w:val="Emphasis"/>
        </w:rPr>
        <w:t xml:space="preserve">in order </w:t>
      </w:r>
      <w:r w:rsidRPr="00512CE7">
        <w:rPr>
          <w:rStyle w:val="Emphasis"/>
          <w:highlight w:val="cyan"/>
        </w:rPr>
        <w:t>to develop and inhabit the worlds of others</w:t>
      </w:r>
      <w:r w:rsidRPr="00512CE7">
        <w:rPr>
          <w:sz w:val="16"/>
        </w:rPr>
        <w:t>.</w:t>
      </w:r>
      <w:r w:rsidRPr="00512CE7">
        <w:rPr>
          <w:position w:val="8"/>
          <w:sz w:val="16"/>
          <w:szCs w:val="14"/>
        </w:rPr>
        <w:t xml:space="preserve">60 </w:t>
      </w:r>
      <w:r w:rsidRPr="00512CE7">
        <w:rPr>
          <w:rStyle w:val="Emphasis"/>
        </w:rPr>
        <w:t xml:space="preserve">For it is </w:t>
      </w:r>
      <w:r w:rsidRPr="00512CE7">
        <w:rPr>
          <w:rStyle w:val="Emphasis"/>
          <w:highlight w:val="cyan"/>
        </w:rPr>
        <w:t xml:space="preserve">only by doing </w:t>
      </w:r>
      <w:r w:rsidRPr="00512CE7">
        <w:rPr>
          <w:rStyle w:val="Emphasis"/>
        </w:rPr>
        <w:t xml:space="preserve">so that </w:t>
      </w:r>
      <w:r w:rsidRPr="00512CE7">
        <w:rPr>
          <w:rStyle w:val="Emphasis"/>
          <w:highlight w:val="cyan"/>
        </w:rPr>
        <w:t>one begins to move beyond the images of Nature, Progress and Reason that have dictated what it is logically possible to say and do about ‘‘environmental problems’</w:t>
      </w:r>
      <w:r w:rsidRPr="00512CE7">
        <w:rPr>
          <w:rStyle w:val="Emphasis"/>
        </w:rPr>
        <w:t xml:space="preserve">’ in recent times. </w:t>
      </w:r>
      <w:r w:rsidRPr="00512CE7">
        <w:rPr>
          <w:sz w:val="16"/>
        </w:rPr>
        <w:t xml:space="preserve">To sense like a worm within soils which have evolved over countless millennia, to move like a two-thousand-year-old redwood, to envision in the way of an eagle at a thousand feet, and to breathe like a fish within a remote freshwater stream, would be to withdraw from the fields of resemblance and the units of environmental management which presently guide modern thinking about what is sustainable and what is not. The problem with human bodies is that they are, as Nietzsche reminds us, all too human. Few, in other words, have recognised what it means to live as a multiplicity rather than in terms of an identity. </w:t>
      </w:r>
    </w:p>
    <w:p w14:paraId="3844C91F" w14:textId="77777777" w:rsidR="006745DE" w:rsidRPr="00512CE7" w:rsidRDefault="006745DE" w:rsidP="006745DE">
      <w:pPr>
        <w:rPr>
          <w:sz w:val="16"/>
        </w:rPr>
      </w:pPr>
      <w:r w:rsidRPr="00512CE7">
        <w:rPr>
          <w:sz w:val="16"/>
        </w:rPr>
        <w:t xml:space="preserve">In this context, </w:t>
      </w:r>
      <w:r w:rsidRPr="00512CE7">
        <w:rPr>
          <w:rStyle w:val="Emphasis"/>
          <w:highlight w:val="cyan"/>
        </w:rPr>
        <w:t xml:space="preserve">modernity can be </w:t>
      </w:r>
      <w:r w:rsidRPr="00512CE7">
        <w:rPr>
          <w:rStyle w:val="Emphasis"/>
        </w:rPr>
        <w:t xml:space="preserve">said to be </w:t>
      </w:r>
      <w:r w:rsidRPr="00512CE7">
        <w:rPr>
          <w:rStyle w:val="Emphasis"/>
          <w:highlight w:val="cyan"/>
        </w:rPr>
        <w:t>the era marked by repeated attempts to perfect the kinds of (regulatory) bodies and thresholds capable of dealing with difference – or with things and processes which do not resemble each other but are made to do so for political, cultural and economic purposes.</w:t>
      </w:r>
      <w:r w:rsidRPr="00512CE7">
        <w:rPr>
          <w:sz w:val="16"/>
        </w:rPr>
        <w:t xml:space="preserve"> The body of science conceived to combat the flow of unknown variables, the body of law designed to combat the flow of criminality and dissent, </w:t>
      </w:r>
      <w:r w:rsidRPr="00512CE7">
        <w:rPr>
          <w:rStyle w:val="Emphasis"/>
          <w:highlight w:val="cyan"/>
        </w:rPr>
        <w:t>the body of conservation founded to combat the flows of biotic degradation</w:t>
      </w:r>
      <w:r w:rsidRPr="00512CE7">
        <w:rPr>
          <w:sz w:val="16"/>
        </w:rPr>
        <w:t xml:space="preserve">, and so forth. And yet the attempt to plug up or seal off each of these and other flows has been anything but successful. In fact, </w:t>
      </w:r>
      <w:r w:rsidRPr="00512CE7">
        <w:rPr>
          <w:rStyle w:val="Emphasis"/>
          <w:highlight w:val="cyan"/>
        </w:rPr>
        <w:t>efforts to ‘‘contain’’ various flows have brought with them all manner of monstrous secretions</w:t>
      </w:r>
      <w:r w:rsidRPr="00512CE7">
        <w:rPr>
          <w:rStyle w:val="Emphasis"/>
        </w:rPr>
        <w:t xml:space="preserve"> </w:t>
      </w:r>
      <w:r w:rsidRPr="00512CE7">
        <w:rPr>
          <w:sz w:val="16"/>
        </w:rPr>
        <w:t>(the containment of uranium-secreting Chernobyl, the containment of crude oil secreting from the Exxon Valdez, the containment of chloroflourocarbons secreting increased skin cancers, the containment of Third World labour secreting tropical deforestation).</w:t>
      </w:r>
      <w:r w:rsidRPr="00512CE7">
        <w:rPr>
          <w:position w:val="8"/>
          <w:sz w:val="16"/>
          <w:szCs w:val="14"/>
        </w:rPr>
        <w:t xml:space="preserve">61 </w:t>
      </w:r>
    </w:p>
    <w:p w14:paraId="41E479E9" w14:textId="77777777" w:rsidR="006745DE" w:rsidRPr="00512CE7" w:rsidRDefault="006745DE" w:rsidP="006745DE">
      <w:pPr>
        <w:rPr>
          <w:rFonts w:eastAsia="Times New Roman" w:cs="Times New Roman"/>
          <w:sz w:val="16"/>
        </w:rPr>
      </w:pPr>
      <w:r w:rsidRPr="00512CE7">
        <w:rPr>
          <w:rFonts w:eastAsia="Times New Roman" w:cs="Times New Roman"/>
          <w:sz w:val="16"/>
        </w:rPr>
        <w:t xml:space="preserve">For Deleuze and Guattari the disjunction in evidence here has largely to do with the fact that </w:t>
      </w:r>
      <w:r w:rsidRPr="00512CE7">
        <w:rPr>
          <w:rStyle w:val="Emphasis"/>
          <w:highlight w:val="cyan"/>
        </w:rPr>
        <w:t>each body – each force erected to capture or contain a flow – is always already a site of instability.</w:t>
      </w:r>
      <w:r w:rsidRPr="00512CE7">
        <w:rPr>
          <w:rFonts w:eastAsia="Times New Roman" w:cs="Times New Roman"/>
          <w:sz w:val="16"/>
        </w:rPr>
        <w:t xml:space="preserve"> In other words, far from being homogeneous or sutured entities</w:t>
      </w:r>
      <w:r w:rsidRPr="00512CE7">
        <w:rPr>
          <w:rStyle w:val="Emphasis"/>
          <w:highlight w:val="cyan"/>
        </w:rPr>
        <w:t>, bodies are a multiplicity. ‘</w:t>
      </w:r>
      <w:r w:rsidRPr="00512CE7">
        <w:rPr>
          <w:rFonts w:eastAsia="Times New Roman" w:cs="Times New Roman"/>
          <w:sz w:val="16"/>
        </w:rPr>
        <w:t xml:space="preserve">‘A multiplicity,’’ write Deleuze and Guattari, </w:t>
      </w:r>
    </w:p>
    <w:p w14:paraId="7525BCB4" w14:textId="77777777" w:rsidR="006745DE" w:rsidRPr="00512CE7" w:rsidRDefault="006745DE" w:rsidP="006745DE">
      <w:pPr>
        <w:rPr>
          <w:rFonts w:eastAsia="Times New Roman" w:cs="Times New Roman"/>
          <w:sz w:val="16"/>
        </w:rPr>
      </w:pPr>
      <w:r w:rsidRPr="00512CE7">
        <w:rPr>
          <w:rFonts w:eastAsia="Times New Roman" w:cs="Times New Roman"/>
          <w:sz w:val="16"/>
        </w:rPr>
        <w:t xml:space="preserve">is defined not by its elements, nor by a center of unification or comprehension. It is defined by the number of dimensions it has; it is not divisible, it cannot lose or gain a dimension without changing its nature. Since its variations and dimensions are immanent to it, it amounts to the same thing to say that </w:t>
      </w:r>
      <w:r w:rsidRPr="00512CE7">
        <w:rPr>
          <w:rStyle w:val="Emphasis"/>
          <w:highlight w:val="cyan"/>
        </w:rPr>
        <w:t>each multiplicity is already composed of heterogeneous terms in symbiosis,</w:t>
      </w:r>
      <w:r w:rsidRPr="00512CE7">
        <w:rPr>
          <w:rStyle w:val="Emphasis"/>
        </w:rPr>
        <w:t xml:space="preserve"> </w:t>
      </w:r>
      <w:r w:rsidRPr="00512CE7">
        <w:rPr>
          <w:rFonts w:eastAsia="Times New Roman" w:cs="Times New Roman"/>
          <w:sz w:val="16"/>
        </w:rPr>
        <w:t xml:space="preserve">and that a multiplicity is </w:t>
      </w:r>
      <w:r w:rsidRPr="00512CE7">
        <w:rPr>
          <w:rStyle w:val="Emphasis"/>
          <w:highlight w:val="cyan"/>
        </w:rPr>
        <w:t>continually transforming itself</w:t>
      </w:r>
      <w:r w:rsidRPr="00512CE7">
        <w:rPr>
          <w:rFonts w:eastAsia="Times New Roman" w:cs="Times New Roman"/>
          <w:sz w:val="16"/>
        </w:rPr>
        <w:t xml:space="preserve"> into a string of other multiplicities, according to its thresholds and doors.</w:t>
      </w:r>
      <w:r w:rsidRPr="00512CE7">
        <w:rPr>
          <w:rFonts w:eastAsia="Times New Roman" w:cs="Times New Roman"/>
          <w:position w:val="8"/>
          <w:sz w:val="16"/>
          <w:szCs w:val="12"/>
        </w:rPr>
        <w:t xml:space="preserve">62 </w:t>
      </w:r>
    </w:p>
    <w:p w14:paraId="43C53628" w14:textId="77777777" w:rsidR="006745DE" w:rsidRPr="00512CE7" w:rsidRDefault="006745DE" w:rsidP="006745DE">
      <w:pPr>
        <w:rPr>
          <w:rFonts w:eastAsia="Times New Roman" w:cs="Times New Roman"/>
          <w:sz w:val="16"/>
        </w:rPr>
      </w:pPr>
      <w:r w:rsidRPr="00512CE7">
        <w:rPr>
          <w:rStyle w:val="Emphasis"/>
          <w:highlight w:val="cyan"/>
        </w:rPr>
        <w:t xml:space="preserve">The idea that bodies are multiplicities applies </w:t>
      </w:r>
      <w:r w:rsidRPr="00512CE7">
        <w:rPr>
          <w:rStyle w:val="Emphasis"/>
        </w:rPr>
        <w:t xml:space="preserve">as much </w:t>
      </w:r>
      <w:r w:rsidRPr="00512CE7">
        <w:rPr>
          <w:rStyle w:val="Emphasis"/>
          <w:highlight w:val="cyan"/>
        </w:rPr>
        <w:t>to the so-called ‘‘nonhuman’’ body of a spent nuclear fuel rod,</w:t>
      </w:r>
      <w:r w:rsidRPr="00512CE7">
        <w:rPr>
          <w:rFonts w:eastAsia="Times New Roman" w:cs="Times New Roman"/>
          <w:sz w:val="16"/>
        </w:rPr>
        <w:t xml:space="preserve"> or an electorate, or a forest, </w:t>
      </w:r>
      <w:r w:rsidRPr="00512CE7">
        <w:rPr>
          <w:rStyle w:val="Emphasis"/>
          <w:highlight w:val="cyan"/>
        </w:rPr>
        <w:t xml:space="preserve">as </w:t>
      </w:r>
      <w:r w:rsidRPr="00512CE7">
        <w:rPr>
          <w:rStyle w:val="Emphasis"/>
        </w:rPr>
        <w:t xml:space="preserve">it does </w:t>
      </w:r>
      <w:r w:rsidRPr="00512CE7">
        <w:rPr>
          <w:rStyle w:val="Emphasis"/>
          <w:highlight w:val="cyan"/>
        </w:rPr>
        <w:t>to the ‘‘human’’ body of a</w:t>
      </w:r>
      <w:r w:rsidRPr="00512CE7">
        <w:rPr>
          <w:rFonts w:eastAsia="Times New Roman" w:cs="Times New Roman"/>
          <w:sz w:val="16"/>
        </w:rPr>
        <w:t xml:space="preserve"> scientist, </w:t>
      </w:r>
      <w:r w:rsidRPr="00512CE7">
        <w:rPr>
          <w:rStyle w:val="Emphasis"/>
          <w:highlight w:val="cyan"/>
        </w:rPr>
        <w:t>a politician or an environmental protester.</w:t>
      </w:r>
      <w:r w:rsidRPr="00512CE7">
        <w:rPr>
          <w:rFonts w:eastAsia="Times New Roman" w:cs="Times New Roman"/>
          <w:sz w:val="16"/>
        </w:rPr>
        <w:t xml:space="preserve"> What is most significant about multiplicities is that they never cease to pervade or break through the organised spaces borne by the Signifier – that ‘‘despotic agency that substitutes itself for asignifying proper names and replaces multiplicities with the dismal unity of an object declared lost.’’</w:t>
      </w:r>
      <w:r w:rsidRPr="00512CE7">
        <w:rPr>
          <w:rFonts w:eastAsia="Times New Roman" w:cs="Times New Roman"/>
          <w:position w:val="8"/>
          <w:sz w:val="16"/>
          <w:szCs w:val="14"/>
        </w:rPr>
        <w:t xml:space="preserve">63 </w:t>
      </w:r>
      <w:r w:rsidRPr="00512CE7">
        <w:rPr>
          <w:rFonts w:eastAsia="Times New Roman" w:cs="Times New Roman"/>
          <w:sz w:val="16"/>
        </w:rPr>
        <w:t xml:space="preserve">A good example of a despotic agency or overcoded concept is the signifier ‘‘environmental activist.’’ This phrase tends to conjure a particular kind of image or body – one that, for instance, has little or no respect for authority, is unclean, probably unemployed, and acts on their own rather than on behalf of the ‘‘national interest.’’ At the same time, environmental activists are much more than the sum total of these things. Indeed, when written as a multiplicity this body begins to extrude all manner of other meanings and possibilities. </w:t>
      </w:r>
      <w:r w:rsidRPr="00512CE7">
        <w:rPr>
          <w:rStyle w:val="StyleUnderline"/>
        </w:rPr>
        <w:t xml:space="preserve">The environmental activist body could also be the body of a concerned resident, a mother, a father, a child, a fully paid professional, a retiree, a student, a member of the local Council, or whoever. </w:t>
      </w:r>
      <w:r w:rsidRPr="00512CE7">
        <w:rPr>
          <w:rFonts w:eastAsia="Times New Roman" w:cs="Times New Roman"/>
          <w:sz w:val="16"/>
        </w:rPr>
        <w:t xml:space="preserve">As Deleuze and Guattari assert: ‘‘[A] rhizome or multiplicity never allows itself to be overcoded’’ </w:t>
      </w:r>
      <w:r w:rsidRPr="00512CE7">
        <w:rPr>
          <w:sz w:val="16"/>
        </w:rPr>
        <w:t>since each of these is ‘‘defined by the outside: by the abstract line, the line of flight or deterritorialization according to which they change in nature and connect with other multiplicities.’’</w:t>
      </w:r>
      <w:r w:rsidRPr="00512CE7">
        <w:rPr>
          <w:position w:val="8"/>
          <w:sz w:val="16"/>
          <w:szCs w:val="14"/>
        </w:rPr>
        <w:t xml:space="preserve">64 </w:t>
      </w:r>
    </w:p>
    <w:p w14:paraId="7FBB849A" w14:textId="77777777" w:rsidR="006745DE" w:rsidRPr="00512CE7" w:rsidRDefault="006745DE" w:rsidP="006745DE">
      <w:pPr>
        <w:rPr>
          <w:sz w:val="16"/>
        </w:rPr>
      </w:pPr>
      <w:r w:rsidRPr="00512CE7">
        <w:rPr>
          <w:sz w:val="16"/>
        </w:rPr>
        <w:t xml:space="preserve">In contrast to the structures erected by binary (or arborescent/modernist) thought, </w:t>
      </w:r>
      <w:r w:rsidRPr="00512CE7">
        <w:rPr>
          <w:rStyle w:val="Emphasis"/>
          <w:highlight w:val="cyan"/>
        </w:rPr>
        <w:t>the concept of multiplicity ceases to have any relation to the One as subject or object, natural or spiritual reality, image and world. Multiplicities are rhizomatic, and expose arborescent pseudomultiplicities for what they are.</w:t>
      </w:r>
      <w:r w:rsidRPr="00512CE7">
        <w:rPr>
          <w:sz w:val="16"/>
        </w:rPr>
        <w:t xml:space="preserve"> There is no unity to serve as a pivot in the object or to divide the subject. There is not even the unity to abort in the object or ‘‘return’’ in the subject.</w:t>
      </w:r>
      <w:r w:rsidRPr="00512CE7">
        <w:rPr>
          <w:position w:val="8"/>
          <w:sz w:val="16"/>
          <w:szCs w:val="12"/>
        </w:rPr>
        <w:t xml:space="preserve">65 </w:t>
      </w:r>
    </w:p>
    <w:p w14:paraId="57DB139C" w14:textId="77777777" w:rsidR="006745DE" w:rsidRPr="00512CE7" w:rsidRDefault="006745DE" w:rsidP="006745DE">
      <w:pPr>
        <w:rPr>
          <w:sz w:val="16"/>
        </w:rPr>
      </w:pPr>
      <w:r w:rsidRPr="00512CE7">
        <w:rPr>
          <w:sz w:val="16"/>
        </w:rPr>
        <w:t xml:space="preserve">It is no longer possible, in other words, to posit the existence of essences (Truth, good, evil, harm) or enduring entities (self, other, society, nature) – although this is in no way to imply that these particular abstract machines have no significant or knowable effect(s). Instead, </w:t>
      </w:r>
      <w:r w:rsidRPr="00512CE7">
        <w:rPr>
          <w:rStyle w:val="Emphasis"/>
          <w:highlight w:val="cyan"/>
        </w:rPr>
        <w:t>everything that can or ever could be conceived or spoken of</w:t>
      </w:r>
      <w:r w:rsidRPr="00512CE7">
        <w:rPr>
          <w:rStyle w:val="Emphasis"/>
        </w:rPr>
        <w:t xml:space="preserve"> </w:t>
      </w:r>
      <w:r w:rsidRPr="00512CE7">
        <w:rPr>
          <w:sz w:val="16"/>
        </w:rPr>
        <w:t xml:space="preserve">(e.g., a forest, a crime, etc.) </w:t>
      </w:r>
      <w:r w:rsidRPr="00512CE7">
        <w:rPr>
          <w:rStyle w:val="Emphasis"/>
          <w:highlight w:val="cyan"/>
        </w:rPr>
        <w:t>must now be considered as a blockage on the plane of consistency and as a body waiting to flee the categories, codes and laws that produce it.</w:t>
      </w:r>
      <w:r w:rsidRPr="00512CE7">
        <w:rPr>
          <w:sz w:val="16"/>
        </w:rPr>
        <w:t xml:space="preserve"> </w:t>
      </w:r>
    </w:p>
    <w:p w14:paraId="0A8C37B1" w14:textId="77777777" w:rsidR="006745DE" w:rsidRPr="00512CE7" w:rsidRDefault="006745DE" w:rsidP="006745DE">
      <w:pPr>
        <w:rPr>
          <w:rStyle w:val="Emphasis"/>
        </w:rPr>
      </w:pPr>
      <w:r w:rsidRPr="00512CE7">
        <w:rPr>
          <w:sz w:val="16"/>
        </w:rPr>
        <w:t xml:space="preserve">Recognising multiplicities is to admit that </w:t>
      </w:r>
      <w:r w:rsidRPr="00512CE7">
        <w:rPr>
          <w:rStyle w:val="Emphasis"/>
          <w:highlight w:val="cyan"/>
        </w:rPr>
        <w:t>being is incapable of subsuming becoming</w:t>
      </w:r>
      <w:r w:rsidRPr="00512CE7">
        <w:rPr>
          <w:sz w:val="16"/>
        </w:rPr>
        <w:t xml:space="preserve">. Trees, for example, are a multiplicity (an excess) in that they open onto a plethora of other machinic assemblages (construction-machines, bird-machines, insect-machines, sun-machines, playhouse-machines, etc.). And these ‘‘secondary’’ machines all deterritorialise and reterritorialise around other multiplicities (resident-machines, worm-machines, leaf-machines, seed-machines, nostalgia-machines) and infuse different kinds of flows (familial, invertebrate, cellular, granular, neuronal). Wood is also an excellent example of the immanence of becoming-other. </w:t>
      </w:r>
      <w:r w:rsidRPr="00512CE7">
        <w:rPr>
          <w:rStyle w:val="StyleUnderline"/>
        </w:rPr>
        <w:t>Under the right conditions and left long enough wood becomes stone or coal. Coal eventually turns to diamond. Diamond, with the continued movement of tectonic plates returns to earth. Earth becomes nutriment for seeds. Seeds, with a little bit of luck, sunshine and rain become trees. Over time, trees decay and become wood. And wood becomes coal, or canoe, or plank, or shelter, or bridge, or roost, or status symbol (mahogany). A rhizome rather than the root. Proliferation in place of arborescence</w:t>
      </w:r>
      <w:r w:rsidRPr="00512CE7">
        <w:rPr>
          <w:sz w:val="16"/>
        </w:rPr>
        <w:t xml:space="preserve">. Here, </w:t>
      </w:r>
      <w:r w:rsidRPr="00512CE7">
        <w:rPr>
          <w:rStyle w:val="Emphasis"/>
          <w:highlight w:val="cyan"/>
        </w:rPr>
        <w:t>Nature needs to be viewed not in terms of some primordial or eternal entity occupying a space beyond or outside ‘‘humanity’’ but as an affect produced continually alongside – indeed through – the various machines</w:t>
      </w:r>
      <w:r w:rsidRPr="00512CE7">
        <w:rPr>
          <w:sz w:val="16"/>
        </w:rPr>
        <w:t xml:space="preserve"> (political, scientific, industrial) </w:t>
      </w:r>
      <w:r w:rsidRPr="00512CE7">
        <w:rPr>
          <w:rStyle w:val="Emphasis"/>
          <w:highlight w:val="cyan"/>
        </w:rPr>
        <w:t>that spill forth various bodies, statements, and signifying regimes from one moment to the next.</w:t>
      </w:r>
      <w:r w:rsidRPr="00512CE7">
        <w:rPr>
          <w:rStyle w:val="Emphasis"/>
        </w:rPr>
        <w:t xml:space="preserve"> </w:t>
      </w:r>
    </w:p>
    <w:p w14:paraId="6857482F" w14:textId="02CC6CDA" w:rsidR="006745DE" w:rsidRPr="00512CE7" w:rsidRDefault="006745DE" w:rsidP="006745DE">
      <w:pPr>
        <w:pStyle w:val="Heading3"/>
      </w:pPr>
      <w:r w:rsidRPr="00512CE7">
        <w:t>Link – Enviro Ethics</w:t>
      </w:r>
    </w:p>
    <w:p w14:paraId="68CFAA49" w14:textId="77777777" w:rsidR="006745DE" w:rsidRPr="00512CE7" w:rsidRDefault="006745DE" w:rsidP="006745DE">
      <w:pPr>
        <w:pStyle w:val="Heading4"/>
        <w:rPr>
          <w:rStyle w:val="Style13ptBold"/>
          <w:b/>
          <w:bCs w:val="0"/>
        </w:rPr>
      </w:pPr>
      <w:r w:rsidRPr="00512CE7">
        <w:rPr>
          <w:rStyle w:val="Style13ptBold"/>
          <w:b/>
        </w:rPr>
        <w:t xml:space="preserve">Environmental ethics relies on an anthropocentric assumption that </w:t>
      </w:r>
      <w:r w:rsidRPr="00512CE7">
        <w:rPr>
          <w:rStyle w:val="Style13ptBold"/>
          <w:b/>
          <w:i/>
          <w:iCs/>
        </w:rPr>
        <w:t>humans</w:t>
      </w:r>
      <w:r w:rsidRPr="00512CE7">
        <w:rPr>
          <w:rStyle w:val="Style13ptBold"/>
          <w:b/>
        </w:rPr>
        <w:t xml:space="preserve"> can evaluate </w:t>
      </w:r>
      <w:r w:rsidRPr="00512CE7">
        <w:rPr>
          <w:rStyle w:val="Style13ptBold"/>
          <w:b/>
          <w:i/>
          <w:iCs/>
        </w:rPr>
        <w:t>nature’s value</w:t>
      </w:r>
      <w:r w:rsidRPr="00512CE7">
        <w:rPr>
          <w:rStyle w:val="Style13ptBold"/>
          <w:b/>
        </w:rPr>
        <w:t>. This reproduces a desire to capture and control nature.</w:t>
      </w:r>
    </w:p>
    <w:p w14:paraId="01C4A70A" w14:textId="77777777" w:rsidR="006745DE" w:rsidRPr="00512CE7" w:rsidRDefault="006745DE" w:rsidP="006745DE">
      <w:pPr>
        <w:pStyle w:val="NormalWeb"/>
        <w:jc w:val="both"/>
        <w:rPr>
          <w:rFonts w:ascii="Calibri" w:hAnsi="Calibri"/>
        </w:rPr>
      </w:pPr>
      <w:r w:rsidRPr="00512CE7">
        <w:rPr>
          <w:rStyle w:val="Style13ptBold"/>
          <w:rFonts w:ascii="Calibri" w:eastAsiaTheme="majorEastAsia" w:hAnsi="Calibri"/>
        </w:rPr>
        <w:t>Drenthen 99</w:t>
      </w:r>
      <w:r w:rsidRPr="00512CE7">
        <w:rPr>
          <w:rFonts w:ascii="Calibri" w:hAnsi="Calibri"/>
          <w:sz w:val="20"/>
          <w:szCs w:val="20"/>
        </w:rPr>
        <w:t xml:space="preserve"> </w:t>
      </w:r>
      <w:r w:rsidRPr="00512CE7">
        <w:rPr>
          <w:rFonts w:ascii="Calibri" w:hAnsi="Calibri"/>
        </w:rPr>
        <w:t>(Martin, Faculty of Science Radboud University of Nijmegen, “The Paradox of Environmental Ethics: Nietzsche’s View of Nature and the Wild,” Environmental Ethics vol. 21 164-165)</w:t>
      </w:r>
    </w:p>
    <w:p w14:paraId="7048C90D" w14:textId="77777777" w:rsidR="006745DE" w:rsidRPr="00512CE7" w:rsidRDefault="006745DE" w:rsidP="006745DE">
      <w:pPr>
        <w:rPr>
          <w:rStyle w:val="Emphasis"/>
        </w:rPr>
      </w:pPr>
      <w:r w:rsidRPr="00512CE7">
        <w:rPr>
          <w:rStyle w:val="Emphasis"/>
          <w:highlight w:val="cyan"/>
        </w:rPr>
        <w:t>Nietzsche</w:t>
      </w:r>
      <w:r w:rsidRPr="00512CE7">
        <w:rPr>
          <w:sz w:val="16"/>
        </w:rPr>
        <w:t xml:space="preserve"> does not give an </w:t>
      </w:r>
      <w:r w:rsidRPr="00512CE7">
        <w:rPr>
          <w:i/>
          <w:iCs/>
          <w:sz w:val="16"/>
        </w:rPr>
        <w:t xml:space="preserve">answer </w:t>
      </w:r>
      <w:r w:rsidRPr="00512CE7">
        <w:rPr>
          <w:sz w:val="16"/>
        </w:rPr>
        <w:t xml:space="preserve">to the environmental ethical question of how to relate to nature; rather, he </w:t>
      </w:r>
      <w:r w:rsidRPr="00512CE7">
        <w:rPr>
          <w:rStyle w:val="Emphasis"/>
          <w:highlight w:val="cyan"/>
        </w:rPr>
        <w:t>radicalizes the environmental ethical question</w:t>
      </w:r>
      <w:r w:rsidRPr="00512CE7">
        <w:rPr>
          <w:sz w:val="16"/>
        </w:rPr>
        <w:t xml:space="preserve"> itself. Nietzsche’s philosophy gravitates around the tension between two aspects of contemporary life that are equally fundamental, but that seem to contradict each other. </w:t>
      </w:r>
      <w:r w:rsidRPr="00512CE7">
        <w:rPr>
          <w:rStyle w:val="Emphasis"/>
        </w:rPr>
        <w:t>On the one hand, we feel the need for a commonly accepted criterion to determine whether a moral intuition is right, on the other hand, we know that such a criterion doesn’t exist. We do not seem able to conduct our lives without presupposing such a criterion, although all previous attempts to legitimate absolute moral standards have turned out to be mere projections of ethical presumptions of a certain contingent age and culture.</w:t>
      </w:r>
      <w:r w:rsidRPr="00512CE7">
        <w:rPr>
          <w:sz w:val="16"/>
        </w:rPr>
        <w:t xml:space="preserve"> I believe that this moral tension has its counterpart in environmental philosophy: on the one hand, </w:t>
      </w:r>
      <w:r w:rsidRPr="00512CE7">
        <w:rPr>
          <w:rStyle w:val="Emphasis"/>
          <w:highlight w:val="cyan"/>
        </w:rPr>
        <w:t>there is definitely a need for a normative concept of nature;</w:t>
      </w:r>
      <w:r w:rsidRPr="00512CE7">
        <w:rPr>
          <w:rStyle w:val="Emphasis"/>
        </w:rPr>
        <w:t xml:space="preserve"> </w:t>
      </w:r>
      <w:r w:rsidRPr="00512CE7">
        <w:rPr>
          <w:sz w:val="16"/>
        </w:rPr>
        <w:t xml:space="preserve">on the other hand, </w:t>
      </w:r>
      <w:r w:rsidRPr="00512CE7">
        <w:rPr>
          <w:rStyle w:val="Emphasis"/>
          <w:highlight w:val="cyan"/>
        </w:rPr>
        <w:t>the attempts to elaborate the concept of nature as a basis for moral orientation have become very problematic</w:t>
      </w:r>
      <w:r w:rsidRPr="00512CE7">
        <w:rPr>
          <w:sz w:val="16"/>
        </w:rPr>
        <w:t xml:space="preserve"> in our time. </w:t>
      </w:r>
      <w:r w:rsidRPr="00512CE7">
        <w:rPr>
          <w:rStyle w:val="Emphasis"/>
          <w:highlight w:val="cyan"/>
        </w:rPr>
        <w:t>Nietzsche</w:t>
      </w:r>
      <w:r w:rsidRPr="00512CE7">
        <w:rPr>
          <w:rStyle w:val="Emphasis"/>
        </w:rPr>
        <w:t xml:space="preserve"> examines this fundamental crisis in our current understanding of the world, and his efforts </w:t>
      </w:r>
      <w:r w:rsidRPr="00512CE7">
        <w:rPr>
          <w:rStyle w:val="Emphasis"/>
          <w:highlight w:val="cyan"/>
        </w:rPr>
        <w:t>might help us</w:t>
      </w:r>
      <w:r w:rsidRPr="00512CE7">
        <w:rPr>
          <w:rStyle w:val="Emphasis"/>
        </w:rPr>
        <w:t xml:space="preserve"> to </w:t>
      </w:r>
      <w:r w:rsidRPr="00512CE7">
        <w:rPr>
          <w:rStyle w:val="Emphasis"/>
          <w:highlight w:val="cyan"/>
        </w:rPr>
        <w:t>understand better the problematic aspects of our current relationship with nature. This knowledge might enable us to respond to those problems more adequately.</w:t>
      </w:r>
      <w:r w:rsidRPr="00512CE7">
        <w:rPr>
          <w:rStyle w:val="Emphasis"/>
        </w:rPr>
        <w:t xml:space="preserve"> </w:t>
      </w:r>
    </w:p>
    <w:p w14:paraId="3355EE30" w14:textId="77777777" w:rsidR="006745DE" w:rsidRPr="00512CE7" w:rsidRDefault="006745DE" w:rsidP="006745DE">
      <w:pPr>
        <w:rPr>
          <w:sz w:val="16"/>
        </w:rPr>
      </w:pPr>
      <w:r w:rsidRPr="00512CE7">
        <w:rPr>
          <w:sz w:val="16"/>
        </w:rPr>
        <w:t xml:space="preserve">In section two, I discuss a major debate within current environmental philosophy—between (what I refer to as) “traditional environmental ethics,” on the one hand, and “postmodern environmentalism,” on the other. I believe that this debate clearly shows the topicality and need of studying Nietzsche in environmental philosophy. In the third section, I give a brief outline of Nietzsche’s concepts of nature and morality and the relation between both concepts within Nietzsche’s critique of morality. In the fourth section, I present Nietzsche’s own ethics as a moral engagement with nature and point out some particularities of his approach that come forward as soon as we apply Nietzsche’s critique of morality to his own moral philosophy. In the fifth section, I formulate a Nietzschean critical analysis of current environmental ethics. I argue that </w:t>
      </w:r>
      <w:r w:rsidRPr="00512CE7">
        <w:rPr>
          <w:rStyle w:val="Emphasis"/>
          <w:highlight w:val="cyan"/>
        </w:rPr>
        <w:t>the ethical project of recognizing nature’s “intrinsic value” leads to a paradox. From a Nietzschean perspective, each normative engagement with nature presupposes a normative conception of nature, that in turn implies a process of interpretation. But because each interpretation is necessarily contingent and restrictive, each environmental ethic that conceptualizes nature’s “intrinsic value” relies on a conceptual and practical seizure of power over nature, similar to the one it wants to criticize.</w:t>
      </w:r>
      <w:r w:rsidRPr="00512CE7">
        <w:rPr>
          <w:sz w:val="16"/>
        </w:rPr>
        <w:t xml:space="preserve"> I conclude in section six with a brief discussion of the positive contribution Nietzsche has to offer to environmental ethics. Despite the radicalness of his critique, according to Nietzsche, it is possible to conceive nature in a less “violent” way. I show that the awareness of the paradox of environmental ethics might lead to a—paradoxical—form of respect for nature as radical otherness. </w:t>
      </w:r>
    </w:p>
    <w:p w14:paraId="029F7897" w14:textId="77777777" w:rsidR="006745DE" w:rsidRPr="00512CE7" w:rsidRDefault="006745DE" w:rsidP="006745DE"/>
    <w:p w14:paraId="3AE1E178" w14:textId="77777777" w:rsidR="006745DE" w:rsidRPr="00512CE7" w:rsidRDefault="006745DE" w:rsidP="006745DE">
      <w:pPr>
        <w:pStyle w:val="Heading4"/>
        <w:rPr>
          <w:rStyle w:val="Style13ptBold"/>
          <w:b/>
          <w:bCs w:val="0"/>
        </w:rPr>
      </w:pPr>
      <w:r w:rsidRPr="00512CE7">
        <w:rPr>
          <w:rStyle w:val="Style13ptBold"/>
          <w:b/>
        </w:rPr>
        <w:t xml:space="preserve">The imposition of </w:t>
      </w:r>
      <w:r w:rsidRPr="00512CE7">
        <w:rPr>
          <w:rStyle w:val="Style13ptBold"/>
          <w:b/>
          <w:i/>
          <w:iCs/>
        </w:rPr>
        <w:t>moral values</w:t>
      </w:r>
      <w:r w:rsidRPr="00512CE7">
        <w:rPr>
          <w:rStyle w:val="Style13ptBold"/>
          <w:b/>
        </w:rPr>
        <w:t xml:space="preserve"> onto nature excludes alternate interpretations and explanations. Insofar as nature just </w:t>
      </w:r>
      <w:r w:rsidRPr="00512CE7">
        <w:rPr>
          <w:rStyle w:val="Style13ptBold"/>
          <w:b/>
          <w:i/>
          <w:iCs/>
        </w:rPr>
        <w:t xml:space="preserve">is </w:t>
      </w:r>
      <w:r w:rsidRPr="00512CE7">
        <w:rPr>
          <w:rStyle w:val="Style13ptBold"/>
          <w:b/>
        </w:rPr>
        <w:t xml:space="preserve">a plurality of interpretations, moral approaches to nature are </w:t>
      </w:r>
      <w:r w:rsidRPr="00512CE7">
        <w:rPr>
          <w:rStyle w:val="Style13ptBold"/>
          <w:b/>
          <w:i/>
          <w:iCs/>
        </w:rPr>
        <w:t xml:space="preserve">anti-natural and destructive. </w:t>
      </w:r>
    </w:p>
    <w:p w14:paraId="06937D4F" w14:textId="77777777" w:rsidR="006745DE" w:rsidRPr="00512CE7" w:rsidRDefault="006745DE" w:rsidP="006745DE">
      <w:pPr>
        <w:pStyle w:val="NormalWeb"/>
        <w:jc w:val="both"/>
        <w:rPr>
          <w:rFonts w:ascii="Calibri" w:hAnsi="Calibri"/>
        </w:rPr>
      </w:pPr>
      <w:r w:rsidRPr="00512CE7">
        <w:rPr>
          <w:rStyle w:val="Style13ptBold"/>
          <w:rFonts w:ascii="Calibri" w:eastAsiaTheme="majorEastAsia" w:hAnsi="Calibri"/>
        </w:rPr>
        <w:t>Drenthen 99</w:t>
      </w:r>
      <w:r w:rsidRPr="00512CE7">
        <w:rPr>
          <w:rFonts w:ascii="Calibri" w:hAnsi="Calibri"/>
          <w:sz w:val="20"/>
          <w:szCs w:val="20"/>
        </w:rPr>
        <w:t xml:space="preserve"> </w:t>
      </w:r>
      <w:r w:rsidRPr="00512CE7">
        <w:rPr>
          <w:rFonts w:ascii="Calibri" w:hAnsi="Calibri"/>
        </w:rPr>
        <w:t>(Martin, Faculty of Science Radboud University of Nijmegen, “The Paradox of Environmental Ethics: Nietzsche’s View of Nature and the Wild,” Environmental Ethics vol. 21 167-169)</w:t>
      </w:r>
    </w:p>
    <w:p w14:paraId="633AF978" w14:textId="77777777" w:rsidR="006745DE" w:rsidRPr="00512CE7" w:rsidRDefault="006745DE" w:rsidP="006745DE">
      <w:pPr>
        <w:rPr>
          <w:sz w:val="16"/>
        </w:rPr>
      </w:pPr>
      <w:r w:rsidRPr="00512CE7">
        <w:rPr>
          <w:sz w:val="16"/>
        </w:rPr>
        <w:t xml:space="preserve">According to Nietzsche, </w:t>
      </w:r>
      <w:r w:rsidRPr="00512CE7">
        <w:rPr>
          <w:rStyle w:val="Emphasis"/>
          <w:highlight w:val="cyan"/>
        </w:rPr>
        <w:t>reality in itself is irrelevant for human beings</w:t>
      </w:r>
      <w:r w:rsidRPr="00512CE7">
        <w:rPr>
          <w:rStyle w:val="Emphasis"/>
        </w:rPr>
        <w:t xml:space="preserve">. </w:t>
      </w:r>
      <w:r w:rsidRPr="00512CE7">
        <w:rPr>
          <w:rStyle w:val="Emphasis"/>
          <w:highlight w:val="cyan"/>
        </w:rPr>
        <w:t>It is the meaning of reality that constitutes the world we live in. Each meaning</w:t>
      </w:r>
      <w:r w:rsidRPr="00512CE7">
        <w:rPr>
          <w:sz w:val="16"/>
        </w:rPr>
        <w:t>—be it moral, aesthetic or other—</w:t>
      </w:r>
      <w:r w:rsidRPr="00512CE7">
        <w:rPr>
          <w:rStyle w:val="Emphasis"/>
          <w:highlight w:val="cyan"/>
        </w:rPr>
        <w:t>is the result of a process of interpretation</w:t>
      </w:r>
      <w:r w:rsidRPr="00512CE7">
        <w:rPr>
          <w:rStyle w:val="Emphasis"/>
        </w:rPr>
        <w:t xml:space="preserve"> of reality, and interpretations are primarily social phenomena.</w:t>
      </w:r>
      <w:r w:rsidRPr="00512CE7">
        <w:rPr>
          <w:sz w:val="16"/>
        </w:rPr>
        <w:t xml:space="preserve"> One could say that </w:t>
      </w:r>
      <w:r w:rsidRPr="00512CE7">
        <w:rPr>
          <w:rStyle w:val="Emphasis"/>
          <w:highlight w:val="cyan"/>
        </w:rPr>
        <w:t>human beings</w:t>
      </w:r>
      <w:r w:rsidRPr="00512CE7">
        <w:rPr>
          <w:sz w:val="16"/>
        </w:rPr>
        <w:t xml:space="preserve">9 </w:t>
      </w:r>
      <w:r w:rsidRPr="00512CE7">
        <w:rPr>
          <w:rStyle w:val="Emphasis"/>
          <w:highlight w:val="cyan"/>
        </w:rPr>
        <w:t>can only know reality in a domesticating way</w:t>
      </w:r>
      <w:r w:rsidRPr="00512CE7">
        <w:rPr>
          <w:sz w:val="16"/>
        </w:rPr>
        <w:t xml:space="preserve">. Thus, at first sight Nietzsche’s position resembles postmodern constructionism. </w:t>
      </w:r>
    </w:p>
    <w:p w14:paraId="68814C27" w14:textId="77777777" w:rsidR="006745DE" w:rsidRPr="00512CE7" w:rsidRDefault="006745DE" w:rsidP="006745DE">
      <w:pPr>
        <w:rPr>
          <w:sz w:val="16"/>
        </w:rPr>
      </w:pPr>
      <w:r w:rsidRPr="00512CE7">
        <w:rPr>
          <w:sz w:val="16"/>
        </w:rPr>
        <w:t xml:space="preserve">Nietzsche argues that </w:t>
      </w:r>
      <w:r w:rsidRPr="00512CE7">
        <w:rPr>
          <w:rStyle w:val="Emphasis"/>
          <w:highlight w:val="cyan"/>
        </w:rPr>
        <w:t>each moral engagement with nature requires a concep</w:t>
      </w:r>
      <w:r w:rsidRPr="00512CE7">
        <w:rPr>
          <w:rStyle w:val="Emphasis"/>
          <w:highlight w:val="cyan"/>
        </w:rPr>
        <w:softHyphen/>
        <w:t>tual identification of nature which can</w:t>
      </w:r>
      <w:r w:rsidRPr="00512CE7">
        <w:rPr>
          <w:sz w:val="16"/>
        </w:rPr>
        <w:t xml:space="preserve">, in the end, </w:t>
      </w:r>
      <w:r w:rsidRPr="00512CE7">
        <w:rPr>
          <w:rStyle w:val="Emphasis"/>
          <w:highlight w:val="cyan"/>
        </w:rPr>
        <w:t>be conceived as a violent exclusion of alternative explanations.</w:t>
      </w:r>
      <w:r w:rsidRPr="00512CE7">
        <w:rPr>
          <w:sz w:val="16"/>
        </w:rPr>
        <w:t xml:space="preserve"> According to Nietzsche, interpretation is essentially “will to power.” Nevertheless, </w:t>
      </w:r>
      <w:r w:rsidRPr="00512CE7">
        <w:rPr>
          <w:i/>
          <w:iCs/>
          <w:sz w:val="16"/>
        </w:rPr>
        <w:t xml:space="preserve">nature </w:t>
      </w:r>
      <w:r w:rsidRPr="00512CE7">
        <w:rPr>
          <w:sz w:val="16"/>
        </w:rPr>
        <w:t xml:space="preserve">is still a key concept in his philosophy, contrary to most postmodern theories. </w:t>
      </w:r>
    </w:p>
    <w:p w14:paraId="43537306" w14:textId="77777777" w:rsidR="006745DE" w:rsidRPr="00512CE7" w:rsidRDefault="006745DE" w:rsidP="006745DE">
      <w:pPr>
        <w:rPr>
          <w:sz w:val="16"/>
        </w:rPr>
      </w:pPr>
      <w:r w:rsidRPr="00512CE7">
        <w:rPr>
          <w:rStyle w:val="Emphasis"/>
        </w:rPr>
        <w:t>Nietzsche’s philosophy is naturalistic in a radical sense.</w:t>
      </w:r>
      <w:r w:rsidRPr="00512CE7">
        <w:rPr>
          <w:sz w:val="16"/>
        </w:rPr>
        <w:t xml:space="preserve"> He argues that human beings are an integral part of nature, and should therefore understand them</w:t>
      </w:r>
      <w:r w:rsidRPr="00512CE7">
        <w:rPr>
          <w:sz w:val="16"/>
        </w:rPr>
        <w:softHyphen/>
        <w:t xml:space="preserve"> selves naturalistically. Nietzsche has strong methodological objections against “metaphysical” explanations of ourselves as moral beings that presuppose a nonnatural “miraculous source” of morality.10 </w:t>
      </w:r>
      <w:r w:rsidRPr="00512CE7">
        <w:rPr>
          <w:rStyle w:val="Emphasis"/>
        </w:rPr>
        <w:t>He explains all of the different aspects of human existence as symptoms of an underlying natural process.</w:t>
      </w:r>
      <w:r w:rsidRPr="00512CE7">
        <w:rPr>
          <w:sz w:val="16"/>
        </w:rPr>
        <w:t xml:space="preserve"> </w:t>
      </w:r>
    </w:p>
    <w:p w14:paraId="73707482" w14:textId="77777777" w:rsidR="006745DE" w:rsidRPr="00512CE7" w:rsidRDefault="006745DE" w:rsidP="006745DE">
      <w:pPr>
        <w:rPr>
          <w:rStyle w:val="Emphasis"/>
        </w:rPr>
      </w:pPr>
      <w:r w:rsidRPr="00512CE7">
        <w:rPr>
          <w:sz w:val="16"/>
        </w:rPr>
        <w:t xml:space="preserve">Nietzsche defines human beings as “yet undetermined animals.”11The essence of </w:t>
      </w:r>
      <w:r w:rsidRPr="00512CE7">
        <w:rPr>
          <w:rStyle w:val="Emphasis"/>
        </w:rPr>
        <w:t>human beings</w:t>
      </w:r>
      <w:r w:rsidRPr="00512CE7">
        <w:rPr>
          <w:sz w:val="16"/>
        </w:rPr>
        <w:t xml:space="preserve"> is—to put it paradoxically—that they </w:t>
      </w:r>
      <w:r w:rsidRPr="00512CE7">
        <w:rPr>
          <w:rStyle w:val="Emphasis"/>
        </w:rPr>
        <w:t>have no essence.</w:t>
      </w:r>
      <w:r w:rsidRPr="00512CE7">
        <w:rPr>
          <w:sz w:val="16"/>
        </w:rPr>
        <w:t xml:space="preserve"> Unlike other animals, human beings can shape their lives in many ways. Moreover, moral interpretations of reality differ throughout history and within different cultures. Nietzsche emphasizes that </w:t>
      </w:r>
      <w:r w:rsidRPr="00512CE7">
        <w:rPr>
          <w:rStyle w:val="Emphasis"/>
        </w:rPr>
        <w:t xml:space="preserve">there are numerous possible articulations of moral meaning in reality. </w:t>
      </w:r>
    </w:p>
    <w:p w14:paraId="3C329C6F" w14:textId="77777777" w:rsidR="006745DE" w:rsidRPr="00512CE7" w:rsidRDefault="006745DE" w:rsidP="006745DE">
      <w:pPr>
        <w:rPr>
          <w:rStyle w:val="Emphasis"/>
        </w:rPr>
      </w:pPr>
      <w:r w:rsidRPr="00512CE7">
        <w:rPr>
          <w:rStyle w:val="Emphasis"/>
        </w:rPr>
        <w:t xml:space="preserve">However, </w:t>
      </w:r>
      <w:r w:rsidRPr="00512CE7">
        <w:rPr>
          <w:rStyle w:val="Emphasis"/>
          <w:highlight w:val="cyan"/>
        </w:rPr>
        <w:t>moral values necessarily claim to be more than contingent</w:t>
      </w:r>
      <w:r w:rsidRPr="00512CE7">
        <w:rPr>
          <w:sz w:val="16"/>
        </w:rPr>
        <w:t xml:space="preserve">. In contrast to judgments of taste, </w:t>
      </w:r>
      <w:r w:rsidRPr="00512CE7">
        <w:rPr>
          <w:rStyle w:val="Emphasis"/>
          <w:highlight w:val="cyan"/>
        </w:rPr>
        <w:t>moral judgments</w:t>
      </w:r>
      <w:r w:rsidRPr="00512CE7">
        <w:rPr>
          <w:sz w:val="16"/>
        </w:rPr>
        <w:t xml:space="preserve"> do not just claim </w:t>
      </w:r>
      <w:r w:rsidRPr="00512CE7">
        <w:rPr>
          <w:rStyle w:val="Emphasis"/>
          <w:highlight w:val="cyan"/>
        </w:rPr>
        <w:t>to say something about</w:t>
      </w:r>
      <w:r w:rsidRPr="00512CE7">
        <w:rPr>
          <w:sz w:val="16"/>
        </w:rPr>
        <w:t xml:space="preserve"> the valuing subject, but also about </w:t>
      </w:r>
      <w:r w:rsidRPr="00512CE7">
        <w:rPr>
          <w:rStyle w:val="Emphasis"/>
          <w:highlight w:val="cyan"/>
        </w:rPr>
        <w:t>what is the case with the matter that is being valued</w:t>
      </w:r>
      <w:r w:rsidRPr="00512CE7">
        <w:rPr>
          <w:sz w:val="16"/>
        </w:rPr>
        <w:t xml:space="preserve">. Nevertheless, </w:t>
      </w:r>
      <w:r w:rsidRPr="00512CE7">
        <w:rPr>
          <w:rStyle w:val="Emphasis"/>
          <w:highlight w:val="cyan"/>
        </w:rPr>
        <w:t>because of this absolute (ontological) claim, each moral</w:t>
      </w:r>
      <w:r w:rsidRPr="00512CE7">
        <w:rPr>
          <w:rStyle w:val="Emphasis"/>
          <w:highlight w:val="cyan"/>
        </w:rPr>
        <w:softHyphen/>
        <w:t>ity surpresses other moral interpretations.</w:t>
      </w:r>
      <w:r w:rsidRPr="00512CE7">
        <w:rPr>
          <w:rStyle w:val="Emphasis"/>
        </w:rPr>
        <w:t xml:space="preserve"> </w:t>
      </w:r>
      <w:r w:rsidRPr="00512CE7">
        <w:rPr>
          <w:sz w:val="16"/>
        </w:rPr>
        <w:t xml:space="preserve">While morality restricts human nature, the same can be said regarding all nature.12 Within a particular morality, nature can only be perceived in a particular way. As seen from the viewpoint of nature, </w:t>
      </w:r>
      <w:r w:rsidRPr="00512CE7">
        <w:rPr>
          <w:rStyle w:val="Emphasis"/>
          <w:highlight w:val="cyan"/>
        </w:rPr>
        <w:t>morality is a violent restriction of nature’s expressiveness. The same is even true for an environmentalistic morality.</w:t>
      </w:r>
      <w:r w:rsidRPr="00512CE7">
        <w:rPr>
          <w:rStyle w:val="Emphasis"/>
        </w:rPr>
        <w:t xml:space="preserve"> </w:t>
      </w:r>
    </w:p>
    <w:p w14:paraId="7CA815E1" w14:textId="77777777" w:rsidR="006745DE" w:rsidRPr="00512CE7" w:rsidRDefault="006745DE" w:rsidP="006745DE">
      <w:pPr>
        <w:rPr>
          <w:sz w:val="16"/>
          <w:szCs w:val="16"/>
        </w:rPr>
      </w:pPr>
      <w:r w:rsidRPr="00512CE7">
        <w:rPr>
          <w:sz w:val="16"/>
          <w:szCs w:val="16"/>
        </w:rPr>
        <w:t>On the other hand, morality occurs naturally within human nature. Accord</w:t>
      </w:r>
      <w:r w:rsidRPr="00512CE7">
        <w:rPr>
          <w:sz w:val="16"/>
          <w:szCs w:val="16"/>
        </w:rPr>
        <w:softHyphen/>
        <w:t xml:space="preserve">ing to Nietzsche, morality </w:t>
      </w:r>
      <w:r w:rsidRPr="00512CE7">
        <w:rPr>
          <w:i/>
          <w:iCs/>
          <w:sz w:val="16"/>
          <w:szCs w:val="16"/>
        </w:rPr>
        <w:t xml:space="preserve">is </w:t>
      </w:r>
      <w:r w:rsidRPr="00512CE7">
        <w:rPr>
          <w:sz w:val="16"/>
          <w:szCs w:val="16"/>
        </w:rPr>
        <w:t>the naturally occurring “organization” between differ</w:t>
      </w:r>
      <w:r w:rsidRPr="00512CE7">
        <w:rPr>
          <w:sz w:val="16"/>
          <w:szCs w:val="16"/>
        </w:rPr>
        <w:softHyphen/>
        <w:t>ent passions and impulses within ourselves.13Nietzsche argues that our passions and instincts have to be understood both as physical forces and as interpretive entities. He introduces the concept of “will to power” to provide the physical concept of “force” with an inner side.14The struggle between passions within human nature can therefore be regarded as a struggle between different interpreta</w:t>
      </w:r>
      <w:r w:rsidRPr="00512CE7">
        <w:rPr>
          <w:sz w:val="16"/>
          <w:szCs w:val="16"/>
        </w:rPr>
        <w:softHyphen/>
        <w:t xml:space="preserve">tions. Because Nietzsche’s vantage point is that human nature is not different from nature as a whole, nature as a whole can be seen as a struggle between several instances of “will to power.”15 </w:t>
      </w:r>
    </w:p>
    <w:p w14:paraId="575C447C" w14:textId="77777777" w:rsidR="006745DE" w:rsidRPr="00512CE7" w:rsidRDefault="006745DE" w:rsidP="006745DE">
      <w:pPr>
        <w:rPr>
          <w:rStyle w:val="Emphasis"/>
        </w:rPr>
      </w:pPr>
      <w:r w:rsidRPr="00512CE7">
        <w:rPr>
          <w:sz w:val="16"/>
        </w:rPr>
        <w:t xml:space="preserve">According to Nietzsche, </w:t>
      </w:r>
      <w:r w:rsidRPr="00512CE7">
        <w:rPr>
          <w:rStyle w:val="Emphasis"/>
          <w:highlight w:val="cyan"/>
        </w:rPr>
        <w:t>morality is the total outcome of the struggle for power</w:t>
      </w:r>
      <w:r w:rsidRPr="00512CE7">
        <w:rPr>
          <w:rStyle w:val="Emphasis"/>
        </w:rPr>
        <w:t xml:space="preserve"> between these different interpreting forces in human nature.</w:t>
      </w:r>
      <w:r w:rsidRPr="00512CE7">
        <w:rPr>
          <w:sz w:val="16"/>
        </w:rPr>
        <w:t xml:space="preserve"> As a result, </w:t>
      </w:r>
      <w:r w:rsidRPr="00512CE7">
        <w:rPr>
          <w:rStyle w:val="Emphasis"/>
          <w:highlight w:val="cyan"/>
        </w:rPr>
        <w:t>each particular morality is a particular interpretation and disciplining of human nature and</w:t>
      </w:r>
      <w:r w:rsidRPr="00512CE7">
        <w:rPr>
          <w:rStyle w:val="Emphasis"/>
        </w:rPr>
        <w:t xml:space="preserve">, consequently, </w:t>
      </w:r>
      <w:r w:rsidRPr="00512CE7">
        <w:rPr>
          <w:rStyle w:val="Emphasis"/>
          <w:highlight w:val="cyan"/>
        </w:rPr>
        <w:t>nature as a whole.</w:t>
      </w:r>
      <w:r w:rsidRPr="00512CE7">
        <w:rPr>
          <w:sz w:val="16"/>
        </w:rPr>
        <w:t xml:space="preserve"> </w:t>
      </w:r>
      <w:r w:rsidRPr="00512CE7">
        <w:rPr>
          <w:rStyle w:val="Emphasis"/>
          <w:highlight w:val="cyan"/>
        </w:rPr>
        <w:t>However, because each particular organization is contingent, it reflects just one possibility.</w:t>
      </w:r>
      <w:r w:rsidRPr="00512CE7">
        <w:rPr>
          <w:rStyle w:val="Emphasis"/>
        </w:rPr>
        <w:t xml:space="preserve"> </w:t>
      </w:r>
    </w:p>
    <w:p w14:paraId="09BC2AAF" w14:textId="77777777" w:rsidR="006745DE" w:rsidRPr="00512CE7" w:rsidRDefault="006745DE" w:rsidP="006745DE">
      <w:pPr>
        <w:rPr>
          <w:sz w:val="16"/>
        </w:rPr>
      </w:pPr>
      <w:r w:rsidRPr="00512CE7">
        <w:rPr>
          <w:sz w:val="16"/>
        </w:rPr>
        <w:t xml:space="preserve">Nietzsche conceives of the violent character of morality against nature itself as something “natural,”16 in this way putting Nietzsche’s former characterization of morality as anti-natural into perspective. Nietzsche turns his constructivistic approach into a “quasi-ontology”: </w:t>
      </w:r>
      <w:r w:rsidRPr="00512CE7">
        <w:rPr>
          <w:rStyle w:val="Emphasis"/>
          <w:highlight w:val="cyan"/>
        </w:rPr>
        <w:t>reality is interpreting and being interpreted.</w:t>
      </w:r>
      <w:r w:rsidRPr="00512CE7">
        <w:rPr>
          <w:rStyle w:val="Emphasis"/>
        </w:rPr>
        <w:t xml:space="preserve"> </w:t>
      </w:r>
      <w:r w:rsidRPr="00512CE7">
        <w:rPr>
          <w:sz w:val="16"/>
        </w:rPr>
        <w:t xml:space="preserve">Nietzsche presents a cosmology in which everything is “will to power and nothing else.”17 Insofar as moral values are anti-natural seizures of power, morality itself is part of nature. </w:t>
      </w:r>
    </w:p>
    <w:p w14:paraId="12BE22B1" w14:textId="77777777" w:rsidR="006745DE" w:rsidRPr="00512CE7" w:rsidRDefault="006745DE" w:rsidP="006745DE">
      <w:pPr>
        <w:rPr>
          <w:sz w:val="16"/>
          <w:szCs w:val="16"/>
        </w:rPr>
      </w:pPr>
      <w:r w:rsidRPr="00512CE7">
        <w:rPr>
          <w:sz w:val="16"/>
          <w:szCs w:val="16"/>
        </w:rPr>
        <w:t>So far I have discussed only the two descriptive elements of Nietzsche’s account of the agonal character of nature. Together they constitute his “anti-metaphysi</w:t>
      </w:r>
      <w:r w:rsidRPr="00512CE7">
        <w:rPr>
          <w:sz w:val="16"/>
          <w:szCs w:val="16"/>
        </w:rPr>
        <w:softHyphen/>
        <w:t xml:space="preserve">cal metaphysics” of “will to power.” “Will to power” is a paradoxical formula, according to which only interpretations matter to people, but which at the same time provides an account of reality that reflects this insight. </w:t>
      </w:r>
    </w:p>
    <w:p w14:paraId="77789A98" w14:textId="3C6D1DCD" w:rsidR="006745DE" w:rsidRPr="00512CE7" w:rsidRDefault="007369FD" w:rsidP="007369FD">
      <w:pPr>
        <w:pStyle w:val="Heading3"/>
      </w:pPr>
      <w:r w:rsidRPr="00512CE7">
        <w:t>Link – Food Insecurity/Famine</w:t>
      </w:r>
    </w:p>
    <w:p w14:paraId="14EFBAC3" w14:textId="77777777" w:rsidR="007369FD" w:rsidRPr="00512CE7" w:rsidRDefault="007369FD" w:rsidP="007369FD">
      <w:pPr>
        <w:pStyle w:val="Heading4"/>
      </w:pPr>
      <w:r w:rsidRPr="00512CE7">
        <w:t xml:space="preserve">Food security pays lip service to the hungry while serving as a justification for the violent expansion of global governance </w:t>
      </w:r>
    </w:p>
    <w:p w14:paraId="4BDC922C" w14:textId="77777777" w:rsidR="007369FD" w:rsidRPr="00512CE7" w:rsidRDefault="007369FD" w:rsidP="007369FD">
      <w:pPr>
        <w:rPr>
          <w:sz w:val="12"/>
          <w:u w:color="141413"/>
        </w:rPr>
      </w:pPr>
      <w:r w:rsidRPr="00512CE7">
        <w:rPr>
          <w:rStyle w:val="Style13ptBold"/>
        </w:rPr>
        <w:t>Alcock 9</w:t>
      </w:r>
      <w:r w:rsidRPr="00512CE7">
        <w:rPr>
          <w:sz w:val="12"/>
          <w:u w:color="141413"/>
        </w:rPr>
        <w:t xml:space="preserve"> (Rupert, graduated with a distinction in the MSc in Development and Security from the Department of Politics, University of Bristol in 2009, MSc dissertation prize joint winner 2009, “Speaking Food: A Discourse Analytic Study of Food Security” 2009, pdf available online, p. 10-14  MT)</w:t>
      </w:r>
    </w:p>
    <w:p w14:paraId="67E078D3" w14:textId="77777777" w:rsidR="007369FD" w:rsidRPr="00512CE7" w:rsidRDefault="007369FD" w:rsidP="007369FD">
      <w:pPr>
        <w:pStyle w:val="cardtext"/>
        <w:ind w:left="0" w:right="0"/>
        <w:rPr>
          <w:rFonts w:ascii="Calibri" w:hAnsi="Calibri" w:cs="Georgia"/>
          <w:sz w:val="12"/>
          <w:u w:color="141413"/>
        </w:rPr>
      </w:pPr>
      <w:r w:rsidRPr="00512CE7">
        <w:rPr>
          <w:rFonts w:ascii="Calibri" w:hAnsi="Calibri" w:cs="Georgia"/>
          <w:sz w:val="12"/>
          <w:u w:color="141413"/>
        </w:rPr>
        <w:t xml:space="preserve">Since the 1970s, </w:t>
      </w:r>
      <w:r w:rsidRPr="00512CE7">
        <w:rPr>
          <w:rStyle w:val="StyleUnderline"/>
          <w:rFonts w:ascii="Calibri" w:hAnsi="Calibri"/>
        </w:rPr>
        <w:t>the concept of ‘</w:t>
      </w:r>
      <w:r w:rsidRPr="00512CE7">
        <w:rPr>
          <w:rStyle w:val="StyleUnderline"/>
          <w:rFonts w:ascii="Calibri" w:hAnsi="Calibri"/>
          <w:highlight w:val="cyan"/>
        </w:rPr>
        <w:t>food security’</w:t>
      </w:r>
      <w:r w:rsidRPr="00512CE7">
        <w:rPr>
          <w:rStyle w:val="StyleUnderline"/>
          <w:rFonts w:ascii="Calibri" w:hAnsi="Calibri"/>
        </w:rPr>
        <w:t xml:space="preserve"> has been the </w:t>
      </w:r>
      <w:r w:rsidRPr="00512CE7">
        <w:rPr>
          <w:rStyle w:val="Emphasis"/>
        </w:rPr>
        <w:t xml:space="preserve">primary lens </w:t>
      </w:r>
      <w:r w:rsidRPr="00512CE7">
        <w:rPr>
          <w:rStyle w:val="StyleUnderline"/>
          <w:rFonts w:ascii="Calibri" w:hAnsi="Calibri"/>
        </w:rPr>
        <w:t xml:space="preserve">through which the ongoing prevalence and </w:t>
      </w:r>
      <w:r w:rsidRPr="00512CE7">
        <w:rPr>
          <w:rStyle w:val="Emphasis"/>
        </w:rPr>
        <w:t>inherent complexity</w:t>
      </w:r>
      <w:r w:rsidRPr="00512CE7">
        <w:rPr>
          <w:rStyle w:val="StyleUnderline"/>
          <w:rFonts w:ascii="Calibri" w:hAnsi="Calibri"/>
        </w:rPr>
        <w:t xml:space="preserve"> of</w:t>
      </w:r>
      <w:r w:rsidRPr="00512CE7">
        <w:rPr>
          <w:rFonts w:ascii="Calibri" w:hAnsi="Calibri" w:cs="Georgia"/>
          <w:sz w:val="12"/>
          <w:u w:color="141413"/>
        </w:rPr>
        <w:t xml:space="preserve"> global </w:t>
      </w:r>
      <w:r w:rsidRPr="00512CE7">
        <w:rPr>
          <w:rStyle w:val="StyleUnderline"/>
          <w:rFonts w:ascii="Calibri" w:hAnsi="Calibri"/>
        </w:rPr>
        <w:t>hunger has been viewed</w:t>
      </w:r>
      <w:r w:rsidRPr="00512CE7">
        <w:rPr>
          <w:rFonts w:ascii="Calibri" w:hAnsi="Calibri" w:cs="Georgia"/>
          <w:sz w:val="12"/>
          <w:u w:color="141413"/>
        </w:rPr>
        <w:t xml:space="preserve">. The adoption of the term at </w:t>
      </w:r>
      <w:r w:rsidRPr="00512CE7">
        <w:rPr>
          <w:rStyle w:val="StyleUnderline"/>
          <w:rFonts w:ascii="Calibri" w:hAnsi="Calibri"/>
        </w:rPr>
        <w:t>the FAO</w:t>
      </w:r>
      <w:r w:rsidRPr="00512CE7">
        <w:rPr>
          <w:rFonts w:ascii="Calibri" w:hAnsi="Calibri" w:cs="Georgia"/>
          <w:sz w:val="12"/>
          <w:u w:color="141413"/>
        </w:rPr>
        <w:t xml:space="preserve">-sanctioned World Food Conference in 1974 has led to a burgeoning literature on the subject, most of which </w:t>
      </w:r>
      <w:r w:rsidRPr="00512CE7">
        <w:rPr>
          <w:rStyle w:val="StyleUnderline"/>
          <w:rFonts w:ascii="Calibri" w:hAnsi="Calibri"/>
        </w:rPr>
        <w:t>takes ‘food security’ as an unproblematic starting point from which to address the persistence of so-called ‘food insecurity</w:t>
      </w:r>
      <w:r w:rsidRPr="00512CE7">
        <w:rPr>
          <w:rFonts w:ascii="Calibri" w:hAnsi="Calibri" w:cs="Georgia"/>
          <w:sz w:val="12"/>
          <w:u w:color="141413"/>
        </w:rPr>
        <w:t xml:space="preserve">’ (see Gilmore &amp; Huddleston, 1983; Maxwell, 1990; 1991; Devereux &amp; Maxwell, 2001). A common activity pursued by academics specialising in food security is to debate the appropriate definition of the term; a study undertaken by the Institute of Development Studies cites over 200 competing definitions (Smith et al., 1992). </w:t>
      </w:r>
      <w:r w:rsidRPr="00512CE7">
        <w:rPr>
          <w:rStyle w:val="StyleUnderline"/>
          <w:rFonts w:ascii="Calibri" w:hAnsi="Calibri"/>
        </w:rPr>
        <w:t>This</w:t>
      </w:r>
      <w:r w:rsidRPr="00512CE7">
        <w:rPr>
          <w:rFonts w:ascii="Calibri" w:hAnsi="Calibri" w:cs="Georgia"/>
          <w:sz w:val="12"/>
          <w:u w:color="141413"/>
        </w:rPr>
        <w:t xml:space="preserve"> pervasive predilection for empirical clarity </w:t>
      </w:r>
      <w:r w:rsidRPr="00512CE7">
        <w:rPr>
          <w:rStyle w:val="StyleUnderline"/>
          <w:rFonts w:ascii="Calibri" w:hAnsi="Calibri"/>
          <w:highlight w:val="cyan"/>
        </w:rPr>
        <w:t>is symptomatic of</w:t>
      </w:r>
      <w:r w:rsidRPr="00512CE7">
        <w:rPr>
          <w:rStyle w:val="StyleUnderline"/>
          <w:rFonts w:ascii="Calibri" w:hAnsi="Calibri"/>
        </w:rPr>
        <w:t xml:space="preserve"> traditional </w:t>
      </w:r>
      <w:r w:rsidRPr="00512CE7">
        <w:rPr>
          <w:rStyle w:val="StyleUnderline"/>
          <w:rFonts w:ascii="Calibri" w:hAnsi="Calibri"/>
          <w:highlight w:val="cyan"/>
        </w:rPr>
        <w:t>positivist epistemologies</w:t>
      </w:r>
      <w:r w:rsidRPr="00512CE7">
        <w:rPr>
          <w:rFonts w:ascii="Calibri" w:hAnsi="Calibri" w:cs="Georgia"/>
          <w:sz w:val="12"/>
          <w:u w:color="141413"/>
        </w:rPr>
        <w:t xml:space="preserve"> and constrains a more far-sighted understanding of the power functions of ‘food security’ itself, a conceptual construct now accorded considerable institutional depth.2 Bradley Klein contends that </w:t>
      </w:r>
      <w:r w:rsidRPr="00512CE7">
        <w:rPr>
          <w:rStyle w:val="StyleUnderline"/>
          <w:rFonts w:ascii="Calibri" w:hAnsi="Calibri"/>
        </w:rPr>
        <w:t xml:space="preserve">to understand the political force of organizing principles like food security, </w:t>
      </w:r>
      <w:r w:rsidRPr="00512CE7">
        <w:rPr>
          <w:rStyle w:val="Emphasis"/>
          <w:highlight w:val="cyan"/>
        </w:rPr>
        <w:t>a shift of analytical focus is required</w:t>
      </w:r>
      <w:r w:rsidRPr="00512CE7">
        <w:rPr>
          <w:rStyle w:val="StyleUnderline"/>
          <w:rFonts w:ascii="Calibri" w:hAnsi="Calibri"/>
          <w:highlight w:val="cyan"/>
        </w:rPr>
        <w:t>: ‘Instead of presuming their existence</w:t>
      </w:r>
      <w:r w:rsidRPr="00512CE7">
        <w:rPr>
          <w:rStyle w:val="StyleUnderline"/>
          <w:rFonts w:ascii="Calibri" w:hAnsi="Calibri"/>
        </w:rPr>
        <w:t xml:space="preserve"> and meaning, </w:t>
      </w:r>
      <w:r w:rsidRPr="00512CE7">
        <w:rPr>
          <w:rStyle w:val="StyleUnderline"/>
          <w:rFonts w:ascii="Calibri" w:hAnsi="Calibri"/>
          <w:highlight w:val="cyan"/>
        </w:rPr>
        <w:t>we ought to historicize</w:t>
      </w:r>
      <w:r w:rsidRPr="00512CE7">
        <w:rPr>
          <w:rStyle w:val="StyleUnderline"/>
          <w:rFonts w:ascii="Calibri" w:hAnsi="Calibri"/>
        </w:rPr>
        <w:t xml:space="preserve"> and relativize </w:t>
      </w:r>
      <w:r w:rsidRPr="00512CE7">
        <w:rPr>
          <w:rStyle w:val="StyleUnderline"/>
          <w:rFonts w:ascii="Calibri" w:hAnsi="Calibri"/>
          <w:highlight w:val="cyan"/>
        </w:rPr>
        <w:t>them</w:t>
      </w:r>
      <w:r w:rsidRPr="00512CE7">
        <w:rPr>
          <w:rStyle w:val="StyleUnderline"/>
          <w:rFonts w:ascii="Calibri" w:hAnsi="Calibri"/>
        </w:rPr>
        <w:t xml:space="preserve"> as sets of practices with distinct genealogical trajectories</w:t>
      </w:r>
      <w:r w:rsidRPr="00512CE7">
        <w:rPr>
          <w:rFonts w:ascii="Calibri" w:hAnsi="Calibri" w:cs="Georgia"/>
          <w:sz w:val="12"/>
          <w:u w:color="141413"/>
        </w:rPr>
        <w:t xml:space="preserve">’ (1994: 10). </w:t>
      </w:r>
      <w:r w:rsidRPr="00512CE7">
        <w:rPr>
          <w:rStyle w:val="StyleUnderline"/>
          <w:rFonts w:ascii="Calibri" w:hAnsi="Calibri"/>
        </w:rPr>
        <w:t>The forthcoming analysis traces the emergence and evolution of food security discourse in official publications and interrogates the intertextual relations which pertain between these publications and other key sites of discursive change and/or continuity</w:t>
      </w:r>
      <w:r w:rsidRPr="00512CE7">
        <w:rPr>
          <w:rFonts w:ascii="Calibri" w:hAnsi="Calibri" w:cs="Georgia"/>
          <w:sz w:val="12"/>
          <w:u w:color="141413"/>
        </w:rPr>
        <w:t xml:space="preserve">. Absent from much (if not all) of the academic literature on food security is any reflection on the governmental content of the concept of ‘security’ itself. </w:t>
      </w:r>
      <w:r w:rsidRPr="00512CE7">
        <w:rPr>
          <w:rStyle w:val="StyleUnderline"/>
          <w:rFonts w:ascii="Calibri" w:hAnsi="Calibri"/>
        </w:rPr>
        <w:t>The notion of food security is received and regurgitated in numerous studies which seek to establish a better, more comprehensive food security paradigm</w:t>
      </w:r>
      <w:r w:rsidRPr="00512CE7">
        <w:rPr>
          <w:rFonts w:ascii="Calibri" w:hAnsi="Calibri" w:cs="Georgia"/>
          <w:sz w:val="12"/>
          <w:u w:color="141413"/>
        </w:rPr>
        <w:t xml:space="preserve">. Simon Maxwell has produced more work of this type than anyone else in the field and his studies are commonly referenced as foundational to food security studies (Shaw, 2005; see Maxwell, 1990; 1991; 1992; 1996; Devereux &amp; Maxwell, 2001). Maxwell has traced the evolution in thinking on food security since the 1970s and distinguishes three paradigm shifts in its meaning: from the global/national to the household/individual, from a food first perspective to a livelihood perspective and from objective indicators to subjective perception (Maxell, 1996; Devereux &amp; Maxwell, 2001). There is something of value in the kind of analysis Maxwell employs and these three paradigm shifts provide a partial framework with which to compare the results of my own analysis of food security discourse. I suggest, however, that the conclusions Maxwell arrives at are severely restricted by his unwillingness to reflect on food security as a governmental mechanism of global liberal governance. As a ‘development expert’ he employs an epistemology infused with concepts borrowed from the modern development discourse; as such, his conclusions reflect a concern with the micro-politics of food security and a failure to reflect on </w:t>
      </w:r>
      <w:r w:rsidRPr="00512CE7">
        <w:rPr>
          <w:rStyle w:val="StyleUnderline"/>
          <w:rFonts w:ascii="Calibri" w:hAnsi="Calibri"/>
        </w:rPr>
        <w:t>the macro-politics of ‘food security’ as a specific rationality of government</w:t>
      </w:r>
      <w:r w:rsidRPr="00512CE7">
        <w:rPr>
          <w:rFonts w:ascii="Calibri" w:hAnsi="Calibri" w:cs="Georgia"/>
          <w:sz w:val="12"/>
          <w:u w:color="141413"/>
        </w:rPr>
        <w:t>.  In his article ‘Food Security: A Post-Modern Perspective’ (1996) Maxwell provides a meta-narrative which explains the discursive shifts he distinguishes. He argues that the emerging emphasis on ‘flexibility, diversity and the perceptions of the people concerned’ (1996: 160) in food security discourse is consistent with currents of thought in other spheres which he vaguely labels ‘post-modern’. In line with ‘one of the most popular words in the lexicon of post-modernism’, Maxwell claims to have ‘deconstructed’ the term ‘food security’; in so doing, ‘a new construction has been proposed, a distinctively post-modern view of food security’ (1996: 161-162). This, according to Maxwell, should help to sharpen programmatic policy and bring theory and knowledge closer to what he calls ‘real food insecurity’ (1996: 156). My own research in the forthcoming analysis contains within it an explicit critique of Maxwell’s thesis, based on three main observations. First, Maxwell’s ‘</w:t>
      </w:r>
      <w:r w:rsidRPr="00512CE7">
        <w:rPr>
          <w:rStyle w:val="StyleUnderline"/>
          <w:rFonts w:ascii="Calibri" w:hAnsi="Calibri"/>
        </w:rPr>
        <w:t xml:space="preserve">reconstruction’ of </w:t>
      </w:r>
      <w:r w:rsidRPr="00512CE7">
        <w:rPr>
          <w:rStyle w:val="StyleUnderline"/>
          <w:rFonts w:ascii="Calibri" w:hAnsi="Calibri"/>
          <w:highlight w:val="cyan"/>
        </w:rPr>
        <w:t>food security</w:t>
      </w:r>
      <w:r w:rsidRPr="00512CE7">
        <w:rPr>
          <w:rStyle w:val="StyleUnderline"/>
          <w:rFonts w:ascii="Calibri" w:hAnsi="Calibri"/>
        </w:rPr>
        <w:t xml:space="preserve"> and re-articulation of its normative criteria </w:t>
      </w:r>
      <w:r w:rsidRPr="00512CE7">
        <w:rPr>
          <w:rStyle w:val="StyleUnderline"/>
          <w:rFonts w:ascii="Calibri" w:hAnsi="Calibri"/>
          <w:highlight w:val="cyan"/>
        </w:rPr>
        <w:t xml:space="preserve">reproduce </w:t>
      </w:r>
      <w:r w:rsidRPr="00512CE7">
        <w:rPr>
          <w:rStyle w:val="StyleUnderline"/>
          <w:rFonts w:ascii="Calibri" w:hAnsi="Calibri"/>
        </w:rPr>
        <w:t xml:space="preserve">precisely </w:t>
      </w:r>
      <w:r w:rsidRPr="00512CE7">
        <w:rPr>
          <w:rStyle w:val="StyleUnderline"/>
          <w:rFonts w:ascii="Calibri" w:hAnsi="Calibri"/>
          <w:highlight w:val="cyan"/>
        </w:rPr>
        <w:t xml:space="preserve">the kind of </w:t>
      </w:r>
      <w:r w:rsidRPr="00512CE7">
        <w:rPr>
          <w:rStyle w:val="StyleUnderline"/>
          <w:rFonts w:ascii="Calibri" w:hAnsi="Calibri"/>
        </w:rPr>
        <w:t xml:space="preserve">technical, </w:t>
      </w:r>
      <w:r w:rsidRPr="00512CE7">
        <w:rPr>
          <w:rStyle w:val="StyleUnderline"/>
          <w:rFonts w:ascii="Calibri" w:hAnsi="Calibri"/>
          <w:highlight w:val="cyan"/>
        </w:rPr>
        <w:t>managerial</w:t>
      </w:r>
      <w:r w:rsidRPr="00512CE7">
        <w:rPr>
          <w:rStyle w:val="StyleUnderline"/>
          <w:rFonts w:ascii="Calibri" w:hAnsi="Calibri"/>
        </w:rPr>
        <w:t xml:space="preserve"> set of </w:t>
      </w:r>
      <w:r w:rsidRPr="00512CE7">
        <w:rPr>
          <w:rStyle w:val="StyleUnderline"/>
          <w:rFonts w:ascii="Calibri" w:hAnsi="Calibri"/>
          <w:highlight w:val="cyan"/>
        </w:rPr>
        <w:t>solutions which characterise the positivistic need for</w:t>
      </w:r>
      <w:r w:rsidRPr="00512CE7">
        <w:rPr>
          <w:rFonts w:ascii="Calibri" w:hAnsi="Calibri" w:cs="Georgia"/>
          <w:sz w:val="12"/>
          <w:u w:color="141413"/>
        </w:rPr>
        <w:t xml:space="preserve"> definitional </w:t>
      </w:r>
      <w:r w:rsidRPr="00512CE7">
        <w:rPr>
          <w:rStyle w:val="StyleUnderline"/>
          <w:rFonts w:ascii="Calibri" w:hAnsi="Calibri"/>
          <w:highlight w:val="cyan"/>
        </w:rPr>
        <w:t>certainty</w:t>
      </w:r>
      <w:r w:rsidRPr="00512CE7">
        <w:rPr>
          <w:rFonts w:ascii="Calibri" w:hAnsi="Calibri" w:cs="Georgia"/>
          <w:sz w:val="12"/>
          <w:u w:color="141413"/>
        </w:rPr>
        <w:t xml:space="preserve"> that he initially seeks to avoid. Maxwell himself acknowledges ‘the risk of falling into the trap of the meta-narrative’ and that ‘the ice is admittedly very thin’ (1996: 162-163), but finally prefers to ignore these misgivings when faced with the frightening (and more accurately ‘post-modern’) alternative. Second, I suggest that the third shift which Maxwell distinguishes, from objective indicators to subjective perceptions, is a fabrication which stems more from his own normative beliefs than evidence from official literature. To support this part of his argument Maxwell quotes earlier publications of his own work in which his definition incorporates the ‘subjective dimension’ of food security (cf. Maxwell, 1988). As my own analysis reveals, </w:t>
      </w:r>
      <w:r w:rsidRPr="00512CE7">
        <w:rPr>
          <w:rStyle w:val="StyleUnderline"/>
          <w:rFonts w:ascii="Calibri" w:hAnsi="Calibri"/>
          <w:highlight w:val="cyan"/>
        </w:rPr>
        <w:t>while lip-service is occasionally paid to</w:t>
      </w:r>
      <w:r w:rsidRPr="00512CE7">
        <w:rPr>
          <w:rStyle w:val="StyleUnderline"/>
          <w:rFonts w:ascii="Calibri" w:hAnsi="Calibri"/>
        </w:rPr>
        <w:t xml:space="preserve"> the lives and faces of </w:t>
      </w:r>
      <w:r w:rsidRPr="00512CE7">
        <w:rPr>
          <w:rStyle w:val="StyleUnderline"/>
          <w:rFonts w:ascii="Calibri" w:hAnsi="Calibri"/>
          <w:highlight w:val="cyan"/>
        </w:rPr>
        <w:t>hungry people, food security analysis is constituted by</w:t>
      </w:r>
      <w:r w:rsidRPr="00512CE7">
        <w:rPr>
          <w:rStyle w:val="StyleUnderline"/>
          <w:rFonts w:ascii="Calibri" w:hAnsi="Calibri"/>
        </w:rPr>
        <w:t xml:space="preserve"> increasingly extensive, technological and professedly ‘</w:t>
      </w:r>
      <w:r w:rsidRPr="00512CE7">
        <w:rPr>
          <w:rStyle w:val="StyleUnderline"/>
          <w:rFonts w:ascii="Calibri" w:hAnsi="Calibri"/>
          <w:highlight w:val="cyan"/>
        </w:rPr>
        <w:t>objective’ methods of</w:t>
      </w:r>
      <w:r w:rsidRPr="00512CE7">
        <w:rPr>
          <w:rStyle w:val="StyleUnderline"/>
          <w:rFonts w:ascii="Calibri" w:hAnsi="Calibri"/>
        </w:rPr>
        <w:t xml:space="preserve"> identifying and </w:t>
      </w:r>
      <w:r w:rsidRPr="00512CE7">
        <w:rPr>
          <w:rStyle w:val="StyleUnderline"/>
          <w:rFonts w:ascii="Calibri" w:hAnsi="Calibri"/>
          <w:highlight w:val="cyan"/>
        </w:rPr>
        <w:t>stratifying the ‘</w:t>
      </w:r>
      <w:r w:rsidRPr="00512CE7">
        <w:rPr>
          <w:rStyle w:val="StyleUnderline"/>
          <w:rFonts w:ascii="Calibri" w:hAnsi="Calibri"/>
        </w:rPr>
        <w:t xml:space="preserve">food </w:t>
      </w:r>
      <w:r w:rsidRPr="00512CE7">
        <w:rPr>
          <w:rStyle w:val="StyleUnderline"/>
          <w:rFonts w:ascii="Calibri" w:hAnsi="Calibri"/>
          <w:highlight w:val="cyan"/>
        </w:rPr>
        <w:t>insecure</w:t>
      </w:r>
      <w:r w:rsidRPr="00512CE7">
        <w:rPr>
          <w:rFonts w:ascii="Calibri" w:hAnsi="Calibri" w:cs="Georgia"/>
          <w:sz w:val="12"/>
          <w:highlight w:val="cyan"/>
          <w:u w:color="141413"/>
        </w:rPr>
        <w:t>’</w:t>
      </w:r>
      <w:r w:rsidRPr="00512CE7">
        <w:rPr>
          <w:rFonts w:ascii="Calibri" w:hAnsi="Calibri" w:cs="Georgia"/>
          <w:sz w:val="12"/>
          <w:u w:color="141413"/>
        </w:rPr>
        <w:t xml:space="preserve">. This comprises another distinctly positivistic endeavour. Finally, Maxwell’s emphasis on ‘shifts’ in thinking suggests the replacement of old with new – the global/national concern with food supply and production, for example, is replaced by a new and more enlightened concern for the household/individual level of food demand and entitlements. Discursive change, however, defies such linear boundary drawing; the trace of the old is always already present in the form of the new. I suggest that Maxwell’s ‘shifts’ should rather be conceived as ‘additions’; the implication for </w:t>
      </w:r>
      <w:r w:rsidRPr="00512CE7">
        <w:rPr>
          <w:rStyle w:val="StyleUnderline"/>
          <w:rFonts w:ascii="Calibri" w:hAnsi="Calibri"/>
          <w:highlight w:val="cyan"/>
        </w:rPr>
        <w:t>food security</w:t>
      </w:r>
      <w:r w:rsidRPr="00512CE7">
        <w:rPr>
          <w:rFonts w:ascii="Calibri" w:hAnsi="Calibri" w:cs="Georgia"/>
          <w:sz w:val="12"/>
          <w:u w:color="141413"/>
        </w:rPr>
        <w:t xml:space="preserve"> is an increasingly complex agenda, increasingly amorphous definitions and the establishment of new divisions of labour between ‘experts’ in diverse fields. This </w:t>
      </w:r>
      <w:r w:rsidRPr="00512CE7">
        <w:rPr>
          <w:rStyle w:val="StyleUnderline"/>
          <w:rFonts w:ascii="Calibri" w:hAnsi="Calibri"/>
          <w:highlight w:val="cyan"/>
        </w:rPr>
        <w:t>results in</w:t>
      </w:r>
      <w:r w:rsidRPr="00512CE7">
        <w:rPr>
          <w:rStyle w:val="StyleUnderline"/>
          <w:rFonts w:ascii="Calibri" w:hAnsi="Calibri"/>
        </w:rPr>
        <w:t xml:space="preserve"> a </w:t>
      </w:r>
      <w:r w:rsidRPr="00512CE7">
        <w:rPr>
          <w:rStyle w:val="Emphasis"/>
          <w:highlight w:val="cyan"/>
        </w:rPr>
        <w:t>technocratic discourse</w:t>
      </w:r>
      <w:r w:rsidRPr="00512CE7">
        <w:rPr>
          <w:rStyle w:val="StyleUnderline"/>
          <w:rFonts w:ascii="Calibri" w:hAnsi="Calibri"/>
        </w:rPr>
        <w:t xml:space="preserve"> which ‘presents policy as if it were directly dictated by matters of fact</w:t>
      </w:r>
      <w:r w:rsidRPr="00512CE7">
        <w:rPr>
          <w:rFonts w:ascii="Calibri" w:hAnsi="Calibri" w:cs="Georgia"/>
          <w:sz w:val="12"/>
          <w:u w:color="141413"/>
        </w:rPr>
        <w:t xml:space="preserve"> (thematic patterns) </w:t>
      </w:r>
      <w:r w:rsidRPr="00512CE7">
        <w:rPr>
          <w:rStyle w:val="StyleUnderline"/>
          <w:rFonts w:ascii="Calibri" w:hAnsi="Calibri"/>
        </w:rPr>
        <w:t>and deflects consideration of values choices</w:t>
      </w:r>
      <w:r w:rsidRPr="00512CE7">
        <w:rPr>
          <w:rFonts w:ascii="Calibri" w:hAnsi="Calibri" w:cs="Georgia"/>
          <w:sz w:val="12"/>
          <w:u w:color="141413"/>
        </w:rPr>
        <w:t xml:space="preserve"> and the social, moral </w:t>
      </w:r>
      <w:r w:rsidRPr="00512CE7">
        <w:rPr>
          <w:rStyle w:val="StyleUnderline"/>
          <w:rFonts w:ascii="Calibri" w:hAnsi="Calibri"/>
        </w:rPr>
        <w:t>and political responsibility for such choices</w:t>
      </w:r>
      <w:r w:rsidRPr="00512CE7">
        <w:rPr>
          <w:rFonts w:ascii="Calibri" w:hAnsi="Calibri" w:cs="Georgia"/>
          <w:sz w:val="12"/>
          <w:u w:color="141413"/>
        </w:rPr>
        <w:t xml:space="preserve">’ (Lemke, 1995: 58, emphasis in original). The dynamics of technocratic discourse are examined further in the forthcoming analysis. These observations inform the explicit critique of contemporary understandings of food security which runs conterminously with the findings of my analysis. </w:t>
      </w:r>
      <w:r w:rsidRPr="00512CE7">
        <w:rPr>
          <w:rStyle w:val="StyleUnderline"/>
          <w:rFonts w:ascii="Calibri" w:hAnsi="Calibri"/>
          <w:highlight w:val="cyan"/>
        </w:rPr>
        <w:t>I</w:t>
      </w:r>
      <w:r w:rsidRPr="00512CE7">
        <w:rPr>
          <w:rStyle w:val="StyleUnderline"/>
          <w:rFonts w:ascii="Calibri" w:hAnsi="Calibri"/>
        </w:rPr>
        <w:t xml:space="preserve"> adopt a broad perspective from which to </w:t>
      </w:r>
      <w:r w:rsidRPr="00512CE7">
        <w:rPr>
          <w:rStyle w:val="StyleUnderline"/>
          <w:rFonts w:ascii="Calibri" w:hAnsi="Calibri"/>
          <w:highlight w:val="cyan"/>
        </w:rPr>
        <w:t>interrogate</w:t>
      </w:r>
      <w:r w:rsidRPr="00512CE7">
        <w:rPr>
          <w:rStyle w:val="StyleUnderline"/>
          <w:rFonts w:ascii="Calibri" w:hAnsi="Calibri"/>
        </w:rPr>
        <w:t xml:space="preserve"> </w:t>
      </w:r>
      <w:r w:rsidRPr="00512CE7">
        <w:rPr>
          <w:rStyle w:val="Emphasis"/>
          <w:highlight w:val="cyan"/>
        </w:rPr>
        <w:t xml:space="preserve">food security </w:t>
      </w:r>
      <w:r w:rsidRPr="00512CE7">
        <w:rPr>
          <w:rStyle w:val="StyleUnderline"/>
          <w:rFonts w:ascii="Calibri" w:hAnsi="Calibri"/>
          <w:highlight w:val="cyan"/>
        </w:rPr>
        <w:t>as</w:t>
      </w:r>
      <w:r w:rsidRPr="00512CE7">
        <w:rPr>
          <w:rStyle w:val="Emphasis"/>
          <w:highlight w:val="cyan"/>
        </w:rPr>
        <w:t xml:space="preserve"> a discursive technology of global liberal governance</w:t>
      </w:r>
      <w:r w:rsidRPr="00512CE7">
        <w:rPr>
          <w:rStyle w:val="StyleUnderline"/>
          <w:rFonts w:ascii="Calibri" w:hAnsi="Calibri"/>
        </w:rPr>
        <w:t>. Food security is not conceived as an isolated paradigm, but as a component of overlapping discourses of human security and sustainable development which emerged concurrently in the 1970s</w:t>
      </w:r>
      <w:r w:rsidRPr="00512CE7">
        <w:rPr>
          <w:rFonts w:ascii="Calibri" w:hAnsi="Calibri" w:cs="Georgia"/>
          <w:sz w:val="12"/>
          <w:u w:color="141413"/>
        </w:rPr>
        <w:t xml:space="preserve">. The securitisation process can be regarded in some cases as an extreme form of politicisation, while in others it can lead to a depoliticisation of the issue at hand and a replacement of the political with technological or scientific remedies. I show how </w:t>
      </w:r>
      <w:r w:rsidRPr="00512CE7">
        <w:rPr>
          <w:rStyle w:val="Emphasis"/>
          <w:highlight w:val="cyan"/>
        </w:rPr>
        <w:t>the militaristic component of</w:t>
      </w:r>
      <w:r w:rsidRPr="00512CE7">
        <w:rPr>
          <w:rStyle w:val="Emphasis"/>
        </w:rPr>
        <w:t xml:space="preserve"> traditional </w:t>
      </w:r>
      <w:r w:rsidRPr="00512CE7">
        <w:rPr>
          <w:rStyle w:val="Emphasis"/>
          <w:highlight w:val="cyan"/>
        </w:rPr>
        <w:t>security discourse is</w:t>
      </w:r>
      <w:r w:rsidRPr="00512CE7">
        <w:rPr>
          <w:rStyle w:val="Emphasis"/>
        </w:rPr>
        <w:t xml:space="preserve"> </w:t>
      </w:r>
      <w:r w:rsidRPr="00512CE7">
        <w:rPr>
          <w:rStyle w:val="Emphasis"/>
          <w:highlight w:val="cyan"/>
        </w:rPr>
        <w:t>reproduced in</w:t>
      </w:r>
      <w:r w:rsidRPr="00512CE7">
        <w:rPr>
          <w:rStyle w:val="Emphasis"/>
        </w:rPr>
        <w:t xml:space="preserve"> the wider agenda of </w:t>
      </w:r>
      <w:r w:rsidRPr="00512CE7">
        <w:rPr>
          <w:rStyle w:val="Emphasis"/>
          <w:highlight w:val="cyan"/>
        </w:rPr>
        <w:t>food security, through the notions of risk</w:t>
      </w:r>
      <w:r w:rsidRPr="00512CE7">
        <w:rPr>
          <w:rStyle w:val="Emphasis"/>
        </w:rPr>
        <w:t>, threat and</w:t>
      </w:r>
      <w:r w:rsidRPr="00512CE7">
        <w:rPr>
          <w:rStyle w:val="StyleUnderline"/>
          <w:rFonts w:ascii="Calibri" w:hAnsi="Calibri"/>
        </w:rPr>
        <w:t xml:space="preserve"> permanent </w:t>
      </w:r>
      <w:r w:rsidRPr="00512CE7">
        <w:rPr>
          <w:rStyle w:val="Emphasis"/>
          <w:highlight w:val="cyan"/>
        </w:rPr>
        <w:t>emergency</w:t>
      </w:r>
      <w:r w:rsidRPr="00512CE7">
        <w:rPr>
          <w:rStyle w:val="StyleUnderline"/>
          <w:rFonts w:ascii="Calibri" w:hAnsi="Calibri"/>
        </w:rPr>
        <w:t xml:space="preserve"> that constitute its governmental rationale</w:t>
      </w:r>
      <w:r w:rsidRPr="00512CE7">
        <w:rPr>
          <w:rFonts w:ascii="Calibri" w:hAnsi="Calibri" w:cs="Georgia"/>
          <w:sz w:val="12"/>
          <w:u w:color="141413"/>
        </w:rPr>
        <w:t>.</w:t>
      </w:r>
    </w:p>
    <w:p w14:paraId="29882480" w14:textId="77777777" w:rsidR="007369FD" w:rsidRPr="00512CE7" w:rsidRDefault="007369FD" w:rsidP="007369FD">
      <w:pPr>
        <w:pStyle w:val="Heading4"/>
      </w:pPr>
      <w:r w:rsidRPr="00512CE7">
        <w:t xml:space="preserve">Justifying food policies through catastrophic geopolitical consequences naturalizes a liberal world order that’s the root cause of industrial agriculture and environment collapse </w:t>
      </w:r>
    </w:p>
    <w:p w14:paraId="66ED00EA" w14:textId="77777777" w:rsidR="007369FD" w:rsidRPr="00512CE7" w:rsidRDefault="007369FD" w:rsidP="007369FD">
      <w:r w:rsidRPr="00512CE7">
        <w:rPr>
          <w:rStyle w:val="Style13ptBold"/>
        </w:rPr>
        <w:t>Le Billon et al 14</w:t>
      </w:r>
      <w:r w:rsidRPr="00512CE7">
        <w:rPr>
          <w:b/>
        </w:rPr>
        <w:t xml:space="preserve"> </w:t>
      </w:r>
      <w:r w:rsidRPr="00512CE7">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sidRPr="00512CE7">
        <w:rPr>
          <w:i/>
        </w:rPr>
        <w:t xml:space="preserve">Geopolitics </w:t>
      </w:r>
      <w:r w:rsidRPr="00512CE7">
        <w:t>19:2, 2014]</w:t>
      </w:r>
    </w:p>
    <w:p w14:paraId="2D48F69D" w14:textId="77777777" w:rsidR="007369FD" w:rsidRPr="00512CE7" w:rsidRDefault="007369FD" w:rsidP="007369FD">
      <w:pPr>
        <w:rPr>
          <w:sz w:val="16"/>
        </w:rPr>
      </w:pPr>
      <w:r w:rsidRPr="00512CE7">
        <w:rPr>
          <w:sz w:val="16"/>
        </w:rPr>
        <w:t xml:space="preserve">Since 2007, </w:t>
      </w:r>
      <w:r w:rsidRPr="00512CE7">
        <w:rPr>
          <w:rStyle w:val="StyleUnderline"/>
          <w:highlight w:val="cyan"/>
        </w:rPr>
        <w:t>rising prices</w:t>
      </w:r>
      <w:r w:rsidRPr="00512CE7">
        <w:rPr>
          <w:rStyle w:val="StyleUnderline"/>
        </w:rPr>
        <w:t xml:space="preserve"> and pronounced volatility in international food markets </w:t>
      </w:r>
      <w:r w:rsidRPr="00512CE7">
        <w:rPr>
          <w:rStyle w:val="StyleUnderline"/>
          <w:highlight w:val="cyan"/>
        </w:rPr>
        <w:t>have combined to</w:t>
      </w:r>
      <w:r w:rsidRPr="00512CE7">
        <w:rPr>
          <w:rStyle w:val="StyleUnderline"/>
        </w:rPr>
        <w:t xml:space="preserve"> </w:t>
      </w:r>
      <w:r w:rsidRPr="00512CE7">
        <w:rPr>
          <w:rStyle w:val="Emphasis"/>
          <w:highlight w:val="cyan"/>
        </w:rPr>
        <w:t>dramatically refigure</w:t>
      </w:r>
      <w:r w:rsidRPr="00512CE7">
        <w:rPr>
          <w:rStyle w:val="Emphasis"/>
        </w:rPr>
        <w:t xml:space="preserve"> global </w:t>
      </w:r>
      <w:r w:rsidRPr="00512CE7">
        <w:rPr>
          <w:rStyle w:val="Emphasis"/>
          <w:highlight w:val="cyan"/>
        </w:rPr>
        <w:t>food security</w:t>
      </w:r>
      <w:r w:rsidRPr="00512CE7">
        <w:rPr>
          <w:sz w:val="16"/>
          <w:highlight w:val="cyan"/>
        </w:rPr>
        <w:t xml:space="preserve"> </w:t>
      </w:r>
      <w:r w:rsidRPr="00512CE7">
        <w:rPr>
          <w:rStyle w:val="StyleUnderline"/>
          <w:highlight w:val="cyan"/>
        </w:rPr>
        <w:t>and produce</w:t>
      </w:r>
      <w:r w:rsidRPr="00512CE7">
        <w:rPr>
          <w:sz w:val="16"/>
        </w:rPr>
        <w:t xml:space="preserve"> what many have termed </w:t>
      </w:r>
      <w:r w:rsidRPr="00512CE7">
        <w:rPr>
          <w:rStyle w:val="Emphasis"/>
          <w:highlight w:val="cyan"/>
        </w:rPr>
        <w:t>a ‘global food crisis’</w:t>
      </w:r>
      <w:r w:rsidRPr="00512CE7">
        <w:rPr>
          <w:sz w:val="16"/>
        </w:rPr>
        <w:t xml:space="preserve">. </w:t>
      </w:r>
      <w:r w:rsidRPr="00512CE7">
        <w:rPr>
          <w:rStyle w:val="StyleUnderline"/>
        </w:rPr>
        <w:t>Driven by a variety of factors including demand for agrofuel</w:t>
      </w:r>
      <w:r w:rsidRPr="00512CE7">
        <w:rPr>
          <w:sz w:val="16"/>
        </w:rPr>
        <w:t xml:space="preserve">s, the intersection of food with oil and financial markets, the </w:t>
      </w:r>
      <w:r w:rsidRPr="00512CE7">
        <w:rPr>
          <w:rStyle w:val="StyleUnderline"/>
        </w:rPr>
        <w:t>steady erosion of agroecological systems and social safety nets, and pronounced inequalities in global agro-food systems, these food price shifts have had profound social and political effects</w:t>
      </w:r>
      <w:r w:rsidRPr="00512CE7">
        <w:rPr>
          <w:sz w:val="16"/>
        </w:rPr>
        <w:t xml:space="preserve">. </w:t>
      </w:r>
      <w:r w:rsidRPr="00512CE7">
        <w:rPr>
          <w:rStyle w:val="StyleUnderline"/>
        </w:rPr>
        <w:t>In</w:t>
      </w:r>
      <w:r w:rsidRPr="00512CE7">
        <w:rPr>
          <w:sz w:val="16"/>
        </w:rPr>
        <w:t xml:space="preserve"> many </w:t>
      </w:r>
      <w:r w:rsidRPr="00512CE7">
        <w:rPr>
          <w:rStyle w:val="StyleUnderline"/>
        </w:rPr>
        <w:t xml:space="preserve">poorer countries, price spikes led to </w:t>
      </w:r>
      <w:r w:rsidRPr="00512CE7">
        <w:rPr>
          <w:rStyle w:val="Emphasis"/>
        </w:rPr>
        <w:t>domestic unrest</w:t>
      </w:r>
      <w:r w:rsidRPr="00512CE7">
        <w:rPr>
          <w:rStyle w:val="StyleUnderline"/>
        </w:rPr>
        <w:t xml:space="preserve"> and </w:t>
      </w:r>
      <w:r w:rsidRPr="00512CE7">
        <w:rPr>
          <w:rStyle w:val="Emphasis"/>
        </w:rPr>
        <w:t>widespread food riots</w:t>
      </w:r>
      <w:r w:rsidRPr="00512CE7">
        <w:rPr>
          <w:sz w:val="16"/>
        </w:rPr>
        <w:t xml:space="preserve">, prompting emergency market-control measures by several governments. </w:t>
      </w:r>
      <w:r w:rsidRPr="00512CE7">
        <w:rPr>
          <w:rStyle w:val="StyleUnderline"/>
        </w:rPr>
        <w:t>Increased unrest</w:t>
      </w:r>
      <w:r w:rsidRPr="00512CE7">
        <w:rPr>
          <w:sz w:val="16"/>
        </w:rPr>
        <w:t xml:space="preserve"> and rising food bills </w:t>
      </w:r>
      <w:r w:rsidRPr="00512CE7">
        <w:rPr>
          <w:rStyle w:val="StyleUnderline"/>
        </w:rPr>
        <w:t xml:space="preserve">led many governments to </w:t>
      </w:r>
      <w:r w:rsidRPr="00512CE7">
        <w:rPr>
          <w:rStyle w:val="Emphasis"/>
        </w:rPr>
        <w:t>reconsider their agricultural</w:t>
      </w:r>
      <w:r w:rsidRPr="00512CE7">
        <w:rPr>
          <w:sz w:val="16"/>
        </w:rPr>
        <w:t xml:space="preserve"> and food </w:t>
      </w:r>
      <w:r w:rsidRPr="00512CE7">
        <w:rPr>
          <w:rStyle w:val="StyleUnderline"/>
        </w:rPr>
        <w:t>policies</w:t>
      </w:r>
      <w:r w:rsidRPr="00512CE7">
        <w:rPr>
          <w:sz w:val="16"/>
        </w:rPr>
        <w:t xml:space="preserve">, with exporting states shutting down food surplus shipments, </w:t>
      </w:r>
      <w:r w:rsidRPr="00512CE7">
        <w:rPr>
          <w:rStyle w:val="StyleUnderline"/>
        </w:rPr>
        <w:t>and several import-dependent countries further investing in offshore food production</w:t>
      </w:r>
      <w:r w:rsidRPr="00512CE7">
        <w:rPr>
          <w:sz w:val="16"/>
        </w:rPr>
        <w:t xml:space="preserve">, </w:t>
      </w:r>
      <w:r w:rsidRPr="00512CE7">
        <w:rPr>
          <w:rStyle w:val="StyleUnderline"/>
        </w:rPr>
        <w:t>a practice linked to a broader ‘global land grab’ with severe repercussions for small-scale farmers and the rural poor</w:t>
      </w:r>
      <w:r w:rsidRPr="00512CE7">
        <w:rPr>
          <w:sz w:val="16"/>
        </w:rPr>
        <w:t xml:space="preserve">. For many observers, </w:t>
      </w:r>
      <w:r w:rsidRPr="00512CE7">
        <w:rPr>
          <w:rStyle w:val="StyleUnderline"/>
        </w:rPr>
        <w:t>these combined social, economic, and political features have been read as the markers of a new ‘global food crisis’, which has continued into 2013, and shows few signs of imminent resolution</w:t>
      </w:r>
      <w:r w:rsidRPr="00512CE7">
        <w:rPr>
          <w:sz w:val="16"/>
        </w:rPr>
        <w:t xml:space="preserve">. Internationally, </w:t>
      </w:r>
      <w:r w:rsidRPr="00512CE7">
        <w:rPr>
          <w:rStyle w:val="StyleUnderline"/>
        </w:rPr>
        <w:t>concerns about a new global food crisis resulted in new funding streams</w:t>
      </w:r>
      <w:r w:rsidRPr="00512CE7">
        <w:rPr>
          <w:sz w:val="16"/>
        </w:rPr>
        <w:t xml:space="preserve">, combining overseas development assistance with philanthropic capital, </w:t>
      </w:r>
      <w:r w:rsidRPr="00512CE7">
        <w:rPr>
          <w:rStyle w:val="StyleUnderline"/>
        </w:rPr>
        <w:t xml:space="preserve">and emphasising the development opportunities </w:t>
      </w:r>
      <w:r w:rsidRPr="00512CE7">
        <w:rPr>
          <w:rStyle w:val="Emphasis"/>
        </w:rPr>
        <w:t>associated with agriculture</w:t>
      </w:r>
      <w:r w:rsidRPr="00512CE7">
        <w:rPr>
          <w:sz w:val="16"/>
        </w:rPr>
        <w:t xml:space="preserve"> as the seat of rural economic growth. </w:t>
      </w:r>
      <w:r w:rsidRPr="00512CE7">
        <w:rPr>
          <w:rStyle w:val="StyleUnderline"/>
          <w:highlight w:val="cyan"/>
        </w:rPr>
        <w:t>These new</w:t>
      </w:r>
      <w:r w:rsidRPr="00512CE7">
        <w:rPr>
          <w:rStyle w:val="StyleUnderline"/>
        </w:rPr>
        <w:t xml:space="preserve"> capital </w:t>
      </w:r>
      <w:r w:rsidRPr="00512CE7">
        <w:rPr>
          <w:rStyle w:val="StyleUnderline"/>
          <w:highlight w:val="cyan"/>
        </w:rPr>
        <w:t>flows</w:t>
      </w:r>
      <w:r w:rsidRPr="00512CE7">
        <w:rPr>
          <w:sz w:val="16"/>
        </w:rPr>
        <w:t xml:space="preserve">, in combination with strengthened activism by agrarian social movements, </w:t>
      </w:r>
      <w:r w:rsidRPr="00512CE7">
        <w:rPr>
          <w:rStyle w:val="StyleUnderline"/>
          <w:highlight w:val="cyan"/>
        </w:rPr>
        <w:t xml:space="preserve">have </w:t>
      </w:r>
      <w:r w:rsidRPr="00512CE7">
        <w:rPr>
          <w:rStyle w:val="Emphasis"/>
          <w:highlight w:val="cyan"/>
        </w:rPr>
        <w:t>reshuffled the global governance</w:t>
      </w:r>
      <w:r w:rsidRPr="00512CE7">
        <w:rPr>
          <w:rStyle w:val="Emphasis"/>
        </w:rPr>
        <w:t xml:space="preserve"> </w:t>
      </w:r>
      <w:r w:rsidRPr="00512CE7">
        <w:rPr>
          <w:rStyle w:val="Emphasis"/>
          <w:highlight w:val="cyan"/>
        </w:rPr>
        <w:t>architecture</w:t>
      </w:r>
      <w:r w:rsidRPr="00512CE7">
        <w:rPr>
          <w:sz w:val="16"/>
        </w:rPr>
        <w:t xml:space="preserve"> around agriculture and food security, creating new political actors and allegiances and strengthening others. Yet with almost 870 million people continuing to suffer from chronic and acute hunger, </w:t>
      </w:r>
      <w:r w:rsidRPr="00512CE7">
        <w:rPr>
          <w:rStyle w:val="StyleUnderline"/>
          <w:highlight w:val="cyan"/>
        </w:rPr>
        <w:t>there</w:t>
      </w:r>
      <w:r w:rsidRPr="00512CE7">
        <w:rPr>
          <w:rStyle w:val="StyleUnderline"/>
        </w:rPr>
        <w:t xml:space="preserve"> </w:t>
      </w:r>
      <w:r w:rsidRPr="00512CE7">
        <w:rPr>
          <w:rStyle w:val="StyleUnderline"/>
          <w:highlight w:val="cyan"/>
        </w:rPr>
        <w:t xml:space="preserve">are </w:t>
      </w:r>
      <w:r w:rsidRPr="00512CE7">
        <w:rPr>
          <w:rStyle w:val="Emphasis"/>
          <w:highlight w:val="cyan"/>
        </w:rPr>
        <w:t>genuine questions</w:t>
      </w:r>
      <w:r w:rsidRPr="00512CE7">
        <w:rPr>
          <w:rStyle w:val="StyleUnderline"/>
          <w:highlight w:val="cyan"/>
        </w:rPr>
        <w:t xml:space="preserve"> about</w:t>
      </w:r>
      <w:r w:rsidRPr="00512CE7">
        <w:rPr>
          <w:rStyle w:val="StyleUnderline"/>
        </w:rPr>
        <w:t xml:space="preserve"> whether </w:t>
      </w:r>
      <w:r w:rsidRPr="00512CE7">
        <w:rPr>
          <w:rStyle w:val="StyleUnderline"/>
          <w:highlight w:val="cyan"/>
        </w:rPr>
        <w:t xml:space="preserve">the </w:t>
      </w:r>
      <w:r w:rsidRPr="00512CE7">
        <w:rPr>
          <w:rStyle w:val="Emphasis"/>
          <w:highlight w:val="cyan"/>
        </w:rPr>
        <w:t>root causes</w:t>
      </w:r>
      <w:r w:rsidRPr="00512CE7">
        <w:rPr>
          <w:rStyle w:val="StyleUnderline"/>
        </w:rPr>
        <w:t xml:space="preserve"> </w:t>
      </w:r>
      <w:r w:rsidRPr="00512CE7">
        <w:rPr>
          <w:rStyle w:val="StyleUnderline"/>
          <w:highlight w:val="cyan"/>
        </w:rPr>
        <w:t>of global food insecurity</w:t>
      </w:r>
      <w:r w:rsidRPr="00512CE7">
        <w:rPr>
          <w:rStyle w:val="StyleUnderline"/>
        </w:rPr>
        <w:t xml:space="preserve"> have been addressed</w:t>
      </w:r>
      <w:r w:rsidRPr="00512CE7">
        <w:rPr>
          <w:sz w:val="16"/>
        </w:rPr>
        <w:t xml:space="preserve">, and indeed whether a solution to the crisis is within grasp.1 </w:t>
      </w:r>
      <w:r w:rsidRPr="00512CE7">
        <w:rPr>
          <w:rStyle w:val="StyleUnderline"/>
        </w:rPr>
        <w:t>Price shocks</w:t>
      </w:r>
      <w:r w:rsidRPr="00512CE7">
        <w:rPr>
          <w:sz w:val="16"/>
        </w:rPr>
        <w:t xml:space="preserve"> and the broader ‘food crisis’ </w:t>
      </w:r>
      <w:r w:rsidRPr="00512CE7">
        <w:rPr>
          <w:rStyle w:val="StyleUnderline"/>
        </w:rPr>
        <w:t>have brought considerable attention to the geopolitical dimensions of food security and the shifting political geographies</w:t>
      </w:r>
      <w:r w:rsidRPr="00512CE7">
        <w:rPr>
          <w:sz w:val="16"/>
        </w:rPr>
        <w:t xml:space="preserve"> of agro-food systems more generally. </w:t>
      </w:r>
      <w:r w:rsidRPr="00512CE7">
        <w:rPr>
          <w:highlight w:val="cyan"/>
        </w:rPr>
        <w:t>In</w:t>
      </w:r>
      <w:r w:rsidRPr="00512CE7">
        <w:rPr>
          <w:sz w:val="16"/>
        </w:rPr>
        <w:t xml:space="preserve"> both popular and </w:t>
      </w:r>
      <w:r w:rsidRPr="00512CE7">
        <w:rPr>
          <w:rStyle w:val="StyleUnderline"/>
          <w:highlight w:val="cyan"/>
        </w:rPr>
        <w:t>policy</w:t>
      </w:r>
      <w:r w:rsidRPr="00512CE7">
        <w:rPr>
          <w:sz w:val="16"/>
        </w:rPr>
        <w:t xml:space="preserve"> forums, </w:t>
      </w:r>
      <w:r w:rsidRPr="00512CE7">
        <w:rPr>
          <w:rStyle w:val="StyleUnderline"/>
          <w:highlight w:val="cyan"/>
        </w:rPr>
        <w:t>food security</w:t>
      </w:r>
      <w:r w:rsidRPr="00512CE7">
        <w:rPr>
          <w:rStyle w:val="StyleUnderline"/>
        </w:rPr>
        <w:t xml:space="preserve"> </w:t>
      </w:r>
      <w:r w:rsidRPr="00512CE7">
        <w:rPr>
          <w:rStyle w:val="StyleUnderline"/>
          <w:highlight w:val="cyan"/>
        </w:rPr>
        <w:t xml:space="preserve">increasingly appears as a matter of </w:t>
      </w:r>
      <w:r w:rsidRPr="00512CE7">
        <w:rPr>
          <w:rStyle w:val="Emphasis"/>
          <w:highlight w:val="cyan"/>
        </w:rPr>
        <w:t>urgent geopolitical</w:t>
      </w:r>
      <w:r w:rsidRPr="00512CE7">
        <w:rPr>
          <w:rStyle w:val="StyleUnderline"/>
          <w:highlight w:val="cyan"/>
        </w:rPr>
        <w:t xml:space="preserve"> calculation</w:t>
      </w:r>
      <w:r w:rsidRPr="00512CE7">
        <w:rPr>
          <w:rStyle w:val="StyleUnderline"/>
        </w:rPr>
        <w:t xml:space="preserve"> and strategy</w:t>
      </w:r>
      <w:r w:rsidRPr="00512CE7">
        <w:rPr>
          <w:sz w:val="16"/>
        </w:rPr>
        <w:t xml:space="preserve">, </w:t>
      </w:r>
      <w:r w:rsidRPr="00512CE7">
        <w:rPr>
          <w:rStyle w:val="StyleUnderline"/>
        </w:rPr>
        <w:t xml:space="preserve">and as </w:t>
      </w:r>
      <w:r w:rsidRPr="00512CE7">
        <w:rPr>
          <w:rStyle w:val="StyleUnderline"/>
          <w:highlight w:val="cyan"/>
        </w:rPr>
        <w:t>an issue central to</w:t>
      </w:r>
      <w:r w:rsidRPr="00512CE7">
        <w:rPr>
          <w:rStyle w:val="StyleUnderline"/>
        </w:rPr>
        <w:t xml:space="preserve"> discussions</w:t>
      </w:r>
      <w:r w:rsidRPr="00512CE7">
        <w:rPr>
          <w:sz w:val="16"/>
        </w:rPr>
        <w:t xml:space="preserve"> of national and human security, </w:t>
      </w:r>
      <w:r w:rsidRPr="00512CE7">
        <w:rPr>
          <w:rStyle w:val="Emphasis"/>
          <w:highlight w:val="cyan"/>
        </w:rPr>
        <w:t>climate change</w:t>
      </w:r>
      <w:r w:rsidRPr="00512CE7">
        <w:rPr>
          <w:sz w:val="16"/>
        </w:rPr>
        <w:t xml:space="preserve">, development and global inequality. </w:t>
      </w:r>
      <w:r w:rsidRPr="00512CE7">
        <w:rPr>
          <w:rStyle w:val="StyleUnderline"/>
          <w:highlight w:val="cyan"/>
        </w:rPr>
        <w:t xml:space="preserve">Leveraging </w:t>
      </w:r>
      <w:r w:rsidRPr="00512CE7">
        <w:rPr>
          <w:rStyle w:val="Emphasis"/>
          <w:highlight w:val="cyan"/>
        </w:rPr>
        <w:t>neo-Malthusian predictions</w:t>
      </w:r>
      <w:r w:rsidRPr="00512CE7">
        <w:rPr>
          <w:sz w:val="16"/>
        </w:rPr>
        <w:t xml:space="preserve"> </w:t>
      </w:r>
      <w:r w:rsidRPr="00512CE7">
        <w:rPr>
          <w:rStyle w:val="StyleUnderline"/>
        </w:rPr>
        <w:t>of</w:t>
      </w:r>
      <w:r w:rsidRPr="00512CE7">
        <w:rPr>
          <w:sz w:val="16"/>
        </w:rPr>
        <w:t xml:space="preserve"> an imminent descent into </w:t>
      </w:r>
      <w:r w:rsidRPr="00512CE7">
        <w:rPr>
          <w:rStyle w:val="StyleUnderline"/>
        </w:rPr>
        <w:t>socio-political chaos</w:t>
      </w:r>
      <w:r w:rsidRPr="00512CE7">
        <w:rPr>
          <w:sz w:val="16"/>
        </w:rPr>
        <w:t xml:space="preserve"> amidst growing global food supply-demand imbalances, </w:t>
      </w:r>
      <w:r w:rsidRPr="00512CE7">
        <w:rPr>
          <w:rStyle w:val="StyleUnderline"/>
          <w:highlight w:val="cyan"/>
        </w:rPr>
        <w:t xml:space="preserve">such narratives call forth </w:t>
      </w:r>
      <w:r w:rsidRPr="00512CE7">
        <w:rPr>
          <w:rStyle w:val="Emphasis"/>
          <w:highlight w:val="cyan"/>
        </w:rPr>
        <w:t xml:space="preserve">liberal </w:t>
      </w:r>
      <w:r w:rsidRPr="00512CE7">
        <w:rPr>
          <w:rStyle w:val="Emphasis"/>
        </w:rPr>
        <w:t>humanitarian</w:t>
      </w:r>
      <w:r w:rsidRPr="00512CE7">
        <w:rPr>
          <w:sz w:val="16"/>
        </w:rPr>
        <w:t xml:space="preserve"> </w:t>
      </w:r>
      <w:r w:rsidRPr="00512CE7">
        <w:rPr>
          <w:rStyle w:val="Emphasis"/>
          <w:highlight w:val="cyan"/>
        </w:rPr>
        <w:t>interventions</w:t>
      </w:r>
      <w:r w:rsidRPr="00512CE7">
        <w:rPr>
          <w:rStyle w:val="StyleUnderline"/>
        </w:rPr>
        <w:t xml:space="preserve"> </w:t>
      </w:r>
      <w:r w:rsidRPr="00512CE7">
        <w:rPr>
          <w:rStyle w:val="StyleUnderline"/>
          <w:highlight w:val="cyan"/>
        </w:rPr>
        <w:t>promising development</w:t>
      </w:r>
      <w:r w:rsidRPr="00512CE7">
        <w:rPr>
          <w:rStyle w:val="StyleUnderline"/>
        </w:rPr>
        <w:t xml:space="preserve"> for the hungry and security</w:t>
      </w:r>
      <w:r w:rsidRPr="00512CE7">
        <w:rPr>
          <w:sz w:val="16"/>
        </w:rPr>
        <w:t xml:space="preserve"> for the (privileged) rest of us in one tidy package. These doubly securitised framings are now being used to press forward technological and market-driven solutions to food insecurity with new urgency. </w:t>
      </w:r>
      <w:r w:rsidRPr="00512CE7">
        <w:rPr>
          <w:rStyle w:val="Emphasis"/>
        </w:rPr>
        <w:t>Even as the global food crisis</w:t>
      </w:r>
      <w:r w:rsidRPr="00512CE7">
        <w:rPr>
          <w:sz w:val="16"/>
        </w:rPr>
        <w:t xml:space="preserve"> </w:t>
      </w:r>
      <w:r w:rsidRPr="00512CE7">
        <w:rPr>
          <w:rStyle w:val="StyleUnderline"/>
        </w:rPr>
        <w:t>has offered a potent opportunity to challenge dominant agro-food political paradigms</w:t>
      </w:r>
      <w:r w:rsidRPr="00512CE7">
        <w:rPr>
          <w:sz w:val="16"/>
        </w:rPr>
        <w:t xml:space="preserve">, then, </w:t>
      </w:r>
      <w:r w:rsidRPr="00512CE7">
        <w:rPr>
          <w:rStyle w:val="StyleUnderline"/>
        </w:rPr>
        <w:t>it has also tended to reinstall them</w:t>
      </w:r>
      <w:r w:rsidRPr="00512CE7">
        <w:rPr>
          <w:sz w:val="16"/>
        </w:rPr>
        <w:t xml:space="preserve">. </w:t>
      </w:r>
      <w:r w:rsidRPr="00512CE7">
        <w:rPr>
          <w:rStyle w:val="StyleUnderline"/>
        </w:rPr>
        <w:t xml:space="preserve">Political geographic knowledges and </w:t>
      </w:r>
      <w:r w:rsidRPr="00512CE7">
        <w:rPr>
          <w:rStyle w:val="Emphasis"/>
          <w:highlight w:val="cyan"/>
        </w:rPr>
        <w:t>geopolitical framings</w:t>
      </w:r>
      <w:r w:rsidRPr="00512CE7">
        <w:rPr>
          <w:sz w:val="16"/>
          <w:highlight w:val="cyan"/>
        </w:rPr>
        <w:t xml:space="preserve"> </w:t>
      </w:r>
      <w:r w:rsidRPr="00512CE7">
        <w:rPr>
          <w:rStyle w:val="StyleUnderline"/>
          <w:highlight w:val="cyan"/>
        </w:rPr>
        <w:t>are not neutral</w:t>
      </w:r>
      <w:r w:rsidRPr="00512CE7">
        <w:rPr>
          <w:rStyle w:val="StyleUnderline"/>
        </w:rPr>
        <w:t xml:space="preserve"> in this process</w:t>
      </w:r>
      <w:r w:rsidRPr="00512CE7">
        <w:rPr>
          <w:sz w:val="16"/>
        </w:rPr>
        <w:t xml:space="preserve">, </w:t>
      </w:r>
      <w:r w:rsidRPr="00512CE7">
        <w:rPr>
          <w:rStyle w:val="StyleUnderline"/>
          <w:highlight w:val="cyan"/>
        </w:rPr>
        <w:t>but</w:t>
      </w:r>
      <w:r w:rsidRPr="00512CE7">
        <w:rPr>
          <w:rStyle w:val="StyleUnderline"/>
        </w:rPr>
        <w:t xml:space="preserve"> rather are </w:t>
      </w:r>
      <w:r w:rsidRPr="00512CE7">
        <w:rPr>
          <w:rStyle w:val="StyleUnderline"/>
          <w:highlight w:val="cyan"/>
        </w:rPr>
        <w:t>deeply inscribed within it</w:t>
      </w:r>
      <w:r w:rsidRPr="00512CE7">
        <w:rPr>
          <w:sz w:val="16"/>
        </w:rPr>
        <w:t xml:space="preserve">. </w:t>
      </w:r>
      <w:r w:rsidRPr="00512CE7">
        <w:rPr>
          <w:rStyle w:val="StyleUnderline"/>
        </w:rPr>
        <w:t xml:space="preserve">This </w:t>
      </w:r>
      <w:r w:rsidRPr="00512CE7">
        <w:rPr>
          <w:rStyle w:val="Emphasis"/>
        </w:rPr>
        <w:t>re-prioritisation</w:t>
      </w:r>
      <w:r w:rsidRPr="00512CE7">
        <w:rPr>
          <w:rStyle w:val="StyleUnderline"/>
        </w:rPr>
        <w:t xml:space="preserve"> of </w:t>
      </w:r>
      <w:r w:rsidRPr="00512CE7">
        <w:rPr>
          <w:rStyle w:val="Emphasis"/>
        </w:rPr>
        <w:t>food security</w:t>
      </w:r>
      <w:r w:rsidRPr="00512CE7">
        <w:rPr>
          <w:sz w:val="16"/>
        </w:rPr>
        <w:t xml:space="preserve"> within political discussions </w:t>
      </w:r>
      <w:r w:rsidRPr="00512CE7">
        <w:rPr>
          <w:rStyle w:val="StyleUnderline"/>
        </w:rPr>
        <w:t xml:space="preserve">and the </w:t>
      </w:r>
      <w:r w:rsidRPr="00512CE7">
        <w:rPr>
          <w:rStyle w:val="Emphasis"/>
        </w:rPr>
        <w:t>geopolitical agenda</w:t>
      </w:r>
      <w:r w:rsidRPr="00512CE7">
        <w:rPr>
          <w:rStyle w:val="StyleUnderline"/>
        </w:rPr>
        <w:t xml:space="preserve"> appears to have gone largely unnoticed by political geographers</w:t>
      </w:r>
      <w:r w:rsidRPr="00512CE7">
        <w:rPr>
          <w:sz w:val="16"/>
        </w:rPr>
        <w:t xml:space="preserve">. Indeed, </w:t>
      </w:r>
      <w:r w:rsidRPr="00512CE7">
        <w:rPr>
          <w:rStyle w:val="Emphasis"/>
          <w:highlight w:val="cyan"/>
        </w:rPr>
        <w:t>agriculture</w:t>
      </w:r>
      <w:r w:rsidRPr="00512CE7">
        <w:rPr>
          <w:rStyle w:val="StyleUnderline"/>
        </w:rPr>
        <w:t xml:space="preserve"> and </w:t>
      </w:r>
      <w:r w:rsidRPr="00512CE7">
        <w:rPr>
          <w:rStyle w:val="Emphasis"/>
        </w:rPr>
        <w:t xml:space="preserve">food </w:t>
      </w:r>
      <w:r w:rsidRPr="00512CE7">
        <w:rPr>
          <w:rStyle w:val="Emphasis"/>
          <w:highlight w:val="cyan"/>
        </w:rPr>
        <w:t>issues</w:t>
      </w:r>
      <w:r w:rsidRPr="00512CE7">
        <w:rPr>
          <w:sz w:val="16"/>
        </w:rPr>
        <w:t xml:space="preserve"> have </w:t>
      </w:r>
      <w:r w:rsidRPr="00512CE7">
        <w:rPr>
          <w:rStyle w:val="StyleUnderline"/>
          <w:highlight w:val="cyan"/>
        </w:rPr>
        <w:t>long occupied a somewhat</w:t>
      </w:r>
      <w:r w:rsidRPr="00512CE7">
        <w:rPr>
          <w:rStyle w:val="StyleUnderline"/>
        </w:rPr>
        <w:t xml:space="preserve"> </w:t>
      </w:r>
      <w:r w:rsidRPr="00512CE7">
        <w:rPr>
          <w:rStyle w:val="StyleUnderline"/>
          <w:highlight w:val="cyan"/>
        </w:rPr>
        <w:t>marginal position</w:t>
      </w:r>
      <w:r w:rsidRPr="00512CE7">
        <w:rPr>
          <w:sz w:val="16"/>
        </w:rPr>
        <w:t xml:space="preserve"> within the subdiscipline, a curious situation given the growing attention they have garnered from scholars elsewhere in geography in recent decades.2 </w:t>
      </w:r>
      <w:r w:rsidRPr="00512CE7">
        <w:rPr>
          <w:rStyle w:val="StyleUnderline"/>
        </w:rPr>
        <w:t>Our aim in this paper is to begin</w:t>
      </w:r>
      <w:r w:rsidRPr="00512CE7">
        <w:rPr>
          <w:sz w:val="16"/>
        </w:rPr>
        <w:t xml:space="preserve"> </w:t>
      </w:r>
      <w:r w:rsidRPr="00512CE7">
        <w:rPr>
          <w:rStyle w:val="StyleUnderline"/>
        </w:rPr>
        <w:t>reversing this pattern of neglect</w:t>
      </w:r>
      <w:r w:rsidRPr="00512CE7">
        <w:rPr>
          <w:sz w:val="16"/>
        </w:rPr>
        <w:t xml:space="preserve"> and filling the gap that has resulted. Our paper proceeds in two main parts. In the first section, </w:t>
      </w:r>
      <w:r w:rsidRPr="00512CE7">
        <w:rPr>
          <w:rStyle w:val="StyleUnderline"/>
        </w:rPr>
        <w:t xml:space="preserve">we examine </w:t>
      </w:r>
      <w:r w:rsidRPr="00512CE7">
        <w:rPr>
          <w:rStyle w:val="StyleUnderline"/>
          <w:highlight w:val="cyan"/>
        </w:rPr>
        <w:t xml:space="preserve">the </w:t>
      </w:r>
      <w:r w:rsidRPr="00512CE7">
        <w:rPr>
          <w:rStyle w:val="Emphasis"/>
          <w:highlight w:val="cyan"/>
        </w:rPr>
        <w:t>geopolitical framings</w:t>
      </w:r>
      <w:r w:rsidRPr="00512CE7">
        <w:rPr>
          <w:rStyle w:val="StyleUnderline"/>
        </w:rPr>
        <w:t xml:space="preserve"> of food security</w:t>
      </w:r>
      <w:r w:rsidRPr="00512CE7">
        <w:rPr>
          <w:sz w:val="16"/>
        </w:rPr>
        <w:t xml:space="preserve"> </w:t>
      </w:r>
      <w:r w:rsidRPr="00512CE7">
        <w:rPr>
          <w:rStyle w:val="StyleUnderline"/>
          <w:highlight w:val="cyan"/>
        </w:rPr>
        <w:t>that</w:t>
      </w:r>
      <w:r w:rsidRPr="00512CE7">
        <w:rPr>
          <w:rStyle w:val="StyleUnderline"/>
        </w:rPr>
        <w:t xml:space="preserve"> have come to </w:t>
      </w:r>
      <w:r w:rsidRPr="00512CE7">
        <w:rPr>
          <w:rStyle w:val="Emphasis"/>
          <w:highlight w:val="cyan"/>
        </w:rPr>
        <w:t>dominate</w:t>
      </w:r>
      <w:r w:rsidRPr="00512CE7">
        <w:rPr>
          <w:rStyle w:val="StyleUnderline"/>
        </w:rPr>
        <w:t xml:space="preserve"> popular and </w:t>
      </w:r>
      <w:r w:rsidRPr="00512CE7">
        <w:rPr>
          <w:rStyle w:val="Emphasis"/>
          <w:highlight w:val="cyan"/>
        </w:rPr>
        <w:t>policy narratives</w:t>
      </w:r>
      <w:r w:rsidRPr="00512CE7">
        <w:rPr>
          <w:sz w:val="16"/>
        </w:rPr>
        <w:t xml:space="preserve"> in the last few years, </w:t>
      </w:r>
      <w:r w:rsidRPr="00512CE7">
        <w:rPr>
          <w:rStyle w:val="StyleUnderline"/>
        </w:rPr>
        <w:t xml:space="preserve">and </w:t>
      </w:r>
      <w:r w:rsidRPr="00512CE7">
        <w:rPr>
          <w:rStyle w:val="StyleUnderline"/>
          <w:highlight w:val="cyan"/>
        </w:rPr>
        <w:t>demonstrate the importance of</w:t>
      </w:r>
      <w:r w:rsidRPr="00512CE7">
        <w:rPr>
          <w:rStyle w:val="StyleUnderline"/>
        </w:rPr>
        <w:t xml:space="preserve"> </w:t>
      </w:r>
      <w:r w:rsidRPr="00512CE7">
        <w:rPr>
          <w:rStyle w:val="Emphasis"/>
          <w:highlight w:val="cyan"/>
        </w:rPr>
        <w:t>critical</w:t>
      </w:r>
      <w:r w:rsidRPr="00512CE7">
        <w:rPr>
          <w:rStyle w:val="StyleUnderline"/>
        </w:rPr>
        <w:t xml:space="preserve"> political geography </w:t>
      </w:r>
      <w:r w:rsidRPr="00512CE7">
        <w:rPr>
          <w:rStyle w:val="Emphasis"/>
          <w:highlight w:val="cyan"/>
        </w:rPr>
        <w:t>approaches</w:t>
      </w:r>
      <w:r w:rsidRPr="00512CE7">
        <w:rPr>
          <w:rStyle w:val="StyleUnderline"/>
        </w:rPr>
        <w:t xml:space="preserve"> </w:t>
      </w:r>
      <w:r w:rsidRPr="00512CE7">
        <w:rPr>
          <w:rStyle w:val="StyleUnderline"/>
          <w:highlight w:val="cyan"/>
        </w:rPr>
        <w:t xml:space="preserve">for </w:t>
      </w:r>
      <w:r w:rsidRPr="00512CE7">
        <w:rPr>
          <w:rStyle w:val="Emphasis"/>
          <w:highlight w:val="cyan"/>
        </w:rPr>
        <w:t>unseating these dominant narratives</w:t>
      </w:r>
      <w:r w:rsidRPr="00512CE7">
        <w:rPr>
          <w:sz w:val="16"/>
        </w:rPr>
        <w:t xml:space="preserve">. We argue that </w:t>
      </w:r>
      <w:r w:rsidRPr="00512CE7">
        <w:rPr>
          <w:rStyle w:val="StyleUnderline"/>
          <w:highlight w:val="cyan"/>
        </w:rPr>
        <w:t>these framings promulgate a</w:t>
      </w:r>
      <w:r w:rsidRPr="00512CE7">
        <w:rPr>
          <w:rStyle w:val="StyleUnderline"/>
        </w:rPr>
        <w:t xml:space="preserve"> neo-Malthusian </w:t>
      </w:r>
      <w:r w:rsidRPr="00512CE7">
        <w:rPr>
          <w:sz w:val="16"/>
        </w:rPr>
        <w:t xml:space="preserve">and securitised </w:t>
      </w:r>
      <w:r w:rsidRPr="00512CE7">
        <w:rPr>
          <w:rStyle w:val="StyleUnderline"/>
        </w:rPr>
        <w:t>rea</w:t>
      </w:r>
      <w:r w:rsidRPr="00512CE7">
        <w:rPr>
          <w:rStyle w:val="StyleUnderline"/>
          <w:highlight w:val="cyan"/>
        </w:rPr>
        <w:t>ding of food security that privileges</w:t>
      </w:r>
      <w:r w:rsidRPr="00512CE7">
        <w:rPr>
          <w:rStyle w:val="StyleUnderline"/>
        </w:rPr>
        <w:t xml:space="preserve"> technological</w:t>
      </w:r>
      <w:r w:rsidRPr="00512CE7">
        <w:rPr>
          <w:sz w:val="16"/>
        </w:rPr>
        <w:t xml:space="preserve"> and </w:t>
      </w:r>
      <w:r w:rsidRPr="00512CE7">
        <w:rPr>
          <w:rStyle w:val="StyleUnderline"/>
          <w:highlight w:val="cyan"/>
        </w:rPr>
        <w:t>market</w:t>
      </w:r>
      <w:r w:rsidRPr="00512CE7">
        <w:rPr>
          <w:rStyle w:val="StyleUnderline"/>
        </w:rPr>
        <w:t xml:space="preserve">-extending </w:t>
      </w:r>
      <w:r w:rsidRPr="00512CE7">
        <w:rPr>
          <w:rStyle w:val="StyleUnderline"/>
          <w:highlight w:val="cyan"/>
        </w:rPr>
        <w:t>responses</w:t>
      </w:r>
      <w:r w:rsidRPr="00512CE7">
        <w:rPr>
          <w:rStyle w:val="StyleUnderline"/>
        </w:rPr>
        <w:t xml:space="preserve"> </w:t>
      </w:r>
      <w:r w:rsidRPr="00512CE7">
        <w:rPr>
          <w:rStyle w:val="StyleUnderline"/>
          <w:highlight w:val="cyan"/>
        </w:rPr>
        <w:t>deployed</w:t>
      </w:r>
      <w:r w:rsidRPr="00512CE7">
        <w:rPr>
          <w:rStyle w:val="StyleUnderline"/>
        </w:rPr>
        <w:t xml:space="preserve"> </w:t>
      </w:r>
      <w:r w:rsidRPr="00512CE7">
        <w:rPr>
          <w:rStyle w:val="StyleUnderline"/>
          <w:highlight w:val="cyan"/>
        </w:rPr>
        <w:t>through</w:t>
      </w:r>
      <w:r w:rsidRPr="00512CE7">
        <w:rPr>
          <w:rStyle w:val="StyleUnderline"/>
        </w:rPr>
        <w:t xml:space="preserve"> further </w:t>
      </w:r>
      <w:r w:rsidRPr="00512CE7">
        <w:rPr>
          <w:rStyle w:val="Emphasis"/>
          <w:highlight w:val="cyan"/>
        </w:rPr>
        <w:t>liberal</w:t>
      </w:r>
      <w:r w:rsidRPr="00512CE7">
        <w:rPr>
          <w:rStyle w:val="Emphasis"/>
        </w:rPr>
        <w:t xml:space="preserve"> humanitarian </w:t>
      </w:r>
      <w:r w:rsidRPr="00512CE7">
        <w:rPr>
          <w:rStyle w:val="Emphasis"/>
          <w:highlight w:val="cyan"/>
        </w:rPr>
        <w:t>interventions</w:t>
      </w:r>
      <w:r w:rsidRPr="00512CE7">
        <w:rPr>
          <w:sz w:val="16"/>
        </w:rPr>
        <w:t xml:space="preserve">. Rather than interrupting the structural conditions underpinning the current food crisis, </w:t>
      </w:r>
      <w:r w:rsidRPr="00512CE7">
        <w:rPr>
          <w:rStyle w:val="StyleUnderline"/>
        </w:rPr>
        <w:t>such instances of ‘</w:t>
      </w:r>
      <w:r w:rsidRPr="00512CE7">
        <w:rPr>
          <w:rStyle w:val="StyleUnderline"/>
          <w:highlight w:val="cyan"/>
        </w:rPr>
        <w:t>neoliberal geopolitics’ obscure</w:t>
      </w:r>
      <w:r w:rsidRPr="00512CE7">
        <w:rPr>
          <w:rStyle w:val="StyleUnderline"/>
        </w:rPr>
        <w:t xml:space="preserve"> both </w:t>
      </w:r>
      <w:r w:rsidRPr="00512CE7">
        <w:rPr>
          <w:rStyle w:val="StyleUnderline"/>
          <w:highlight w:val="cyan"/>
        </w:rPr>
        <w:t>the</w:t>
      </w:r>
      <w:r w:rsidRPr="00512CE7">
        <w:rPr>
          <w:rStyle w:val="StyleUnderline"/>
        </w:rPr>
        <w:t xml:space="preserve"> continuing </w:t>
      </w:r>
      <w:r w:rsidRPr="00512CE7">
        <w:rPr>
          <w:rStyle w:val="StyleUnderline"/>
          <w:highlight w:val="cyan"/>
        </w:rPr>
        <w:t>relevance of questions regarding inequality and domination</w:t>
      </w:r>
      <w:r w:rsidRPr="00512CE7">
        <w:rPr>
          <w:rStyle w:val="StyleUnderline"/>
        </w:rPr>
        <w:t xml:space="preserve"> within the global agro-food system, </w:t>
      </w:r>
      <w:r w:rsidRPr="00512CE7">
        <w:rPr>
          <w:rStyle w:val="StyleUnderline"/>
          <w:highlight w:val="cyan"/>
        </w:rPr>
        <w:t xml:space="preserve">and the </w:t>
      </w:r>
      <w:r w:rsidRPr="00512CE7">
        <w:rPr>
          <w:rStyle w:val="Emphasis"/>
          <w:highlight w:val="cyan"/>
        </w:rPr>
        <w:t>role of crisis narratives</w:t>
      </w:r>
      <w:r w:rsidRPr="00512CE7">
        <w:rPr>
          <w:rStyle w:val="StyleUnderline"/>
        </w:rPr>
        <w:t xml:space="preserve"> </w:t>
      </w:r>
      <w:r w:rsidRPr="00512CE7">
        <w:rPr>
          <w:rStyle w:val="StyleUnderline"/>
          <w:highlight w:val="cyan"/>
        </w:rPr>
        <w:t>in depoliticising recent interventions</w:t>
      </w:r>
      <w:r w:rsidRPr="00512CE7">
        <w:rPr>
          <w:sz w:val="16"/>
        </w:rPr>
        <w:t xml:space="preserve"> into this system. </w:t>
      </w:r>
      <w:r w:rsidRPr="00512CE7">
        <w:rPr>
          <w:rStyle w:val="StyleUnderline"/>
        </w:rPr>
        <w:t>We call for critical political geography perspectives to attend to the central role of geopolitical discourses in constituting the political economy</w:t>
      </w:r>
      <w:r w:rsidRPr="00512CE7">
        <w:rPr>
          <w:sz w:val="16"/>
        </w:rPr>
        <w:t xml:space="preserve"> of agro-food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agro-food studies. In so doing, </w:t>
      </w:r>
      <w:r w:rsidRPr="00512CE7">
        <w:rPr>
          <w:rStyle w:val="Emphasis"/>
        </w:rPr>
        <w:t>we hope to inspire political</w:t>
      </w:r>
      <w:r w:rsidRPr="00512CE7">
        <w:rPr>
          <w:sz w:val="16"/>
        </w:rPr>
        <w:t xml:space="preserve"> </w:t>
      </w:r>
      <w:r w:rsidRPr="00512CE7">
        <w:rPr>
          <w:rStyle w:val="Emphasis"/>
        </w:rPr>
        <w:t>geographers</w:t>
      </w:r>
      <w:r w:rsidRPr="00512CE7">
        <w:rPr>
          <w:rStyle w:val="StyleUnderline"/>
        </w:rPr>
        <w:t xml:space="preserve"> to direct more attention to food and agriculture as important areas of geopolitical inquiry</w:t>
      </w:r>
      <w:r w:rsidRPr="00512CE7">
        <w:rPr>
          <w:sz w:val="16"/>
        </w:rPr>
        <w:t>.</w:t>
      </w:r>
    </w:p>
    <w:p w14:paraId="7C895C83" w14:textId="68989100" w:rsidR="007369FD" w:rsidRPr="00512CE7" w:rsidRDefault="007369FD" w:rsidP="007369FD">
      <w:pPr>
        <w:pStyle w:val="Heading3"/>
      </w:pPr>
      <w:r w:rsidRPr="00512CE7">
        <w:t>Link – Intrinsic Value</w:t>
      </w:r>
    </w:p>
    <w:p w14:paraId="4CA1ECB6" w14:textId="77777777" w:rsidR="007369FD" w:rsidRPr="00512CE7" w:rsidRDefault="007369FD" w:rsidP="007369FD">
      <w:pPr>
        <w:pStyle w:val="Heading4"/>
        <w:rPr>
          <w:rStyle w:val="Style13ptBold"/>
          <w:b/>
          <w:bCs w:val="0"/>
        </w:rPr>
      </w:pPr>
      <w:r w:rsidRPr="00512CE7">
        <w:rPr>
          <w:rStyle w:val="Style13ptBold"/>
          <w:b/>
        </w:rPr>
        <w:t xml:space="preserve">The imposition of any values onto nature is a humanist attempt to restrict and control nature. This is especially true of claims about nature’s “intrinsic value,” as these </w:t>
      </w:r>
      <w:r w:rsidRPr="00512CE7">
        <w:rPr>
          <w:rStyle w:val="Style13ptBold"/>
          <w:b/>
          <w:i/>
          <w:iCs/>
        </w:rPr>
        <w:t xml:space="preserve">pretend that we can </w:t>
      </w:r>
      <w:r w:rsidRPr="00512CE7">
        <w:rPr>
          <w:rStyle w:val="Style13ptBold"/>
          <w:b/>
        </w:rPr>
        <w:t xml:space="preserve">leave behind anthropomorphic interpretations and capture nature ‘in itself.’ </w:t>
      </w:r>
    </w:p>
    <w:p w14:paraId="7B02E445" w14:textId="77777777" w:rsidR="007369FD" w:rsidRPr="00512CE7" w:rsidRDefault="007369FD" w:rsidP="007369FD">
      <w:pPr>
        <w:pStyle w:val="NormalWeb"/>
        <w:jc w:val="both"/>
        <w:rPr>
          <w:rFonts w:ascii="Calibri" w:hAnsi="Calibri"/>
        </w:rPr>
      </w:pPr>
      <w:r w:rsidRPr="00512CE7">
        <w:rPr>
          <w:rStyle w:val="Style13ptBold"/>
          <w:rFonts w:ascii="Calibri" w:eastAsiaTheme="majorEastAsia" w:hAnsi="Calibri"/>
        </w:rPr>
        <w:t>Drenthen 99</w:t>
      </w:r>
      <w:r w:rsidRPr="00512CE7">
        <w:rPr>
          <w:rFonts w:ascii="Calibri" w:hAnsi="Calibri"/>
          <w:sz w:val="20"/>
          <w:szCs w:val="20"/>
        </w:rPr>
        <w:t xml:space="preserve"> </w:t>
      </w:r>
      <w:r w:rsidRPr="00512CE7">
        <w:rPr>
          <w:rFonts w:ascii="Calibri" w:hAnsi="Calibri"/>
        </w:rPr>
        <w:t>(Martin, Faculty of Science Radboud University of Nijmegen, “The Paradox of Environmental Ethics: Nietzsche’s View of Nature and the Wild,” Environmental Ethics vol. 21 172-173)</w:t>
      </w:r>
    </w:p>
    <w:p w14:paraId="38FC2952" w14:textId="77777777" w:rsidR="007369FD" w:rsidRPr="00512CE7" w:rsidRDefault="007369FD" w:rsidP="007369FD">
      <w:pPr>
        <w:rPr>
          <w:sz w:val="16"/>
        </w:rPr>
      </w:pPr>
      <w:r w:rsidRPr="00512CE7">
        <w:rPr>
          <w:rStyle w:val="StyleUnderline"/>
        </w:rPr>
        <w:t>Nietzsche’s analysis has far-reaching consequences for environmental eth</w:t>
      </w:r>
      <w:r w:rsidRPr="00512CE7">
        <w:rPr>
          <w:rStyle w:val="StyleUnderline"/>
        </w:rPr>
        <w:softHyphen/>
        <w:t>ics</w:t>
      </w:r>
      <w:r w:rsidRPr="00512CE7">
        <w:rPr>
          <w:sz w:val="16"/>
        </w:rPr>
        <w:t xml:space="preserve">. According to Nietzsche, </w:t>
      </w:r>
      <w:r w:rsidRPr="00512CE7">
        <w:rPr>
          <w:rStyle w:val="Emphasis"/>
          <w:highlight w:val="cyan"/>
        </w:rPr>
        <w:t>each environmental ethic that relies on a particu</w:t>
      </w:r>
      <w:r w:rsidRPr="00512CE7">
        <w:rPr>
          <w:rStyle w:val="Emphasis"/>
          <w:highlight w:val="cyan"/>
        </w:rPr>
        <w:softHyphen/>
        <w:t>lar normative concept of nature is in fact a tyranny over nature.</w:t>
      </w:r>
      <w:r w:rsidRPr="00512CE7">
        <w:rPr>
          <w:rStyle w:val="Emphasis"/>
        </w:rPr>
        <w:t xml:space="preserve"> </w:t>
      </w:r>
      <w:r w:rsidRPr="00512CE7">
        <w:rPr>
          <w:sz w:val="16"/>
        </w:rPr>
        <w:t xml:space="preserve">However, this tyranny cannot be avoided because </w:t>
      </w:r>
      <w:r w:rsidRPr="00512CE7">
        <w:rPr>
          <w:rStyle w:val="Emphasis"/>
          <w:highlight w:val="cyan"/>
        </w:rPr>
        <w:t>each morality is tyrannical and functions within the project of trying to get a grip on nature</w:t>
      </w:r>
      <w:r w:rsidRPr="00512CE7">
        <w:rPr>
          <w:sz w:val="16"/>
        </w:rPr>
        <w:t xml:space="preserve">. In fact, </w:t>
      </w:r>
      <w:r w:rsidRPr="00512CE7">
        <w:rPr>
          <w:rStyle w:val="Emphasis"/>
          <w:highlight w:val="cyan"/>
        </w:rPr>
        <w:t>the environmental ethical question “how should we relate to nature?” itself becomes problematic. Each possible answer to this question presupposes a moral criterion. But if each morality itself is a particular relation to nature, then this moral criterion itself should be the subject of critical inquiry.</w:t>
      </w:r>
      <w:r w:rsidRPr="00512CE7">
        <w:rPr>
          <w:sz w:val="16"/>
        </w:rPr>
        <w:t xml:space="preserve"> Therefore, in Nietzsche’s philosophy the environmental ethical question of “how to relate to nature” leads directly to a critique of morality. </w:t>
      </w:r>
    </w:p>
    <w:p w14:paraId="3CCA0B2D" w14:textId="77777777" w:rsidR="007369FD" w:rsidRPr="00512CE7" w:rsidRDefault="007369FD" w:rsidP="007369FD">
      <w:pPr>
        <w:rPr>
          <w:rStyle w:val="Emphasis"/>
        </w:rPr>
      </w:pPr>
      <w:r w:rsidRPr="00512CE7">
        <w:rPr>
          <w:sz w:val="16"/>
        </w:rPr>
        <w:t xml:space="preserve">Nietzsche’s view of morality and nature involves an ambiguous assessment of the project of environmental ethics. </w:t>
      </w:r>
      <w:r w:rsidRPr="00512CE7">
        <w:rPr>
          <w:rStyle w:val="Emphasis"/>
          <w:highlight w:val="cyan"/>
        </w:rPr>
        <w:t>In order to have a meaningful moral relationship with nature</w:t>
      </w:r>
      <w:r w:rsidRPr="00512CE7">
        <w:rPr>
          <w:sz w:val="16"/>
        </w:rPr>
        <w:t xml:space="preserve">—in order to have an </w:t>
      </w:r>
      <w:r w:rsidRPr="00512CE7">
        <w:rPr>
          <w:i/>
          <w:iCs/>
          <w:sz w:val="16"/>
        </w:rPr>
        <w:t>ethos</w:t>
      </w:r>
      <w:r w:rsidRPr="00512CE7">
        <w:rPr>
          <w:sz w:val="16"/>
        </w:rPr>
        <w:t>—</w:t>
      </w:r>
      <w:r w:rsidRPr="00512CE7">
        <w:rPr>
          <w:rStyle w:val="Emphasis"/>
          <w:highlight w:val="cyan"/>
        </w:rPr>
        <w:t>human beings have to interpret and appropriate nature. Although nature can be seen as something strange, the only way we can articulate the meaning of our relationship with nature is within the various interpretive frameworks we live in.</w:t>
      </w:r>
      <w:r w:rsidRPr="00512CE7">
        <w:rPr>
          <w:sz w:val="16"/>
        </w:rPr>
        <w:t xml:space="preserve"> Nietzsche argues that modern man is aware of the fact that </w:t>
      </w:r>
      <w:r w:rsidRPr="00512CE7">
        <w:rPr>
          <w:rStyle w:val="Emphasis"/>
          <w:highlight w:val="cyan"/>
        </w:rPr>
        <w:t xml:space="preserve">each moral interpretation of the world is thoroughly contingent. </w:t>
      </w:r>
      <w:r w:rsidRPr="00512CE7">
        <w:rPr>
          <w:rStyle w:val="Emphasis"/>
        </w:rPr>
        <w:t xml:space="preserve">We could be aware that </w:t>
      </w:r>
      <w:r w:rsidRPr="00512CE7">
        <w:rPr>
          <w:rStyle w:val="Emphasis"/>
          <w:highlight w:val="cyan"/>
        </w:rPr>
        <w:t xml:space="preserve">each moral valuation of nature is necessarily contingent and can be regarded </w:t>
      </w:r>
      <w:r w:rsidRPr="00512CE7">
        <w:rPr>
          <w:rStyle w:val="Emphasis"/>
        </w:rPr>
        <w:t xml:space="preserve">as a seizure of power: </w:t>
      </w:r>
      <w:r w:rsidRPr="00512CE7">
        <w:rPr>
          <w:rStyle w:val="Emphasis"/>
          <w:highlight w:val="cyan"/>
        </w:rPr>
        <w:t>as a restriction of nature’s expressiveness.</w:t>
      </w:r>
      <w:r w:rsidRPr="00512CE7">
        <w:rPr>
          <w:rStyle w:val="Emphasis"/>
        </w:rPr>
        <w:t xml:space="preserve"> </w:t>
      </w:r>
    </w:p>
    <w:p w14:paraId="2E1B95C4" w14:textId="77777777" w:rsidR="007369FD" w:rsidRPr="00512CE7" w:rsidRDefault="007369FD" w:rsidP="007369FD">
      <w:pPr>
        <w:rPr>
          <w:rStyle w:val="Emphasis"/>
        </w:rPr>
      </w:pPr>
      <w:r w:rsidRPr="00512CE7">
        <w:rPr>
          <w:rStyle w:val="Emphasis"/>
          <w:highlight w:val="cyan"/>
        </w:rPr>
        <w:t>This paradoxical knowledge</w:t>
      </w:r>
      <w:r w:rsidRPr="00512CE7">
        <w:rPr>
          <w:sz w:val="16"/>
        </w:rPr>
        <w:t xml:space="preserve">, however, can be mobilized in an “ecological” way, </w:t>
      </w:r>
      <w:r w:rsidRPr="00512CE7">
        <w:rPr>
          <w:rStyle w:val="Emphasis"/>
          <w:highlight w:val="cyan"/>
        </w:rPr>
        <w:t>and can help as a therapy for environmental ethics. The awareness of the radical otherness of nature can lead to a new attitude of listening and respect for nature and awareness of human finitude.</w:t>
      </w:r>
      <w:r w:rsidRPr="00512CE7">
        <w:rPr>
          <w:rStyle w:val="Emphasis"/>
        </w:rPr>
        <w:t xml:space="preserve"> </w:t>
      </w:r>
    </w:p>
    <w:p w14:paraId="734D4090" w14:textId="77777777" w:rsidR="007369FD" w:rsidRPr="00512CE7" w:rsidRDefault="007369FD" w:rsidP="007369FD">
      <w:pPr>
        <w:rPr>
          <w:rStyle w:val="Emphasis"/>
        </w:rPr>
      </w:pPr>
      <w:r w:rsidRPr="00512CE7">
        <w:rPr>
          <w:sz w:val="16"/>
        </w:rPr>
        <w:t xml:space="preserve">According to Nietzsche, </w:t>
      </w:r>
      <w:r w:rsidRPr="00512CE7">
        <w:rPr>
          <w:rStyle w:val="Emphasis"/>
          <w:highlight w:val="cyan"/>
        </w:rPr>
        <w:t>each value is man-made, because it is impossible to see nature as it is in itself. A morally meaningful relationship with nature presupposes interpretation of reality and in a way a seizure of power. This is even true for an environmentalist approach.</w:t>
      </w:r>
      <w:r w:rsidRPr="00512CE7">
        <w:rPr>
          <w:sz w:val="16"/>
        </w:rPr>
        <w:t xml:space="preserve"> As a result, </w:t>
      </w:r>
      <w:r w:rsidRPr="00512CE7">
        <w:rPr>
          <w:rStyle w:val="Emphasis"/>
          <w:highlight w:val="cyan"/>
        </w:rPr>
        <w:t>concepts such as the “intrinsic value of nature” or even “attunement with nature” become problematic. These concepts pretend to mirror an insight into nature as it is in itself, and thus leave behind anthropomorphic interpretation. However</w:t>
      </w:r>
      <w:r w:rsidRPr="00512CE7">
        <w:rPr>
          <w:sz w:val="16"/>
        </w:rPr>
        <w:t xml:space="preserve">, Nietzsche shows that </w:t>
      </w:r>
      <w:r w:rsidRPr="00512CE7">
        <w:rPr>
          <w:rStyle w:val="Emphasis"/>
          <w:highlight w:val="cyan"/>
        </w:rPr>
        <w:t>even these environmentalist’s concepts can be interpreted as attempts to master nature.</w:t>
      </w:r>
      <w:r w:rsidRPr="00512CE7">
        <w:rPr>
          <w:sz w:val="16"/>
        </w:rPr>
        <w:t xml:space="preserve"> What is more, </w:t>
      </w:r>
      <w:r w:rsidRPr="00512CE7">
        <w:rPr>
          <w:rStyle w:val="Emphasis"/>
        </w:rPr>
        <w:t>such interpretations are</w:t>
      </w:r>
      <w:r w:rsidRPr="00512CE7">
        <w:rPr>
          <w:sz w:val="16"/>
        </w:rPr>
        <w:t xml:space="preserve"> in a way </w:t>
      </w:r>
      <w:r w:rsidRPr="00512CE7">
        <w:rPr>
          <w:rStyle w:val="Emphasis"/>
          <w:highlight w:val="cyan"/>
        </w:rPr>
        <w:t>more violent than others, because such concepts as “intrinsic value of nature” suggest that the moral meaning of nature exists “objectively” —that is, independently of the moral subject.</w:t>
      </w:r>
      <w:r w:rsidRPr="00512CE7">
        <w:rPr>
          <w:sz w:val="16"/>
        </w:rPr>
        <w:t xml:space="preserve"> In doing so, </w:t>
      </w:r>
      <w:r w:rsidRPr="00512CE7">
        <w:rPr>
          <w:rStyle w:val="Emphasis"/>
          <w:highlight w:val="cyan"/>
        </w:rPr>
        <w:t>these concepts legitimize only one way of interpret</w:t>
      </w:r>
      <w:r w:rsidRPr="00512CE7">
        <w:rPr>
          <w:rStyle w:val="Emphasis"/>
          <w:highlight w:val="cyan"/>
        </w:rPr>
        <w:softHyphen/>
        <w:t>ing nature and rule out other possible understandings.</w:t>
      </w:r>
      <w:r w:rsidRPr="00512CE7">
        <w:rPr>
          <w:rStyle w:val="Emphasis"/>
        </w:rPr>
        <w:t xml:space="preserve"> </w:t>
      </w:r>
      <w:r w:rsidRPr="00512CE7">
        <w:rPr>
          <w:sz w:val="16"/>
        </w:rPr>
        <w:t>Consequently</w:t>
      </w:r>
      <w:r w:rsidRPr="00512CE7">
        <w:rPr>
          <w:rStyle w:val="Emphasis"/>
          <w:highlight w:val="cyan"/>
        </w:rPr>
        <w:t>, they restrict the ways in which nature can express itself.</w:t>
      </w:r>
      <w:r w:rsidRPr="00512CE7">
        <w:rPr>
          <w:rStyle w:val="Emphasis"/>
        </w:rPr>
        <w:t xml:space="preserve"> </w:t>
      </w:r>
    </w:p>
    <w:p w14:paraId="3FFF9FCA" w14:textId="77777777" w:rsidR="007369FD" w:rsidRPr="00512CE7" w:rsidRDefault="007369FD" w:rsidP="007369FD"/>
    <w:p w14:paraId="48B63376" w14:textId="7DFEB862" w:rsidR="00966899" w:rsidRPr="00512CE7" w:rsidRDefault="00966899" w:rsidP="006807E1">
      <w:pPr>
        <w:pStyle w:val="Heading3"/>
      </w:pPr>
      <w:r w:rsidRPr="00512CE7">
        <w:t>Link – Law/ Legal Protection</w:t>
      </w:r>
    </w:p>
    <w:p w14:paraId="1F57472F" w14:textId="56EABE4F" w:rsidR="00966899" w:rsidRPr="00512CE7" w:rsidRDefault="00966899" w:rsidP="00966899">
      <w:pPr>
        <w:pStyle w:val="Heading4"/>
      </w:pPr>
      <w:r w:rsidRPr="00512CE7">
        <w:t>Law is the antithesis of the flux of Nature and is incapable of defending it – the affirmative request for legal protection of the environment causes serial policy failure and naturalizes the violence endemic to the law.</w:t>
      </w:r>
    </w:p>
    <w:p w14:paraId="2FF470CD" w14:textId="77777777" w:rsidR="00966899" w:rsidRPr="00512CE7" w:rsidRDefault="00966899" w:rsidP="00966899">
      <w:r w:rsidRPr="00512CE7">
        <w:rPr>
          <w:rStyle w:val="Style13ptBold"/>
        </w:rPr>
        <w:t>Halsey 11</w:t>
      </w:r>
      <w:r w:rsidRPr="00512CE7">
        <w:t xml:space="preserve"> (Mark, professor of criminology at Flinders University, “Majesty and monstrosity”, 2011, 217-218, er)</w:t>
      </w:r>
    </w:p>
    <w:p w14:paraId="4F984336" w14:textId="77777777" w:rsidR="00966899" w:rsidRPr="00512CE7" w:rsidRDefault="00966899" w:rsidP="00966899">
      <w:pPr>
        <w:rPr>
          <w:sz w:val="14"/>
        </w:rPr>
      </w:pPr>
      <w:r w:rsidRPr="00512CE7">
        <w:rPr>
          <w:sz w:val="14"/>
        </w:rPr>
        <w:t xml:space="preserve">In order to respond to the aforementioned questions </w:t>
      </w:r>
      <w:r w:rsidRPr="00512CE7">
        <w:rPr>
          <w:rStyle w:val="StyleUnderline"/>
        </w:rPr>
        <w:t>it is necessary to briefly explore what law (typically) does in its efforts to ‘defend’ Nature. That is, I think it important to make known the relationship between (Western) law and Nature generally</w:t>
      </w:r>
      <w:r w:rsidRPr="00512CE7">
        <w:rPr>
          <w:sz w:val="14"/>
        </w:rPr>
        <w:t xml:space="preserve"> before proceeding to ask how law envisages or codes aspects of the environment more specifically. </w:t>
      </w:r>
      <w:r w:rsidRPr="00512CE7">
        <w:rPr>
          <w:rStyle w:val="StyleUnderline"/>
        </w:rPr>
        <w:t xml:space="preserve">The most obvious way in which </w:t>
      </w:r>
      <w:r w:rsidRPr="00512CE7">
        <w:rPr>
          <w:rStyle w:val="StyleUnderline"/>
          <w:highlight w:val="cyan"/>
        </w:rPr>
        <w:t>law</w:t>
      </w:r>
      <w:r w:rsidRPr="00512CE7">
        <w:rPr>
          <w:rStyle w:val="StyleUnderline"/>
        </w:rPr>
        <w:t xml:space="preserve"> defends (</w:t>
      </w:r>
      <w:r w:rsidRPr="00512CE7">
        <w:rPr>
          <w:rStyle w:val="StyleUnderline"/>
          <w:highlight w:val="cyan"/>
        </w:rPr>
        <w:t>protects) Nature</w:t>
      </w:r>
      <w:r w:rsidRPr="00512CE7">
        <w:rPr>
          <w:rStyle w:val="StyleUnderline"/>
        </w:rPr>
        <w:t xml:space="preserve"> is </w:t>
      </w:r>
      <w:r w:rsidRPr="00512CE7">
        <w:rPr>
          <w:rStyle w:val="StyleUnderline"/>
          <w:highlight w:val="cyan"/>
        </w:rPr>
        <w:t>by regulation of human behaviour</w:t>
      </w:r>
      <w:r w:rsidRPr="00512CE7">
        <w:rPr>
          <w:rStyle w:val="StyleUnderline"/>
        </w:rPr>
        <w:t xml:space="preserve"> in parti­ cular domains (ticketing, signage, rules of conduct) </w:t>
      </w:r>
      <w:r w:rsidRPr="00512CE7">
        <w:rPr>
          <w:rStyle w:val="StyleUnderline"/>
          <w:highlight w:val="cyan"/>
        </w:rPr>
        <w:t>and by</w:t>
      </w:r>
      <w:r w:rsidRPr="00512CE7">
        <w:rPr>
          <w:rStyle w:val="StyleUnderline"/>
        </w:rPr>
        <w:t xml:space="preserve"> the </w:t>
      </w:r>
      <w:r w:rsidRPr="00512CE7">
        <w:rPr>
          <w:rStyle w:val="StyleUnderline"/>
          <w:highlight w:val="cyan"/>
        </w:rPr>
        <w:t>prosecution of bodies</w:t>
      </w:r>
      <w:r w:rsidRPr="00512CE7">
        <w:rPr>
          <w:rStyle w:val="StyleUnderline"/>
        </w:rPr>
        <w:t xml:space="preserve"> who contravene various regulations (instances of air, water and soil pollution, and so forth) in such areas. However, </w:t>
      </w:r>
      <w:r w:rsidRPr="00512CE7">
        <w:rPr>
          <w:rStyle w:val="StyleUnderline"/>
          <w:highlight w:val="cyan"/>
        </w:rPr>
        <w:t>beyond these measures</w:t>
      </w:r>
      <w:r w:rsidRPr="00512CE7">
        <w:rPr>
          <w:rStyle w:val="StyleUnderline"/>
        </w:rPr>
        <w:t xml:space="preserve"> (beyond the command-and-control approach)</w:t>
      </w:r>
      <w:r w:rsidRPr="00512CE7">
        <w:rPr>
          <w:sz w:val="14"/>
        </w:rPr>
        <w:t xml:space="preserve">, I would argue that </w:t>
      </w:r>
      <w:r w:rsidRPr="00512CE7">
        <w:rPr>
          <w:rStyle w:val="StyleUnderline"/>
          <w:highlight w:val="cyan"/>
        </w:rPr>
        <w:t>the pri­ mary means by which law attempts to secure good environmental outcomes is through the classification of terrestrial, aquatic and marine environments and the activities permitted therein</w:t>
      </w:r>
      <w:r w:rsidRPr="00512CE7">
        <w:rPr>
          <w:rStyle w:val="StyleUnderline"/>
        </w:rPr>
        <w:t xml:space="preserve">. </w:t>
      </w:r>
      <w:r w:rsidRPr="00512CE7">
        <w:rPr>
          <w:rStyle w:val="StyleUnderline"/>
          <w:highlight w:val="cyan"/>
        </w:rPr>
        <w:t>Law</w:t>
      </w:r>
      <w:r w:rsidRPr="00512CE7">
        <w:rPr>
          <w:rStyle w:val="StyleUnderline"/>
        </w:rPr>
        <w:t xml:space="preserve">, in short, </w:t>
      </w:r>
      <w:r w:rsidRPr="00512CE7">
        <w:rPr>
          <w:rStyle w:val="StyleUnderline"/>
          <w:highlight w:val="cyan"/>
        </w:rPr>
        <w:t>upholds</w:t>
      </w:r>
      <w:r w:rsidRPr="00512CE7">
        <w:rPr>
          <w:rStyle w:val="StyleUnderline"/>
        </w:rPr>
        <w:t xml:space="preserve"> particular </w:t>
      </w:r>
      <w:r w:rsidRPr="00512CE7">
        <w:rPr>
          <w:rStyle w:val="StyleUnderline"/>
          <w:highlight w:val="cyan"/>
        </w:rPr>
        <w:t>regimes of value</w:t>
      </w:r>
      <w:r w:rsidRPr="00512CE7">
        <w:rPr>
          <w:rStyle w:val="StyleUnderline"/>
        </w:rPr>
        <w:t xml:space="preserve"> (environmental, economic, social, cultural, historical, etc.) </w:t>
      </w:r>
      <w:r w:rsidRPr="00512CE7">
        <w:rPr>
          <w:rStyle w:val="StyleUnderline"/>
          <w:highlight w:val="cyan"/>
        </w:rPr>
        <w:t>which in turn afford various degrees of protection</w:t>
      </w:r>
      <w:r w:rsidRPr="00512CE7">
        <w:rPr>
          <w:rStyle w:val="StyleUnderline"/>
        </w:rPr>
        <w:t xml:space="preserve"> (World Heritage area, National Park, conservation park, special protection zone) to particular spaces</w:t>
      </w:r>
      <w:r w:rsidRPr="00512CE7">
        <w:rPr>
          <w:sz w:val="14"/>
        </w:rPr>
        <w:t xml:space="preserve">. </w:t>
      </w:r>
      <w:r w:rsidRPr="00512CE7">
        <w:rPr>
          <w:rStyle w:val="StyleUnderline"/>
        </w:rPr>
        <w:t>In effect</w:t>
      </w:r>
      <w:r w:rsidRPr="00512CE7">
        <w:rPr>
          <w:rStyle w:val="StyleUnderline"/>
          <w:highlight w:val="cyan"/>
        </w:rPr>
        <w:t>, law demarcates the proper and improper use of Nature and is</w:t>
      </w:r>
      <w:r w:rsidRPr="00512CE7">
        <w:rPr>
          <w:rStyle w:val="StyleUnderline"/>
        </w:rPr>
        <w:t xml:space="preserve"> typically </w:t>
      </w:r>
      <w:r w:rsidRPr="00512CE7">
        <w:rPr>
          <w:rStyle w:val="StyleUnderline"/>
          <w:highlight w:val="cyan"/>
        </w:rPr>
        <w:t>taken to occupy a space beyond the damage</w:t>
      </w:r>
      <w:r w:rsidRPr="00512CE7">
        <w:rPr>
          <w:rStyle w:val="StyleUnderline"/>
        </w:rPr>
        <w:t xml:space="preserve"> it is charged with negating</w:t>
      </w:r>
      <w:r w:rsidRPr="00512CE7">
        <w:rPr>
          <w:sz w:val="14"/>
        </w:rPr>
        <w:t xml:space="preserve">. In her classic work Purity and Danger Mary Douglas insightfully observed 12 that ‘where there is no differentiation there is no defilement’. I take this to mean </w:t>
      </w:r>
      <w:r w:rsidRPr="00512CE7">
        <w:rPr>
          <w:rStyle w:val="StyleUnderline"/>
          <w:highlight w:val="cyan"/>
        </w:rPr>
        <w:t>that the act of naming and dividing the Earth</w:t>
      </w:r>
      <w:r w:rsidRPr="00512CE7">
        <w:rPr>
          <w:rStyle w:val="StyleUnderline"/>
        </w:rPr>
        <w:t xml:space="preserve">, whilst perhaps an inevitable event, </w:t>
      </w:r>
      <w:r w:rsidRPr="00512CE7">
        <w:rPr>
          <w:rStyle w:val="StyleUnderline"/>
          <w:highlight w:val="cyan"/>
        </w:rPr>
        <w:t>is</w:t>
      </w:r>
      <w:r w:rsidRPr="00512CE7">
        <w:rPr>
          <w:rStyle w:val="StyleUnderline"/>
        </w:rPr>
        <w:t xml:space="preserve"> nonetheless </w:t>
      </w:r>
      <w:r w:rsidRPr="00512CE7">
        <w:rPr>
          <w:rStyle w:val="StyleUnderline"/>
          <w:highlight w:val="cyan"/>
        </w:rPr>
        <w:t>one of immeasurable ethical weight</w:t>
      </w:r>
      <w:r w:rsidRPr="00512CE7">
        <w:rPr>
          <w:rStyle w:val="StyleUnderline"/>
        </w:rPr>
        <w:t xml:space="preserve">, </w:t>
      </w:r>
      <w:r w:rsidRPr="00512CE7">
        <w:rPr>
          <w:rStyle w:val="StyleUnderline"/>
          <w:highlight w:val="cyan"/>
        </w:rPr>
        <w:t>heralding</w:t>
      </w:r>
      <w:r w:rsidRPr="00512CE7">
        <w:rPr>
          <w:rStyle w:val="StyleUnderline"/>
        </w:rPr>
        <w:t xml:space="preserve"> not only many advantages but </w:t>
      </w:r>
      <w:r w:rsidRPr="00512CE7">
        <w:rPr>
          <w:rStyle w:val="StyleUnderline"/>
          <w:highlight w:val="cyan"/>
        </w:rPr>
        <w:t>countless dangers</w:t>
      </w:r>
      <w:r w:rsidRPr="00512CE7">
        <w:rPr>
          <w:rStyle w:val="StyleUnderline"/>
        </w:rPr>
        <w:t xml:space="preserve"> as well</w:t>
      </w:r>
      <w:r w:rsidRPr="00512CE7">
        <w:rPr>
          <w:sz w:val="14"/>
        </w:rPr>
        <w:t xml:space="preserve">. As Douglas puts it, </w:t>
      </w:r>
      <w:r w:rsidRPr="00512CE7">
        <w:rPr>
          <w:rStyle w:val="StyleUnderline"/>
        </w:rPr>
        <w:t xml:space="preserve">‘[T]he yearning for rigidity is in us all. It is part of our human condition to long for hard lines and clear concepts. When we have them we either face the fact that some realities elude them, or else blind ourselves to the inadequacy of the concepts.’13 </w:t>
      </w:r>
      <w:r w:rsidRPr="00512CE7">
        <w:rPr>
          <w:rStyle w:val="StyleUnderline"/>
          <w:highlight w:val="cyan"/>
        </w:rPr>
        <w:t>To ask law to do our bidding with regard to environ­ mental protection</w:t>
      </w:r>
      <w:r w:rsidRPr="00512CE7">
        <w:rPr>
          <w:rStyle w:val="StyleUnderline"/>
        </w:rPr>
        <w:t xml:space="preserve"> (to ask law to be that ‘hard line’ between ecological integrity and ecological damage) </w:t>
      </w:r>
      <w:r w:rsidRPr="00512CE7">
        <w:rPr>
          <w:rStyle w:val="StyleUnderline"/>
          <w:highlight w:val="cyan"/>
        </w:rPr>
        <w:t>is a hazardous enterprise</w:t>
      </w:r>
      <w:r w:rsidRPr="00512CE7">
        <w:rPr>
          <w:rStyle w:val="StyleUnderline"/>
        </w:rPr>
        <w:t xml:space="preserve"> for all kinds of reasons. For one thing, </w:t>
      </w:r>
      <w:r w:rsidRPr="00512CE7">
        <w:rPr>
          <w:rStyle w:val="StyleUnderline"/>
          <w:highlight w:val="cyan"/>
        </w:rPr>
        <w:t>law tends to pay scant regard to the epistemologies and ontologies on which its demarcations are built</w:t>
      </w:r>
      <w:r w:rsidRPr="00512CE7">
        <w:rPr>
          <w:rStyle w:val="StyleUnderline"/>
        </w:rPr>
        <w:t>.</w:t>
      </w:r>
      <w:r w:rsidRPr="00512CE7">
        <w:rPr>
          <w:sz w:val="14"/>
        </w:rPr>
        <w:t xml:space="preserve"> Nietzsche14 warned many decades prior to Douglas of the dangers adhering to a steadfast (reified) belief in the idols (binaries: National Park/industrial zone) we ourselves erect. Not just the idols of God, or Right, or Good or Evil, but equally and espe­ cially those of the sacred, taboo, species, individual, ecologically rare, ecolo­ gically common, high-risk, minimal-risk, wet forest, dry forest, eucalyptus regnans, eucalyptus nitens, and so forth. To quote Nietzsche, All the knowledge which is of assistance to us involves the identification of things which are not the same, of things which are only similar. In other words, such knowledge is essentially illogical. </w:t>
      </w:r>
      <w:r w:rsidRPr="00512CE7">
        <w:rPr>
          <w:rStyle w:val="StyleUnderline"/>
        </w:rPr>
        <w:t>... The omitting of what is individual provides us with the concept, and with this our knowledge begins: in categorizing, in the establishment of classes.</w:t>
      </w:r>
      <w:r w:rsidRPr="00512CE7">
        <w:rPr>
          <w:sz w:val="14"/>
        </w:rPr>
        <w:t xml:space="preserve"> But the essence of things does not correspond to this: it is a process of 15 The tendency for language to conflate what Deleuze16 terms ‘individual difference’ with the ‘differences borne by individuals’ is something I will return to later, since this is, to my mind, at the heart of the majesty/monstrosity debate. For the moment, let me simply venture that, for Deleuze,</w:t>
      </w:r>
      <w:r w:rsidRPr="00512CE7">
        <w:rPr>
          <w:rStyle w:val="StyleUnderline"/>
        </w:rPr>
        <w:t xml:space="preserve">17 </w:t>
      </w:r>
      <w:r w:rsidRPr="00512CE7">
        <w:rPr>
          <w:rStyle w:val="StyleUnderline"/>
          <w:highlight w:val="cyan"/>
        </w:rPr>
        <w:t>there can be no defence of nature, for Nature</w:t>
      </w:r>
      <w:r w:rsidRPr="00512CE7">
        <w:rPr>
          <w:rStyle w:val="StyleUnderline"/>
        </w:rPr>
        <w:t xml:space="preserve">18 </w:t>
      </w:r>
      <w:r w:rsidRPr="00512CE7">
        <w:rPr>
          <w:rStyle w:val="StyleUnderline"/>
          <w:highlight w:val="cyan"/>
        </w:rPr>
        <w:t>is that which has already been selected and coded</w:t>
      </w:r>
      <w:r w:rsidRPr="00512CE7">
        <w:rPr>
          <w:rStyle w:val="StyleUnderline"/>
        </w:rPr>
        <w:t xml:space="preserve"> – some might say, axiomised, by the socius.</w:t>
      </w:r>
      <w:r w:rsidRPr="00512CE7">
        <w:rPr>
          <w:sz w:val="14"/>
        </w:rPr>
        <w:t xml:space="preserve"> Nature is written and spoken (represented) in such a way as to sublimate what Deleuze terms the ‘deep disparity’ of the world</w:t>
      </w:r>
      <w:r w:rsidRPr="00512CE7">
        <w:rPr>
          <w:rStyle w:val="StyleUnderline"/>
        </w:rPr>
        <w:t xml:space="preserve">. </w:t>
      </w:r>
      <w:r w:rsidRPr="00512CE7">
        <w:rPr>
          <w:rStyle w:val="StyleUnderline"/>
          <w:highlight w:val="cyan"/>
        </w:rPr>
        <w:t>Nature (like</w:t>
      </w:r>
      <w:r w:rsidRPr="00512CE7">
        <w:rPr>
          <w:rStyle w:val="StyleUnderline"/>
        </w:rPr>
        <w:t xml:space="preserve"> justice, violence, democracy, </w:t>
      </w:r>
      <w:r w:rsidRPr="00512CE7">
        <w:rPr>
          <w:rStyle w:val="StyleUnderline"/>
          <w:highlight w:val="cyan"/>
        </w:rPr>
        <w:t>sus­ tainability) is an abstract machine marking out ahead of time what it is possible and not possible to say and do with respect to ‘the environment’</w:t>
      </w:r>
      <w:r w:rsidRPr="00512CE7">
        <w:rPr>
          <w:rStyle w:val="StyleUnderline"/>
        </w:rPr>
        <w:t>.</w:t>
      </w:r>
      <w:r w:rsidRPr="00512CE7">
        <w:rPr>
          <w:sz w:val="14"/>
        </w:rPr>
        <w:t xml:space="preserve"> To use one of Deleuze’s19 phrases again</w:t>
      </w:r>
      <w:r w:rsidRPr="00512CE7">
        <w:rPr>
          <w:rStyle w:val="StyleUnderline"/>
        </w:rPr>
        <w:t xml:space="preserve">, </w:t>
      </w:r>
      <w:r w:rsidRPr="00512CE7">
        <w:rPr>
          <w:rStyle w:val="StyleUnderline"/>
          <w:highlight w:val="cyan"/>
        </w:rPr>
        <w:t>Nature is in the order of the image of thought – it is part of the plane of organisation</w:t>
      </w:r>
      <w:r w:rsidRPr="00512CE7">
        <w:rPr>
          <w:rStyle w:val="StyleUnderline"/>
        </w:rPr>
        <w:t xml:space="preserve"> where striated space (full of known bodies, known points and known risks) and royal science (as opposed to local/nomadic knowledges) predominate.</w:t>
      </w:r>
      <w:r w:rsidRPr="00512CE7">
        <w:rPr>
          <w:sz w:val="14"/>
        </w:rPr>
        <w:t xml:space="preserve"> For Deleuze, Nature is some­ thing conjured through the belief in the resemblance of species and terrains as well as the repetition of the discursive frames which present these species and terrains as having always already been there (lying in wait for science to ‘discover’, name and organise them and for law to give force to such dis­ covering, naming and organisation). As Deleuze urges, ‘Nature must be thought of as the principle of the diverse and its production. But a principle of the production of the diverse makes sense only if it does not assemble its own elements into a whole.’20 For Deleuze, therefore, </w:t>
      </w:r>
      <w:r w:rsidRPr="00512CE7">
        <w:rPr>
          <w:rStyle w:val="StyleUnderline"/>
          <w:highlight w:val="cyan"/>
        </w:rPr>
        <w:t>what needs ‘defending’, what needs engaging, is the plane of consistency</w:t>
      </w:r>
      <w:r w:rsidRPr="00512CE7">
        <w:rPr>
          <w:rStyle w:val="StyleUnderline"/>
        </w:rPr>
        <w:t xml:space="preserve"> (the acategorical) in all its complexity and vitality, and in its refusal to be pinned down by the categorical. </w:t>
      </w:r>
      <w:r w:rsidRPr="00512CE7">
        <w:rPr>
          <w:rStyle w:val="StyleUnderline"/>
          <w:highlight w:val="cyan"/>
        </w:rPr>
        <w:t>Law</w:t>
      </w:r>
      <w:r w:rsidRPr="00512CE7">
        <w:rPr>
          <w:rStyle w:val="StyleUnderline"/>
        </w:rPr>
        <w:t xml:space="preserve">, to be clear, </w:t>
      </w:r>
      <w:r w:rsidRPr="00512CE7">
        <w:rPr>
          <w:rStyle w:val="StyleUnderline"/>
          <w:highlight w:val="cyan"/>
        </w:rPr>
        <w:t>cannot defend Nature because ‘nature’</w:t>
      </w:r>
      <w:r w:rsidRPr="00512CE7">
        <w:rPr>
          <w:rStyle w:val="StyleUnderline"/>
        </w:rPr>
        <w:t xml:space="preserve"> – in the pri­ mordial sense </w:t>
      </w:r>
      <w:r w:rsidRPr="00512CE7">
        <w:rPr>
          <w:rStyle w:val="StyleUnderline"/>
          <w:highlight w:val="cyan"/>
        </w:rPr>
        <w:t>– is a flow of</w:t>
      </w:r>
      <w:r w:rsidRPr="00512CE7">
        <w:rPr>
          <w:rStyle w:val="StyleUnderline"/>
        </w:rPr>
        <w:t xml:space="preserve"> intensities and </w:t>
      </w:r>
      <w:r w:rsidRPr="00512CE7">
        <w:rPr>
          <w:rStyle w:val="StyleUnderline"/>
          <w:highlight w:val="cyan"/>
        </w:rPr>
        <w:t>formations incapable of being assigned a</w:t>
      </w:r>
      <w:r w:rsidRPr="00512CE7">
        <w:rPr>
          <w:rStyle w:val="StyleUnderline"/>
        </w:rPr>
        <w:t xml:space="preserve"> definitive and proper </w:t>
      </w:r>
      <w:r w:rsidRPr="00512CE7">
        <w:rPr>
          <w:rStyle w:val="StyleUnderline"/>
          <w:highlight w:val="cyan"/>
        </w:rPr>
        <w:t>place by any exterior force.</w:t>
      </w:r>
      <w:r w:rsidRPr="00512CE7">
        <w:rPr>
          <w:sz w:val="14"/>
        </w:rPr>
        <w:t xml:space="preserve"> Following the lead of Susan Chaplin</w:t>
      </w:r>
      <w:r w:rsidRPr="00512CE7">
        <w:rPr>
          <w:rStyle w:val="StyleUnderline"/>
        </w:rPr>
        <w:t xml:space="preserve">, </w:t>
      </w:r>
      <w:r w:rsidRPr="00512CE7">
        <w:rPr>
          <w:rStyle w:val="StyleUnderline"/>
          <w:highlight w:val="cyan"/>
        </w:rPr>
        <w:t>law positions itself as the</w:t>
      </w:r>
      <w:r w:rsidRPr="00512CE7">
        <w:rPr>
          <w:rStyle w:val="StyleUnderline"/>
        </w:rPr>
        <w:t xml:space="preserve"> force or </w:t>
      </w:r>
      <w:r w:rsidRPr="00512CE7">
        <w:rPr>
          <w:rStyle w:val="StyleUnderline"/>
          <w:highlight w:val="cyan"/>
        </w:rPr>
        <w:t>line designed to keep</w:t>
      </w:r>
      <w:r w:rsidRPr="00512CE7">
        <w:rPr>
          <w:rStyle w:val="StyleUnderline"/>
        </w:rPr>
        <w:t xml:space="preserve"> chaos – in this case, </w:t>
      </w:r>
      <w:r w:rsidRPr="00512CE7">
        <w:rPr>
          <w:rStyle w:val="StyleUnderline"/>
          <w:highlight w:val="cyan"/>
        </w:rPr>
        <w:t>the unpredictable</w:t>
      </w:r>
      <w:r w:rsidRPr="00512CE7">
        <w:rPr>
          <w:rStyle w:val="StyleUnderline"/>
        </w:rPr>
        <w:t xml:space="preserve"> or dangerous </w:t>
      </w:r>
      <w:r w:rsidRPr="00512CE7">
        <w:rPr>
          <w:rStyle w:val="StyleUnderline"/>
          <w:highlight w:val="cyan"/>
        </w:rPr>
        <w:t>elements of Nature – at arm’s length</w:t>
      </w:r>
      <w:r w:rsidRPr="00512CE7">
        <w:rPr>
          <w:sz w:val="14"/>
        </w:rPr>
        <w:t xml:space="preserve">. As Chaplin remarks, </w:t>
      </w:r>
      <w:r w:rsidRPr="00512CE7">
        <w:rPr>
          <w:rStyle w:val="StyleUnderline"/>
          <w:highlight w:val="cyan"/>
        </w:rPr>
        <w:t>‘[L]aw exists only</w:t>
      </w:r>
      <w:r w:rsidRPr="00512CE7">
        <w:rPr>
          <w:rStyle w:val="StyleUnderline"/>
        </w:rPr>
        <w:t xml:space="preserve"> as th[e] “dividing line” that serves </w:t>
      </w:r>
      <w:r w:rsidRPr="00512CE7">
        <w:rPr>
          <w:rStyle w:val="StyleUnderline"/>
          <w:highlight w:val="cyan"/>
        </w:rPr>
        <w:t>to exclude filth</w:t>
      </w:r>
      <w:r w:rsidRPr="00512CE7">
        <w:rPr>
          <w:rStyle w:val="StyleUnderline"/>
        </w:rPr>
        <w:t>.’ More important, ‘</w:t>
      </w:r>
      <w:r w:rsidRPr="00512CE7">
        <w:rPr>
          <w:rStyle w:val="StyleUnderline"/>
          <w:highlight w:val="cyan"/>
        </w:rPr>
        <w:t>filth exists</w:t>
      </w:r>
      <w:r w:rsidRPr="00512CE7">
        <w:rPr>
          <w:rStyle w:val="StyleUnderline"/>
        </w:rPr>
        <w:t xml:space="preserve"> not “in itself” but only </w:t>
      </w:r>
      <w:r w:rsidRPr="00512CE7">
        <w:rPr>
          <w:rStyle w:val="StyleUnderline"/>
          <w:highlight w:val="cyan"/>
        </w:rPr>
        <w:t>with reference to “a boundary</w:t>
      </w:r>
      <w:r w:rsidRPr="00512CE7">
        <w:rPr>
          <w:rStyle w:val="StyleUnderline"/>
        </w:rPr>
        <w:t xml:space="preserve"> [ ... ] a margin” ... </w:t>
      </w:r>
      <w:r w:rsidRPr="00512CE7">
        <w:rPr>
          <w:rStyle w:val="StyleUnderline"/>
          <w:highlight w:val="cyan"/>
        </w:rPr>
        <w:t>The law</w:t>
      </w:r>
      <w:r w:rsidRPr="00512CE7">
        <w:rPr>
          <w:rStyle w:val="StyleUnderline"/>
        </w:rPr>
        <w:t xml:space="preserve"> – the “inner and outer boundary” of this symbolic economy, the permeable margin between the sacred and the abject – is itself that which </w:t>
      </w:r>
      <w:r w:rsidRPr="00512CE7">
        <w:rPr>
          <w:rStyle w:val="StyleUnderline"/>
          <w:highlight w:val="cyan"/>
        </w:rPr>
        <w:t>jeopardises the integrity of the community</w:t>
      </w:r>
      <w:r w:rsidRPr="00512CE7">
        <w:rPr>
          <w:rStyle w:val="StyleUnderline"/>
        </w:rPr>
        <w:t xml:space="preserve"> and its members.</w:t>
      </w:r>
      <w:r w:rsidRPr="00512CE7">
        <w:rPr>
          <w:sz w:val="14"/>
        </w:rPr>
        <w:t xml:space="preserve">’21 This clearly echoes Derrida’s call to be consistently aware of the ‘co-implication of vio­ 22 lence and law’. This co-implication </w:t>
      </w:r>
      <w:r w:rsidRPr="00512CE7">
        <w:rPr>
          <w:rStyle w:val="StyleUnderline"/>
        </w:rPr>
        <w:t xml:space="preserve">– </w:t>
      </w:r>
      <w:r w:rsidRPr="00512CE7">
        <w:rPr>
          <w:rStyle w:val="StyleUnderline"/>
          <w:highlight w:val="cyan"/>
        </w:rPr>
        <w:t>the illusion of the neutrality and innocence of the line dividing filth from cleanliness, pollution from purity</w:t>
      </w:r>
      <w:r w:rsidRPr="00512CE7">
        <w:rPr>
          <w:rStyle w:val="StyleUnderline"/>
        </w:rPr>
        <w:t xml:space="preserve">, violence from non-violence – goes to another of my key claims: that </w:t>
      </w:r>
      <w:r w:rsidRPr="00512CE7">
        <w:rPr>
          <w:rStyle w:val="StyleUnderline"/>
          <w:highlight w:val="cyan"/>
        </w:rPr>
        <w:t>the partitioning or delimiting of the more ‘majestic’ aspects of Nature is to</w:t>
      </w:r>
      <w:r w:rsidRPr="00512CE7">
        <w:rPr>
          <w:rStyle w:val="StyleUnderline"/>
        </w:rPr>
        <w:t xml:space="preserve"> </w:t>
      </w:r>
      <w:r w:rsidRPr="00512CE7">
        <w:rPr>
          <w:rStyle w:val="StyleUnderline"/>
          <w:highlight w:val="cyan"/>
        </w:rPr>
        <w:t>admit to the</w:t>
      </w:r>
      <w:r w:rsidRPr="00512CE7">
        <w:rPr>
          <w:rStyle w:val="StyleUnderline"/>
        </w:rPr>
        <w:t xml:space="preserve"> basically violent and </w:t>
      </w:r>
      <w:r w:rsidRPr="00512CE7">
        <w:rPr>
          <w:rStyle w:val="StyleUnderline"/>
          <w:highlight w:val="cyan"/>
        </w:rPr>
        <w:t>intrusive character of interactions ‘beyond’ these places</w:t>
      </w:r>
      <w:r w:rsidRPr="00512CE7">
        <w:rPr>
          <w:sz w:val="14"/>
        </w:rPr>
        <w:t xml:space="preserve">. </w:t>
      </w:r>
      <w:r w:rsidRPr="00512CE7">
        <w:rPr>
          <w:rStyle w:val="StyleUnderline"/>
          <w:highlight w:val="cyan"/>
        </w:rPr>
        <w:t>The islands of</w:t>
      </w:r>
      <w:r w:rsidRPr="00512CE7">
        <w:rPr>
          <w:rStyle w:val="StyleUnderline"/>
        </w:rPr>
        <w:t xml:space="preserve"> wildness (or, more accurately, of (re)</w:t>
      </w:r>
      <w:r w:rsidRPr="00512CE7">
        <w:rPr>
          <w:rStyle w:val="StyleUnderline"/>
          <w:highlight w:val="cyan"/>
        </w:rPr>
        <w:t>presented beauty) which law names and places to one side, are conceivable only on the basis of</w:t>
      </w:r>
      <w:r w:rsidRPr="00512CE7">
        <w:rPr>
          <w:rStyle w:val="StyleUnderline"/>
        </w:rPr>
        <w:t xml:space="preserve"> an ongoing and generalised </w:t>
      </w:r>
      <w:r w:rsidRPr="00512CE7">
        <w:rPr>
          <w:rStyle w:val="StyleUnderline"/>
          <w:highlight w:val="cyan"/>
        </w:rPr>
        <w:t>ecological violence</w:t>
      </w:r>
      <w:r w:rsidRPr="00512CE7">
        <w:rPr>
          <w:rStyle w:val="StyleUnderline"/>
        </w:rPr>
        <w:t xml:space="preserve">. </w:t>
      </w:r>
      <w:r w:rsidRPr="00512CE7">
        <w:rPr>
          <w:rStyle w:val="StyleUnderline"/>
          <w:highlight w:val="cyan"/>
        </w:rPr>
        <w:t>National Parks are carved</w:t>
      </w:r>
      <w:r w:rsidRPr="00512CE7">
        <w:rPr>
          <w:rStyle w:val="StyleUnderline"/>
        </w:rPr>
        <w:t xml:space="preserve"> literally </w:t>
      </w:r>
      <w:r w:rsidRPr="00512CE7">
        <w:rPr>
          <w:rStyle w:val="StyleUnderline"/>
          <w:highlight w:val="cyan"/>
        </w:rPr>
        <w:t>out of their antitheses</w:t>
      </w:r>
      <w:r w:rsidRPr="00512CE7">
        <w:rPr>
          <w:rStyle w:val="StyleUnderline"/>
        </w:rPr>
        <w:t xml:space="preserve"> (the non-park terrain). In short, why privilege and preserve particular places (forests, marine environments, deserts) if not for the fact that something fundamental and enduring threa­ tens from without</w:t>
      </w:r>
      <w:r w:rsidRPr="00512CE7">
        <w:rPr>
          <w:sz w:val="14"/>
        </w:rPr>
        <w:t xml:space="preserve">? But the issue goes much deeper than that. Specifically, I would argue that </w:t>
      </w:r>
      <w:r w:rsidRPr="00512CE7">
        <w:rPr>
          <w:rStyle w:val="StyleUnderline"/>
          <w:highlight w:val="cyan"/>
        </w:rPr>
        <w:t>the ‘force of capitalism’</w:t>
      </w:r>
      <w:r w:rsidRPr="00512CE7">
        <w:rPr>
          <w:rStyle w:val="StyleUnderline"/>
        </w:rPr>
        <w:t xml:space="preserve"> (the violence which founds and preserves the social and physical machinery of industrial society) is or </w:t>
      </w:r>
      <w:r w:rsidRPr="00512CE7">
        <w:rPr>
          <w:rStyle w:val="StyleUnderline"/>
          <w:highlight w:val="cyan"/>
        </w:rPr>
        <w:t>has evolved</w:t>
      </w:r>
      <w:r w:rsidRPr="00512CE7">
        <w:rPr>
          <w:rStyle w:val="StyleUnderline"/>
        </w:rPr>
        <w:t xml:space="preserve"> to be a more trenchant force than the ‘force of law’ which portends, on occasion, to restrain it</w:t>
      </w:r>
      <w:r w:rsidRPr="00512CE7">
        <w:rPr>
          <w:sz w:val="14"/>
        </w:rPr>
        <w:t>. 23 There can be few better examples of this than in the curious relationship or juxtaposition of intensive industrial activity within or immediately abutting National Parks and/or World Heritage areas. Here, the ‘co-implication of violence and law’24 – law as ‘the permeable margin between the sacred and the abject’25 – is manifested in stark fashion.</w:t>
      </w:r>
    </w:p>
    <w:p w14:paraId="49347F26" w14:textId="77777777" w:rsidR="00966899" w:rsidRPr="00512CE7" w:rsidRDefault="00966899" w:rsidP="00966899"/>
    <w:p w14:paraId="767270BD" w14:textId="2DD70A05" w:rsidR="00966899" w:rsidRPr="00512CE7" w:rsidRDefault="00966899" w:rsidP="006807E1">
      <w:pPr>
        <w:pStyle w:val="Heading3"/>
      </w:pPr>
      <w:r w:rsidRPr="00512CE7">
        <w:t>Link – Envisioning/Describing Nature</w:t>
      </w:r>
    </w:p>
    <w:p w14:paraId="2DA81EE2" w14:textId="77777777" w:rsidR="00966899" w:rsidRPr="00512CE7" w:rsidRDefault="00966899" w:rsidP="00966899">
      <w:pPr>
        <w:pStyle w:val="Heading4"/>
      </w:pPr>
      <w:r w:rsidRPr="00512CE7">
        <w:t>The aff’s project of envisioning produces places that are enduring a process of becoming-contested – every naming of Nature has enormous consequences because of the relationships between word and world – to have an ethical vision we must develop a way to communicate that dislodges those relationships.</w:t>
      </w:r>
    </w:p>
    <w:p w14:paraId="25B59F5E" w14:textId="77777777" w:rsidR="00966899" w:rsidRPr="00512CE7" w:rsidRDefault="00966899" w:rsidP="00966899">
      <w:r w:rsidRPr="00512CE7">
        <w:rPr>
          <w:rStyle w:val="Style13ptBold"/>
        </w:rPr>
        <w:t>Halsey 04</w:t>
      </w:r>
      <w:r w:rsidRPr="00512CE7">
        <w:t xml:space="preserve"> (Mark, professor of criminology at Flinders University, “Modalities of Nature”, 2004, er)</w:t>
      </w:r>
    </w:p>
    <w:p w14:paraId="43AF95C4" w14:textId="77777777" w:rsidR="00966899" w:rsidRPr="00512CE7" w:rsidRDefault="00966899" w:rsidP="00966899">
      <w:pPr>
        <w:rPr>
          <w:sz w:val="16"/>
        </w:rPr>
      </w:pPr>
      <w:r w:rsidRPr="00512CE7">
        <w:rPr>
          <w:sz w:val="16"/>
        </w:rPr>
        <w:t xml:space="preserve">Of what do these passages speak? </w:t>
      </w:r>
      <w:r w:rsidRPr="00512CE7">
        <w:rPr>
          <w:rStyle w:val="StyleUnderline"/>
          <w:highlight w:val="cyan"/>
        </w:rPr>
        <w:t>What vision of Nature do they conjure?</w:t>
      </w:r>
      <w:r w:rsidRPr="00512CE7">
        <w:rPr>
          <w:rStyle w:val="StyleUnderline"/>
        </w:rPr>
        <w:t xml:space="preserve"> Clearly</w:t>
      </w:r>
      <w:r w:rsidRPr="00512CE7">
        <w:rPr>
          <w:rStyle w:val="StyleUnderline"/>
          <w:highlight w:val="cyan"/>
        </w:rPr>
        <w:t>, the first envisages a space under siege</w:t>
      </w:r>
      <w:r w:rsidRPr="00512CE7">
        <w:rPr>
          <w:rStyle w:val="StyleUnderline"/>
        </w:rPr>
        <w:t>--one whose so-called pristine character is in the process of being irrevocably transformed. It speaks, in other words, of the embattled body of a forest and the species that dwell within it</w:t>
      </w:r>
      <w:r w:rsidRPr="00512CE7">
        <w:rPr>
          <w:sz w:val="16"/>
        </w:rPr>
        <w:t xml:space="preserve">. The second passage, though, offers a very different rendering of the same space. It describes a terrain whose aspects are well-protected, a space whose constitution needs to be viewed in the context of the larger geographical and administrative unit of which it has been deemed a part. </w:t>
      </w:r>
      <w:r w:rsidRPr="00512CE7">
        <w:rPr>
          <w:rStyle w:val="StyleUnderline"/>
        </w:rPr>
        <w:t xml:space="preserve">In short, </w:t>
      </w:r>
      <w:r w:rsidRPr="00512CE7">
        <w:rPr>
          <w:rStyle w:val="StyleUnderline"/>
          <w:highlight w:val="cyan"/>
        </w:rPr>
        <w:t xml:space="preserve">the second </w:t>
      </w:r>
      <w:r w:rsidRPr="00512CE7">
        <w:rPr>
          <w:rStyle w:val="StyleUnderline"/>
        </w:rPr>
        <w:t>passage</w:t>
      </w:r>
      <w:r w:rsidRPr="00512CE7">
        <w:rPr>
          <w:rStyle w:val="StyleUnderline"/>
          <w:highlight w:val="cyan"/>
        </w:rPr>
        <w:t xml:space="preserve"> speaks of and thereby produces the body of a </w:t>
      </w:r>
      <w:r w:rsidRPr="00512CE7">
        <w:rPr>
          <w:rStyle w:val="StyleUnderline"/>
        </w:rPr>
        <w:t xml:space="preserve">sufficiently </w:t>
      </w:r>
      <w:r w:rsidRPr="00512CE7">
        <w:rPr>
          <w:rStyle w:val="StyleUnderline"/>
          <w:highlight w:val="cyan"/>
        </w:rPr>
        <w:t>protected forest. Such statements are typical of</w:t>
      </w:r>
      <w:r w:rsidRPr="00512CE7">
        <w:rPr>
          <w:rStyle w:val="StyleUnderline"/>
        </w:rPr>
        <w:t xml:space="preserve"> the </w:t>
      </w:r>
      <w:r w:rsidRPr="00512CE7">
        <w:rPr>
          <w:rStyle w:val="StyleUnderline"/>
          <w:highlight w:val="cyan"/>
        </w:rPr>
        <w:t>polarized visions</w:t>
      </w:r>
      <w:r w:rsidRPr="00512CE7">
        <w:rPr>
          <w:rStyle w:val="StyleUnderline"/>
        </w:rPr>
        <w:t xml:space="preserve"> which have held sway for many decades</w:t>
      </w:r>
      <w:r w:rsidRPr="00512CE7">
        <w:rPr>
          <w:sz w:val="16"/>
        </w:rPr>
        <w:t xml:space="preserve"> surrounding the logging of native forest in far eastern Victoria and Australia generally. Goolengook forest block is in many senses </w:t>
      </w:r>
      <w:r w:rsidRPr="00512CE7">
        <w:rPr>
          <w:rStyle w:val="StyleUnderline"/>
        </w:rPr>
        <w:t>the latest and most visible version of such polarization. (3</w:t>
      </w:r>
      <w:r w:rsidRPr="00512CE7">
        <w:rPr>
          <w:rStyle w:val="StyleUnderline"/>
          <w:highlight w:val="cyan"/>
        </w:rPr>
        <w:t>) It would</w:t>
      </w:r>
      <w:r w:rsidRPr="00512CE7">
        <w:rPr>
          <w:rStyle w:val="StyleUnderline"/>
        </w:rPr>
        <w:t xml:space="preserve">, of course, </w:t>
      </w:r>
      <w:r w:rsidRPr="00512CE7">
        <w:rPr>
          <w:rStyle w:val="StyleUnderline"/>
          <w:highlight w:val="cyan"/>
        </w:rPr>
        <w:t>be</w:t>
      </w:r>
      <w:r w:rsidRPr="00512CE7">
        <w:rPr>
          <w:rStyle w:val="StyleUnderline"/>
        </w:rPr>
        <w:t xml:space="preserve"> comparatively </w:t>
      </w:r>
      <w:r w:rsidRPr="00512CE7">
        <w:rPr>
          <w:rStyle w:val="StyleUnderline"/>
          <w:highlight w:val="cyan"/>
        </w:rPr>
        <w:t>easy to write this conflict as being about</w:t>
      </w:r>
      <w:r w:rsidRPr="00512CE7">
        <w:rPr>
          <w:rStyle w:val="StyleUnderline"/>
        </w:rPr>
        <w:t xml:space="preserve"> the privileging of </w:t>
      </w:r>
      <w:r w:rsidRPr="00512CE7">
        <w:rPr>
          <w:rStyle w:val="StyleUnderline"/>
          <w:highlight w:val="cyan"/>
        </w:rPr>
        <w:t>profits over ecology</w:t>
      </w:r>
      <w:r w:rsidRPr="00512CE7">
        <w:rPr>
          <w:rStyle w:val="StyleUnderline"/>
        </w:rPr>
        <w:t xml:space="preserve">, </w:t>
      </w:r>
      <w:r w:rsidRPr="00512CE7">
        <w:rPr>
          <w:rStyle w:val="StyleUnderline"/>
          <w:highlight w:val="cyan"/>
        </w:rPr>
        <w:t>or jobs over the environment</w:t>
      </w:r>
      <w:r w:rsidRPr="00512CE7">
        <w:rPr>
          <w:rStyle w:val="StyleUnderline"/>
        </w:rPr>
        <w:t xml:space="preserve">, </w:t>
      </w:r>
      <w:r w:rsidRPr="00512CE7">
        <w:rPr>
          <w:rStyle w:val="StyleUnderline"/>
          <w:highlight w:val="cyan"/>
        </w:rPr>
        <w:t>or</w:t>
      </w:r>
      <w:r w:rsidRPr="00512CE7">
        <w:rPr>
          <w:rStyle w:val="StyleUnderline"/>
        </w:rPr>
        <w:t xml:space="preserve"> in terms of </w:t>
      </w:r>
      <w:r w:rsidRPr="00512CE7">
        <w:rPr>
          <w:rStyle w:val="StyleUnderline"/>
          <w:highlight w:val="cyan"/>
        </w:rPr>
        <w:t>greenies versus loggers</w:t>
      </w:r>
      <w:r w:rsidRPr="00512CE7">
        <w:rPr>
          <w:rStyle w:val="StyleUnderline"/>
        </w:rPr>
        <w:t xml:space="preserve">, or police versus feral protesters, </w:t>
      </w:r>
      <w:r w:rsidRPr="00512CE7">
        <w:rPr>
          <w:rStyle w:val="StyleUnderline"/>
          <w:highlight w:val="cyan"/>
        </w:rPr>
        <w:t>or</w:t>
      </w:r>
      <w:r w:rsidRPr="00512CE7">
        <w:rPr>
          <w:rStyle w:val="StyleUnderline"/>
        </w:rPr>
        <w:t xml:space="preserve"> indeed </w:t>
      </w:r>
      <w:r w:rsidRPr="00512CE7">
        <w:rPr>
          <w:rStyle w:val="StyleUnderline"/>
          <w:highlight w:val="cyan"/>
        </w:rPr>
        <w:t>in</w:t>
      </w:r>
      <w:r w:rsidRPr="00512CE7">
        <w:rPr>
          <w:rStyle w:val="StyleUnderline"/>
        </w:rPr>
        <w:t xml:space="preserve"> </w:t>
      </w:r>
      <w:r w:rsidRPr="00512CE7">
        <w:rPr>
          <w:rStyle w:val="StyleUnderline"/>
          <w:highlight w:val="cyan"/>
        </w:rPr>
        <w:t>any</w:t>
      </w:r>
      <w:r w:rsidRPr="00512CE7">
        <w:rPr>
          <w:rStyle w:val="StyleUnderline"/>
        </w:rPr>
        <w:t xml:space="preserve"> other </w:t>
      </w:r>
      <w:r w:rsidRPr="00512CE7">
        <w:rPr>
          <w:rStyle w:val="StyleUnderline"/>
          <w:highlight w:val="cyan"/>
        </w:rPr>
        <w:t>manner that pits one side</w:t>
      </w:r>
      <w:r w:rsidRPr="00512CE7">
        <w:rPr>
          <w:rStyle w:val="StyleUnderline"/>
        </w:rPr>
        <w:t xml:space="preserve"> or faction </w:t>
      </w:r>
      <w:r w:rsidRPr="00512CE7">
        <w:rPr>
          <w:rStyle w:val="StyleUnderline"/>
          <w:highlight w:val="cyan"/>
        </w:rPr>
        <w:t>against another</w:t>
      </w:r>
      <w:r w:rsidRPr="00512CE7">
        <w:rPr>
          <w:rStyle w:val="StyleUnderline"/>
        </w:rPr>
        <w:t xml:space="preserve">. However, </w:t>
      </w:r>
      <w:r w:rsidRPr="00512CE7">
        <w:rPr>
          <w:rStyle w:val="StyleUnderline"/>
          <w:highlight w:val="cyan"/>
        </w:rPr>
        <w:t>the issues surrounding</w:t>
      </w:r>
      <w:r w:rsidRPr="00512CE7">
        <w:rPr>
          <w:rStyle w:val="StyleUnderline"/>
        </w:rPr>
        <w:t xml:space="preserve"> the </w:t>
      </w:r>
      <w:r w:rsidRPr="00512CE7">
        <w:rPr>
          <w:rStyle w:val="StyleUnderline"/>
          <w:highlight w:val="cyan"/>
        </w:rPr>
        <w:t>management</w:t>
      </w:r>
      <w:r w:rsidRPr="00512CE7">
        <w:rPr>
          <w:rStyle w:val="StyleUnderline"/>
        </w:rPr>
        <w:t xml:space="preserve"> of Goolengook forest block </w:t>
      </w:r>
      <w:r w:rsidRPr="00512CE7">
        <w:rPr>
          <w:rStyle w:val="StyleUnderline"/>
          <w:highlight w:val="cyan"/>
        </w:rPr>
        <w:t>extend far beyond such renderings</w:t>
      </w:r>
      <w:r w:rsidRPr="00512CE7">
        <w:rPr>
          <w:rStyle w:val="StyleUnderline"/>
        </w:rPr>
        <w:t>.</w:t>
      </w:r>
      <w:r w:rsidRPr="00512CE7">
        <w:rPr>
          <w:sz w:val="16"/>
        </w:rPr>
        <w:t xml:space="preserve"> In this article, I attempt to depart from traditional ways of writing about forest / environmental conflict in order to suggest that Goolengook as event is not really about forests at all. Instead, </w:t>
      </w:r>
      <w:r w:rsidRPr="00512CE7">
        <w:rPr>
          <w:rStyle w:val="StyleUnderline"/>
        </w:rPr>
        <w:t xml:space="preserve">the ensuing analysis will start with the notion that </w:t>
      </w:r>
      <w:r w:rsidRPr="00512CE7">
        <w:rPr>
          <w:rStyle w:val="StyleUnderline"/>
          <w:highlight w:val="cyan"/>
        </w:rPr>
        <w:t>places</w:t>
      </w:r>
      <w:r w:rsidRPr="00512CE7">
        <w:rPr>
          <w:rStyle w:val="StyleUnderline"/>
        </w:rPr>
        <w:t xml:space="preserve"> like Goolengook </w:t>
      </w:r>
      <w:r w:rsidRPr="00512CE7">
        <w:rPr>
          <w:rStyle w:val="StyleUnderline"/>
          <w:highlight w:val="cyan"/>
        </w:rPr>
        <w:t>become</w:t>
      </w:r>
      <w:r w:rsidRPr="00512CE7">
        <w:rPr>
          <w:rStyle w:val="StyleUnderline"/>
        </w:rPr>
        <w:t>--</w:t>
      </w:r>
      <w:r w:rsidRPr="00512CE7">
        <w:rPr>
          <w:rStyle w:val="StyleUnderline"/>
          <w:highlight w:val="cyan"/>
        </w:rPr>
        <w:t>they are always already invented</w:t>
      </w:r>
      <w:r w:rsidRPr="00512CE7">
        <w:rPr>
          <w:rStyle w:val="StyleUnderline"/>
        </w:rPr>
        <w:t xml:space="preserve">, fabricated, </w:t>
      </w:r>
      <w:r w:rsidRPr="00512CE7">
        <w:rPr>
          <w:rStyle w:val="StyleUnderline"/>
          <w:highlight w:val="cyan"/>
        </w:rPr>
        <w:t>without essence</w:t>
      </w:r>
      <w:r w:rsidRPr="00512CE7">
        <w:rPr>
          <w:rStyle w:val="StyleUnderline"/>
        </w:rPr>
        <w:t xml:space="preserve">--although this is not to say that they are any less real. I want to argue that </w:t>
      </w:r>
      <w:r w:rsidRPr="00512CE7">
        <w:rPr>
          <w:rStyle w:val="StyleUnderline"/>
          <w:highlight w:val="cyan"/>
        </w:rPr>
        <w:t>the process of 'becoming-known</w:t>
      </w:r>
      <w:r w:rsidRPr="00512CE7">
        <w:rPr>
          <w:rStyle w:val="StyleUnderline"/>
        </w:rPr>
        <w:t xml:space="preserve">,' 'becoming-forest' (or becoming-uranium mine, becominghousing estate, </w:t>
      </w:r>
      <w:r w:rsidRPr="00512CE7">
        <w:rPr>
          <w:rStyle w:val="StyleUnderline"/>
          <w:highlight w:val="cyan"/>
        </w:rPr>
        <w:t>becoming-hydro-electric dam</w:t>
      </w:r>
      <w:r w:rsidRPr="00512CE7">
        <w:rPr>
          <w:rStyle w:val="StyleUnderline"/>
        </w:rPr>
        <w:t xml:space="preserve">) </w:t>
      </w:r>
      <w:r w:rsidRPr="00512CE7">
        <w:rPr>
          <w:rStyle w:val="StyleUnderline"/>
          <w:highlight w:val="cyan"/>
        </w:rPr>
        <w:t>and, thereby, of 'becoming-contested</w:t>
      </w:r>
      <w:r w:rsidRPr="00512CE7">
        <w:rPr>
          <w:rStyle w:val="StyleUnderline"/>
        </w:rPr>
        <w:t>,</w:t>
      </w:r>
      <w:r w:rsidRPr="00512CE7">
        <w:rPr>
          <w:rStyle w:val="StyleUnderline"/>
          <w:highlight w:val="cyan"/>
        </w:rPr>
        <w:t>' is intimately related to</w:t>
      </w:r>
      <w:r w:rsidRPr="00512CE7">
        <w:rPr>
          <w:rStyle w:val="StyleUnderline"/>
        </w:rPr>
        <w:t xml:space="preserve"> four </w:t>
      </w:r>
      <w:r w:rsidRPr="00512CE7">
        <w:rPr>
          <w:rStyle w:val="StyleUnderline"/>
          <w:highlight w:val="cyan"/>
        </w:rPr>
        <w:t>modalities of nature</w:t>
      </w:r>
      <w:r w:rsidRPr="00512CE7">
        <w:rPr>
          <w:rStyle w:val="StyleUnderline"/>
        </w:rPr>
        <w:t xml:space="preserve"> (or, more accurately, modalities of naturing). These modalities have to do with </w:t>
      </w:r>
      <w:r w:rsidRPr="00512CE7">
        <w:rPr>
          <w:rStyle w:val="StyleUnderline"/>
          <w:highlight w:val="cyan"/>
        </w:rPr>
        <w:t>vision</w:t>
      </w:r>
      <w:r w:rsidRPr="00512CE7">
        <w:rPr>
          <w:rStyle w:val="StyleUnderline"/>
        </w:rPr>
        <w:t xml:space="preserve"> (ways of seeing Nature), </w:t>
      </w:r>
      <w:r w:rsidRPr="00512CE7">
        <w:rPr>
          <w:rStyle w:val="StyleUnderline"/>
          <w:highlight w:val="cyan"/>
        </w:rPr>
        <w:t>naming</w:t>
      </w:r>
      <w:r w:rsidRPr="00512CE7">
        <w:rPr>
          <w:rStyle w:val="StyleUnderline"/>
        </w:rPr>
        <w:t xml:space="preserve"> (categories of Nature), </w:t>
      </w:r>
      <w:r w:rsidRPr="00512CE7">
        <w:rPr>
          <w:rStyle w:val="StyleUnderline"/>
          <w:highlight w:val="cyan"/>
        </w:rPr>
        <w:t>speed</w:t>
      </w:r>
      <w:r w:rsidRPr="00512CE7">
        <w:rPr>
          <w:rStyle w:val="StyleUnderline"/>
        </w:rPr>
        <w:t xml:space="preserve"> (rates of transforming Nature), </w:t>
      </w:r>
      <w:r w:rsidRPr="00512CE7">
        <w:rPr>
          <w:rStyle w:val="StyleUnderline"/>
          <w:highlight w:val="cyan"/>
        </w:rPr>
        <w:t>and affects</w:t>
      </w:r>
      <w:r w:rsidRPr="00512CE7">
        <w:rPr>
          <w:rStyle w:val="StyleUnderline"/>
        </w:rPr>
        <w:t xml:space="preserve"> (relations between natural and artificial bodies)</w:t>
      </w:r>
      <w:r w:rsidRPr="00512CE7">
        <w:rPr>
          <w:sz w:val="16"/>
        </w:rPr>
        <w:t>. As I will illustrate, these modalities always already harbor an ethic linked to the production of a life (or lives) and/or a death (or deaths</w:t>
      </w:r>
      <w:r w:rsidRPr="00512CE7">
        <w:rPr>
          <w:rStyle w:val="StyleUnderline"/>
        </w:rPr>
        <w:t xml:space="preserve">). For instance, envisioning forest to mean "an area ... dominated by trees having usually a single stem and a mature stand height exceeding 5 metres" (4) rather than, say, 20 meters, has serious consequences for biodiversity, employment, resource security, research and development, and so forth. </w:t>
      </w:r>
      <w:r w:rsidRPr="00512CE7">
        <w:rPr>
          <w:rStyle w:val="StyleUnderline"/>
          <w:highlight w:val="cyan"/>
        </w:rPr>
        <w:t>Vision</w:t>
      </w:r>
      <w:r w:rsidRPr="00512CE7">
        <w:rPr>
          <w:rStyle w:val="StyleUnderline"/>
        </w:rPr>
        <w:t xml:space="preserve">, in short, </w:t>
      </w:r>
      <w:r w:rsidRPr="00512CE7">
        <w:rPr>
          <w:rStyle w:val="StyleUnderline"/>
          <w:highlight w:val="cyan"/>
        </w:rPr>
        <w:t>is an immanently ethical project</w:t>
      </w:r>
      <w:r w:rsidRPr="00512CE7">
        <w:rPr>
          <w:rStyle w:val="StyleUnderline"/>
        </w:rPr>
        <w:t>.</w:t>
      </w:r>
      <w:r w:rsidRPr="00512CE7">
        <w:rPr>
          <w:sz w:val="16"/>
        </w:rPr>
        <w:t xml:space="preserve"> As Felix Guattari puts it, </w:t>
      </w:r>
      <w:r w:rsidRPr="00512CE7">
        <w:rPr>
          <w:rStyle w:val="Emphasis"/>
        </w:rPr>
        <w:t>"</w:t>
      </w:r>
      <w:r w:rsidRPr="00512CE7">
        <w:rPr>
          <w:rStyle w:val="Emphasis"/>
          <w:highlight w:val="cyan"/>
        </w:rPr>
        <w:t>The genesis of enunciation</w:t>
      </w:r>
      <w:r w:rsidRPr="00512CE7">
        <w:rPr>
          <w:rStyle w:val="Emphasis"/>
        </w:rPr>
        <w:t xml:space="preserve"> </w:t>
      </w:r>
      <w:r w:rsidRPr="00512CE7">
        <w:rPr>
          <w:rStyle w:val="StyleUnderline"/>
        </w:rPr>
        <w:t>[and thus envisioning the world]</w:t>
      </w:r>
      <w:r w:rsidRPr="00512CE7">
        <w:rPr>
          <w:rStyle w:val="Emphasis"/>
        </w:rPr>
        <w:t xml:space="preserve"> </w:t>
      </w:r>
      <w:r w:rsidRPr="00512CE7">
        <w:rPr>
          <w:rStyle w:val="StyleUnderline"/>
          <w:highlight w:val="cyan"/>
        </w:rPr>
        <w:t>is</w:t>
      </w:r>
      <w:r w:rsidRPr="00512CE7">
        <w:rPr>
          <w:rStyle w:val="StyleUnderline"/>
        </w:rPr>
        <w:t xml:space="preserve"> itself </w:t>
      </w:r>
      <w:r w:rsidRPr="00512CE7">
        <w:rPr>
          <w:rStyle w:val="Emphasis"/>
          <w:highlight w:val="cyan"/>
        </w:rPr>
        <w:t xml:space="preserve">caught up in </w:t>
      </w:r>
      <w:r w:rsidRPr="00512CE7">
        <w:rPr>
          <w:rStyle w:val="StyleUnderline"/>
        </w:rPr>
        <w:t>the movement of processual</w:t>
      </w:r>
      <w:r w:rsidRPr="00512CE7">
        <w:rPr>
          <w:rStyle w:val="Emphasis"/>
        </w:rPr>
        <w:t xml:space="preserve"> </w:t>
      </w:r>
      <w:r w:rsidRPr="00512CE7">
        <w:rPr>
          <w:rStyle w:val="Emphasis"/>
          <w:highlight w:val="cyan"/>
        </w:rPr>
        <w:t>creation</w:t>
      </w:r>
      <w:r w:rsidRPr="00512CE7">
        <w:rPr>
          <w:sz w:val="16"/>
        </w:rPr>
        <w:t>." (5</w:t>
      </w:r>
      <w:r w:rsidRPr="00512CE7">
        <w:rPr>
          <w:rStyle w:val="StyleUnderline"/>
        </w:rPr>
        <w:t xml:space="preserve">) This means </w:t>
      </w:r>
      <w:r w:rsidRPr="00512CE7">
        <w:rPr>
          <w:rStyle w:val="StyleUnderline"/>
          <w:highlight w:val="cyan"/>
        </w:rPr>
        <w:t>each of us needs to be especially wary when imagining or speaking of the environment. Every term</w:t>
      </w:r>
      <w:r w:rsidRPr="00512CE7">
        <w:rPr>
          <w:rStyle w:val="StyleUnderline"/>
        </w:rPr>
        <w:t xml:space="preserve">--forest, </w:t>
      </w:r>
      <w:r w:rsidRPr="00512CE7">
        <w:rPr>
          <w:rStyle w:val="StyleUnderline"/>
          <w:highlight w:val="cyan"/>
        </w:rPr>
        <w:t>river</w:t>
      </w:r>
      <w:r w:rsidRPr="00512CE7">
        <w:rPr>
          <w:rStyle w:val="StyleUnderline"/>
        </w:rPr>
        <w:t xml:space="preserve">, mountain, </w:t>
      </w:r>
      <w:r w:rsidRPr="00512CE7">
        <w:rPr>
          <w:rStyle w:val="StyleUnderline"/>
          <w:highlight w:val="cyan"/>
        </w:rPr>
        <w:t>etc</w:t>
      </w:r>
      <w:r w:rsidRPr="00512CE7">
        <w:rPr>
          <w:rStyle w:val="StyleUnderline"/>
        </w:rPr>
        <w:t>.--</w:t>
      </w:r>
      <w:r w:rsidRPr="00512CE7">
        <w:rPr>
          <w:rStyle w:val="StyleUnderline"/>
          <w:highlight w:val="cyan"/>
        </w:rPr>
        <w:t>has</w:t>
      </w:r>
      <w:r w:rsidRPr="00512CE7">
        <w:rPr>
          <w:rStyle w:val="StyleUnderline"/>
        </w:rPr>
        <w:t xml:space="preserve"> as part of its condition </w:t>
      </w:r>
      <w:r w:rsidRPr="00512CE7">
        <w:rPr>
          <w:rStyle w:val="StyleUnderline"/>
          <w:highlight w:val="cyan"/>
        </w:rPr>
        <w:t>an alternative array of meanings</w:t>
      </w:r>
      <w:r w:rsidRPr="00512CE7">
        <w:rPr>
          <w:rStyle w:val="StyleUnderline"/>
        </w:rPr>
        <w:t xml:space="preserve"> (a space where the unseen and unsaid reside). </w:t>
      </w:r>
      <w:r w:rsidRPr="00512CE7">
        <w:rPr>
          <w:rStyle w:val="StyleUnderline"/>
          <w:highlight w:val="cyan"/>
        </w:rPr>
        <w:t>Each term</w:t>
      </w:r>
      <w:r w:rsidRPr="00512CE7">
        <w:rPr>
          <w:rStyle w:val="StyleUnderline"/>
        </w:rPr>
        <w:t xml:space="preserve">, in other words, </w:t>
      </w:r>
      <w:r w:rsidRPr="00512CE7">
        <w:rPr>
          <w:rStyle w:val="StyleUnderline"/>
          <w:highlight w:val="cyan"/>
        </w:rPr>
        <w:t>carries</w:t>
      </w:r>
      <w:r w:rsidRPr="00512CE7">
        <w:rPr>
          <w:rStyle w:val="StyleUnderline"/>
        </w:rPr>
        <w:t xml:space="preserve"> with </w:t>
      </w:r>
      <w:r w:rsidRPr="00512CE7">
        <w:rPr>
          <w:rStyle w:val="StyleUnderline"/>
          <w:highlight w:val="cyan"/>
        </w:rPr>
        <w:t>it a complex envisioning of what it is possible to know</w:t>
      </w:r>
      <w:r w:rsidRPr="00512CE7">
        <w:rPr>
          <w:rStyle w:val="StyleUnderline"/>
        </w:rPr>
        <w:t xml:space="preserve"> or see. I want to suggest </w:t>
      </w:r>
      <w:r w:rsidRPr="00512CE7">
        <w:rPr>
          <w:rStyle w:val="StyleUnderline"/>
          <w:highlight w:val="cyan"/>
        </w:rPr>
        <w:t>that in order to develop an ethics of seeing it is necessary to invent a way of thinking-speaking that dislodges</w:t>
      </w:r>
      <w:r w:rsidRPr="00512CE7">
        <w:rPr>
          <w:rStyle w:val="StyleUnderline"/>
        </w:rPr>
        <w:t xml:space="preserve"> the traditional </w:t>
      </w:r>
      <w:r w:rsidRPr="00512CE7">
        <w:rPr>
          <w:rStyle w:val="StyleUnderline"/>
          <w:highlight w:val="cyan"/>
        </w:rPr>
        <w:t>relationships</w:t>
      </w:r>
      <w:r w:rsidRPr="00512CE7">
        <w:rPr>
          <w:rStyle w:val="StyleUnderline"/>
        </w:rPr>
        <w:t xml:space="preserve"> </w:t>
      </w:r>
      <w:r w:rsidRPr="00512CE7">
        <w:rPr>
          <w:rStyle w:val="StyleUnderline"/>
          <w:highlight w:val="cyan"/>
        </w:rPr>
        <w:t>struck between word and world</w:t>
      </w:r>
      <w:r w:rsidRPr="00512CE7">
        <w:rPr>
          <w:rStyle w:val="StyleUnderline"/>
        </w:rPr>
        <w:t>.</w:t>
      </w:r>
      <w:r w:rsidRPr="00512CE7">
        <w:rPr>
          <w:sz w:val="16"/>
        </w:rPr>
        <w:t xml:space="preserve"> For to speak firstly of Goolengook (a location), and secondly of a forest block (a function), is to ignore the modalities of nature (of which vision is but one) operating prior to the invocation of these terms. </w:t>
      </w:r>
      <w:r w:rsidRPr="00512CE7">
        <w:rPr>
          <w:rStyle w:val="StyleUnderline"/>
        </w:rPr>
        <w:t>What I am proposing, therefore, is the invention of a term which suspends the idea of a permanently ascribed function or set of attributes, and which resists aligning itself with the idea of an originary or pure Nature.</w:t>
      </w:r>
    </w:p>
    <w:p w14:paraId="03780150" w14:textId="77777777" w:rsidR="00966899" w:rsidRPr="00512CE7" w:rsidRDefault="00966899" w:rsidP="00966899"/>
    <w:p w14:paraId="3600C95A" w14:textId="2F23B2E4" w:rsidR="007369FD" w:rsidRPr="00512CE7" w:rsidRDefault="007369FD" w:rsidP="006807E1">
      <w:pPr>
        <w:pStyle w:val="Heading3"/>
      </w:pPr>
      <w:r w:rsidRPr="00512CE7">
        <w:t>Link – Reason/Rationality</w:t>
      </w:r>
    </w:p>
    <w:p w14:paraId="07929771" w14:textId="77777777" w:rsidR="007369FD" w:rsidRPr="00512CE7" w:rsidRDefault="007369FD" w:rsidP="007369FD">
      <w:pPr>
        <w:pStyle w:val="Heading4"/>
      </w:pPr>
      <w:r w:rsidRPr="00512CE7">
        <w:t xml:space="preserve">Faith in humanity’s ability to intervene into nature rests on an overestimation of human reason as something that tracks the well-being of non-human life. As the elimination of wolves from New Mexico illustrates, such “rational” interventions produce environmentally disastrous consequences. </w:t>
      </w:r>
    </w:p>
    <w:p w14:paraId="1DC88FE3" w14:textId="77777777" w:rsidR="007369FD" w:rsidRPr="00512CE7" w:rsidRDefault="007369FD" w:rsidP="007369FD">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353-356)</w:t>
      </w:r>
    </w:p>
    <w:p w14:paraId="3244B608" w14:textId="77777777" w:rsidR="007369FD" w:rsidRPr="00512CE7" w:rsidRDefault="007369FD" w:rsidP="007369FD">
      <w:pPr>
        <w:rPr>
          <w:sz w:val="24"/>
        </w:rPr>
      </w:pPr>
      <w:r w:rsidRPr="00512CE7">
        <w:rPr>
          <w:sz w:val="20"/>
          <w:szCs w:val="20"/>
        </w:rPr>
        <w:t>According to Storey, human life is able to play the role of midwife to otherwise impossible and unknown possibilities of non-human life because of human life’s ability to comprehend the perspectives and valuations of non-human life. This ability is tied to human consciousness and intellect.</w:t>
      </w:r>
      <w:r w:rsidRPr="00512CE7">
        <w:rPr>
          <w:position w:val="6"/>
          <w:sz w:val="12"/>
          <w:szCs w:val="12"/>
        </w:rPr>
        <w:t xml:space="preserve">56 </w:t>
      </w:r>
      <w:r w:rsidRPr="00512CE7">
        <w:rPr>
          <w:sz w:val="20"/>
          <w:szCs w:val="20"/>
        </w:rPr>
        <w:t>Reason, for Storey’s Nietzsche, is the “means by which we can . . . project ourselves into, resonate with, and in some sense take responsibility for, the perspectives of other beings.”</w:t>
      </w:r>
      <w:r w:rsidRPr="00512CE7">
        <w:rPr>
          <w:position w:val="6"/>
          <w:sz w:val="12"/>
          <w:szCs w:val="12"/>
        </w:rPr>
        <w:t xml:space="preserve">57 </w:t>
      </w:r>
      <w:r w:rsidRPr="00512CE7">
        <w:rPr>
          <w:sz w:val="20"/>
          <w:szCs w:val="20"/>
        </w:rPr>
        <w:t xml:space="preserve">Human reason is also what makes human life more valuable than non-human life. </w:t>
      </w:r>
    </w:p>
    <w:p w14:paraId="11081E16" w14:textId="77777777" w:rsidR="007369FD" w:rsidRPr="00512CE7" w:rsidRDefault="007369FD" w:rsidP="007369FD">
      <w:r w:rsidRPr="00512CE7">
        <w:rPr>
          <w:sz w:val="20"/>
          <w:szCs w:val="20"/>
        </w:rPr>
        <w:t>Nietzsche would reject this picture for a number of reasons. It is not at all clear, for example, that Nietzsche believes human life to be more valuable than non-human life. Here, we might be reminded of Nietzsche’s claim that “</w:t>
      </w:r>
      <w:r w:rsidRPr="00512CE7">
        <w:rPr>
          <w:rStyle w:val="Emphasis"/>
        </w:rPr>
        <w:t>man does not represent progress over the animal.”</w:t>
      </w:r>
      <w:r w:rsidRPr="00512CE7">
        <w:rPr>
          <w:position w:val="6"/>
          <w:sz w:val="12"/>
          <w:szCs w:val="12"/>
        </w:rPr>
        <w:t xml:space="preserve">58 </w:t>
      </w:r>
      <w:r w:rsidRPr="00512CE7">
        <w:rPr>
          <w:sz w:val="20"/>
          <w:szCs w:val="20"/>
        </w:rPr>
        <w:t xml:space="preserve">In a critique of Darwinism, </w:t>
      </w:r>
      <w:r w:rsidRPr="00512CE7">
        <w:rPr>
          <w:rStyle w:val="Emphasis"/>
        </w:rPr>
        <w:t>Nietzsche makes a point of referring to humanity only as “the richest and most complex form [of life]” and “no longer the . . . ‘higher type</w:t>
      </w:r>
      <w:r w:rsidRPr="00512CE7">
        <w:rPr>
          <w:sz w:val="20"/>
          <w:szCs w:val="20"/>
        </w:rPr>
        <w:t>.’”</w:t>
      </w:r>
      <w:r w:rsidRPr="00512CE7">
        <w:rPr>
          <w:position w:val="6"/>
          <w:sz w:val="12"/>
          <w:szCs w:val="12"/>
        </w:rPr>
        <w:t xml:space="preserve">59 </w:t>
      </w:r>
      <w:r w:rsidRPr="00512CE7">
        <w:rPr>
          <w:sz w:val="20"/>
          <w:szCs w:val="20"/>
        </w:rPr>
        <w:t xml:space="preserve">These excerpts alone demonstrate the improbability of Storey’s claim that Nietzsche finds a directly proportional relationship between the number of perspectives one entity can occupy and its value. </w:t>
      </w:r>
    </w:p>
    <w:p w14:paraId="7F76E8E9" w14:textId="77777777" w:rsidR="007369FD" w:rsidRPr="00512CE7" w:rsidRDefault="007369FD" w:rsidP="007369FD">
      <w:pPr>
        <w:rPr>
          <w:rStyle w:val="Emphasis"/>
        </w:rPr>
      </w:pPr>
      <w:r w:rsidRPr="00512CE7">
        <w:rPr>
          <w:rStyle w:val="Emphasis"/>
        </w:rPr>
        <w:t>Nietzsche also spends much of his work denigrating the efficacy of human reason</w:t>
      </w:r>
      <w:r w:rsidRPr="00512CE7">
        <w:rPr>
          <w:sz w:val="20"/>
          <w:szCs w:val="20"/>
        </w:rPr>
        <w:t xml:space="preserve">. As he notes, </w:t>
      </w:r>
      <w:r w:rsidRPr="00512CE7">
        <w:rPr>
          <w:rStyle w:val="Emphasis"/>
        </w:rPr>
        <w:t>“‘human reason’ is ‘not all that reasonable.”</w:t>
      </w:r>
      <w:r w:rsidRPr="00512CE7">
        <w:rPr>
          <w:position w:val="6"/>
          <w:sz w:val="12"/>
          <w:szCs w:val="12"/>
        </w:rPr>
        <w:t xml:space="preserve">60 </w:t>
      </w:r>
      <w:r w:rsidRPr="00512CE7">
        <w:rPr>
          <w:sz w:val="20"/>
          <w:szCs w:val="20"/>
        </w:rPr>
        <w:t xml:space="preserve">Elsewhere, Nietzsche explicitly remarks both that </w:t>
      </w:r>
      <w:r w:rsidRPr="00512CE7">
        <w:rPr>
          <w:rStyle w:val="Emphasis"/>
        </w:rPr>
        <w:t>“‘Reason’ is what causes us to falsify the testimony of the senses”61 and that reason “compels” mankind into error. Modern, hyper-rational culture wishes to “penetrate to the ground of things and to separate true knowledge from illusion and error.”</w:t>
      </w:r>
      <w:r w:rsidRPr="00512CE7">
        <w:rPr>
          <w:position w:val="6"/>
          <w:sz w:val="12"/>
          <w:szCs w:val="12"/>
        </w:rPr>
        <w:t xml:space="preserve">62 </w:t>
      </w:r>
      <w:r w:rsidRPr="00512CE7">
        <w:rPr>
          <w:rStyle w:val="Emphasis"/>
        </w:rPr>
        <w:t>Yet mankind’s faith in the “highest powers of [human] understanding</w:t>
      </w:r>
      <w:r w:rsidRPr="00512CE7">
        <w:t>”63</w:t>
      </w:r>
      <w:r w:rsidRPr="00512CE7">
        <w:rPr>
          <w:rStyle w:val="Emphasis"/>
        </w:rPr>
        <w:t xml:space="preserve"> is a fundamental misunderstanding</w:t>
      </w:r>
      <w:r w:rsidRPr="00512CE7">
        <w:rPr>
          <w:sz w:val="20"/>
          <w:szCs w:val="20"/>
        </w:rPr>
        <w:t xml:space="preserve">. </w:t>
      </w:r>
      <w:r w:rsidRPr="00512CE7">
        <w:rPr>
          <w:rStyle w:val="Emphasis"/>
        </w:rPr>
        <w:t>Although modern culture’s insistence on the supremacy of human reason makes “existence appear comprehensible” and “ascribes to [rational] knowledge and insight the power of a panacea,” there are serious limits to human reason on Nietzsche’s view.</w:t>
      </w:r>
      <w:r w:rsidRPr="00512CE7">
        <w:rPr>
          <w:position w:val="6"/>
          <w:sz w:val="12"/>
          <w:szCs w:val="12"/>
        </w:rPr>
        <w:t xml:space="preserve">64 </w:t>
      </w:r>
      <w:r w:rsidRPr="00512CE7">
        <w:rPr>
          <w:rStyle w:val="Emphasis"/>
        </w:rPr>
        <w:t xml:space="preserve">Not only does the world exceed human rational understanding; human reason also has a tendency to distort or falsify the very world it purports to know. Human reason is inefficient and prone to error; thus, human understanding is limited. This makes reason a much less valuable tool than humanity supposes it to be. </w:t>
      </w:r>
      <w:r w:rsidRPr="00512CE7">
        <w:rPr>
          <w:sz w:val="20"/>
          <w:szCs w:val="20"/>
        </w:rPr>
        <w:t xml:space="preserve">It seems unlikely, then, that human life for Nietzsche is truly able to occupy or have sufficient knowledge of the perspectives of non-human life. On Nietzsche’s account, </w:t>
      </w:r>
      <w:r w:rsidRPr="00512CE7">
        <w:rPr>
          <w:rStyle w:val="Emphasis"/>
        </w:rPr>
        <w:t xml:space="preserve">reason is much more likely to distort non-human perspectives by imposing categories of human understanding onto them than it is to realize and enhance these perspectives. If this is so, how can we insist that reason or intellect enables human life to “know” better than non-human life about the needs of non-human life? If reason is ineffective and falsifying, on what basis might human life make decisions to shape a “better” future for non-human life? The new conservationist belief that human technologies will lead both humanity and wild nature into a new era of post- natural flourishing is the pinnacle of techno-optimism, and it fails to account for human fallibility. </w:t>
      </w:r>
    </w:p>
    <w:p w14:paraId="0FD23852" w14:textId="77777777" w:rsidR="007369FD" w:rsidRPr="00512CE7" w:rsidRDefault="007369FD" w:rsidP="007369FD">
      <w:r w:rsidRPr="00512CE7">
        <w:rPr>
          <w:rStyle w:val="Emphasis"/>
        </w:rPr>
        <w:t xml:space="preserve">We find one example of the limits of human reasoning about the needs of non-human life in </w:t>
      </w:r>
      <w:r w:rsidRPr="00512CE7">
        <w:rPr>
          <w:sz w:val="20"/>
          <w:szCs w:val="20"/>
        </w:rPr>
        <w:t xml:space="preserve">Aldo Leopold’s firsthand account of </w:t>
      </w:r>
      <w:r w:rsidRPr="00512CE7">
        <w:rPr>
          <w:rStyle w:val="Emphasis"/>
        </w:rPr>
        <w:t>the extirpation of wolves in the New Mexican wilderness.</w:t>
      </w:r>
      <w:r w:rsidRPr="00512CE7">
        <w:rPr>
          <w:sz w:val="20"/>
          <w:szCs w:val="20"/>
        </w:rPr>
        <w:t xml:space="preserve"> Leopold recounts these attempts at predator control: “I have lived to see state after state extirpate its wolves. I have watched the face of many a newly wolfless mountain, and seen the south- facing slopes wrinkle with a maze of new deer trails. I have seen every edible bush and seedling browsed, first to anaemic desuetude, and then to death. I have seen every edible tree defoliated to the height of a saddlehorn.”</w:t>
      </w:r>
      <w:r w:rsidRPr="00512CE7">
        <w:rPr>
          <w:position w:val="6"/>
          <w:sz w:val="12"/>
          <w:szCs w:val="12"/>
        </w:rPr>
        <w:t xml:space="preserve">65 </w:t>
      </w:r>
      <w:r w:rsidRPr="00512CE7">
        <w:rPr>
          <w:sz w:val="20"/>
          <w:szCs w:val="20"/>
        </w:rPr>
        <w:t xml:space="preserve">If we apply Storey’s analysis of the relationship between human and non-human life, we might see this intervention into the New Mexican wilderness as an attempt on the behalf of human life to incorporate the perspectives of both game and hunter. </w:t>
      </w:r>
      <w:r w:rsidRPr="00512CE7">
        <w:rPr>
          <w:rStyle w:val="Emphasis"/>
        </w:rPr>
        <w:t>Such an attempt certainly resulted in new possibilities for non-human life, but these possibilities were overwhelmingly negative: the entire ecosystem was destroyed.</w:t>
      </w:r>
      <w:r w:rsidRPr="00512CE7">
        <w:rPr>
          <w:sz w:val="20"/>
          <w:szCs w:val="20"/>
        </w:rPr>
        <w:t xml:space="preserve"> As Leopold notes in </w:t>
      </w:r>
      <w:r w:rsidRPr="00512CE7">
        <w:rPr>
          <w:i/>
          <w:iCs/>
          <w:sz w:val="20"/>
          <w:szCs w:val="20"/>
        </w:rPr>
        <w:t>Round River</w:t>
      </w:r>
      <w:r w:rsidRPr="00512CE7">
        <w:rPr>
          <w:sz w:val="20"/>
          <w:szCs w:val="20"/>
        </w:rPr>
        <w:t xml:space="preserve">: </w:t>
      </w:r>
    </w:p>
    <w:p w14:paraId="0EC75711" w14:textId="77777777" w:rsidR="007369FD" w:rsidRPr="00512CE7" w:rsidRDefault="007369FD" w:rsidP="007369FD">
      <w:r w:rsidRPr="00512CE7">
        <w:rPr>
          <w:sz w:val="18"/>
          <w:szCs w:val="18"/>
        </w:rPr>
        <w:t>The outstanding scientific discovery of the twentieth century is not television, or radio, but rather the complexity of the land organism. Only those who know the most about it can appreciate how little we know about it. The last word in ignorance is the man who says of an animal or plant: “What good is it?” If the land mechanism as a whole is good, then every part is good, whether we understand it or not. If the biota, in the course of aeons, has built something we like but do not understand, then who but a fool would discard seemingly useless parts? To keep every cog and wheel is the first precaution of intelligent tinkering.</w:t>
      </w:r>
      <w:r w:rsidRPr="00512CE7">
        <w:rPr>
          <w:position w:val="6"/>
          <w:sz w:val="10"/>
          <w:szCs w:val="10"/>
        </w:rPr>
        <w:t xml:space="preserve">66 </w:t>
      </w:r>
    </w:p>
    <w:p w14:paraId="1063E046" w14:textId="77777777" w:rsidR="007369FD" w:rsidRPr="00512CE7" w:rsidRDefault="007369FD" w:rsidP="007369FD">
      <w:pPr>
        <w:rPr>
          <w:sz w:val="24"/>
        </w:rPr>
      </w:pPr>
      <w:r w:rsidRPr="00512CE7">
        <w:rPr>
          <w:rStyle w:val="Emphasis"/>
        </w:rPr>
        <w:t>Rather than suppose that the natural interactions of an ecosystem are sufficiently predictable, as new conservationists imply when they claim that only human intervention can help to minimize human damage to the natural world and non-human life in the world of Anthropocene,</w:t>
      </w:r>
      <w:r w:rsidRPr="00512CE7">
        <w:rPr>
          <w:sz w:val="20"/>
          <w:szCs w:val="20"/>
        </w:rPr>
        <w:t xml:space="preserve"> Leopold suggests that we </w:t>
      </w:r>
      <w:r w:rsidRPr="00512CE7">
        <w:rPr>
          <w:rStyle w:val="Emphasis"/>
        </w:rPr>
        <w:t>recognize just how truly complex ecosystems are and adopt a humbler stance towards the natural world and non-human life.</w:t>
      </w:r>
      <w:r w:rsidRPr="00512CE7">
        <w:rPr>
          <w:sz w:val="20"/>
          <w:szCs w:val="20"/>
        </w:rPr>
        <w:t xml:space="preserve"> David Ehrenfeld echoes these sentiments in “The Fable of Managed Earth,” where he observes the ways in which </w:t>
      </w:r>
      <w:r w:rsidRPr="00512CE7">
        <w:rPr>
          <w:rStyle w:val="Emphasis"/>
        </w:rPr>
        <w:t>new conservationist technology either attempts to—or proposes to— manage and improve wild nature.</w:t>
      </w:r>
      <w:r w:rsidRPr="00512CE7">
        <w:rPr>
          <w:sz w:val="20"/>
          <w:szCs w:val="20"/>
        </w:rPr>
        <w:t xml:space="preserve"> Ehrenfeld persuasively argues that </w:t>
      </w:r>
      <w:r w:rsidRPr="00512CE7">
        <w:rPr>
          <w:rStyle w:val="Emphasis"/>
        </w:rPr>
        <w:t>both the ordering complexity and structural complexity of the problems that environmentalists face make “the long-term predictions and assumptions used in planet management unreliable.”</w:t>
      </w:r>
      <w:r w:rsidRPr="00512CE7">
        <w:rPr>
          <w:position w:val="6"/>
          <w:sz w:val="12"/>
          <w:szCs w:val="12"/>
        </w:rPr>
        <w:t xml:space="preserve">67 </w:t>
      </w:r>
    </w:p>
    <w:p w14:paraId="52BCC6CE" w14:textId="18E73831" w:rsidR="007369FD" w:rsidRPr="00512CE7" w:rsidRDefault="007369FD" w:rsidP="007369FD">
      <w:pPr>
        <w:rPr>
          <w:sz w:val="20"/>
          <w:szCs w:val="20"/>
        </w:rPr>
      </w:pPr>
      <w:r w:rsidRPr="00512CE7">
        <w:rPr>
          <w:sz w:val="20"/>
          <w:szCs w:val="20"/>
        </w:rPr>
        <w:t xml:space="preserve">Of course, human life’s continual failure to accurately represent the perspectives of non-human life does not prove the inefficiency of human reason. Innumerable examples of ways in which human reasoning about non-human life has gone wrong could not definitively prove this. But </w:t>
      </w:r>
      <w:r w:rsidRPr="00512CE7">
        <w:rPr>
          <w:rStyle w:val="Emphasis"/>
        </w:rPr>
        <w:t xml:space="preserve">these examples should make us realize the great hubris in the new conservationist claim, </w:t>
      </w:r>
      <w:r w:rsidRPr="00512CE7">
        <w:rPr>
          <w:sz w:val="20"/>
          <w:szCs w:val="20"/>
        </w:rPr>
        <w:t xml:space="preserve">supported by Storey, </w:t>
      </w:r>
      <w:r w:rsidRPr="00512CE7">
        <w:rPr>
          <w:rStyle w:val="Emphasis"/>
        </w:rPr>
        <w:t xml:space="preserve">that human design and intervention can direct the natural world forward in a way that will be of mutual benefit to human and non-human life. </w:t>
      </w:r>
      <w:r w:rsidRPr="00512CE7">
        <w:rPr>
          <w:sz w:val="20"/>
          <w:szCs w:val="20"/>
        </w:rPr>
        <w:t xml:space="preserve">At the very least, Nietzsche’s scathing critique of rationality should lead us to the conclusion that Storey is much more optimistic about the potential of human life to know the perspectives of non-human life and design a plan to enhance the possibilities of non-human life than Nietzsche would be. </w:t>
      </w:r>
    </w:p>
    <w:p w14:paraId="270DE35A" w14:textId="77777777" w:rsidR="006807E1" w:rsidRPr="00512CE7" w:rsidRDefault="006807E1" w:rsidP="006807E1">
      <w:pPr>
        <w:pStyle w:val="Heading3"/>
      </w:pPr>
      <w:r w:rsidRPr="00512CE7">
        <w:t>Link – Resource Management</w:t>
      </w:r>
    </w:p>
    <w:p w14:paraId="5AD7B734" w14:textId="77777777" w:rsidR="006807E1" w:rsidRPr="00512CE7" w:rsidRDefault="006807E1" w:rsidP="006807E1">
      <w:pPr>
        <w:pStyle w:val="Heading4"/>
      </w:pPr>
      <w:r w:rsidRPr="00512CE7">
        <w:t xml:space="preserve">Within this twisted age of utilitarian modernity, water and the environment exists </w:t>
      </w:r>
      <w:r w:rsidRPr="00512CE7">
        <w:rPr>
          <w:u w:val="single"/>
        </w:rPr>
        <w:t>solely</w:t>
      </w:r>
      <w:r w:rsidRPr="00512CE7">
        <w:t xml:space="preserve"> as humans find utility in it, the capitalist paradigm of efficiency and production stability </w:t>
      </w:r>
      <w:r w:rsidRPr="00512CE7">
        <w:rPr>
          <w:u w:val="single"/>
        </w:rPr>
        <w:t>makes the world into commodity</w:t>
      </w:r>
      <w:r w:rsidRPr="00512CE7">
        <w:t xml:space="preserve"> to maximize economic value—this causes the </w:t>
      </w:r>
      <w:r w:rsidRPr="00512CE7">
        <w:rPr>
          <w:u w:val="single"/>
        </w:rPr>
        <w:t>destruction of nature</w:t>
      </w:r>
      <w:r w:rsidRPr="00512CE7">
        <w:t xml:space="preserve"> and severs our ability to have authentic relationships with the natural world</w:t>
      </w:r>
    </w:p>
    <w:p w14:paraId="209C38FC" w14:textId="77777777" w:rsidR="006807E1" w:rsidRPr="00512CE7" w:rsidRDefault="006807E1" w:rsidP="006807E1">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lecturer deat flinders university; daryle Rigney, flinders university, professor, dean, office of indigenous strategy and engagement; Eco-Management, 10-4-16) //AAO</w:t>
      </w:r>
    </w:p>
    <w:p w14:paraId="2442CF06" w14:textId="77777777" w:rsidR="006807E1" w:rsidRPr="00512CE7" w:rsidRDefault="006807E1" w:rsidP="006807E1">
      <w:pPr>
        <w:rPr>
          <w:rStyle w:val="StyleUnderline"/>
        </w:rPr>
      </w:pPr>
      <w:r w:rsidRPr="00512CE7">
        <w:rPr>
          <w:sz w:val="16"/>
        </w:rPr>
        <w:t xml:space="preserve">To a certain extent, the capitalist disregard of fragile (and therefore non-competitive) natural values has been tempered by escalating environmental pressures that call into question the future survival of life on earth. If early modern industrial capitalism assumed without question the modern philosophical separation of humanity from nature and understood that the natural world was available for human use as a passive resource for endless exploitation in the creation of surplus profit, a more current worldview understands that human productivity is subject to natural limits. This, indeed, is the understanding informing the burgeoning industry of environmental or ‘natural resource’ science and management: </w:t>
      </w:r>
      <w:r w:rsidRPr="00512CE7">
        <w:rPr>
          <w:highlight w:val="cyan"/>
          <w:u w:val="single"/>
        </w:rPr>
        <w:t>human existence and flourishing depends upon the ‘wise use’ of limited resources, which must be managed carefully</w:t>
      </w:r>
      <w:r w:rsidRPr="00512CE7">
        <w:rPr>
          <w:u w:val="single"/>
        </w:rPr>
        <w:t xml:space="preserve"> to ensure their sustainable exploitation</w:t>
      </w:r>
      <w:r w:rsidRPr="00512CE7">
        <w:rPr>
          <w:sz w:val="16"/>
        </w:rPr>
        <w:t xml:space="preserve">. Here, humanity is reconceived in fundamental connection to nature (it cannot survive the massive destruction of the natural environments interacting in complex ways in a global ecology); and yet, </w:t>
      </w:r>
      <w:r w:rsidRPr="00512CE7">
        <w:rPr>
          <w:highlight w:val="cyan"/>
          <w:u w:val="single"/>
        </w:rPr>
        <w:t>nature and natural diversity is not valued in itself or for its own sake, but only insofar as it has value for humanity, and especially for human productive industry</w:t>
      </w:r>
      <w:r w:rsidRPr="00512CE7">
        <w:rPr>
          <w:sz w:val="16"/>
        </w:rPr>
        <w:t xml:space="preserve">. This, then, is less a break with the paradigm of Western modernity, and more a necessary flexing within this paradigm: </w:t>
      </w:r>
      <w:r w:rsidRPr="00512CE7">
        <w:rPr>
          <w:highlight w:val="cyan"/>
          <w:u w:val="single"/>
        </w:rPr>
        <w:t>nature remains subordinate to humanity, and is valued and protected for the ‘service benefits’ it provides to human users</w:t>
      </w:r>
      <w:r w:rsidRPr="00512CE7">
        <w:rPr>
          <w:sz w:val="16"/>
          <w:highlight w:val="cyan"/>
        </w:rPr>
        <w:t>.</w:t>
      </w:r>
      <w:r w:rsidRPr="00512CE7">
        <w:rPr>
          <w:sz w:val="16"/>
        </w:rPr>
        <w:t xml:space="preserve"> </w:t>
      </w:r>
      <w:r w:rsidRPr="00512CE7">
        <w:rPr>
          <w:rStyle w:val="StyleUnderline"/>
        </w:rPr>
        <w:t xml:space="preserve">The globally dominant model of </w:t>
      </w:r>
      <w:r w:rsidRPr="00512CE7">
        <w:rPr>
          <w:rStyle w:val="StyleUnderline"/>
          <w:highlight w:val="cyan"/>
        </w:rPr>
        <w:t>Western natural resource management</w:t>
      </w:r>
      <w:r w:rsidRPr="00512CE7">
        <w:rPr>
          <w:sz w:val="16"/>
        </w:rPr>
        <w:t xml:space="preserve"> therefore is designed around human needs and </w:t>
      </w:r>
      <w:r w:rsidRPr="00512CE7">
        <w:rPr>
          <w:rStyle w:val="StyleUnderline"/>
          <w:highlight w:val="cyan"/>
        </w:rPr>
        <w:t>remains fundamentally driven by economic interests</w:t>
      </w:r>
      <w:r w:rsidRPr="00512CE7">
        <w:rPr>
          <w:sz w:val="16"/>
          <w:highlight w:val="cyan"/>
        </w:rPr>
        <w:t xml:space="preserve">. </w:t>
      </w:r>
      <w:r w:rsidRPr="00512CE7">
        <w:rPr>
          <w:rStyle w:val="StyleUnderline"/>
          <w:highlight w:val="cyan"/>
        </w:rPr>
        <w:t>Natural resource management policies and programmes aim to maintain ecological stability in the interests of Integrated World Capitalism, by maximising predictability and efficiency of production</w:t>
      </w:r>
    </w:p>
    <w:p w14:paraId="320CEADA" w14:textId="77777777" w:rsidR="006807E1" w:rsidRPr="00512CE7" w:rsidRDefault="006807E1" w:rsidP="006807E1">
      <w:pPr>
        <w:rPr>
          <w:sz w:val="16"/>
        </w:rPr>
      </w:pPr>
      <w:r w:rsidRPr="00512CE7">
        <w:rPr>
          <w:rStyle w:val="StyleUnderline"/>
        </w:rPr>
        <w:t>Resource management from a stability point of view may be characterized in terms of rules and regulations made by technical experts</w:t>
      </w:r>
      <w:r w:rsidRPr="00512CE7">
        <w:rPr>
          <w:sz w:val="16"/>
        </w:rPr>
        <w:t>, often from a central bureaucracy, and enforced by agents who are not themselves resource users; emphasis on steady states and the maintenance of predictable yields, such as maximum sustainable yield; focus on controlling the resource to increase the predictability of yields; and the use of primarily quantitative techniques, such as stock assessment. (Fourmile 1999: 234</w:t>
      </w:r>
    </w:p>
    <w:p w14:paraId="349A8696" w14:textId="77777777" w:rsidR="006807E1" w:rsidRPr="00512CE7" w:rsidRDefault="006807E1" w:rsidP="006807E1">
      <w:pPr>
        <w:rPr>
          <w:sz w:val="16"/>
        </w:rPr>
      </w:pPr>
      <w:r w:rsidRPr="00512CE7">
        <w:rPr>
          <w:sz w:val="16"/>
        </w:rPr>
        <w:t xml:space="preserve">Here, </w:t>
      </w:r>
      <w:r w:rsidRPr="00512CE7">
        <w:rPr>
          <w:rStyle w:val="StyleUnderline"/>
        </w:rPr>
        <w:t>biodiversity is considered important primarily because it functions as a buffer</w:t>
      </w:r>
      <w:r w:rsidRPr="00512CE7">
        <w:rPr>
          <w:sz w:val="16"/>
        </w:rPr>
        <w:t xml:space="preserve"> that contributes to overall equilibrium: the environment can better weather disturbances if sturdy varieties survive when more fragile species succumb to hostile pressures. Over time, however, </w:t>
      </w:r>
      <w:r w:rsidRPr="00512CE7">
        <w:rPr>
          <w:highlight w:val="cyan"/>
          <w:u w:val="single"/>
        </w:rPr>
        <w:t>the emphasis on maintaining</w:t>
      </w:r>
      <w:r w:rsidRPr="00512CE7">
        <w:rPr>
          <w:sz w:val="16"/>
        </w:rPr>
        <w:t xml:space="preserve"> stock levels</w:t>
      </w:r>
      <w:r w:rsidRPr="00512CE7">
        <w:rPr>
          <w:u w:val="single"/>
        </w:rPr>
        <w:t xml:space="preserve">, stabilising </w:t>
      </w:r>
      <w:r w:rsidRPr="00512CE7">
        <w:rPr>
          <w:highlight w:val="cyan"/>
          <w:u w:val="single"/>
        </w:rPr>
        <w:t>environments for maximum predictability</w:t>
      </w:r>
      <w:r w:rsidRPr="00512CE7">
        <w:rPr>
          <w:sz w:val="16"/>
        </w:rPr>
        <w:t xml:space="preserve"> and yield, and so forth, typically </w:t>
      </w:r>
      <w:r w:rsidRPr="00512CE7">
        <w:rPr>
          <w:highlight w:val="cyan"/>
          <w:u w:val="single"/>
        </w:rPr>
        <w:t>results in the</w:t>
      </w:r>
      <w:r w:rsidRPr="00512CE7">
        <w:rPr>
          <w:sz w:val="16"/>
        </w:rPr>
        <w:t xml:space="preserve"> ‘gradual </w:t>
      </w:r>
      <w:r w:rsidRPr="00512CE7">
        <w:rPr>
          <w:highlight w:val="cyan"/>
          <w:u w:val="single"/>
        </w:rPr>
        <w:t>loss of resilience, of variability and opportunity</w:t>
      </w:r>
      <w:r w:rsidRPr="00512CE7">
        <w:rPr>
          <w:u w:val="single"/>
        </w:rPr>
        <w:t>’</w:t>
      </w:r>
      <w:r w:rsidRPr="00512CE7">
        <w:rPr>
          <w:sz w:val="16"/>
        </w:rPr>
        <w:t xml:space="preserve"> (Fourmile 1999: 234). Furthermore, </w:t>
      </w:r>
      <w:r w:rsidRPr="00512CE7">
        <w:rPr>
          <w:highlight w:val="cyan"/>
          <w:u w:val="single"/>
        </w:rPr>
        <w:t>this emphasis on conserving steady states through the ‘efficient utilisation of fisheries and other resources, as if stocks were discrete commodities in space and time’</w:t>
      </w:r>
      <w:r w:rsidRPr="00512CE7">
        <w:rPr>
          <w:sz w:val="16"/>
          <w:highlight w:val="cyan"/>
        </w:rPr>
        <w:t xml:space="preserve"> (</w:t>
      </w:r>
      <w:r w:rsidRPr="00512CE7">
        <w:rPr>
          <w:sz w:val="16"/>
        </w:rPr>
        <w:t xml:space="preserve">Berkes 2012: 277), </w:t>
      </w:r>
      <w:r w:rsidRPr="00512CE7">
        <w:rPr>
          <w:highlight w:val="cyan"/>
          <w:u w:val="single"/>
        </w:rPr>
        <w:t>can elide a deeper and more accurate understanding of ecological health and longterm sustainability, in which environments are adaptive and resilient in a complex and shifting dynamic of relationships</w:t>
      </w:r>
      <w:r w:rsidRPr="00512CE7">
        <w:rPr>
          <w:sz w:val="16"/>
          <w:highlight w:val="cyan"/>
        </w:rPr>
        <w:t>.</w:t>
      </w:r>
      <w:r w:rsidRPr="00512CE7">
        <w:rPr>
          <w:sz w:val="16"/>
        </w:rPr>
        <w:t xml:space="preserve"> </w:t>
      </w:r>
      <w:r w:rsidRPr="00512CE7">
        <w:rPr>
          <w:u w:val="single"/>
        </w:rPr>
        <w:t>For many ecologists, then, ‘utilitarianism is ill-suited for sustainability, which requires a new philosophy that recognises ecological limits and the unity of humans and nature, and strives to satisfy [natural and] social as well as economic needs’</w:t>
      </w:r>
      <w:r w:rsidRPr="00512CE7">
        <w:rPr>
          <w:sz w:val="16"/>
        </w:rPr>
        <w:t xml:space="preserve"> (Berkes 2012: 266; emphasis added)</w:t>
      </w:r>
    </w:p>
    <w:p w14:paraId="796371A9" w14:textId="0E8D1B7C" w:rsidR="007369FD" w:rsidRPr="00512CE7" w:rsidRDefault="007369FD" w:rsidP="007369FD">
      <w:pPr>
        <w:pStyle w:val="Heading3"/>
      </w:pPr>
      <w:r w:rsidRPr="00512CE7">
        <w:t>Link – “Responsibility” or “Obligation” to Nature</w:t>
      </w:r>
    </w:p>
    <w:p w14:paraId="5B400652" w14:textId="77777777" w:rsidR="007369FD" w:rsidRPr="00512CE7" w:rsidRDefault="007369FD" w:rsidP="007369FD">
      <w:pPr>
        <w:pStyle w:val="Heading4"/>
        <w:rPr>
          <w:rStyle w:val="Style13ptBold"/>
          <w:b/>
          <w:bCs w:val="0"/>
        </w:rPr>
      </w:pPr>
      <w:r w:rsidRPr="00512CE7">
        <w:rPr>
          <w:rStyle w:val="Style13ptBold"/>
          <w:b/>
        </w:rPr>
        <w:t xml:space="preserve">The notion of responsibility toward nature assumes that humans are superior to non-human modes of life. This anthropocentric hubris contributes to nihilism and environmental destruction. </w:t>
      </w:r>
    </w:p>
    <w:p w14:paraId="423F663C" w14:textId="77777777" w:rsidR="007369FD" w:rsidRPr="00512CE7" w:rsidRDefault="007369FD" w:rsidP="007369FD">
      <w:pPr>
        <w:jc w:val="both"/>
        <w:rPr>
          <w:b/>
          <w:sz w:val="26"/>
        </w:rPr>
      </w:pPr>
      <w:r w:rsidRPr="00512CE7">
        <w:rPr>
          <w:rStyle w:val="Style13ptBold"/>
        </w:rPr>
        <w:t>Creasy 17</w:t>
      </w:r>
      <w:r w:rsidRPr="00512CE7">
        <w:t xml:space="preserve"> (Kaitlyn, assist. prof. of phil. at UC San Bernardino, “Environmental Nihilism: Reading Nietzsche against New Conservationism,” Environmental Philosophy vol. 14 no. 2: 343-345)</w:t>
      </w:r>
    </w:p>
    <w:p w14:paraId="1541DB99" w14:textId="77777777" w:rsidR="007369FD" w:rsidRPr="00512CE7" w:rsidRDefault="007369FD" w:rsidP="007369FD">
      <w:r w:rsidRPr="00512CE7">
        <w:rPr>
          <w:sz w:val="20"/>
          <w:szCs w:val="20"/>
        </w:rPr>
        <w:t xml:space="preserve">In </w:t>
      </w:r>
      <w:r w:rsidRPr="00512CE7">
        <w:rPr>
          <w:i/>
          <w:iCs/>
          <w:sz w:val="20"/>
          <w:szCs w:val="20"/>
        </w:rPr>
        <w:t xml:space="preserve">Naturalizing </w:t>
      </w:r>
      <w:r w:rsidRPr="00512CE7">
        <w:rPr>
          <w:rStyle w:val="Emphasis"/>
        </w:rPr>
        <w:t>Heidegge</w:t>
      </w:r>
      <w:r w:rsidRPr="00512CE7">
        <w:rPr>
          <w:i/>
          <w:iCs/>
          <w:sz w:val="20"/>
          <w:szCs w:val="20"/>
        </w:rPr>
        <w:t>r</w:t>
      </w:r>
      <w:r w:rsidRPr="00512CE7">
        <w:rPr>
          <w:sz w:val="20"/>
          <w:szCs w:val="20"/>
        </w:rPr>
        <w:t>, Storey attempts to employ Nietzsche in the service of environmental philosophy and against excessively anthropocentric notions of natural life. To this end, Storey offers his readers an account of a Nietzschean philosophy of life. Storey’s Nietzsche</w:t>
      </w:r>
      <w:r w:rsidRPr="00512CE7">
        <w:rPr>
          <w:rStyle w:val="Emphasis"/>
        </w:rPr>
        <w:t xml:space="preserve"> shares Darwin’s main insight: higher, more complex forms of life develop from lower, simpler forms of life. Although lower forms of life are unable to incorporate the perspectives and valuations of higher forms of life, higher forms of life are able to incorporate the perspectives and valuations of lower forms of life.</w:t>
      </w:r>
      <w:r w:rsidRPr="00512CE7">
        <w:rPr>
          <w:position w:val="6"/>
          <w:sz w:val="12"/>
          <w:szCs w:val="12"/>
        </w:rPr>
        <w:t xml:space="preserve">16 </w:t>
      </w:r>
      <w:r w:rsidRPr="00512CE7">
        <w:rPr>
          <w:sz w:val="20"/>
          <w:szCs w:val="20"/>
        </w:rPr>
        <w:t>On Storey’s picture</w:t>
      </w:r>
      <w:r w:rsidRPr="00512CE7">
        <w:rPr>
          <w:rStyle w:val="Emphasis"/>
        </w:rPr>
        <w:t>, this makes higher forms of life more valuable than lower forms of life</w:t>
      </w:r>
      <w:r w:rsidRPr="00512CE7">
        <w:rPr>
          <w:sz w:val="20"/>
          <w:szCs w:val="20"/>
        </w:rPr>
        <w:t>; as he remarks, “on Nietzsche’s account we can safely say that humans are more valuable than, say, amoeba.”</w:t>
      </w:r>
      <w:r w:rsidRPr="00512CE7">
        <w:rPr>
          <w:position w:val="6"/>
          <w:sz w:val="12"/>
          <w:szCs w:val="12"/>
        </w:rPr>
        <w:t xml:space="preserve">17 </w:t>
      </w:r>
      <w:r w:rsidRPr="00512CE7">
        <w:rPr>
          <w:sz w:val="20"/>
          <w:szCs w:val="20"/>
        </w:rPr>
        <w:t xml:space="preserve">Storey himself supports this hierarchy of value. </w:t>
      </w:r>
    </w:p>
    <w:p w14:paraId="1A924138" w14:textId="77777777" w:rsidR="007369FD" w:rsidRPr="00512CE7" w:rsidRDefault="007369FD" w:rsidP="007369FD">
      <w:r w:rsidRPr="00512CE7">
        <w:rPr>
          <w:sz w:val="20"/>
          <w:szCs w:val="20"/>
        </w:rPr>
        <w:t>Still, Storey hopes to emphasize, lower and higher forms of life participate in a symbiotic relationship which imbues both with value: he wants to “[recognize] the value of all living things while maintaining that the higher, more complex forms of life embody greater value.”</w:t>
      </w:r>
      <w:r w:rsidRPr="00512CE7">
        <w:rPr>
          <w:position w:val="6"/>
          <w:sz w:val="12"/>
          <w:szCs w:val="12"/>
        </w:rPr>
        <w:t xml:space="preserve">18 </w:t>
      </w:r>
      <w:r w:rsidRPr="00512CE7">
        <w:rPr>
          <w:sz w:val="20"/>
          <w:szCs w:val="20"/>
        </w:rPr>
        <w:t>While lower forms of life play a “supportive function” for higher forms of life, higher forms of life “incorporate” lower forms of life “in such a way as to open [lower forms of life] up for possibilities [they] could not realize on [their] own.”</w:t>
      </w:r>
      <w:r w:rsidRPr="00512CE7">
        <w:rPr>
          <w:position w:val="6"/>
          <w:sz w:val="12"/>
          <w:szCs w:val="12"/>
        </w:rPr>
        <w:t xml:space="preserve">19 </w:t>
      </w:r>
      <w:r w:rsidRPr="00512CE7">
        <w:rPr>
          <w:rStyle w:val="Emphasis"/>
        </w:rPr>
        <w:t>This “hierarchical biocentrism</w:t>
      </w:r>
      <w:r w:rsidRPr="00512CE7">
        <w:rPr>
          <w:sz w:val="20"/>
          <w:szCs w:val="20"/>
        </w:rPr>
        <w:t xml:space="preserve">,” as Storey calls it, </w:t>
      </w:r>
      <w:r w:rsidRPr="00512CE7">
        <w:rPr>
          <w:rStyle w:val="Emphasis"/>
        </w:rPr>
        <w:t>establishes an “ontological continuity” between human and non-human life and acknowledges the value in both.20 It is also the source of human ethical obligation to other, non-human forms of life. Human life, as that form of life which can occupy the perspectives of non-human life while also occupying more developed human perspectives, has an ethical obligation to bring non-human life into its own highest possibility.</w:t>
      </w:r>
      <w:r w:rsidRPr="00512CE7">
        <w:rPr>
          <w:sz w:val="20"/>
          <w:szCs w:val="20"/>
        </w:rPr>
        <w:t xml:space="preserve"> Storey cites Erazim Kohak’s example of the 1970s conservation decision to cull horse herds in the Grand Canyon as an instance in which human life identified and actualized the highest possibilities of non-human life: </w:t>
      </w:r>
    </w:p>
    <w:p w14:paraId="77DCC381" w14:textId="77777777" w:rsidR="007369FD" w:rsidRPr="00512CE7" w:rsidRDefault="007369FD" w:rsidP="007369FD">
      <w:pPr>
        <w:rPr>
          <w:sz w:val="24"/>
        </w:rPr>
      </w:pPr>
      <w:r w:rsidRPr="00512CE7">
        <w:rPr>
          <w:sz w:val="20"/>
          <w:szCs w:val="20"/>
        </w:rPr>
        <w:t>in this case, the conservationists actualized higher possibilities both for the horse population and for other forms of non-human life (such as soil and vegetation in the Grand Canyon decimated by an expanding horse population).</w:t>
      </w:r>
      <w:r w:rsidRPr="00512CE7">
        <w:rPr>
          <w:position w:val="6"/>
          <w:sz w:val="12"/>
          <w:szCs w:val="12"/>
        </w:rPr>
        <w:t xml:space="preserve">21 </w:t>
      </w:r>
    </w:p>
    <w:p w14:paraId="6B45149C" w14:textId="77777777" w:rsidR="007369FD" w:rsidRPr="00512CE7" w:rsidRDefault="007369FD" w:rsidP="007369FD">
      <w:pPr>
        <w:rPr>
          <w:rStyle w:val="Emphasis"/>
        </w:rPr>
      </w:pPr>
      <w:r w:rsidRPr="00512CE7">
        <w:rPr>
          <w:sz w:val="20"/>
          <w:szCs w:val="20"/>
        </w:rPr>
        <w:t xml:space="preserve">On Storey’s interpretation of Nietzsche, the human actualization of further possibilities for non-human life presents itself as a duty which human life must fulfill to be in a properly ethical relation to non-human life. Storey is in agreement with Kohak’s claims that since there are “times when being treated </w:t>
      </w:r>
      <w:r w:rsidRPr="00512CE7">
        <w:rPr>
          <w:i/>
          <w:iCs/>
          <w:sz w:val="20"/>
          <w:szCs w:val="20"/>
        </w:rPr>
        <w:t xml:space="preserve">as a means </w:t>
      </w:r>
      <w:r w:rsidRPr="00512CE7">
        <w:rPr>
          <w:sz w:val="20"/>
          <w:szCs w:val="20"/>
        </w:rPr>
        <w:t>is precisely the respect due to a being as an end,” there are times when “things deserve, ‘have a right,’ to be used.”</w:t>
      </w:r>
      <w:r w:rsidRPr="00512CE7">
        <w:rPr>
          <w:position w:val="6"/>
          <w:sz w:val="12"/>
          <w:szCs w:val="12"/>
        </w:rPr>
        <w:t xml:space="preserve">22 </w:t>
      </w:r>
      <w:r w:rsidRPr="00512CE7">
        <w:rPr>
          <w:sz w:val="20"/>
          <w:szCs w:val="20"/>
        </w:rPr>
        <w:t xml:space="preserve">According to this line of reasoning, leaving wild nature to its own devices after the initial impact of human life “constitutes abuse” of the environment. </w:t>
      </w:r>
      <w:r w:rsidRPr="00512CE7">
        <w:rPr>
          <w:rStyle w:val="Emphasis"/>
        </w:rPr>
        <w:t xml:space="preserve">We have an ethical imperative, in other words, not to neglect what we have affected but to step in and help nature run its proper course. </w:t>
      </w:r>
    </w:p>
    <w:p w14:paraId="5434A27A" w14:textId="77777777" w:rsidR="007369FD" w:rsidRPr="00512CE7" w:rsidRDefault="007369FD" w:rsidP="007369FD">
      <w:pPr>
        <w:rPr>
          <w:rStyle w:val="Emphasis"/>
        </w:rPr>
      </w:pPr>
      <w:r w:rsidRPr="00512CE7">
        <w:rPr>
          <w:rStyle w:val="Emphasis"/>
        </w:rPr>
        <w:t>Yet insofar</w:t>
      </w:r>
      <w:r w:rsidRPr="00512CE7">
        <w:rPr>
          <w:sz w:val="20"/>
          <w:szCs w:val="20"/>
        </w:rPr>
        <w:t xml:space="preserve"> as Storey’s </w:t>
      </w:r>
      <w:r w:rsidRPr="00512CE7">
        <w:rPr>
          <w:rStyle w:val="Emphasis"/>
        </w:rPr>
        <w:t>hierarchical biocentrism insists on a critical role for human intervention in the full realization of non-human life</w:t>
      </w:r>
      <w:r w:rsidRPr="00512CE7">
        <w:rPr>
          <w:sz w:val="20"/>
          <w:szCs w:val="20"/>
        </w:rPr>
        <w:t>, his account threatens to lend Nietzsche’s philosophy of life out to new conservationism and its insistence that “human domination is now so widespread and profound that it can no longer be ignored in any conservation decision.”</w:t>
      </w:r>
      <w:r w:rsidRPr="00512CE7">
        <w:rPr>
          <w:position w:val="6"/>
          <w:sz w:val="12"/>
          <w:szCs w:val="12"/>
        </w:rPr>
        <w:t xml:space="preserve">23 </w:t>
      </w:r>
      <w:r w:rsidRPr="00512CE7">
        <w:rPr>
          <w:sz w:val="20"/>
          <w:szCs w:val="20"/>
        </w:rPr>
        <w:t xml:space="preserve">Human domination—both of non-human life and the world in general—is indeed a theme which Nietzsche treats at length in his work. Unfortunately for Storey’s account, however, </w:t>
      </w:r>
      <w:r w:rsidRPr="00512CE7">
        <w:rPr>
          <w:rStyle w:val="Emphasis"/>
        </w:rPr>
        <w:t xml:space="preserve">Nietzsche believes such domination is at the root of the defining problem of the modern age: the problem of nihilism. </w:t>
      </w:r>
    </w:p>
    <w:p w14:paraId="0249FB44" w14:textId="77777777" w:rsidR="007369FD" w:rsidRPr="00512CE7" w:rsidRDefault="007369FD" w:rsidP="007369FD">
      <w:pPr>
        <w:rPr>
          <w:rStyle w:val="Emphasis"/>
        </w:rPr>
      </w:pPr>
      <w:r w:rsidRPr="00512CE7">
        <w:rPr>
          <w:sz w:val="20"/>
          <w:szCs w:val="20"/>
        </w:rPr>
        <w:t xml:space="preserve">Although Storey himself hopes to avoid the pitfalls of anthropocentrism and the domination of non-human life in his environmental ethic—preferring instead what he characterizes as </w:t>
      </w:r>
      <w:r w:rsidRPr="00512CE7">
        <w:rPr>
          <w:rStyle w:val="Emphasis"/>
        </w:rPr>
        <w:t>a relationship of “symbiosis,” in which human life acknowledges the interests of non-human life</w:t>
      </w:r>
      <w:r w:rsidRPr="00512CE7">
        <w:rPr>
          <w:sz w:val="20"/>
          <w:szCs w:val="20"/>
        </w:rPr>
        <w:t xml:space="preserve"> while still subsuming the interests of “lower,” non-human forms of life under “higher,” human interests—his account of human life’s proper relationship to non-human life </w:t>
      </w:r>
      <w:r w:rsidRPr="00512CE7">
        <w:rPr>
          <w:rStyle w:val="Emphasis"/>
        </w:rPr>
        <w:t>can still be utilized to justify the exploitation of non-human life and the natural world for the interests and ends of human beings.</w:t>
      </w:r>
      <w:r w:rsidRPr="00512CE7">
        <w:rPr>
          <w:sz w:val="20"/>
          <w:szCs w:val="20"/>
        </w:rPr>
        <w:t xml:space="preserve"> While he successfully argues that, for Nietzsche, non-human life has its own ways of valuing (which ought to be respected apart from human projections of value), Storey’s </w:t>
      </w:r>
      <w:r w:rsidRPr="00512CE7">
        <w:rPr>
          <w:rStyle w:val="Emphasis"/>
        </w:rPr>
        <w:t>value- hierarchy of life forms is easily assimilated to projectionist, new conservationist programs and highly susceptible to Nietzsche’s critiques of human rationality and hubris</w:t>
      </w:r>
      <w:r w:rsidRPr="00512CE7">
        <w:rPr>
          <w:sz w:val="20"/>
          <w:szCs w:val="20"/>
        </w:rPr>
        <w:t>.</w:t>
      </w:r>
      <w:r w:rsidRPr="00512CE7">
        <w:rPr>
          <w:position w:val="6"/>
          <w:sz w:val="12"/>
          <w:szCs w:val="12"/>
        </w:rPr>
        <w:t>24</w:t>
      </w:r>
      <w:r w:rsidRPr="00512CE7">
        <w:t xml:space="preserve"> By</w:t>
      </w:r>
      <w:r w:rsidRPr="00512CE7">
        <w:rPr>
          <w:rStyle w:val="Emphasis"/>
        </w:rPr>
        <w:t xml:space="preserve"> marking consciousness and rationality as those criteria which distinguish between levels of value in a </w:t>
      </w:r>
      <w:r w:rsidRPr="00512CE7">
        <w:rPr>
          <w:sz w:val="20"/>
          <w:szCs w:val="20"/>
        </w:rPr>
        <w:t xml:space="preserve">“Nietzschean” </w:t>
      </w:r>
      <w:r w:rsidRPr="00512CE7">
        <w:rPr>
          <w:rStyle w:val="Emphasis"/>
        </w:rPr>
        <w:t>hierarchy of human and non-human life</w:t>
      </w:r>
      <w:r w:rsidRPr="00512CE7">
        <w:rPr>
          <w:sz w:val="20"/>
          <w:szCs w:val="20"/>
        </w:rPr>
        <w:t xml:space="preserve">, Storey </w:t>
      </w:r>
      <w:r w:rsidRPr="00512CE7">
        <w:rPr>
          <w:rStyle w:val="Emphasis"/>
        </w:rPr>
        <w:t xml:space="preserve">presents a distinctly anti-Nietzschean account of the relationship between non-human and human life. </w:t>
      </w:r>
    </w:p>
    <w:p w14:paraId="6B39041E" w14:textId="77777777" w:rsidR="007369FD" w:rsidRPr="00512CE7" w:rsidRDefault="007369FD" w:rsidP="007369FD">
      <w:pPr>
        <w:rPr>
          <w:rStyle w:val="Emphasis"/>
        </w:rPr>
      </w:pPr>
      <w:r w:rsidRPr="00512CE7">
        <w:rPr>
          <w:sz w:val="20"/>
          <w:szCs w:val="20"/>
        </w:rPr>
        <w:t xml:space="preserve">Furthermore, conservationists can easily draw problematic (and anti- Nietzschean) conclusions from Storey’s account. </w:t>
      </w:r>
      <w:r w:rsidRPr="00512CE7">
        <w:rPr>
          <w:rStyle w:val="Emphasis"/>
        </w:rPr>
        <w:t>The idea that human beings are always best situated to actualize “higher” possibilities for non-human life forms</w:t>
      </w:r>
      <w:r w:rsidRPr="00512CE7">
        <w:rPr>
          <w:sz w:val="20"/>
          <w:szCs w:val="20"/>
        </w:rPr>
        <w:t>—a notion which follows from Storey’s justification of his “Nietzschean” hierarchy of life—</w:t>
      </w:r>
      <w:r w:rsidRPr="00512CE7">
        <w:rPr>
          <w:rStyle w:val="Emphasis"/>
        </w:rPr>
        <w:t>can readily be used as a justification for human beings dominating and exploiting non-human life in the name of “higher” possibilities for that life</w:t>
      </w:r>
      <w:r w:rsidRPr="00512CE7">
        <w:rPr>
          <w:sz w:val="20"/>
          <w:szCs w:val="20"/>
        </w:rPr>
        <w:t xml:space="preserve">. Storey’s </w:t>
      </w:r>
      <w:r w:rsidRPr="00512CE7">
        <w:rPr>
          <w:rStyle w:val="Emphasis"/>
        </w:rPr>
        <w:t xml:space="preserve">notion that environmental progress involves human beings bringing new and improved possibilities of non-human life into being is a particularly problematic tenet of new conservationist thought which encourages a techno-optimistic approach to conservation. </w:t>
      </w:r>
    </w:p>
    <w:p w14:paraId="5664272E" w14:textId="249B0468" w:rsidR="007369FD" w:rsidRPr="00512CE7" w:rsidRDefault="007369FD" w:rsidP="007369FD">
      <w:pPr>
        <w:pStyle w:val="Heading3"/>
      </w:pPr>
      <w:r w:rsidRPr="00512CE7">
        <w:t>Link – Water Management</w:t>
      </w:r>
    </w:p>
    <w:p w14:paraId="5704EECC" w14:textId="77777777" w:rsidR="007369FD" w:rsidRPr="00512CE7" w:rsidRDefault="007369FD" w:rsidP="007369FD">
      <w:pPr>
        <w:pStyle w:val="Heading4"/>
        <w:jc w:val="both"/>
      </w:pPr>
      <w:r w:rsidRPr="00512CE7">
        <w:rPr>
          <w:rStyle w:val="Style13ptBold"/>
          <w:b/>
        </w:rPr>
        <w:t xml:space="preserve">Water management is biopolitical through-and-through. Insofar as water is a virtual multiplicity whose intensive processes interpenetrate with other intensive processes to produce </w:t>
      </w:r>
      <w:r w:rsidRPr="00512CE7">
        <w:rPr>
          <w:rStyle w:val="Style13ptBold"/>
          <w:b/>
          <w:u w:val="single"/>
        </w:rPr>
        <w:t>life itself,</w:t>
      </w:r>
      <w:r w:rsidRPr="00512CE7">
        <w:rPr>
          <w:rStyle w:val="Style13ptBold"/>
          <w:b/>
        </w:rPr>
        <w:t xml:space="preserve">  the attempt to ‘manage’ water is an attempt to </w:t>
      </w:r>
      <w:r w:rsidRPr="00512CE7">
        <w:rPr>
          <w:rStyle w:val="Style13ptBold"/>
          <w:b/>
          <w:u w:val="single"/>
        </w:rPr>
        <w:t>manage life</w:t>
      </w:r>
      <w:r w:rsidRPr="00512CE7">
        <w:rPr>
          <w:rStyle w:val="Style13ptBold"/>
          <w:b/>
        </w:rPr>
        <w:t xml:space="preserve">. Since its inception, the State has captured and redirected water to promote </w:t>
      </w:r>
      <w:r w:rsidRPr="00512CE7">
        <w:rPr>
          <w:rStyle w:val="Style13ptBold"/>
          <w:b/>
          <w:u w:val="single"/>
        </w:rPr>
        <w:t>colonial expansion.</w:t>
      </w:r>
      <w:r w:rsidRPr="00512CE7">
        <w:rPr>
          <w:rStyle w:val="Style13ptBold"/>
          <w:b/>
        </w:rPr>
        <w:t xml:space="preserve"> To keep the surplus captured by colonization from diminishing domestic production, the Imperial State spends this surplus on </w:t>
      </w:r>
      <w:r w:rsidRPr="00512CE7">
        <w:rPr>
          <w:rStyle w:val="Style13ptBold"/>
          <w:b/>
          <w:u w:val="single"/>
        </w:rPr>
        <w:t>wars abroad</w:t>
      </w:r>
      <w:r w:rsidRPr="00512CE7">
        <w:rPr>
          <w:rStyle w:val="Style13ptBold"/>
          <w:b/>
        </w:rPr>
        <w:t xml:space="preserve">. This allows colonial conquest to </w:t>
      </w:r>
      <w:r w:rsidRPr="00512CE7">
        <w:rPr>
          <w:rStyle w:val="Style13ptBold"/>
          <w:b/>
          <w:u w:val="single"/>
        </w:rPr>
        <w:t>expand</w:t>
      </w:r>
      <w:r w:rsidRPr="00512CE7">
        <w:rPr>
          <w:rStyle w:val="Style13ptBold"/>
          <w:b/>
        </w:rPr>
        <w:t xml:space="preserve"> while </w:t>
      </w:r>
      <w:r w:rsidRPr="00512CE7">
        <w:rPr>
          <w:rStyle w:val="Style13ptBold"/>
          <w:b/>
          <w:u w:val="single"/>
        </w:rPr>
        <w:t>artificially producing scarcity</w:t>
      </w:r>
      <w:r w:rsidRPr="00512CE7">
        <w:rPr>
          <w:rStyle w:val="Style13ptBold"/>
          <w:b/>
        </w:rPr>
        <w:t xml:space="preserve"> within the State, thereby increasing biopolitical control over the population. </w:t>
      </w:r>
    </w:p>
    <w:p w14:paraId="7349EB3D" w14:textId="77777777" w:rsidR="007369FD" w:rsidRPr="00512CE7" w:rsidRDefault="007369FD" w:rsidP="007369FD">
      <w:pPr>
        <w:rPr>
          <w:b/>
          <w:bCs/>
          <w:sz w:val="32"/>
          <w:szCs w:val="32"/>
        </w:rPr>
      </w:pPr>
      <w:r w:rsidRPr="00512CE7">
        <w:rPr>
          <w:rStyle w:val="Style13ptBold"/>
        </w:rPr>
        <w:t>Protevi 13</w:t>
      </w:r>
      <w:r w:rsidRPr="00512CE7">
        <w:rPr>
          <w:b/>
          <w:bCs/>
          <w:sz w:val="32"/>
          <w:szCs w:val="32"/>
        </w:rPr>
        <w:t xml:space="preserve"> </w:t>
      </w:r>
      <w:r w:rsidRPr="00512CE7">
        <w:t>(John, prof. at Louisiana State University, Deleuze and the Sciences, University of Minnesota Press: 41-54)</w:t>
      </w:r>
    </w:p>
    <w:p w14:paraId="75D268E9" w14:textId="77777777" w:rsidR="007369FD" w:rsidRPr="00512CE7" w:rsidRDefault="007369FD" w:rsidP="007369FD">
      <w:pPr>
        <w:rPr>
          <w:sz w:val="16"/>
        </w:rPr>
      </w:pPr>
      <w:r w:rsidRPr="00512CE7">
        <w:rPr>
          <w:sz w:val="16"/>
          <w:szCs w:val="22"/>
        </w:rPr>
        <w:t xml:space="preserve">I hope the barbarous nature of my title will be forgiven once it is realized that </w:t>
      </w:r>
      <w:r w:rsidRPr="00512CE7">
        <w:rPr>
          <w:rStyle w:val="Emphasis"/>
          <w:highlight w:val="cyan"/>
        </w:rPr>
        <w:t>earth, wind, water, and sun are</w:t>
      </w:r>
      <w:r w:rsidRPr="00512CE7">
        <w:rPr>
          <w:rStyle w:val="Emphasis"/>
        </w:rPr>
        <w:t xml:space="preserve"> not just the elements of mythology but</w:t>
      </w:r>
      <w:r w:rsidRPr="00512CE7">
        <w:rPr>
          <w:sz w:val="16"/>
          <w:szCs w:val="22"/>
        </w:rPr>
        <w:t xml:space="preserve"> are also </w:t>
      </w:r>
      <w:r w:rsidRPr="00512CE7">
        <w:rPr>
          <w:rStyle w:val="Emphasis"/>
          <w:highlight w:val="cyan"/>
        </w:rPr>
        <w:t>dimensions of internally differentiated multiplicities whose individuations interlock them with weapons, tactics, and social, political, and physiological processes to produce differenciated “bodies politic.”</w:t>
      </w:r>
      <w:r w:rsidRPr="00512CE7">
        <w:rPr>
          <w:sz w:val="16"/>
          <w:szCs w:val="22"/>
        </w:rPr>
        <w:t xml:space="preserve"> That is to say, using the language of </w:t>
      </w:r>
      <w:r w:rsidRPr="00512CE7">
        <w:rPr>
          <w:i/>
          <w:iCs/>
          <w:sz w:val="16"/>
          <w:szCs w:val="22"/>
        </w:rPr>
        <w:t xml:space="preserve">Political Affect, </w:t>
      </w:r>
      <w:r w:rsidRPr="00512CE7">
        <w:rPr>
          <w:sz w:val="16"/>
          <w:szCs w:val="22"/>
        </w:rPr>
        <w:t xml:space="preserve">in this chapter, I enter into the nonhuman elements implicit in the construction of bodies politic as imbrications of the social and the somatic. In still other words, </w:t>
      </w:r>
      <w:r w:rsidRPr="00512CE7">
        <w:rPr>
          <w:rStyle w:val="Emphasis"/>
        </w:rPr>
        <w:t>the “social” is just as much an interlocking of the natural and cultural as is the “somatic.”</w:t>
      </w:r>
      <w:r w:rsidRPr="00512CE7">
        <w:rPr>
          <w:sz w:val="16"/>
          <w:szCs w:val="22"/>
        </w:rPr>
        <w:t xml:space="preserve"> </w:t>
      </w:r>
      <w:r w:rsidRPr="00512CE7">
        <w:rPr>
          <w:sz w:val="16"/>
          <w:szCs w:val="8"/>
        </w:rPr>
        <w:t xml:space="preserve">Here I first look to </w:t>
      </w:r>
      <w:r w:rsidRPr="00512CE7">
        <w:rPr>
          <w:i/>
          <w:iCs/>
          <w:sz w:val="16"/>
          <w:szCs w:val="8"/>
        </w:rPr>
        <w:t xml:space="preserve">geohistory </w:t>
      </w:r>
      <w:r w:rsidRPr="00512CE7">
        <w:rPr>
          <w:sz w:val="16"/>
          <w:szCs w:val="8"/>
        </w:rPr>
        <w:t xml:space="preserve">and the ontology and history of </w:t>
      </w:r>
      <w:r w:rsidRPr="00512CE7">
        <w:rPr>
          <w:i/>
          <w:iCs/>
          <w:sz w:val="16"/>
          <w:szCs w:val="8"/>
        </w:rPr>
        <w:t xml:space="preserve">hydropolitics, </w:t>
      </w:r>
      <w:r w:rsidRPr="00512CE7">
        <w:rPr>
          <w:sz w:val="16"/>
          <w:szCs w:val="8"/>
        </w:rPr>
        <w:t xml:space="preserve">then bring them together with </w:t>
      </w:r>
      <w:r w:rsidRPr="00512CE7">
        <w:rPr>
          <w:i/>
          <w:iCs/>
          <w:sz w:val="16"/>
          <w:szCs w:val="8"/>
        </w:rPr>
        <w:t xml:space="preserve">bio-solar-politics </w:t>
      </w:r>
      <w:r w:rsidRPr="00512CE7">
        <w:rPr>
          <w:sz w:val="16"/>
          <w:szCs w:val="8"/>
        </w:rPr>
        <w:t xml:space="preserve">and </w:t>
      </w:r>
      <w:r w:rsidRPr="00512CE7">
        <w:rPr>
          <w:i/>
          <w:iCs/>
          <w:sz w:val="16"/>
          <w:szCs w:val="8"/>
        </w:rPr>
        <w:t xml:space="preserve">political physiology. </w:t>
      </w:r>
      <w:r w:rsidRPr="00512CE7">
        <w:rPr>
          <w:sz w:val="16"/>
          <w:szCs w:val="8"/>
        </w:rPr>
        <w:t>In this way, I look to decenter, or better, to embed, military and political subjects by looking to emergent processes above, below, and alongside subjects. I look above to the geopolitics of circuits of food qua captured solar energy, below to political physiology qua entrainment-provoked solidarity, and alongside to biotechnical assemblages such as the phalanx and the trireme. As we will see, in this chapter, there is a bit more focus on the suprasubjective geopolitical and on the adjunct-subjective technical than on subsubjective political physiology as such, whereas in chapter 2, those emphases are reversed. Chapter 3, the final one on warfare, will be more closely balanced among the supra-, adjunct-, and subsubjective.</w:t>
      </w:r>
      <w:r w:rsidRPr="00512CE7">
        <w:rPr>
          <w:sz w:val="16"/>
          <w:szCs w:val="22"/>
        </w:rPr>
        <w:t xml:space="preserve"> </w:t>
      </w:r>
    </w:p>
    <w:p w14:paraId="240FA643" w14:textId="77777777" w:rsidR="007369FD" w:rsidRPr="00512CE7" w:rsidRDefault="007369FD" w:rsidP="007369FD">
      <w:r w:rsidRPr="00512CE7">
        <w:rPr>
          <w:b/>
          <w:bCs/>
          <w:szCs w:val="22"/>
        </w:rPr>
        <w:t xml:space="preserve">Geohistory </w:t>
      </w:r>
    </w:p>
    <w:p w14:paraId="076A164F" w14:textId="77777777" w:rsidR="007369FD" w:rsidRPr="00512CE7" w:rsidRDefault="007369FD" w:rsidP="007369FD">
      <w:pPr>
        <w:rPr>
          <w:sz w:val="16"/>
        </w:rPr>
      </w:pPr>
      <w:r w:rsidRPr="00512CE7">
        <w:rPr>
          <w:sz w:val="16"/>
          <w:szCs w:val="22"/>
        </w:rPr>
        <w:t xml:space="preserve">It seems that Deleuze and Guattari prefer geography to history in </w:t>
      </w:r>
      <w:r w:rsidRPr="00512CE7">
        <w:rPr>
          <w:i/>
          <w:iCs/>
          <w:sz w:val="16"/>
          <w:szCs w:val="22"/>
        </w:rPr>
        <w:t xml:space="preserve">A Thousand Plateaus. </w:t>
      </w:r>
      <w:r w:rsidRPr="00512CE7">
        <w:rPr>
          <w:sz w:val="16"/>
          <w:szCs w:val="22"/>
        </w:rPr>
        <w:t xml:space="preserve">Do they not come right out and say that “nomads have no history; they only have a geography” (Deleuze and Guattari 1987, 393)? Like many of their oracular sayings (e.g., “God is a lobster” [40]), this one makes perfect sense within their framework. In exploring this slogan, we can say that geography has three registers for them, corresponding to their three ontological registers of actual, intensive, and virtual. </w:t>
      </w:r>
      <w:r w:rsidRPr="00512CE7">
        <w:rPr>
          <w:rStyle w:val="StyleUnderline"/>
        </w:rPr>
        <w:t>There is actual geography, the production of maps</w:t>
      </w:r>
      <w:r w:rsidRPr="00512CE7">
        <w:rPr>
          <w:sz w:val="16"/>
          <w:szCs w:val="22"/>
        </w:rPr>
        <w:t xml:space="preserve"> (or, better, </w:t>
      </w:r>
      <w:r w:rsidRPr="00512CE7">
        <w:rPr>
          <w:i/>
          <w:iCs/>
          <w:sz w:val="16"/>
          <w:szCs w:val="22"/>
        </w:rPr>
        <w:t>tracings</w:t>
      </w:r>
      <w:r w:rsidRPr="00512CE7">
        <w:rPr>
          <w:sz w:val="16"/>
          <w:szCs w:val="22"/>
        </w:rPr>
        <w:t xml:space="preserve">) </w:t>
      </w:r>
      <w:r w:rsidRPr="00512CE7">
        <w:rPr>
          <w:rStyle w:val="StyleUnderline"/>
        </w:rPr>
        <w:t>of extended space, most often in the service of the State and its traditionally primary mode of spatialization, striation</w:t>
      </w:r>
      <w:r w:rsidRPr="00512CE7">
        <w:rPr>
          <w:sz w:val="16"/>
          <w:szCs w:val="22"/>
        </w:rPr>
        <w:t xml:space="preserve"> (12); </w:t>
      </w:r>
      <w:r w:rsidRPr="00512CE7">
        <w:rPr>
          <w:rStyle w:val="StyleUnderline"/>
        </w:rPr>
        <w:t xml:space="preserve">intensive geography, the cartography that follows lines of becoming, the mapping of longitudes and latitudes of bodies </w:t>
      </w:r>
      <w:r w:rsidRPr="00512CE7">
        <w:rPr>
          <w:sz w:val="16"/>
          <w:szCs w:val="22"/>
        </w:rPr>
        <w:t xml:space="preserve">(260–61); </w:t>
      </w:r>
      <w:r w:rsidRPr="00512CE7">
        <w:rPr>
          <w:rStyle w:val="StyleUnderline"/>
        </w:rPr>
        <w:t>and virtual geography, the map of the abstract machines of coding, overcoding, and decoding as they are actualized in the machinic assemblages of tribes, empires, and war machines</w:t>
      </w:r>
      <w:r w:rsidRPr="00512CE7">
        <w:rPr>
          <w:sz w:val="16"/>
          <w:szCs w:val="22"/>
        </w:rPr>
        <w:t xml:space="preserve"> (222). </w:t>
      </w:r>
    </w:p>
    <w:p w14:paraId="0BE6907F" w14:textId="77777777" w:rsidR="007369FD" w:rsidRPr="00512CE7" w:rsidRDefault="007369FD" w:rsidP="007369FD">
      <w:pPr>
        <w:rPr>
          <w:sz w:val="8"/>
          <w:szCs w:val="8"/>
        </w:rPr>
      </w:pPr>
      <w:r w:rsidRPr="00512CE7">
        <w:rPr>
          <w:sz w:val="8"/>
          <w:szCs w:val="8"/>
        </w:rPr>
        <w:t xml:space="preserve">Before we go any further, we should note that there is much more to say about Deleuze and Guattari’s discussion of spacing practices (smoothing and striating) than we will treat here. For instance, there is the imbrication of spacing practices and the numeration practices (numbering and numbered number) as they differ in nomad and State social machines (380–94). We should note also that the smoothing of spaces by the armed forces and surveillance technologies of contemporary States and quasi-State corporations—as well as the demand for identity cards and fixed addresses by asylum seekers, economic migrants, and other displaced persons—prevents any naive postmodernist privileging of smoothing as somehow progressive or always beneficial and striating as always retrograde and repressive. In this vein, Weizman (2007) treats the practical application by the Israel Defense Force of Deleuze and Guattari’s theories of the smoothing and striating of space in operations in Palestinian urban space, while Hardt and Negri (2000) call attention to the desire for stability and identity on the part of many displaced persons today. With all that in mind, we do well to remember that the main text of </w:t>
      </w:r>
      <w:r w:rsidRPr="00512CE7">
        <w:rPr>
          <w:i/>
          <w:iCs/>
          <w:sz w:val="8"/>
          <w:szCs w:val="8"/>
        </w:rPr>
        <w:t xml:space="preserve">A Thousand Plateaus </w:t>
      </w:r>
      <w:r w:rsidRPr="00512CE7">
        <w:rPr>
          <w:sz w:val="8"/>
          <w:szCs w:val="8"/>
        </w:rPr>
        <w:t xml:space="preserve">ends with the line, “Never believe that a smooth space will suffice to save us” (Deleuze and Guattari 1987, 500). </w:t>
      </w:r>
    </w:p>
    <w:p w14:paraId="274209AB" w14:textId="77777777" w:rsidR="007369FD" w:rsidRPr="00512CE7" w:rsidRDefault="007369FD" w:rsidP="007369FD">
      <w:pPr>
        <w:rPr>
          <w:sz w:val="16"/>
        </w:rPr>
      </w:pPr>
      <w:r w:rsidRPr="00512CE7">
        <w:rPr>
          <w:sz w:val="16"/>
          <w:szCs w:val="22"/>
        </w:rPr>
        <w:t>To return to our simplified sketch</w:t>
      </w:r>
      <w:r w:rsidRPr="00512CE7">
        <w:rPr>
          <w:rStyle w:val="StyleUnderline"/>
        </w:rPr>
        <w:t xml:space="preserve">, </w:t>
      </w:r>
      <w:r w:rsidRPr="00512CE7">
        <w:rPr>
          <w:rStyle w:val="Emphasis"/>
          <w:highlight w:val="cyan"/>
        </w:rPr>
        <w:t>history,</w:t>
      </w:r>
      <w:r w:rsidRPr="00512CE7">
        <w:rPr>
          <w:sz w:val="16"/>
          <w:szCs w:val="22"/>
        </w:rPr>
        <w:t xml:space="preserve"> by contrast to geography, </w:t>
      </w:r>
      <w:r w:rsidRPr="00512CE7">
        <w:rPr>
          <w:rStyle w:val="Emphasis"/>
          <w:highlight w:val="cyan"/>
        </w:rPr>
        <w:t>is the time-keeping and self-fulfilling prophecy of States. It is the constructed sequence of significant events that seemingly obliterates geography, the earth, and the nonhistoric</w:t>
      </w:r>
      <w:r w:rsidRPr="00512CE7">
        <w:rPr>
          <w:sz w:val="16"/>
          <w:szCs w:val="22"/>
        </w:rPr>
        <w:t xml:space="preserve"> presignifying (“primitive” [211–12]) and countersignifying (“nomad” [118]) regimes: “the defeat of the nomads was such, so complete, that history is one with the tri- umph of States” (394). Deleuze and Guattari’s view of official history is as hostile as their view of geography is sympathetic. They take for granted that </w:t>
      </w:r>
      <w:r w:rsidRPr="00512CE7">
        <w:rPr>
          <w:rStyle w:val="Emphasis"/>
          <w:highlight w:val="cyan"/>
        </w:rPr>
        <w:t>history is a fabrication by sedentary societies to justify their importance and centrality.</w:t>
      </w:r>
      <w:r w:rsidRPr="00512CE7">
        <w:rPr>
          <w:sz w:val="16"/>
          <w:szCs w:val="22"/>
        </w:rPr>
        <w:t xml:space="preserve"> Even at its best, “all history does is translate a coexistence of becomings into a succession” (430); that is, history establishes conditions for translation of coexisting diagrams, for the actualization of virtual multiplicities. In this way, “the task of the historian is to designate the ‘period’ of coexistence or simultaneity of these two movements” (deterritorialization and reterritorialization) (221; for an extended scholarly account of Deleuze and Guattari’s philosophy of history, see Lampert [2006]). </w:t>
      </w:r>
    </w:p>
    <w:p w14:paraId="2B799B12" w14:textId="77777777" w:rsidR="007369FD" w:rsidRPr="00512CE7" w:rsidRDefault="007369FD" w:rsidP="007369FD">
      <w:pPr>
        <w:rPr>
          <w:sz w:val="16"/>
        </w:rPr>
      </w:pPr>
      <w:r w:rsidRPr="00512CE7">
        <w:rPr>
          <w:sz w:val="16"/>
          <w:szCs w:val="22"/>
        </w:rPr>
        <w:t xml:space="preserve">As always with Deleuze and Guattari, however, the de jure opposition of geography versus history is matched by the recognition of their de facto mixing. Thus, in the section on geophilosophy in </w:t>
      </w:r>
      <w:r w:rsidRPr="00512CE7">
        <w:rPr>
          <w:i/>
          <w:iCs/>
          <w:sz w:val="16"/>
          <w:szCs w:val="22"/>
        </w:rPr>
        <w:t xml:space="preserve">What Is Philosophy? </w:t>
      </w:r>
      <w:r w:rsidRPr="00512CE7">
        <w:rPr>
          <w:sz w:val="16"/>
          <w:szCs w:val="22"/>
        </w:rPr>
        <w:t xml:space="preserve">(Deleuze and Guattari 1994), we see </w:t>
      </w:r>
      <w:r w:rsidRPr="00512CE7">
        <w:rPr>
          <w:rStyle w:val="Emphasis"/>
          <w:highlight w:val="cyan"/>
        </w:rPr>
        <w:t>Deleuze and Guattari,</w:t>
      </w:r>
      <w:r w:rsidRPr="00512CE7">
        <w:rPr>
          <w:rStyle w:val="Emphasis"/>
        </w:rPr>
        <w:t xml:space="preserve"> in affirming the necessity of a “geophilosophy,” also </w:t>
      </w:r>
      <w:r w:rsidRPr="00512CE7">
        <w:rPr>
          <w:rStyle w:val="Emphasis"/>
          <w:highlight w:val="cyan"/>
        </w:rPr>
        <w:t>affirm the necessity of</w:t>
      </w:r>
      <w:r w:rsidRPr="00512CE7">
        <w:rPr>
          <w:rStyle w:val="Emphasis"/>
        </w:rPr>
        <w:t xml:space="preserve"> a “geohistory,” </w:t>
      </w:r>
      <w:r w:rsidRPr="00512CE7">
        <w:rPr>
          <w:sz w:val="16"/>
          <w:szCs w:val="22"/>
        </w:rPr>
        <w:t>following Braudel</w:t>
      </w:r>
      <w:r w:rsidRPr="00512CE7">
        <w:rPr>
          <w:rStyle w:val="Emphasis"/>
          <w:highlight w:val="cyan"/>
        </w:rPr>
        <w:t>: a materialist history sensitive to the earth,</w:t>
      </w:r>
      <w:r w:rsidRPr="00512CE7">
        <w:rPr>
          <w:sz w:val="16"/>
          <w:szCs w:val="22"/>
        </w:rPr>
        <w:t xml:space="preserve"> a historical geography or geographical history (95). Now in thinking about the </w:t>
      </w:r>
      <w:r w:rsidRPr="00512CE7">
        <w:rPr>
          <w:i/>
          <w:iCs/>
          <w:sz w:val="16"/>
          <w:szCs w:val="22"/>
        </w:rPr>
        <w:t>geo</w:t>
      </w:r>
      <w:r w:rsidRPr="00512CE7">
        <w:rPr>
          <w:sz w:val="16"/>
          <w:szCs w:val="22"/>
        </w:rPr>
        <w:t xml:space="preserve">- of </w:t>
      </w:r>
      <w:r w:rsidRPr="00512CE7">
        <w:rPr>
          <w:i/>
          <w:iCs/>
          <w:sz w:val="16"/>
          <w:szCs w:val="22"/>
        </w:rPr>
        <w:t xml:space="preserve">geohistory, </w:t>
      </w:r>
      <w:r w:rsidRPr="00512CE7">
        <w:rPr>
          <w:sz w:val="16"/>
          <w:szCs w:val="22"/>
        </w:rPr>
        <w:t xml:space="preserve">we have to recognize first of all that the French word </w:t>
      </w:r>
      <w:r w:rsidRPr="00512CE7">
        <w:rPr>
          <w:i/>
          <w:iCs/>
          <w:sz w:val="16"/>
          <w:szCs w:val="22"/>
        </w:rPr>
        <w:t xml:space="preserve">terre </w:t>
      </w:r>
      <w:r w:rsidRPr="00512CE7">
        <w:rPr>
          <w:sz w:val="16"/>
          <w:szCs w:val="22"/>
        </w:rPr>
        <w:t xml:space="preserve">in </w:t>
      </w:r>
      <w:r w:rsidRPr="00512CE7">
        <w:rPr>
          <w:i/>
          <w:iCs/>
          <w:sz w:val="16"/>
          <w:szCs w:val="22"/>
        </w:rPr>
        <w:t xml:space="preserve">A Thousand Plateaus </w:t>
      </w:r>
      <w:r w:rsidRPr="00512CE7">
        <w:rPr>
          <w:sz w:val="16"/>
          <w:szCs w:val="22"/>
        </w:rPr>
        <w:t xml:space="preserve">has various meanings that interweave ontology and politics in what I have elsewhere called </w:t>
      </w:r>
      <w:r w:rsidRPr="00512CE7">
        <w:rPr>
          <w:i/>
          <w:iCs/>
          <w:sz w:val="16"/>
          <w:szCs w:val="22"/>
        </w:rPr>
        <w:t xml:space="preserve">political physics </w:t>
      </w:r>
      <w:r w:rsidRPr="00512CE7">
        <w:rPr>
          <w:sz w:val="16"/>
          <w:szCs w:val="22"/>
        </w:rPr>
        <w:t xml:space="preserve">(Protevi 2001). </w:t>
      </w:r>
      <w:r w:rsidRPr="00512CE7">
        <w:rPr>
          <w:i/>
          <w:iCs/>
          <w:sz w:val="16"/>
          <w:szCs w:val="22"/>
        </w:rPr>
        <w:t xml:space="preserve">Terre </w:t>
      </w:r>
      <w:r w:rsidRPr="00512CE7">
        <w:rPr>
          <w:sz w:val="16"/>
          <w:szCs w:val="22"/>
        </w:rPr>
        <w:t>has at least four registers, the first three of which are equivalent to the English “earth” and the fourth to the English “land”</w:t>
      </w:r>
      <w:r w:rsidRPr="00512CE7">
        <w:rPr>
          <w:position w:val="8"/>
          <w:sz w:val="16"/>
          <w:szCs w:val="16"/>
        </w:rPr>
        <w:t xml:space="preserve">1 </w:t>
      </w:r>
      <w:r w:rsidRPr="00512CE7">
        <w:rPr>
          <w:sz w:val="16"/>
          <w:szCs w:val="22"/>
        </w:rPr>
        <w:t xml:space="preserve">(Deleuze and Guattari 1987). In </w:t>
      </w:r>
      <w:r w:rsidRPr="00512CE7">
        <w:rPr>
          <w:i/>
          <w:iCs/>
          <w:sz w:val="16"/>
          <w:szCs w:val="22"/>
        </w:rPr>
        <w:t xml:space="preserve">A Thousand Plateaus, earth </w:t>
      </w:r>
      <w:r w:rsidRPr="00512CE7">
        <w:rPr>
          <w:sz w:val="16"/>
          <w:szCs w:val="22"/>
        </w:rPr>
        <w:t xml:space="preserve">is (1) equivalent to the virtual plane of consistency on which strata are imposed (Deleuze and Guattari 1987, 40); (2) part of the earth–territory </w:t>
      </w:r>
      <w:r w:rsidRPr="00512CE7">
        <w:rPr>
          <w:i/>
          <w:iCs/>
          <w:sz w:val="16"/>
          <w:szCs w:val="22"/>
        </w:rPr>
        <w:t xml:space="preserve">(terre–territoire) </w:t>
      </w:r>
      <w:r w:rsidRPr="00512CE7">
        <w:rPr>
          <w:sz w:val="16"/>
          <w:szCs w:val="22"/>
        </w:rPr>
        <w:t xml:space="preserve">system of romanticism, the gathering point, outside all territories, of “forces of the earth” for intensive territorial assemblages (338–39); and (3) the “new earth” </w:t>
      </w:r>
      <w:r w:rsidRPr="00512CE7">
        <w:rPr>
          <w:i/>
          <w:iCs/>
          <w:sz w:val="16"/>
          <w:szCs w:val="22"/>
        </w:rPr>
        <w:t xml:space="preserve">(une nouvelle terre), </w:t>
      </w:r>
      <w:r w:rsidRPr="00512CE7">
        <w:rPr>
          <w:sz w:val="16"/>
          <w:szCs w:val="22"/>
        </w:rPr>
        <w:t xml:space="preserve">the correlate of absolute deterritorialization, tapping “cosmic forces” or new potentials for creation (423; 509–10). </w:t>
      </w:r>
      <w:r w:rsidRPr="00512CE7">
        <w:rPr>
          <w:rStyle w:val="Emphasis"/>
        </w:rPr>
        <w:t>Land,</w:t>
      </w:r>
      <w:r w:rsidRPr="00512CE7">
        <w:rPr>
          <w:rStyle w:val="StyleUnderline"/>
        </w:rPr>
        <w:t xml:space="preserve"> by contrast, is terre that is constituted by the overcoding of territories under the signifying regime and the State apparatus</w:t>
      </w:r>
      <w:r w:rsidRPr="00512CE7">
        <w:rPr>
          <w:sz w:val="16"/>
          <w:szCs w:val="22"/>
        </w:rPr>
        <w:t xml:space="preserve"> (440–41). </w:t>
      </w:r>
    </w:p>
    <w:p w14:paraId="733ED2FC" w14:textId="77777777" w:rsidR="007369FD" w:rsidRPr="00512CE7" w:rsidRDefault="007369FD" w:rsidP="007369FD">
      <w:pPr>
        <w:rPr>
          <w:sz w:val="16"/>
        </w:rPr>
      </w:pPr>
      <w:r w:rsidRPr="00512CE7">
        <w:rPr>
          <w:sz w:val="16"/>
          <w:szCs w:val="22"/>
        </w:rPr>
        <w:t xml:space="preserve">When we look for examples of Deleuze and Guattari’s interest in geohistory, we find, among the more interesting references in </w:t>
      </w:r>
      <w:r w:rsidRPr="00512CE7">
        <w:rPr>
          <w:i/>
          <w:iCs/>
          <w:sz w:val="16"/>
          <w:szCs w:val="22"/>
        </w:rPr>
        <w:t xml:space="preserve">A Thousand Plateaus, </w:t>
      </w:r>
      <w:r w:rsidRPr="00512CE7">
        <w:rPr>
          <w:sz w:val="16"/>
          <w:szCs w:val="22"/>
        </w:rPr>
        <w:t xml:space="preserve">Karl Wittfogel’s (1957) Cold War epic </w:t>
      </w:r>
      <w:r w:rsidRPr="00512CE7">
        <w:rPr>
          <w:i/>
          <w:iCs/>
          <w:sz w:val="16"/>
          <w:szCs w:val="22"/>
        </w:rPr>
        <w:t xml:space="preserve">Oriental Despotism. </w:t>
      </w:r>
      <w:r w:rsidRPr="00512CE7">
        <w:rPr>
          <w:sz w:val="16"/>
          <w:szCs w:val="22"/>
        </w:rPr>
        <w:t xml:space="preserve">Wittfogel claimed that a particular form of social organization, “Oriental despotism”—characterized in its most intense form by the State being the largest landowner; by the bureaucratic organization of landlords, capitalism, and the gentry; and by a form of “weak private property” allowing for “total power” rooted in the State—came from State origination and control of massive irrigation projects. Deleuze and Guattari refer to Wittfogel at several points in </w:t>
      </w:r>
      <w:r w:rsidRPr="00512CE7">
        <w:rPr>
          <w:i/>
          <w:iCs/>
          <w:sz w:val="16"/>
          <w:szCs w:val="22"/>
        </w:rPr>
        <w:t xml:space="preserve">Anti-Oedipus </w:t>
      </w:r>
      <w:r w:rsidRPr="00512CE7">
        <w:rPr>
          <w:sz w:val="16"/>
          <w:szCs w:val="22"/>
        </w:rPr>
        <w:t xml:space="preserve">(Deleuze and Guattari 1984, 211, 220) and </w:t>
      </w:r>
      <w:r w:rsidRPr="00512CE7">
        <w:rPr>
          <w:i/>
          <w:iCs/>
          <w:sz w:val="16"/>
          <w:szCs w:val="22"/>
        </w:rPr>
        <w:t xml:space="preserve">A Thousand Plateaus </w:t>
      </w:r>
      <w:r w:rsidRPr="00512CE7">
        <w:rPr>
          <w:sz w:val="16"/>
          <w:szCs w:val="22"/>
        </w:rPr>
        <w:t xml:space="preserve">(Deleuze and Guattari 1987, 19, 363) concerning the State as apparatus of capture. We cannot take Wittfogel at face value, for we can see that his primary libidinal political investment was anticommunist rather than anti-“despotic”; he left behind his geohistorical focus when he tried to show that Stalinist totalitarianism could be traced to cultural influences via some unspecified sort of contact with Oriental despotism. Although himself a victim of Nazism, spending nine months of 1933 in concentration camps before being freed as the result of intense negotiation and family contacts (Ulmen 1978, 162–69), he never traced the “total power” of the Nazi regime (which certainly had no connection with irrigation), nor did he investigate </w:t>
      </w:r>
      <w:r w:rsidRPr="00512CE7">
        <w:rPr>
          <w:rStyle w:val="Emphasis"/>
          <w:highlight w:val="cyan"/>
        </w:rPr>
        <w:t xml:space="preserve">American West waterworks, </w:t>
      </w:r>
      <w:r w:rsidRPr="00512CE7">
        <w:rPr>
          <w:rStyle w:val="Emphasis"/>
        </w:rPr>
        <w:t xml:space="preserve">which, although admittedly not “total” power, nonetheless </w:t>
      </w:r>
      <w:r w:rsidRPr="00512CE7">
        <w:rPr>
          <w:rStyle w:val="Emphasis"/>
          <w:highlight w:val="cyan"/>
        </w:rPr>
        <w:t>involve power and stratification</w:t>
      </w:r>
      <w:r w:rsidRPr="00512CE7">
        <w:rPr>
          <w:rStyle w:val="Emphasis"/>
        </w:rPr>
        <w:t xml:space="preserve"> </w:t>
      </w:r>
      <w:r w:rsidRPr="00512CE7">
        <w:rPr>
          <w:sz w:val="16"/>
          <w:szCs w:val="22"/>
        </w:rPr>
        <w:t xml:space="preserve">(Worster 1985, 28–29). In any case, although it is not the single determining factor, Wittfogel does point us toward an important aspect of geohistory: </w:t>
      </w:r>
      <w:r w:rsidRPr="00512CE7">
        <w:rPr>
          <w:rStyle w:val="Emphasis"/>
          <w:highlight w:val="cyan"/>
        </w:rPr>
        <w:t xml:space="preserve">the management of water, leading to </w:t>
      </w:r>
      <w:r w:rsidRPr="00512CE7">
        <w:rPr>
          <w:rStyle w:val="Emphasis"/>
        </w:rPr>
        <w:t xml:space="preserve">what we can call </w:t>
      </w:r>
      <w:r w:rsidRPr="00512CE7">
        <w:rPr>
          <w:rStyle w:val="Emphasis"/>
          <w:highlight w:val="cyan"/>
        </w:rPr>
        <w:t>hydro-bio-politics.</w:t>
      </w:r>
      <w:r w:rsidRPr="00512CE7">
        <w:rPr>
          <w:sz w:val="16"/>
          <w:szCs w:val="22"/>
        </w:rPr>
        <w:t xml:space="preserve"> To see the contours of this complex arena, let us first trace the ontology and politics of water. </w:t>
      </w:r>
    </w:p>
    <w:p w14:paraId="4C30F865" w14:textId="77777777" w:rsidR="007369FD" w:rsidRPr="00512CE7" w:rsidRDefault="007369FD" w:rsidP="007369FD">
      <w:r w:rsidRPr="00512CE7">
        <w:rPr>
          <w:b/>
          <w:bCs/>
          <w:i/>
          <w:iCs/>
          <w:szCs w:val="22"/>
        </w:rPr>
        <w:t xml:space="preserve">Hydro-ontology </w:t>
      </w:r>
    </w:p>
    <w:p w14:paraId="0DB6156F" w14:textId="77777777" w:rsidR="007369FD" w:rsidRPr="00512CE7" w:rsidRDefault="007369FD" w:rsidP="007369FD">
      <w:pPr>
        <w:rPr>
          <w:sz w:val="16"/>
        </w:rPr>
      </w:pPr>
      <w:r w:rsidRPr="00512CE7">
        <w:rPr>
          <w:sz w:val="16"/>
          <w:szCs w:val="22"/>
        </w:rPr>
        <w:t xml:space="preserve">For Deleuze and Guattari, </w:t>
      </w:r>
      <w:r w:rsidRPr="00512CE7">
        <w:rPr>
          <w:rStyle w:val="Emphasis"/>
          <w:highlight w:val="cyan"/>
        </w:rPr>
        <w:t>being is production</w:t>
      </w:r>
      <w:r w:rsidRPr="00512CE7">
        <w:rPr>
          <w:sz w:val="16"/>
          <w:szCs w:val="22"/>
        </w:rPr>
        <w:t xml:space="preserve">. As we have seen in “Introduction I,” </w:t>
      </w:r>
      <w:r w:rsidRPr="00512CE7">
        <w:rPr>
          <w:rStyle w:val="Emphasis"/>
        </w:rPr>
        <w:t>the production process (</w:t>
      </w:r>
      <w:r w:rsidRPr="00512CE7">
        <w:rPr>
          <w:sz w:val="16"/>
          <w:szCs w:val="22"/>
        </w:rPr>
        <w:t xml:space="preserve">intensive difference driving material flows resulting in actual or extensive forms) </w:t>
      </w:r>
      <w:r w:rsidRPr="00512CE7">
        <w:rPr>
          <w:rStyle w:val="Emphasis"/>
        </w:rPr>
        <w:t xml:space="preserve">is </w:t>
      </w:r>
      <w:r w:rsidRPr="00512CE7">
        <w:rPr>
          <w:rStyle w:val="Emphasis"/>
          <w:highlight w:val="cyan"/>
        </w:rPr>
        <w:t>structured by virtual multiplicities</w:t>
      </w:r>
      <w:r w:rsidRPr="00512CE7">
        <w:rPr>
          <w:rStyle w:val="Emphasis"/>
        </w:rPr>
        <w:t xml:space="preserve">. Multiplicities are </w:t>
      </w:r>
      <w:r w:rsidRPr="00512CE7">
        <w:rPr>
          <w:rStyle w:val="Emphasis"/>
          <w:highlight w:val="cyan"/>
        </w:rPr>
        <w:t>composed of mutually defined elements with linked rates of change</w:t>
      </w:r>
      <w:r w:rsidRPr="00512CE7">
        <w:rPr>
          <w:sz w:val="16"/>
          <w:szCs w:val="22"/>
        </w:rPr>
        <w:t xml:space="preserve"> (“differential relations”) </w:t>
      </w:r>
      <w:r w:rsidRPr="00512CE7">
        <w:rPr>
          <w:rStyle w:val="Emphasis"/>
          <w:highlight w:val="cyan"/>
        </w:rPr>
        <w:t>peppered with singularities</w:t>
      </w:r>
      <w:r w:rsidRPr="00512CE7">
        <w:rPr>
          <w:rStyle w:val="Emphasis"/>
        </w:rPr>
        <w:t xml:space="preserve">. </w:t>
      </w:r>
      <w:r w:rsidRPr="00512CE7">
        <w:rPr>
          <w:sz w:val="16"/>
          <w:szCs w:val="22"/>
        </w:rPr>
        <w:t xml:space="preserve">In the mathematical modeling of physical systems, singularities are points at which the graph of a function changes di- rection. </w:t>
      </w:r>
      <w:r w:rsidRPr="00512CE7">
        <w:rPr>
          <w:rStyle w:val="Emphasis"/>
          <w:highlight w:val="cyan"/>
        </w:rPr>
        <w:t>Singularities</w:t>
      </w:r>
      <w:r w:rsidRPr="00512CE7">
        <w:rPr>
          <w:rStyle w:val="Emphasis"/>
        </w:rPr>
        <w:t xml:space="preserve"> in models </w:t>
      </w:r>
      <w:r w:rsidRPr="00512CE7">
        <w:rPr>
          <w:rStyle w:val="Emphasis"/>
          <w:highlight w:val="cyan"/>
        </w:rPr>
        <w:t>represent thresholds in intensive processes, where a system undergoes a qualitative change</w:t>
      </w:r>
      <w:r w:rsidRPr="00512CE7">
        <w:rPr>
          <w:rStyle w:val="Emphasis"/>
        </w:rPr>
        <w:t xml:space="preserve"> of behavior.</w:t>
      </w:r>
      <w:r w:rsidRPr="00512CE7">
        <w:rPr>
          <w:sz w:val="16"/>
          <w:szCs w:val="22"/>
        </w:rPr>
        <w:t xml:space="preserve"> Being as production is symbolized in </w:t>
      </w:r>
      <w:r w:rsidRPr="00512CE7">
        <w:rPr>
          <w:i/>
          <w:iCs/>
          <w:sz w:val="16"/>
          <w:szCs w:val="22"/>
        </w:rPr>
        <w:t xml:space="preserve">Difference and Repetition </w:t>
      </w:r>
      <w:r w:rsidRPr="00512CE7">
        <w:rPr>
          <w:sz w:val="16"/>
          <w:szCs w:val="22"/>
        </w:rPr>
        <w:t xml:space="preserve">by the slogan “the world is an egg” (Deleuze 1994, 251). What this means is that </w:t>
      </w:r>
      <w:r w:rsidRPr="00512CE7">
        <w:rPr>
          <w:rStyle w:val="Emphasis"/>
        </w:rPr>
        <w:t xml:space="preserve">“spatiotemporal dynamisms” or intensive individuation processes actualize or differenciate Ideas. </w:t>
      </w:r>
      <w:r w:rsidRPr="00512CE7">
        <w:rPr>
          <w:rStyle w:val="Emphasis"/>
          <w:highlight w:val="cyan"/>
        </w:rPr>
        <w:t>These intensive processes,</w:t>
      </w:r>
      <w:r w:rsidRPr="00512CE7">
        <w:rPr>
          <w:rStyle w:val="Emphasis"/>
        </w:rPr>
        <w:t xml:space="preserve"> however, </w:t>
      </w:r>
      <w:r w:rsidRPr="00512CE7">
        <w:rPr>
          <w:rStyle w:val="Emphasis"/>
          <w:highlight w:val="cyan"/>
        </w:rPr>
        <w:t>are hidden by the constituted qualities and extensities</w:t>
      </w:r>
      <w:r w:rsidRPr="00512CE7">
        <w:rPr>
          <w:rStyle w:val="Emphasis"/>
        </w:rPr>
        <w:t xml:space="preserve"> of actual products. </w:t>
      </w:r>
      <w:r w:rsidRPr="00512CE7">
        <w:rPr>
          <w:sz w:val="16"/>
          <w:szCs w:val="22"/>
        </w:rPr>
        <w:t xml:space="preserve">The example of embryology shows this doubled difference, or differenciation of differentiation, as the dynamic of the egg’s morphogenesis implies a virtual multiplicity of genetic and epigenetic factors incarnated in such a way that there are things only an embryo can do or withstand, actions of folding and so on that are impossible for an adult. In other words, </w:t>
      </w:r>
      <w:r w:rsidRPr="00512CE7">
        <w:rPr>
          <w:rStyle w:val="Emphasis"/>
        </w:rPr>
        <w:t>individuation processes are progressive determinations of a virtual differentiated multiplicity on the way to an actual differenciated entity. P</w:t>
      </w:r>
      <w:r w:rsidRPr="00512CE7">
        <w:rPr>
          <w:sz w:val="16"/>
          <w:szCs w:val="22"/>
        </w:rPr>
        <w:t xml:space="preserve">hilosophical thought, however, is vice- diction or countereffectuation: it goes the other way from production. Thinking philosophically is a matter of establishing the multiplicity of an entity, event, or process—“constructing a concept” in the words of Deleuze and Guattari (1994)—by moving from extensity through intensity to virtuality. </w:t>
      </w:r>
    </w:p>
    <w:p w14:paraId="1D60F587" w14:textId="77777777" w:rsidR="007369FD" w:rsidRPr="00512CE7" w:rsidRDefault="007369FD" w:rsidP="007369FD">
      <w:pPr>
        <w:rPr>
          <w:rStyle w:val="Emphasis"/>
        </w:rPr>
      </w:pPr>
      <w:r w:rsidRPr="00512CE7">
        <w:rPr>
          <w:rStyle w:val="Emphasis"/>
        </w:rPr>
        <w:t>Following water is a great way to think in the Deleuzian manner</w:t>
      </w:r>
      <w:r w:rsidRPr="00512CE7">
        <w:rPr>
          <w:sz w:val="16"/>
          <w:szCs w:val="22"/>
        </w:rPr>
        <w:t xml:space="preserve">. First, </w:t>
      </w:r>
      <w:r w:rsidRPr="00512CE7">
        <w:rPr>
          <w:rStyle w:val="Emphasis"/>
          <w:highlight w:val="cyan"/>
        </w:rPr>
        <w:t>we can measure water extensively in its three forms, solid, liquid, gas:</w:t>
      </w:r>
      <w:r w:rsidRPr="00512CE7">
        <w:rPr>
          <w:rStyle w:val="Emphasis"/>
        </w:rPr>
        <w:t xml:space="preserve"> t</w:t>
      </w:r>
      <w:r w:rsidRPr="00512CE7">
        <w:rPr>
          <w:sz w:val="16"/>
          <w:szCs w:val="22"/>
        </w:rPr>
        <w:t xml:space="preserve">he thickness in feet of the Greenland ice shelf; the number of cubic kilometers of ocean water; the percentage of humidity at one time and place, and so on. Second, </w:t>
      </w:r>
      <w:r w:rsidRPr="00512CE7">
        <w:rPr>
          <w:rStyle w:val="Emphasis"/>
          <w:highlight w:val="cyan"/>
        </w:rPr>
        <w:t>we can follow water flows as intensive processes</w:t>
      </w:r>
      <w:r w:rsidRPr="00512CE7">
        <w:rPr>
          <w:rStyle w:val="Emphasis"/>
        </w:rPr>
        <w:t>.</w:t>
      </w:r>
      <w:r w:rsidRPr="00512CE7">
        <w:rPr>
          <w:sz w:val="16"/>
          <w:szCs w:val="22"/>
        </w:rPr>
        <w:t xml:space="preserve"> Differences in temperature, density, and so on, provoke material flows, for example, the manifold ocean currents: to name only a very important one, the Gulf Stream brings equatorial heat north, warming northwestern Europe and sinking off Greenland as temperature drops, density and salination increase, and the stream plummets to the ocean floor to join the subsurface ocean currents. Third, </w:t>
      </w:r>
      <w:r w:rsidRPr="00512CE7">
        <w:rPr>
          <w:rStyle w:val="Emphasis"/>
          <w:highlight w:val="cyan"/>
        </w:rPr>
        <w:t>we can construct the virtual Idea of water.</w:t>
      </w:r>
      <w:r w:rsidRPr="00512CE7">
        <w:rPr>
          <w:sz w:val="16"/>
          <w:szCs w:val="22"/>
        </w:rPr>
        <w:t xml:space="preserve"> Among its dimensions would be those that govern the hydrological cycle: linked rates of change of difference-driven intensive processes of evaporation, precipitation, and runoff with singularities marking phase transitions as events from solid to liquid to gas. </w:t>
      </w:r>
      <w:r w:rsidRPr="00512CE7">
        <w:rPr>
          <w:rStyle w:val="Emphasis"/>
          <w:highlight w:val="cyan"/>
        </w:rPr>
        <w:t xml:space="preserve">At all </w:t>
      </w:r>
      <w:r w:rsidRPr="00512CE7">
        <w:rPr>
          <w:rStyle w:val="Emphasis"/>
        </w:rPr>
        <w:t xml:space="preserve">its </w:t>
      </w:r>
      <w:r w:rsidRPr="00512CE7">
        <w:rPr>
          <w:rStyle w:val="Emphasis"/>
          <w:highlight w:val="cyan"/>
        </w:rPr>
        <w:t>points of transition, we see the “becoming” of water, its affects, “what it can do”</w:t>
      </w:r>
      <w:r w:rsidRPr="00512CE7">
        <w:rPr>
          <w:rStyle w:val="Emphasis"/>
        </w:rPr>
        <w:t xml:space="preserve"> as it joins with other processes: “to flow, to become denser while getting colder yet to expand while freezing, to float as ice, to boil, to rain, to snow, to sleet, to hail, to fog,” and so on. </w:t>
      </w:r>
    </w:p>
    <w:p w14:paraId="2BB80A58" w14:textId="77777777" w:rsidR="007369FD" w:rsidRPr="00512CE7" w:rsidRDefault="007369FD" w:rsidP="007369FD">
      <w:pPr>
        <w:rPr>
          <w:sz w:val="16"/>
        </w:rPr>
      </w:pPr>
      <w:r w:rsidRPr="00512CE7">
        <w:rPr>
          <w:sz w:val="16"/>
          <w:szCs w:val="22"/>
        </w:rPr>
        <w:t xml:space="preserve">These physical affects are mostly of interest to us here in this chapter as they enter into bioassemblages. Thus </w:t>
      </w:r>
      <w:r w:rsidRPr="00512CE7">
        <w:rPr>
          <w:rStyle w:val="Emphasis"/>
        </w:rPr>
        <w:t xml:space="preserve">we have to see how </w:t>
      </w:r>
      <w:r w:rsidRPr="00512CE7">
        <w:rPr>
          <w:rStyle w:val="Emphasis"/>
          <w:highlight w:val="cyan"/>
        </w:rPr>
        <w:t>the water multiplicity is “perplicated” with multiplicities of other natural cycles</w:t>
      </w:r>
      <w:r w:rsidRPr="00512CE7">
        <w:rPr>
          <w:rStyle w:val="Emphasis"/>
        </w:rPr>
        <w:t xml:space="preserve">, involving all the “spheres” that contemporary geographers talk about: </w:t>
      </w:r>
      <w:r w:rsidRPr="00512CE7">
        <w:rPr>
          <w:rStyle w:val="Emphasis"/>
          <w:highlight w:val="cyan"/>
        </w:rPr>
        <w:t>the hydrosphere</w:t>
      </w:r>
      <w:r w:rsidRPr="00512CE7">
        <w:rPr>
          <w:rStyle w:val="Emphasis"/>
        </w:rPr>
        <w:t xml:space="preserve">, of course, but also </w:t>
      </w:r>
      <w:r w:rsidRPr="00512CE7">
        <w:rPr>
          <w:rStyle w:val="Emphasis"/>
          <w:highlight w:val="cyan"/>
        </w:rPr>
        <w:t>the lithosphere, atmosphere, and biosphere</w:t>
      </w:r>
      <w:r w:rsidRPr="00512CE7">
        <w:rPr>
          <w:sz w:val="16"/>
          <w:szCs w:val="22"/>
        </w:rPr>
        <w:t xml:space="preserve"> (Wood 2004). However, as Deleuze and Guattari delight in saying after explaining some very complex point, all this talk of “spheres” is “still too simplified” (e.g., Deleuze and Guattari 1987, 56). </w:t>
      </w:r>
      <w:r w:rsidRPr="00512CE7">
        <w:rPr>
          <w:rStyle w:val="Emphasis"/>
        </w:rPr>
        <w:t xml:space="preserve">While the spheres are de jure distinct, they </w:t>
      </w:r>
      <w:r w:rsidRPr="00512CE7">
        <w:rPr>
          <w:rStyle w:val="Emphasis"/>
          <w:highlight w:val="cyan"/>
        </w:rPr>
        <w:t>are de facto mixed</w:t>
      </w:r>
      <w:r w:rsidRPr="00512CE7">
        <w:rPr>
          <w:rStyle w:val="Emphasis"/>
        </w:rPr>
        <w:t xml:space="preserve">. Not only are they composed of immensely complex nested sets of coupled cycles at many scales but their intersection zones are also intermixed. </w:t>
      </w:r>
      <w:r w:rsidRPr="00512CE7">
        <w:rPr>
          <w:sz w:val="16"/>
          <w:szCs w:val="22"/>
        </w:rPr>
        <w:t xml:space="preserve">For instance, the atmosphere is not a collection of gases but is better thought of as “air,” and air has plenty of organisms (spores, microbes), minerals (dust), and water in it. Similarly, </w:t>
      </w:r>
      <w:r w:rsidRPr="00512CE7">
        <w:rPr>
          <w:rStyle w:val="Emphasis"/>
        </w:rPr>
        <w:t>t</w:t>
      </w:r>
      <w:r w:rsidRPr="00512CE7">
        <w:rPr>
          <w:rStyle w:val="Emphasis"/>
          <w:highlight w:val="cyan"/>
        </w:rPr>
        <w:t>he hydrosphere is not just chemically pure H2O but is “water,” which has plenty of organisms, air, and minerals in it.</w:t>
      </w:r>
      <w:r w:rsidRPr="00512CE7">
        <w:rPr>
          <w:rStyle w:val="Emphasis"/>
        </w:rPr>
        <w:t xml:space="preserve"> </w:t>
      </w:r>
      <w:r w:rsidRPr="00512CE7">
        <w:rPr>
          <w:rStyle w:val="StyleUnderline"/>
        </w:rPr>
        <w:t>The lithosphere in turn is not just minerals, but its top layer is “soil,” which has plenty of air, water, and organisms.</w:t>
      </w:r>
      <w:r w:rsidRPr="00512CE7">
        <w:rPr>
          <w:sz w:val="16"/>
          <w:szCs w:val="22"/>
        </w:rPr>
        <w:t xml:space="preserve"> Finally, </w:t>
      </w:r>
      <w:r w:rsidRPr="00512CE7">
        <w:rPr>
          <w:rStyle w:val="Emphasis"/>
        </w:rPr>
        <w:t>the biosphere’s organisms are made of water and minerals and cycle air through them.</w:t>
      </w:r>
      <w:r w:rsidRPr="00512CE7">
        <w:rPr>
          <w:sz w:val="16"/>
          <w:szCs w:val="22"/>
        </w:rPr>
        <w:t xml:space="preserve"> In Louisiana, I can testify, the air one breathes is an unholy mixture of soil, water, and organisms, the vaporized bayou wafting into your lungs: sometimes you just do not know if you are breathing, drinking, or chewing. </w:t>
      </w:r>
    </w:p>
    <w:p w14:paraId="4E71A4B0" w14:textId="77777777" w:rsidR="007369FD" w:rsidRPr="00512CE7" w:rsidRDefault="007369FD" w:rsidP="007369FD">
      <w:pPr>
        <w:rPr>
          <w:sz w:val="16"/>
          <w:szCs w:val="16"/>
        </w:rPr>
      </w:pPr>
      <w:r w:rsidRPr="00512CE7">
        <w:rPr>
          <w:sz w:val="16"/>
          <w:szCs w:val="16"/>
        </w:rPr>
        <w:t>There are other ways in which biological and elemental cycles are linked, as in the way calcium is taken up into animal bones or iron into hemoglobin, but let us just talk about the biological part of the carbon cycle: photosynthesis and respiration. Photosynthesis takes CO</w:t>
      </w:r>
      <w:r w:rsidRPr="00512CE7">
        <w:rPr>
          <w:position w:val="-4"/>
          <w:sz w:val="16"/>
          <w:szCs w:val="16"/>
        </w:rPr>
        <w:t xml:space="preserve">2 </w:t>
      </w:r>
      <w:r w:rsidRPr="00512CE7">
        <w:rPr>
          <w:sz w:val="16"/>
          <w:szCs w:val="16"/>
        </w:rPr>
        <w:t>and H</w:t>
      </w:r>
      <w:r w:rsidRPr="00512CE7">
        <w:rPr>
          <w:position w:val="-4"/>
          <w:sz w:val="16"/>
          <w:szCs w:val="16"/>
        </w:rPr>
        <w:t>2</w:t>
      </w:r>
      <w:r w:rsidRPr="00512CE7">
        <w:rPr>
          <w:sz w:val="16"/>
          <w:szCs w:val="16"/>
        </w:rPr>
        <w:t>O and uses solar energy to produce carbohydrates and O</w:t>
      </w:r>
      <w:r w:rsidRPr="00512CE7">
        <w:rPr>
          <w:position w:val="-4"/>
          <w:sz w:val="16"/>
          <w:szCs w:val="16"/>
        </w:rPr>
        <w:t>2</w:t>
      </w:r>
      <w:r w:rsidRPr="00512CE7">
        <w:rPr>
          <w:sz w:val="16"/>
          <w:szCs w:val="16"/>
        </w:rPr>
        <w:t>. Respiration takes O</w:t>
      </w:r>
      <w:r w:rsidRPr="00512CE7">
        <w:rPr>
          <w:position w:val="-4"/>
          <w:sz w:val="16"/>
          <w:szCs w:val="16"/>
        </w:rPr>
        <w:t xml:space="preserve">2 </w:t>
      </w:r>
      <w:r w:rsidRPr="00512CE7">
        <w:rPr>
          <w:sz w:val="16"/>
          <w:szCs w:val="16"/>
        </w:rPr>
        <w:t>and releases the energy used in the chemical bonds of carbohydrates, releasing H</w:t>
      </w:r>
      <w:r w:rsidRPr="00512CE7">
        <w:rPr>
          <w:position w:val="-4"/>
          <w:sz w:val="16"/>
          <w:szCs w:val="16"/>
        </w:rPr>
        <w:t>2</w:t>
      </w:r>
      <w:r w:rsidRPr="00512CE7">
        <w:rPr>
          <w:sz w:val="16"/>
          <w:szCs w:val="16"/>
        </w:rPr>
        <w:t>O and CO</w:t>
      </w:r>
      <w:r w:rsidRPr="00512CE7">
        <w:rPr>
          <w:position w:val="-4"/>
          <w:sz w:val="16"/>
          <w:szCs w:val="16"/>
        </w:rPr>
        <w:t xml:space="preserve">2 </w:t>
      </w:r>
      <w:r w:rsidRPr="00512CE7">
        <w:rPr>
          <w:sz w:val="16"/>
          <w:szCs w:val="16"/>
        </w:rPr>
        <w:t xml:space="preserve">back into their cycles. As we will see in more detail later, it is now a truism that bioenergy is just hydrocarbon-mediated solar energy. So you can see the biological link of the water and carbon cycles; you could even say that organic life is just an eddy in the flow of these and many other elements. In sum, organic life uses solar energy to tap into these elemental cycles, to capture and hold some of these flows in other, smaller, and tighter cycles that make up the “organic syntheses” Deleuze (1994, 73) talks about in the discussion of the first synthesis of time in </w:t>
      </w:r>
      <w:r w:rsidRPr="00512CE7">
        <w:rPr>
          <w:i/>
          <w:iCs/>
          <w:sz w:val="16"/>
          <w:szCs w:val="16"/>
        </w:rPr>
        <w:t xml:space="preserve">Difference and Repetition </w:t>
      </w:r>
      <w:r w:rsidRPr="00512CE7">
        <w:rPr>
          <w:sz w:val="16"/>
          <w:szCs w:val="16"/>
        </w:rPr>
        <w:t xml:space="preserve">(see also chapters 8 and 9). </w:t>
      </w:r>
    </w:p>
    <w:p w14:paraId="78C7E227" w14:textId="77777777" w:rsidR="007369FD" w:rsidRPr="00512CE7" w:rsidRDefault="007369FD" w:rsidP="007369FD">
      <w:pPr>
        <w:rPr>
          <w:sz w:val="16"/>
        </w:rPr>
      </w:pPr>
      <w:r w:rsidRPr="00512CE7">
        <w:rPr>
          <w:rStyle w:val="Emphasis"/>
        </w:rPr>
        <w:t>To appreciate the importance of the imbrication of life and the elemental cycles, let us recall the dual definition of life i</w:t>
      </w:r>
      <w:r w:rsidRPr="00512CE7">
        <w:rPr>
          <w:sz w:val="16"/>
          <w:szCs w:val="22"/>
        </w:rPr>
        <w:t xml:space="preserve">n </w:t>
      </w:r>
      <w:r w:rsidRPr="00512CE7">
        <w:rPr>
          <w:i/>
          <w:iCs/>
          <w:sz w:val="16"/>
          <w:szCs w:val="22"/>
        </w:rPr>
        <w:t>A Thousand Plateaus</w:t>
      </w:r>
      <w:r w:rsidRPr="00512CE7">
        <w:rPr>
          <w:sz w:val="16"/>
          <w:szCs w:val="22"/>
        </w:rPr>
        <w:t xml:space="preserve">: (1) </w:t>
      </w:r>
      <w:r w:rsidRPr="00512CE7">
        <w:rPr>
          <w:rStyle w:val="Emphasis"/>
        </w:rPr>
        <w:t>a set of beings or “organisms,” that is, “a particularly complex system of stratification”</w:t>
      </w:r>
      <w:r w:rsidRPr="00512CE7">
        <w:rPr>
          <w:sz w:val="16"/>
          <w:szCs w:val="22"/>
        </w:rPr>
        <w:t xml:space="preserve"> (Deleuze and Guattari 1987, 336); (2) </w:t>
      </w:r>
      <w:r w:rsidRPr="00512CE7">
        <w:rPr>
          <w:rStyle w:val="Emphasis"/>
        </w:rPr>
        <w:t>the creativity of complex systems, “a surplus value of destratification . . . an aggregate of consistency that disrupts orders, forms, and substances”</w:t>
      </w:r>
      <w:r w:rsidRPr="00512CE7">
        <w:rPr>
          <w:sz w:val="16"/>
          <w:szCs w:val="22"/>
        </w:rPr>
        <w:t xml:space="preserve"> (336; emphasis original). Deleuze and Guattari here distinguish </w:t>
      </w:r>
      <w:r w:rsidRPr="00512CE7">
        <w:rPr>
          <w:rStyle w:val="Emphasis"/>
        </w:rPr>
        <w:t>organismic life that relies on autopoiesis</w:t>
      </w:r>
      <w:r w:rsidRPr="00512CE7">
        <w:rPr>
          <w:sz w:val="16"/>
          <w:szCs w:val="22"/>
        </w:rPr>
        <w:t xml:space="preserve"> (the process of maintaining a membrane–metabolism recursivity that conserves an already established pattern of imbrication of the biological and the elemental; see chapters 7–9) </w:t>
      </w:r>
      <w:r w:rsidRPr="00512CE7">
        <w:rPr>
          <w:rStyle w:val="Emphasis"/>
        </w:rPr>
        <w:t xml:space="preserve">and evolutionary change as creative production of a new pattern of biological and elemental imbrication. Seeing the elements as the inorganic strata and the biosphere as the organic strata, then, </w:t>
      </w:r>
      <w:r w:rsidRPr="00512CE7">
        <w:rPr>
          <w:rStyle w:val="Emphasis"/>
          <w:highlight w:val="cyan"/>
        </w:rPr>
        <w:t>life as the surplus value of destratification</w:t>
      </w:r>
      <w:r w:rsidRPr="00512CE7">
        <w:rPr>
          <w:rStyle w:val="Emphasis"/>
        </w:rPr>
        <w:t xml:space="preserve">, or in other terms, </w:t>
      </w:r>
      <w:r w:rsidRPr="00512CE7">
        <w:rPr>
          <w:rStyle w:val="Emphasis"/>
          <w:highlight w:val="cyan"/>
        </w:rPr>
        <w:t>life as evolutionary change via creative “involution</w:t>
      </w:r>
      <w:r w:rsidRPr="00512CE7">
        <w:rPr>
          <w:rStyle w:val="Emphasis"/>
        </w:rPr>
        <w:t>”</w:t>
      </w:r>
      <w:r w:rsidRPr="00512CE7">
        <w:rPr>
          <w:sz w:val="16"/>
          <w:szCs w:val="22"/>
        </w:rPr>
        <w:t xml:space="preserve"> (238; see Ansell-Pearson [1999, 165–66] for the connection with the work of Lynn Margulis) </w:t>
      </w:r>
      <w:r w:rsidRPr="00512CE7">
        <w:rPr>
          <w:rStyle w:val="Emphasis"/>
          <w:highlight w:val="cyan"/>
        </w:rPr>
        <w:t>comes from a novel imbricating of the cycles,</w:t>
      </w:r>
      <w:r w:rsidRPr="00512CE7">
        <w:rPr>
          <w:rStyle w:val="Emphasis"/>
        </w:rPr>
        <w:t xml:space="preserve"> that is to say</w:t>
      </w:r>
      <w:r w:rsidRPr="00512CE7">
        <w:rPr>
          <w:rStyle w:val="Emphasis"/>
          <w:highlight w:val="cyan"/>
        </w:rPr>
        <w:t>, evolutionary change comes about when microcycles in the hydrosphere, lithosphere, and atmosphere are coupled in a new way with organismic development in the ever-changing biosphere</w:t>
      </w:r>
      <w:r w:rsidRPr="00512CE7">
        <w:rPr>
          <w:sz w:val="16"/>
          <w:szCs w:val="22"/>
        </w:rPr>
        <w:t xml:space="preserve"> (see Gilbert [2001] and West-Eberhard [2003] on what we will call “eco- devo-evo” in chapter 10). </w:t>
      </w:r>
    </w:p>
    <w:p w14:paraId="273BF9CA" w14:textId="77777777" w:rsidR="007369FD" w:rsidRPr="00512CE7" w:rsidRDefault="007369FD" w:rsidP="007369FD">
      <w:pPr>
        <w:rPr>
          <w:sz w:val="8"/>
          <w:szCs w:val="8"/>
        </w:rPr>
      </w:pPr>
      <w:r w:rsidRPr="00512CE7">
        <w:rPr>
          <w:sz w:val="8"/>
          <w:szCs w:val="8"/>
        </w:rPr>
        <w:t xml:space="preserve">In stressing creative life as destratification qua new patterns of bioelemental imbrication, we heed the admonition of </w:t>
      </w:r>
      <w:r w:rsidRPr="00512CE7">
        <w:rPr>
          <w:i/>
          <w:iCs/>
          <w:sz w:val="8"/>
          <w:szCs w:val="8"/>
        </w:rPr>
        <w:t xml:space="preserve">A Thousand Plateaus </w:t>
      </w:r>
      <w:r w:rsidRPr="00512CE7">
        <w:rPr>
          <w:sz w:val="8"/>
          <w:szCs w:val="8"/>
        </w:rPr>
        <w:t xml:space="preserve">to avoid any “ridiculous cosmic evolutionism” that would put life on top of, rather than imbricated with, the elemental cycles (Deleuze and Guattari 1987, 49). Let us also note here in discussing the imbrication of life and the elemental cycles that the Gaia hypothesis need not take the extreme position often attributed to James Lovelock, in which Gaia is an organism. Rather, Lynn Margulis’s “ecosystem” perspective coupled with her “serial endosymbiosis theory” stance on evolution is much more defensible—and much more Deleuzian, for that matter, for it relies on a notion of Gaia as a multiplicity or set of linked rates of change of differentially defined factors (the different “spheres”) punctuated by singularities (the “events” of profound geoevolutionary change, e.g., the oxygen explosion and the rise of the aerobic bacteria as altering both the chemical composition of the atmosphere and the makeup of the biosphere) (Margulis 1998, 119). </w:t>
      </w:r>
    </w:p>
    <w:p w14:paraId="42EA8B88" w14:textId="77777777" w:rsidR="007369FD" w:rsidRPr="00512CE7" w:rsidRDefault="007369FD" w:rsidP="007369FD">
      <w:pPr>
        <w:rPr>
          <w:sz w:val="16"/>
        </w:rPr>
      </w:pPr>
      <w:r w:rsidRPr="00512CE7">
        <w:rPr>
          <w:sz w:val="16"/>
          <w:szCs w:val="22"/>
        </w:rPr>
        <w:t xml:space="preserve">More detail on hydrobiology will help us understand Deleuze and Guattari’s call for geohistory linked to creative, evolutionary life. In addition to the destratification involved in the imbrication of the biosphere and the elemental cycles, we see an interesting illustration of the interplay of re- and deterritorialization in evolution. </w:t>
      </w:r>
      <w:r w:rsidRPr="00512CE7">
        <w:rPr>
          <w:rStyle w:val="StyleUnderline"/>
        </w:rPr>
        <w:t xml:space="preserve">Whereas stratification is the process of producing layers of homogeneous bodies, </w:t>
      </w:r>
      <w:r w:rsidRPr="00512CE7">
        <w:rPr>
          <w:rStyle w:val="StyleUnderline"/>
          <w:highlight w:val="cyan"/>
        </w:rPr>
        <w:t>territorialization is the production of links of habits of bodies with features of their environmen</w:t>
      </w:r>
      <w:r w:rsidRPr="00512CE7">
        <w:rPr>
          <w:rStyle w:val="StyleUnderline"/>
        </w:rPr>
        <w:t>t</w:t>
      </w:r>
      <w:r w:rsidRPr="00512CE7">
        <w:rPr>
          <w:sz w:val="16"/>
          <w:szCs w:val="22"/>
        </w:rPr>
        <w:t xml:space="preserve">. In </w:t>
      </w:r>
      <w:r w:rsidRPr="00512CE7">
        <w:rPr>
          <w:i/>
          <w:iCs/>
          <w:sz w:val="16"/>
          <w:szCs w:val="22"/>
        </w:rPr>
        <w:t xml:space="preserve">A Thousand Plateaus, </w:t>
      </w:r>
      <w:r w:rsidRPr="00512CE7">
        <w:rPr>
          <w:sz w:val="16"/>
          <w:szCs w:val="22"/>
        </w:rPr>
        <w:t>Deleuze and Guattari (1987, 55) give the following as an example of a line of flight: “</w:t>
      </w:r>
      <w:r w:rsidRPr="00512CE7">
        <w:rPr>
          <w:rStyle w:val="Emphasis"/>
        </w:rPr>
        <w:t>When the seas dried, the primitive Fish left its associated milieu to explore land . . . now carrying water only on the inside, in the amniotic membranes protecting the embryo.”</w:t>
      </w:r>
      <w:r w:rsidRPr="00512CE7">
        <w:rPr>
          <w:sz w:val="16"/>
          <w:szCs w:val="22"/>
        </w:rPr>
        <w:t xml:space="preserve"> This is an exemplification of the principle that </w:t>
      </w:r>
      <w:r w:rsidRPr="00512CE7">
        <w:rPr>
          <w:rStyle w:val="Emphasis"/>
          <w:highlight w:val="cyan"/>
        </w:rPr>
        <w:t>“an organism that is deterritorialized in relation to the exterior necessarily reterritorializes on its interior milieus”</w:t>
      </w:r>
      <w:r w:rsidRPr="00512CE7">
        <w:rPr>
          <w:sz w:val="16"/>
          <w:szCs w:val="22"/>
        </w:rPr>
        <w:t xml:space="preserve"> (54). This deterritorializing, developmentally led evolution, this instance of eco-devo-evo, is creative life caught on the fly. Instead of staying in its territorialized way of life, its habits linked to the milieus with which it interacts, </w:t>
      </w:r>
      <w:r w:rsidRPr="00512CE7">
        <w:rPr>
          <w:rStyle w:val="Emphasis"/>
          <w:highlight w:val="cyan"/>
        </w:rPr>
        <w:t>the fish folding water inside itself and moving onto the land is forming new habits and, with them, a new, internal milieu.</w:t>
      </w:r>
      <w:r w:rsidRPr="00512CE7">
        <w:rPr>
          <w:sz w:val="16"/>
          <w:szCs w:val="22"/>
        </w:rPr>
        <w:t xml:space="preserve"> So </w:t>
      </w:r>
      <w:r w:rsidRPr="00512CE7">
        <w:rPr>
          <w:rStyle w:val="Emphasis"/>
          <w:highlight w:val="cyan"/>
        </w:rPr>
        <w:t>life is not just “organismic”</w:t>
      </w:r>
      <w:r w:rsidRPr="00512CE7">
        <w:rPr>
          <w:rStyle w:val="Emphasis"/>
        </w:rPr>
        <w:t xml:space="preserve"> in the sense of conserving its autopoietic organization; it can be not simply the maintenance of patterns </w:t>
      </w:r>
      <w:r w:rsidRPr="00512CE7">
        <w:rPr>
          <w:rStyle w:val="Emphasis"/>
          <w:highlight w:val="cyan"/>
        </w:rPr>
        <w:t>but also a change of patterns</w:t>
      </w:r>
      <w:r w:rsidRPr="00512CE7">
        <w:rPr>
          <w:rStyle w:val="Emphasis"/>
        </w:rPr>
        <w:t>.</w:t>
      </w:r>
      <w:r w:rsidRPr="00512CE7">
        <w:rPr>
          <w:sz w:val="16"/>
          <w:szCs w:val="22"/>
        </w:rPr>
        <w:t xml:space="preserve"> Following one of the “theorems of deterritorialization” of </w:t>
      </w:r>
      <w:r w:rsidRPr="00512CE7">
        <w:rPr>
          <w:i/>
          <w:iCs/>
          <w:sz w:val="16"/>
          <w:szCs w:val="22"/>
        </w:rPr>
        <w:t xml:space="preserve">A Thousand Plateaus, </w:t>
      </w:r>
      <w:r w:rsidRPr="00512CE7">
        <w:rPr>
          <w:rStyle w:val="Emphasis"/>
          <w:highlight w:val="cyan"/>
        </w:rPr>
        <w:t>it is always on the most deterritorializing factor that reterritorialization occurs</w:t>
      </w:r>
      <w:r w:rsidRPr="00512CE7">
        <w:rPr>
          <w:rStyle w:val="Emphasis"/>
        </w:rPr>
        <w:t>, even when, in the case of the absolute deterritorialization of nomadism, that reterritorialization is on deterritorialization itself</w:t>
      </w:r>
      <w:r w:rsidRPr="00512CE7">
        <w:rPr>
          <w:sz w:val="16"/>
          <w:szCs w:val="22"/>
        </w:rPr>
        <w:t xml:space="preserve"> (381, 384). In fact, in the following hydropolitics section, we will see the way the portable water skin allows for this recursive relation of nomadism, how it enables the nomad to be at home while breaking habits and forming a new milieu. But before that, we have more to see in pursuing the hydro-bio-ontology theme. </w:t>
      </w:r>
    </w:p>
    <w:p w14:paraId="3AF7AF62" w14:textId="77777777" w:rsidR="007369FD" w:rsidRPr="00512CE7" w:rsidRDefault="007369FD" w:rsidP="007369FD">
      <w:pPr>
        <w:rPr>
          <w:sz w:val="16"/>
        </w:rPr>
      </w:pPr>
      <w:r w:rsidRPr="00512CE7">
        <w:rPr>
          <w:sz w:val="16"/>
          <w:szCs w:val="22"/>
        </w:rPr>
        <w:t xml:space="preserve">Sticking with the notion of deterritorialization, in the concept of </w:t>
      </w:r>
      <w:r w:rsidRPr="00512CE7">
        <w:rPr>
          <w:i/>
          <w:iCs/>
          <w:sz w:val="16"/>
          <w:szCs w:val="22"/>
        </w:rPr>
        <w:t xml:space="preserve">Hypersea, </w:t>
      </w:r>
      <w:r w:rsidRPr="00512CE7">
        <w:rPr>
          <w:sz w:val="16"/>
          <w:szCs w:val="22"/>
        </w:rPr>
        <w:t xml:space="preserve">we see that the environment of life on land is the deterritorialized sea (McMenamin and McMenamin 1994; see also Wood 2004, 120–22; Margulis 1998, 109). In a memorable image, McMenamin and McMenamin (1994) tell us that </w:t>
      </w:r>
      <w:r w:rsidRPr="00512CE7">
        <w:rPr>
          <w:rStyle w:val="Emphasis"/>
          <w:highlight w:val="cyan"/>
        </w:rPr>
        <w:t>organisms are “lakes” of Hypersea, separated by membranes and connected by ingestion, sex, parasitism, and other forms of communication</w:t>
      </w:r>
      <w:r w:rsidRPr="00512CE7">
        <w:rPr>
          <w:rStyle w:val="Emphasis"/>
        </w:rPr>
        <w:t xml:space="preserve">: </w:t>
      </w:r>
      <w:r w:rsidRPr="00512CE7">
        <w:rPr>
          <w:rStyle w:val="Emphasis"/>
          <w:highlight w:val="cyan"/>
        </w:rPr>
        <w:t>“The appearance of complex life on land was a major event in which a kind of mutant sea invaded the land surface. . . . The land biota represents not simply life from the sea, but a variation of the sea itself ”</w:t>
      </w:r>
      <w:r w:rsidRPr="00512CE7">
        <w:rPr>
          <w:sz w:val="16"/>
          <w:szCs w:val="22"/>
        </w:rPr>
        <w:t xml:space="preserve"> (25). </w:t>
      </w:r>
      <w:r w:rsidRPr="00512CE7">
        <w:rPr>
          <w:rStyle w:val="Emphasis"/>
        </w:rPr>
        <w:t xml:space="preserve">What is different about multicellular Hypersea organisms is that they have to create systems in which previously independent organisms stick closely together in tightly bound systems enclosed by a membrane that replicates in an enclosed space the organic functions that are distributed in the sea. “Organisms, which are all primarily water, can interact at arm’s length, so to speak, only in water. On land, direct physical connections become essential. Overall, terrestrial organisms had to build for themselves structures and components that could perform the environmental services that marine organisms can take for granted” </w:t>
      </w:r>
      <w:r w:rsidRPr="00512CE7">
        <w:rPr>
          <w:sz w:val="16"/>
          <w:szCs w:val="22"/>
        </w:rPr>
        <w:t xml:space="preserve">(4). </w:t>
      </w:r>
      <w:r w:rsidRPr="00512CE7">
        <w:rPr>
          <w:rStyle w:val="Emphasis"/>
        </w:rPr>
        <w:t>Because of this self-contained structure, “bodies of macroscopic terrestrial plants and animals are the setting for extremely active, if miniaturized, eco- logical interactions. . . . These interactions constitute Hypersea</w:t>
      </w:r>
      <w:r w:rsidRPr="00512CE7">
        <w:rPr>
          <w:sz w:val="16"/>
          <w:szCs w:val="22"/>
        </w:rPr>
        <w:t xml:space="preserve">” (13). The most elementary of these ecosystems, of course, is the eukaryotic cell, as we see in the serial endosymbiosis theory of Lynn Margulis: the mitochondria were originally oxygen-using bacteria that, under the pressure of the “oxygen holocaust,” came to live together with other cell elements, providing energy to the emergent unity, the nucleated cell (Margulis 1998, 42). A question, then, for a certain type of political physiology: are the mitochondria slaves or partners? </w:t>
      </w:r>
    </w:p>
    <w:p w14:paraId="4B10074F" w14:textId="77777777" w:rsidR="007369FD" w:rsidRPr="00512CE7" w:rsidRDefault="007369FD" w:rsidP="007369FD">
      <w:r w:rsidRPr="00512CE7">
        <w:rPr>
          <w:b/>
          <w:bCs/>
          <w:i/>
          <w:iCs/>
          <w:szCs w:val="22"/>
        </w:rPr>
        <w:t xml:space="preserve">Hydropolitics </w:t>
      </w:r>
    </w:p>
    <w:p w14:paraId="40F55131" w14:textId="77777777" w:rsidR="007369FD" w:rsidRPr="00512CE7" w:rsidRDefault="007369FD" w:rsidP="007369FD">
      <w:pPr>
        <w:rPr>
          <w:rStyle w:val="Emphasis"/>
        </w:rPr>
      </w:pPr>
      <w:r w:rsidRPr="00512CE7">
        <w:rPr>
          <w:sz w:val="16"/>
          <w:szCs w:val="22"/>
        </w:rPr>
        <w:t xml:space="preserve">We could go on in this way exploring physiology as politics, but let us shift to think politics as physiology: </w:t>
      </w:r>
      <w:r w:rsidRPr="00512CE7">
        <w:rPr>
          <w:rStyle w:val="Emphasis"/>
        </w:rPr>
        <w:t xml:space="preserve">the body politic as a body, a system of material flows. </w:t>
      </w:r>
      <w:r w:rsidRPr="00512CE7">
        <w:rPr>
          <w:rStyle w:val="Emphasis"/>
          <w:highlight w:val="cyan"/>
        </w:rPr>
        <w:t xml:space="preserve">The State </w:t>
      </w:r>
      <w:r w:rsidRPr="00512CE7">
        <w:rPr>
          <w:rStyle w:val="Emphasis"/>
        </w:rPr>
        <w:t xml:space="preserve">as </w:t>
      </w:r>
      <w:r w:rsidRPr="00512CE7">
        <w:rPr>
          <w:rStyle w:val="Emphasis"/>
          <w:highlight w:val="cyan"/>
        </w:rPr>
        <w:t xml:space="preserve">apparatus of capture </w:t>
      </w:r>
      <w:r w:rsidRPr="00512CE7">
        <w:rPr>
          <w:rStyle w:val="Emphasis"/>
        </w:rPr>
        <w:t xml:space="preserve">sits on top of organic apparatuses of capture so that the State </w:t>
      </w:r>
      <w:r w:rsidRPr="00512CE7">
        <w:rPr>
          <w:rStyle w:val="Emphasis"/>
          <w:highlight w:val="cyan"/>
        </w:rPr>
        <w:t>is always seeking control of flows, including flows of water</w:t>
      </w:r>
      <w:r w:rsidRPr="00512CE7">
        <w:rPr>
          <w:sz w:val="16"/>
          <w:szCs w:val="22"/>
        </w:rPr>
        <w:t xml:space="preserve"> (Deleuze and Guattari 1987, 424–73). To recall the imbrication of the inorganic, organic, and social strata, remember that </w:t>
      </w:r>
      <w:r w:rsidRPr="00512CE7">
        <w:rPr>
          <w:rStyle w:val="Emphasis"/>
        </w:rPr>
        <w:t>because water is such a great solvent, it dissolves rock and picks up minerals.</w:t>
      </w:r>
      <w:r w:rsidRPr="00512CE7">
        <w:rPr>
          <w:sz w:val="16"/>
          <w:szCs w:val="22"/>
        </w:rPr>
        <w:t xml:space="preserve"> Thus, </w:t>
      </w:r>
      <w:r w:rsidRPr="00512CE7">
        <w:rPr>
          <w:rStyle w:val="Emphasis"/>
        </w:rPr>
        <w:t>unfortunately for land plants and animals, most of the water on earth—that in the oceans—is too salty.</w:t>
      </w:r>
      <w:r w:rsidRPr="00512CE7">
        <w:rPr>
          <w:sz w:val="16"/>
          <w:szCs w:val="22"/>
        </w:rPr>
        <w:t xml:space="preserve"> </w:t>
      </w:r>
      <w:r w:rsidRPr="00512CE7">
        <w:rPr>
          <w:rStyle w:val="Emphasis"/>
        </w:rPr>
        <w:t xml:space="preserve">Although we are “hypersea,” we are much more dilute than seawater, so we need freshwater; we will supply the minerals in carefully controlled doses by taking in food and drink. </w:t>
      </w:r>
      <w:r w:rsidRPr="00512CE7">
        <w:rPr>
          <w:rStyle w:val="Emphasis"/>
          <w:highlight w:val="cyan"/>
        </w:rPr>
        <w:t>How humans</w:t>
      </w:r>
      <w:r w:rsidRPr="00512CE7">
        <w:rPr>
          <w:rStyle w:val="Emphasis"/>
        </w:rPr>
        <w:t xml:space="preserve"> have </w:t>
      </w:r>
      <w:r w:rsidRPr="00512CE7">
        <w:rPr>
          <w:rStyle w:val="Emphasis"/>
          <w:highlight w:val="cyan"/>
        </w:rPr>
        <w:t>direct</w:t>
      </w:r>
      <w:r w:rsidRPr="00512CE7">
        <w:rPr>
          <w:rStyle w:val="Emphasis"/>
        </w:rPr>
        <w:t xml:space="preserve">ed </w:t>
      </w:r>
      <w:r w:rsidRPr="00512CE7">
        <w:rPr>
          <w:rStyle w:val="Emphasis"/>
          <w:highlight w:val="cyan"/>
        </w:rPr>
        <w:t>freshwater from</w:t>
      </w:r>
      <w:r w:rsidRPr="00512CE7">
        <w:rPr>
          <w:rStyle w:val="Emphasis"/>
        </w:rPr>
        <w:t xml:space="preserve"> where there is a lot of it (</w:t>
      </w:r>
      <w:r w:rsidRPr="00512CE7">
        <w:rPr>
          <w:rStyle w:val="Emphasis"/>
          <w:highlight w:val="cyan"/>
        </w:rPr>
        <w:t>rivers and aquifers) to where we can use it for drinking or</w:t>
      </w:r>
      <w:r w:rsidRPr="00512CE7">
        <w:rPr>
          <w:rStyle w:val="Emphasis"/>
        </w:rPr>
        <w:t xml:space="preserve"> feeding to plants and animals (</w:t>
      </w:r>
      <w:r w:rsidRPr="00512CE7">
        <w:rPr>
          <w:rStyle w:val="Emphasis"/>
          <w:highlight w:val="cyan"/>
        </w:rPr>
        <w:t>agriculture</w:t>
      </w:r>
      <w:r w:rsidRPr="00512CE7">
        <w:rPr>
          <w:rStyle w:val="Emphasis"/>
        </w:rPr>
        <w:t xml:space="preserve">) (the process of irrigation) </w:t>
      </w:r>
      <w:r w:rsidRPr="00512CE7">
        <w:rPr>
          <w:rStyle w:val="Emphasis"/>
          <w:highlight w:val="cyan"/>
        </w:rPr>
        <w:t>is</w:t>
      </w:r>
      <w:r w:rsidRPr="00512CE7">
        <w:rPr>
          <w:rStyle w:val="Emphasis"/>
        </w:rPr>
        <w:t xml:space="preserve"> an important theme we can call </w:t>
      </w:r>
      <w:r w:rsidRPr="00512CE7">
        <w:rPr>
          <w:rStyle w:val="Emphasis"/>
          <w:highlight w:val="cyan"/>
        </w:rPr>
        <w:t>hydropolitics.</w:t>
      </w:r>
      <w:r w:rsidRPr="00512CE7">
        <w:rPr>
          <w:rStyle w:val="Emphasis"/>
        </w:rPr>
        <w:t xml:space="preserve"> </w:t>
      </w:r>
    </w:p>
    <w:p w14:paraId="1E38A96F" w14:textId="77777777" w:rsidR="007369FD" w:rsidRPr="00512CE7" w:rsidRDefault="007369FD" w:rsidP="007369FD">
      <w:pPr>
        <w:rPr>
          <w:sz w:val="16"/>
        </w:rPr>
      </w:pPr>
      <w:r w:rsidRPr="00512CE7">
        <w:rPr>
          <w:sz w:val="16"/>
          <w:szCs w:val="22"/>
        </w:rPr>
        <w:t xml:space="preserve">To return to Wittfogel’s highlighting of the State–water relation, we should recognize that despite his failings, he does point us to an important truth: aridity is a key factor in the connection of stratified societies and irrigation. Studies on the American West show how </w:t>
      </w:r>
      <w:r w:rsidRPr="00512CE7">
        <w:rPr>
          <w:rStyle w:val="Emphasis"/>
          <w:highlight w:val="cyan"/>
        </w:rPr>
        <w:t>the large-scale state and federal investment in irrigation could only produce stratified societies in arid conditions, where control of water grants a key power position</w:t>
      </w:r>
      <w:r w:rsidRPr="00512CE7">
        <w:rPr>
          <w:sz w:val="16"/>
          <w:szCs w:val="22"/>
        </w:rPr>
        <w:t xml:space="preserve"> (Worster 1985; Reiser 1993). Although Deleuze and Guattari (1987, 363) affirm that “there is no going back on Wittfogel’s theses on the importance of large-scale waterworks for an empire,” they do acknowledge that some parts of Wittfogel’s work have been “refuted” (19). Although they do not enter the details of this refutation (e.g., McAdams 1966, 66–74), when we do, we find that they, curiously enough, affirm some of Deleuze and Guattari’s central theses on the State. </w:t>
      </w:r>
    </w:p>
    <w:p w14:paraId="7EC8B8A0" w14:textId="77777777" w:rsidR="007369FD" w:rsidRPr="00512CE7" w:rsidRDefault="007369FD" w:rsidP="007369FD">
      <w:pPr>
        <w:rPr>
          <w:sz w:val="16"/>
        </w:rPr>
      </w:pPr>
      <w:r w:rsidRPr="00512CE7">
        <w:rPr>
          <w:sz w:val="16"/>
          <w:szCs w:val="22"/>
        </w:rPr>
        <w:t xml:space="preserve">Let us take the example of Egypt, as laid out in Butzer (1976). </w:t>
      </w:r>
      <w:r w:rsidRPr="00512CE7">
        <w:rPr>
          <w:rStyle w:val="StyleUnderline"/>
        </w:rPr>
        <w:t>Ancient Egyptian irrigation was basin irrigation rather than canal irrigation.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w:t>
      </w:r>
      <w:r w:rsidRPr="00512CE7">
        <w:rPr>
          <w:sz w:val="16"/>
          <w:szCs w:val="22"/>
        </w:rPr>
        <w:t xml:space="preserve"> (the only ancient irrigated society to have a continuous existence). Once-a-year planting did not deplete the soil, which was replenished by the next year’s flood. Nor did basin irrigation result in salination, as the water table during the dry season was well below the root level, so that floodwaters would push accumulated salts down into the water table, below the root level. Butzer thus shows how basin irrigation using the Nile floods arose as a decentralized, locally controlled system and was later overcoded by the apparatus of capture of the State. Butzer writes, </w:t>
      </w:r>
    </w:p>
    <w:p w14:paraId="755FBFE4" w14:textId="77777777" w:rsidR="007369FD" w:rsidRPr="00512CE7" w:rsidRDefault="007369FD" w:rsidP="007369FD">
      <w:pPr>
        <w:rPr>
          <w:sz w:val="16"/>
          <w:szCs w:val="16"/>
        </w:rPr>
      </w:pPr>
      <w:r w:rsidRPr="00512CE7">
        <w:rPr>
          <w:sz w:val="16"/>
          <w:szCs w:val="16"/>
        </w:rPr>
        <w:t xml:space="preserve">All of the information that can be brought to bear on Dynastic land use in Egypt shows a simple pattern of winter agriculture, largely confined to the flood basins, with their crude but effective system of annual flood irrigation. Despite the </w:t>
      </w:r>
      <w:r w:rsidRPr="00512CE7">
        <w:rPr>
          <w:i/>
          <w:iCs/>
          <w:sz w:val="16"/>
          <w:szCs w:val="16"/>
        </w:rPr>
        <w:t xml:space="preserve">symbolic association </w:t>
      </w:r>
      <w:r w:rsidRPr="00512CE7">
        <w:rPr>
          <w:sz w:val="16"/>
          <w:szCs w:val="16"/>
        </w:rPr>
        <w:t xml:space="preserve">of the pharaoh with this inundation [italics added; read “over- coding”], Dynastic irrigation technology was rudimentary and operated on a local rather than national scale. . . . Perhaps the only centralized aspect was the traditional link between tax rates and the potential harvest [State as “apparatus of capture”], as inferred from the height of each Nile flood. . . . No form of centralized canal network was ever achieved in Dynastic times. (50) </w:t>
      </w:r>
    </w:p>
    <w:p w14:paraId="75519213" w14:textId="77777777" w:rsidR="007369FD" w:rsidRPr="00512CE7" w:rsidRDefault="007369FD" w:rsidP="007369FD">
      <w:pPr>
        <w:rPr>
          <w:sz w:val="16"/>
          <w:szCs w:val="16"/>
        </w:rPr>
      </w:pPr>
      <w:r w:rsidRPr="00512CE7">
        <w:rPr>
          <w:sz w:val="16"/>
          <w:szCs w:val="16"/>
        </w:rPr>
        <w:t xml:space="preserve">In this same vein, we can talk about Stephen Lansing’s (2006) work in Bali, which also shows local, decentralized control of canals in the mountains. </w:t>
      </w:r>
    </w:p>
    <w:p w14:paraId="555DD3AB" w14:textId="77777777" w:rsidR="007369FD" w:rsidRPr="00512CE7" w:rsidRDefault="007369FD" w:rsidP="007369FD">
      <w:pPr>
        <w:rPr>
          <w:sz w:val="16"/>
        </w:rPr>
      </w:pPr>
      <w:r w:rsidRPr="00512CE7">
        <w:rPr>
          <w:sz w:val="16"/>
          <w:szCs w:val="22"/>
        </w:rPr>
        <w:t xml:space="preserve">With Butzer and Lansing, the contours of the hydropolitical multiplicity begin to come into focus, though to avoid the specter of geographical determinism, we can readily admit that there are multiple pathways (Allen 1997, 53; Gaddis 2004; Davies 2005). </w:t>
      </w:r>
      <w:r w:rsidRPr="00512CE7">
        <w:rPr>
          <w:rStyle w:val="StyleUnderline"/>
          <w:highlight w:val="cyan"/>
        </w:rPr>
        <w:t>The multiplicity behind the morphogenesis of hydropolitical structure includes geological factor</w:t>
      </w:r>
      <w:r w:rsidRPr="00512CE7">
        <w:rPr>
          <w:rStyle w:val="StyleUnderline"/>
        </w:rPr>
        <w:t xml:space="preserve">s such as ground slopes and surface friction; </w:t>
      </w:r>
      <w:r w:rsidRPr="00512CE7">
        <w:rPr>
          <w:rStyle w:val="StyleUnderline"/>
          <w:highlight w:val="cyan"/>
        </w:rPr>
        <w:t>biological factors</w:t>
      </w:r>
      <w:r w:rsidRPr="00512CE7">
        <w:rPr>
          <w:rStyle w:val="StyleUnderline"/>
        </w:rPr>
        <w:t xml:space="preserve"> such as type and strength of local flora and fauna; </w:t>
      </w:r>
      <w:r w:rsidRPr="00512CE7">
        <w:rPr>
          <w:rStyle w:val="StyleUnderline"/>
          <w:highlight w:val="cyan"/>
        </w:rPr>
        <w:t>and hydrological factors such as river currents, channels, and wave strengths</w:t>
      </w:r>
      <w:r w:rsidRPr="00512CE7">
        <w:rPr>
          <w:rStyle w:val="StyleUnderline"/>
        </w:rPr>
        <w:t xml:space="preserve">. </w:t>
      </w:r>
      <w:r w:rsidRPr="00512CE7">
        <w:rPr>
          <w:sz w:val="16"/>
          <w:szCs w:val="22"/>
        </w:rPr>
        <w:t xml:space="preserve">In addition, as we will explore later in the next section and in chapter 3, </w:t>
      </w:r>
      <w:r w:rsidRPr="00512CE7">
        <w:rPr>
          <w:rStyle w:val="StyleUnderline"/>
          <w:highlight w:val="cyan"/>
        </w:rPr>
        <w:t>it also includes social–technical factors</w:t>
      </w:r>
      <w:r w:rsidRPr="00512CE7">
        <w:rPr>
          <w:rStyle w:val="StyleUnderline"/>
        </w:rPr>
        <w:t xml:space="preserve"> such as the speed capacity of warfare assemblages</w:t>
      </w:r>
      <w:r w:rsidRPr="00512CE7">
        <w:rPr>
          <w:sz w:val="16"/>
          <w:szCs w:val="22"/>
        </w:rPr>
        <w:t xml:space="preserve">—the phalanx as man–spear–shield assemblage; the chariot as horse–men (driver and fighter)–bow assemblage—and the waterborne assemblages of rower-powered warships and sailing- power merchant ships. Wittfogel’s mistake was seeing a single determining factor—control of irrigation—in the morphogenesis of Oriental despotism. This is not to say that it was not important, just that it could not determine the pathways to empire. </w:t>
      </w:r>
    </w:p>
    <w:p w14:paraId="0B8E2F33" w14:textId="77777777" w:rsidR="007369FD" w:rsidRPr="00512CE7" w:rsidRDefault="007369FD" w:rsidP="007369FD">
      <w:pPr>
        <w:rPr>
          <w:sz w:val="16"/>
        </w:rPr>
      </w:pPr>
      <w:r w:rsidRPr="00512CE7">
        <w:rPr>
          <w:sz w:val="16"/>
          <w:szCs w:val="22"/>
        </w:rPr>
        <w:t xml:space="preserve">With all the warnings against a simplistic geographical determinism in mind, </w:t>
      </w:r>
      <w:r w:rsidRPr="00512CE7">
        <w:rPr>
          <w:rStyle w:val="StyleUnderline"/>
        </w:rPr>
        <w:t>we can</w:t>
      </w:r>
      <w:r w:rsidRPr="00512CE7">
        <w:rPr>
          <w:sz w:val="16"/>
          <w:szCs w:val="22"/>
        </w:rPr>
        <w:t xml:space="preserve"> still </w:t>
      </w:r>
      <w:r w:rsidRPr="00512CE7">
        <w:rPr>
          <w:rStyle w:val="StyleUnderline"/>
        </w:rPr>
        <w:t xml:space="preserve">sketch out some of the key dimensions of the multiplicity underlying the development of the </w:t>
      </w:r>
      <w:r w:rsidRPr="00512CE7">
        <w:rPr>
          <w:rStyle w:val="StyleUnderline"/>
          <w:highlight w:val="cyan"/>
        </w:rPr>
        <w:t>river valley empires,</w:t>
      </w:r>
      <w:r w:rsidRPr="00512CE7">
        <w:rPr>
          <w:sz w:val="16"/>
          <w:szCs w:val="22"/>
        </w:rPr>
        <w:t xml:space="preserve"> building on the insight into interlocking factors in McAdams (1966, 46– 47): “trends toward territorial aggrandizement, political unification, and population concentration . . . [are] . . . functionally integrated processes.” So </w:t>
      </w:r>
      <w:r w:rsidRPr="00512CE7">
        <w:rPr>
          <w:rStyle w:val="StyleUnderline"/>
        </w:rPr>
        <w:t xml:space="preserve">we can </w:t>
      </w:r>
      <w:r w:rsidRPr="00512CE7">
        <w:rPr>
          <w:rStyle w:val="StyleUnderline"/>
          <w:highlight w:val="cyan"/>
        </w:rPr>
        <w:t xml:space="preserve">look for flat lands allowing for irrigation-intensive agriculture and the installation of garrisons in outlying towns that </w:t>
      </w:r>
      <w:r w:rsidRPr="00512CE7">
        <w:rPr>
          <w:rStyle w:val="StyleUnderline"/>
        </w:rPr>
        <w:t>can</w:t>
      </w:r>
      <w:r w:rsidRPr="00512CE7">
        <w:rPr>
          <w:rStyle w:val="StyleUnderline"/>
          <w:highlight w:val="cyan"/>
        </w:rPr>
        <w:t xml:space="preserve"> enforce the exploitation of tribute labor</w:t>
      </w:r>
      <w:r w:rsidRPr="00512CE7">
        <w:rPr>
          <w:sz w:val="16"/>
          <w:szCs w:val="22"/>
        </w:rPr>
        <w:t xml:space="preserve">; we can see that the corvée produces roads as well as irrigation and monuments. </w:t>
      </w:r>
      <w:r w:rsidRPr="00512CE7">
        <w:rPr>
          <w:rStyle w:val="Emphasis"/>
        </w:rPr>
        <w:t>Once</w:t>
      </w:r>
      <w:r w:rsidRPr="00512CE7">
        <w:rPr>
          <w:rStyle w:val="Emphasis"/>
          <w:highlight w:val="cyan"/>
        </w:rPr>
        <w:t xml:space="preserve"> past a certain threshold, we find a positive feedback loop: the bigger the territory under control, the more solar energy is captured in agriculture and the larger the bureaucracy and the army that can be fed with the surplus.</w:t>
      </w:r>
      <w:r w:rsidRPr="00512CE7">
        <w:rPr>
          <w:rStyle w:val="Emphasis"/>
        </w:rPr>
        <w:t xml:space="preserve"> </w:t>
      </w:r>
      <w:r w:rsidRPr="00512CE7">
        <w:rPr>
          <w:rStyle w:val="Emphasis"/>
          <w:highlight w:val="cyan"/>
        </w:rPr>
        <w:t xml:space="preserve">These can then enlarge and administer the territory and put more peasants to work producing and funneling surpluses and building roads for more expansion, and so on, </w:t>
      </w:r>
      <w:r w:rsidRPr="00512CE7">
        <w:rPr>
          <w:rStyle w:val="StyleUnderline"/>
          <w:highlight w:val="cyan"/>
        </w:rPr>
        <w:t>up to the limit of information bottlenecks, trade-offs between speed of transport and size of territory, and so on.</w:t>
      </w:r>
      <w:r w:rsidRPr="00512CE7">
        <w:rPr>
          <w:rStyle w:val="StyleUnderline"/>
        </w:rPr>
        <w:t xml:space="preserve"> </w:t>
      </w:r>
      <w:r w:rsidRPr="00512CE7">
        <w:rPr>
          <w:rStyle w:val="Emphasis"/>
        </w:rPr>
        <w:t xml:space="preserve">It is important to avoid an economic determinism that would privilege a food surplus </w:t>
      </w:r>
      <w:r w:rsidRPr="00512CE7">
        <w:rPr>
          <w:sz w:val="16"/>
          <w:szCs w:val="22"/>
        </w:rPr>
        <w:t xml:space="preserve">(in our terms, the solar economy) </w:t>
      </w:r>
      <w:r w:rsidRPr="00512CE7">
        <w:rPr>
          <w:rStyle w:val="Emphasis"/>
        </w:rPr>
        <w:t xml:space="preserve">as independent variable and political development as dependent </w:t>
      </w:r>
      <w:r w:rsidRPr="00512CE7">
        <w:rPr>
          <w:sz w:val="16"/>
          <w:szCs w:val="22"/>
        </w:rPr>
        <w:t xml:space="preserve">(for critiques of the search for independent variables in social science, see Gaddis [2004] and Bonta and Protevi [2004]). As McAdams (1966, 47) puts it quite clearly, historical accounts of the development of the Mesopotamian empires require us to look for interlocking solar- techno-political processes: </w:t>
      </w:r>
    </w:p>
    <w:p w14:paraId="68B57677" w14:textId="77777777" w:rsidR="007369FD" w:rsidRPr="00512CE7" w:rsidRDefault="007369FD" w:rsidP="007369FD">
      <w:pPr>
        <w:rPr>
          <w:sz w:val="16"/>
          <w:szCs w:val="16"/>
        </w:rPr>
      </w:pPr>
      <w:r w:rsidRPr="00512CE7">
        <w:rPr>
          <w:sz w:val="16"/>
          <w:szCs w:val="16"/>
        </w:rPr>
        <w:t xml:space="preserve">Extensions of territorial control, new forms of political superordination, and a multiplicity of technological advances all may have had as much effect on the size of the [agricultural solar energy capture] surplus as improvements in immediate agricultural “efficiency,” while the deployment of the surplus, however it was formed, obviously had important reciprocal effects on these other factors. </w:t>
      </w:r>
    </w:p>
    <w:p w14:paraId="148EA340" w14:textId="77777777" w:rsidR="007369FD" w:rsidRPr="00512CE7" w:rsidRDefault="007369FD" w:rsidP="007369FD">
      <w:pPr>
        <w:rPr>
          <w:sz w:val="16"/>
        </w:rPr>
      </w:pPr>
      <w:r w:rsidRPr="00512CE7">
        <w:rPr>
          <w:sz w:val="16"/>
          <w:szCs w:val="22"/>
        </w:rPr>
        <w:t xml:space="preserve">McAdams sums it up quite nicely: </w:t>
      </w:r>
      <w:r w:rsidRPr="00512CE7">
        <w:rPr>
          <w:rStyle w:val="StyleUnderline"/>
        </w:rPr>
        <w:t>the development of centralized empires in Mesopotamia relies on “an interdependent network of cause and effect”</w:t>
      </w:r>
      <w:r w:rsidRPr="00512CE7">
        <w:rPr>
          <w:sz w:val="16"/>
          <w:szCs w:val="22"/>
        </w:rPr>
        <w:t xml:space="preserve"> (47). </w:t>
      </w:r>
    </w:p>
    <w:p w14:paraId="3F1996EE" w14:textId="77777777" w:rsidR="007369FD" w:rsidRPr="00512CE7" w:rsidRDefault="007369FD" w:rsidP="007369FD">
      <w:pPr>
        <w:rPr>
          <w:rStyle w:val="Emphasis"/>
        </w:rPr>
      </w:pPr>
      <w:r w:rsidRPr="00512CE7">
        <w:rPr>
          <w:sz w:val="16"/>
          <w:szCs w:val="22"/>
        </w:rPr>
        <w:t xml:space="preserve">Butzer (1976), in fact, shows that in Egypt, the key factor for Pharaonic absolutism was the ecological embeddedness of </w:t>
      </w:r>
      <w:r w:rsidRPr="00512CE7">
        <w:rPr>
          <w:i/>
          <w:iCs/>
          <w:sz w:val="16"/>
          <w:szCs w:val="22"/>
        </w:rPr>
        <w:t xml:space="preserve">nomes </w:t>
      </w:r>
      <w:r w:rsidRPr="00512CE7">
        <w:rPr>
          <w:sz w:val="16"/>
          <w:szCs w:val="22"/>
        </w:rPr>
        <w:t xml:space="preserve">or basic territorial–political social units. “These primeval nomes appear to have provided the necessary political infrastructure for the military ventures that over several generations of strife led to the unification of Egypt. In this sense </w:t>
      </w:r>
      <w:r w:rsidRPr="00512CE7">
        <w:rPr>
          <w:rStyle w:val="StyleUnderline"/>
        </w:rPr>
        <w:t>Pharaonic civilization remains inconceivable without its ecological determinants, but not in the linear causality model</w:t>
      </w:r>
      <w:r w:rsidRPr="00512CE7">
        <w:rPr>
          <w:sz w:val="16"/>
          <w:szCs w:val="22"/>
        </w:rPr>
        <w:t xml:space="preserve"> [sc. Wittfogel] of stress </w:t>
      </w:r>
      <w:r w:rsidRPr="00512CE7">
        <w:rPr>
          <w:sz w:val="16"/>
          <w:szCs w:val="22"/>
        </w:rPr>
        <w:t></w:t>
      </w:r>
      <w:r w:rsidRPr="00512CE7">
        <w:rPr>
          <w:sz w:val="16"/>
          <w:szCs w:val="22"/>
        </w:rPr>
        <w:t xml:space="preserve">irrigation </w:t>
      </w:r>
      <w:r w:rsidRPr="00512CE7">
        <w:rPr>
          <w:sz w:val="16"/>
          <w:szCs w:val="22"/>
        </w:rPr>
        <w:t></w:t>
      </w:r>
      <w:r w:rsidRPr="00512CE7">
        <w:rPr>
          <w:sz w:val="16"/>
          <w:szCs w:val="22"/>
        </w:rPr>
        <w:t xml:space="preserve">managerial bureaucracy </w:t>
      </w:r>
      <w:r w:rsidRPr="00512CE7">
        <w:rPr>
          <w:sz w:val="16"/>
          <w:szCs w:val="22"/>
        </w:rPr>
        <w:t></w:t>
      </w:r>
      <w:r w:rsidRPr="00512CE7">
        <w:rPr>
          <w:sz w:val="16"/>
          <w:szCs w:val="22"/>
        </w:rPr>
        <w:t xml:space="preserve">despotic control” (111). In other words, Butzer does not deny that Egypt was united under a despot nor that its political structure was ecologically embedded. He just denies that irrigation control was the sole determinant of that imperial-scale despotism. Here we see an important question of scale: for Butzer, the nome or local unit qualifies as a State—perhaps even a hydraulic state—but not as an empire. In fact, it has recently been argued that centralized national state control of Egyptian irrigation—based on a change from basin irrigation to a centralized canal grid system—is a nineteenth-century phenomenon that was represented as a return to the supposedly centralized irrigation control of the Pharaohs. So the argument would be that with regard to Egypt, at least, Wittfogel mistook modern propaganda for ancient reality (Kalin 2006). Butzer (and, by extension, Lansing) thus contradicts Wittfogel, who stresses </w:t>
      </w:r>
      <w:r w:rsidRPr="00512CE7">
        <w:rPr>
          <w:sz w:val="16"/>
        </w:rPr>
        <w:t>the State as the origin of largescale waterworks,</w:t>
      </w:r>
      <w:r w:rsidRPr="00512CE7">
        <w:rPr>
          <w:sz w:val="16"/>
          <w:szCs w:val="22"/>
        </w:rPr>
        <w:t xml:space="preserve"> and confirms Deleuze and Guattari’s theses that </w:t>
      </w:r>
      <w:r w:rsidRPr="00512CE7">
        <w:rPr>
          <w:rStyle w:val="Emphasis"/>
          <w:highlight w:val="cyan"/>
        </w:rPr>
        <w:t>the imperial State overcodes local arrangements.</w:t>
      </w:r>
      <w:r w:rsidRPr="00512CE7">
        <w:rPr>
          <w:rStyle w:val="Emphasis"/>
        </w:rPr>
        <w:t xml:space="preserve"> </w:t>
      </w:r>
    </w:p>
    <w:p w14:paraId="53C009A4" w14:textId="77777777" w:rsidR="007369FD" w:rsidRPr="00512CE7" w:rsidRDefault="007369FD" w:rsidP="007369FD">
      <w:pPr>
        <w:rPr>
          <w:sz w:val="16"/>
        </w:rPr>
      </w:pPr>
      <w:r w:rsidRPr="00512CE7">
        <w:rPr>
          <w:sz w:val="16"/>
          <w:szCs w:val="22"/>
        </w:rPr>
        <w:t xml:space="preserve">We should recognize in conclusion to this section, however, that </w:t>
      </w:r>
      <w:r w:rsidRPr="00512CE7">
        <w:rPr>
          <w:rStyle w:val="Emphasis"/>
          <w:highlight w:val="cyan"/>
        </w:rPr>
        <w:t>the State has no monopoly on hydropolitics, for there is a “hydraulic model of nomad science and the war machine . . . [that] consists in being distributed by turbulence across a smooth space”</w:t>
      </w:r>
      <w:r w:rsidRPr="00512CE7">
        <w:rPr>
          <w:sz w:val="16"/>
          <w:szCs w:val="22"/>
        </w:rPr>
        <w:t xml:space="preserve"> (Deleuze and Guattari 1987, 363). We need to add to Deleuze and Guattari’s discussion of the nomad to bring ontology and politics more closely together in the study of hydropolitics. For the portable water container, the animal skin, is as fully a part of the nomad assemblage as the more famous stirrup, and the machinic phylum had to encompass this technological supplement to Hypersea to allow the nomad smoothing and occupation of the arid steppes. </w:t>
      </w:r>
    </w:p>
    <w:p w14:paraId="093EC8F9" w14:textId="77777777" w:rsidR="007369FD" w:rsidRPr="00512CE7" w:rsidRDefault="007369FD" w:rsidP="007369FD">
      <w:r w:rsidRPr="00512CE7">
        <w:rPr>
          <w:b/>
          <w:bCs/>
          <w:szCs w:val="22"/>
        </w:rPr>
        <w:t xml:space="preserve">Bio-solar-political Physiology </w:t>
      </w:r>
    </w:p>
    <w:p w14:paraId="48B0BD9E" w14:textId="77777777" w:rsidR="007369FD" w:rsidRPr="00512CE7" w:rsidRDefault="007369FD" w:rsidP="007369FD">
      <w:pPr>
        <w:rPr>
          <w:sz w:val="16"/>
          <w:szCs w:val="16"/>
        </w:rPr>
      </w:pPr>
      <w:r w:rsidRPr="00512CE7">
        <w:rPr>
          <w:sz w:val="16"/>
          <w:szCs w:val="16"/>
        </w:rPr>
        <w:t xml:space="preserve">In the preceding, we talked about the earth and about water and how they link to biology and politics; here we can talk about the sun and about war in the way they are linked in supra- and subpersonal registers in political physiology. </w:t>
      </w:r>
    </w:p>
    <w:p w14:paraId="3F6722FA" w14:textId="77777777" w:rsidR="007369FD" w:rsidRPr="00512CE7" w:rsidRDefault="007369FD" w:rsidP="007369FD">
      <w:pPr>
        <w:rPr>
          <w:sz w:val="16"/>
        </w:rPr>
      </w:pPr>
      <w:r w:rsidRPr="00512CE7">
        <w:rPr>
          <w:sz w:val="16"/>
          <w:szCs w:val="22"/>
        </w:rPr>
        <w:t xml:space="preserve">About the sun, one need not credit all of Bataille’s more melodramatic statements to recognize that looking at </w:t>
      </w:r>
      <w:r w:rsidRPr="00512CE7">
        <w:rPr>
          <w:rStyle w:val="StyleUnderline"/>
        </w:rPr>
        <w:t xml:space="preserve">circuits of solar energy as the basis of life is a staple of introductory biology textbooks </w:t>
      </w:r>
      <w:r w:rsidRPr="00512CE7">
        <w:rPr>
          <w:sz w:val="16"/>
          <w:szCs w:val="22"/>
        </w:rPr>
        <w:t xml:space="preserve">(e.g., Mader 2009). And certainly, looking at the ways </w:t>
      </w:r>
      <w:r w:rsidRPr="00512CE7">
        <w:rPr>
          <w:rStyle w:val="Emphasis"/>
          <w:highlight w:val="cyan"/>
        </w:rPr>
        <w:t>societies waste excess in wars</w:t>
      </w:r>
      <w:r w:rsidRPr="00512CE7">
        <w:rPr>
          <w:rStyle w:val="StyleUnderline"/>
          <w:highlight w:val="cyan"/>
        </w:rPr>
        <w:t xml:space="preserve"> </w:t>
      </w:r>
      <w:r w:rsidRPr="00512CE7">
        <w:rPr>
          <w:rStyle w:val="StyleUnderline"/>
        </w:rPr>
        <w:t>or monuments via</w:t>
      </w:r>
      <w:r w:rsidRPr="00512CE7">
        <w:rPr>
          <w:sz w:val="16"/>
          <w:szCs w:val="22"/>
        </w:rPr>
        <w:t xml:space="preserve"> Bataille’s notion of </w:t>
      </w:r>
      <w:r w:rsidRPr="00512CE7">
        <w:rPr>
          <w:i/>
          <w:iCs/>
          <w:sz w:val="16"/>
          <w:szCs w:val="22"/>
        </w:rPr>
        <w:t xml:space="preserve">dépense </w:t>
      </w:r>
      <w:r w:rsidRPr="00512CE7">
        <w:rPr>
          <w:sz w:val="16"/>
          <w:szCs w:val="22"/>
        </w:rPr>
        <w:t xml:space="preserve">or </w:t>
      </w:r>
      <w:r w:rsidRPr="00512CE7">
        <w:rPr>
          <w:rStyle w:val="Emphasis"/>
          <w:highlight w:val="cyan"/>
        </w:rPr>
        <w:t xml:space="preserve">radical expenditure is the key to </w:t>
      </w:r>
      <w:r w:rsidRPr="00512CE7">
        <w:rPr>
          <w:rStyle w:val="Emphasis"/>
        </w:rPr>
        <w:t xml:space="preserve">Deleuze and Guattari’s </w:t>
      </w:r>
      <w:r w:rsidRPr="00512CE7">
        <w:rPr>
          <w:rStyle w:val="Emphasis"/>
          <w:highlight w:val="cyan"/>
        </w:rPr>
        <w:t xml:space="preserve">grappling with </w:t>
      </w:r>
      <w:r w:rsidRPr="00512CE7">
        <w:rPr>
          <w:rStyle w:val="Emphasis"/>
        </w:rPr>
        <w:t xml:space="preserve">the Marxist questions about </w:t>
      </w:r>
      <w:r w:rsidRPr="00512CE7">
        <w:rPr>
          <w:rStyle w:val="Emphasis"/>
          <w:highlight w:val="cyan"/>
        </w:rPr>
        <w:t>capitalist crises of overproduction and the “realization of surplus value”</w:t>
      </w:r>
      <w:r w:rsidRPr="00512CE7">
        <w:rPr>
          <w:rStyle w:val="Emphasis"/>
        </w:rPr>
        <w:t xml:space="preserve"> </w:t>
      </w:r>
      <w:r w:rsidRPr="00512CE7">
        <w:rPr>
          <w:sz w:val="16"/>
          <w:szCs w:val="22"/>
        </w:rPr>
        <w:t xml:space="preserve">(Deleuze and Guattari 1984, 4n, citing Bataille 1991). </w:t>
      </w:r>
      <w:r w:rsidRPr="00512CE7">
        <w:rPr>
          <w:rStyle w:val="Emphasis"/>
          <w:highlight w:val="cyan"/>
        </w:rPr>
        <w:t>Scarcity is not natural, but is produced</w:t>
      </w:r>
      <w:r w:rsidRPr="00512CE7">
        <w:rPr>
          <w:sz w:val="16"/>
          <w:szCs w:val="22"/>
        </w:rPr>
        <w:t xml:space="preserve">, via </w:t>
      </w:r>
      <w:r w:rsidRPr="00512CE7">
        <w:rPr>
          <w:i/>
          <w:iCs/>
          <w:sz w:val="16"/>
          <w:szCs w:val="22"/>
        </w:rPr>
        <w:t xml:space="preserve">dépense, </w:t>
      </w:r>
      <w:r w:rsidRPr="00512CE7">
        <w:rPr>
          <w:sz w:val="16"/>
          <w:szCs w:val="22"/>
        </w:rPr>
        <w:t xml:space="preserve">Deleuze and Guattari claim, </w:t>
      </w:r>
      <w:r w:rsidRPr="00512CE7">
        <w:rPr>
          <w:rStyle w:val="Emphasis"/>
          <w:highlight w:val="cyan"/>
        </w:rPr>
        <w:t>to instill fear of starvation–isolation</w:t>
      </w:r>
      <w:r w:rsidRPr="00512CE7">
        <w:rPr>
          <w:sz w:val="16"/>
          <w:szCs w:val="22"/>
        </w:rPr>
        <w:t xml:space="preserve"> (friendship can be made scarce by shunning—and friendship is as physiologically necessary as food, even if you die of loneliness more slowly than you starve) </w:t>
      </w:r>
      <w:r w:rsidRPr="00512CE7">
        <w:rPr>
          <w:rStyle w:val="Emphasis"/>
          <w:highlight w:val="cyan"/>
        </w:rPr>
        <w:t>that will reinforce social structures that code flows</w:t>
      </w:r>
      <w:r w:rsidRPr="00512CE7">
        <w:rPr>
          <w:sz w:val="16"/>
          <w:szCs w:val="22"/>
        </w:rPr>
        <w:t xml:space="preserve"> (28). Concerning war and political physiology, finally, I define that term as the study of the construction of bodies politic, that is, the interlocking of emergent processes that link the patterns, thresholds, and triggers of affective and cognitive responses of somatic bodies to the patterns, thresholds, and triggers of actions of social bodies. </w:t>
      </w:r>
      <w:r w:rsidRPr="00512CE7">
        <w:rPr>
          <w:rStyle w:val="Emphasis"/>
        </w:rPr>
        <w:t xml:space="preserve">Political physiology has a wider application than consciousness studies because </w:t>
      </w:r>
      <w:r w:rsidRPr="00512CE7">
        <w:rPr>
          <w:rStyle w:val="Emphasis"/>
          <w:highlight w:val="cyan"/>
        </w:rPr>
        <w:t>political institutions interlock with individual physiology in emotional responses to commands, symbols, slogans, and images; such responses at least strongly condition actions, through unconscious emotional valuing,</w:t>
      </w:r>
      <w:r w:rsidRPr="00512CE7">
        <w:rPr>
          <w:sz w:val="16"/>
          <w:szCs w:val="22"/>
        </w:rPr>
        <w:t xml:space="preserve"> but sometimes—even if rarely—provoke behavior that completely eludes conscious control, as in depths of panics and rages (Protevi 2009). </w:t>
      </w:r>
      <w:r w:rsidRPr="00512CE7">
        <w:rPr>
          <w:rStyle w:val="Emphasis"/>
          <w:highlight w:val="cyan"/>
        </w:rPr>
        <w:t>Political physiology also asks us to look at the act of killing and its relation to political sovereignty</w:t>
      </w:r>
      <w:r w:rsidRPr="00512CE7">
        <w:rPr>
          <w:sz w:val="16"/>
          <w:szCs w:val="22"/>
        </w:rPr>
        <w:t xml:space="preserve"> (chapter 2). </w:t>
      </w:r>
      <w:r w:rsidRPr="00512CE7">
        <w:rPr>
          <w:rStyle w:val="Emphasis"/>
        </w:rPr>
        <w:t xml:space="preserve">The traditional definition of </w:t>
      </w:r>
      <w:r w:rsidRPr="00512CE7">
        <w:rPr>
          <w:rStyle w:val="Emphasis"/>
          <w:highlight w:val="cyan"/>
        </w:rPr>
        <w:t xml:space="preserve">sovereignty is </w:t>
      </w:r>
      <w:r w:rsidRPr="00512CE7">
        <w:rPr>
          <w:rStyle w:val="Emphasis"/>
        </w:rPr>
        <w:t>that it is</w:t>
      </w:r>
      <w:r w:rsidRPr="00512CE7">
        <w:rPr>
          <w:rStyle w:val="Emphasis"/>
          <w:highlight w:val="cyan"/>
        </w:rPr>
        <w:t xml:space="preserve"> vested in the political body that holds the monopoly on the legitimate use of force within a clearly defined geographical territory.</w:t>
      </w:r>
      <w:r w:rsidRPr="00512CE7">
        <w:rPr>
          <w:sz w:val="16"/>
          <w:szCs w:val="22"/>
        </w:rPr>
        <w:t xml:space="preserve"> Thus, </w:t>
      </w:r>
      <w:r w:rsidRPr="00512CE7">
        <w:rPr>
          <w:rStyle w:val="Emphasis"/>
          <w:highlight w:val="cyan"/>
        </w:rPr>
        <w:t>at the limit, a political body must be able to control the triggering of killing behavior in the bodies of its “forces of order</w:t>
      </w:r>
      <w:r w:rsidRPr="00512CE7">
        <w:rPr>
          <w:sz w:val="16"/>
          <w:szCs w:val="22"/>
        </w:rPr>
        <w:t xml:space="preserve">” (army and police). </w:t>
      </w:r>
    </w:p>
    <w:p w14:paraId="6B71E265" w14:textId="77777777" w:rsidR="00500BDA" w:rsidRPr="00512CE7" w:rsidRDefault="00500BDA" w:rsidP="00500BDA">
      <w:pPr>
        <w:pStyle w:val="Heading4"/>
        <w:jc w:val="both"/>
        <w:rPr>
          <w:rStyle w:val="Style13ptBold"/>
          <w:b/>
          <w:bCs w:val="0"/>
        </w:rPr>
      </w:pPr>
      <w:r w:rsidRPr="00512CE7">
        <w:rPr>
          <w:rStyle w:val="Style13ptBold"/>
          <w:b/>
        </w:rPr>
        <w:t xml:space="preserve">Since its inception, the State has captured and redirected water to increase its power to </w:t>
      </w:r>
      <w:r w:rsidRPr="00512CE7">
        <w:rPr>
          <w:rStyle w:val="Style13ptBold"/>
          <w:b/>
          <w:u w:val="single"/>
        </w:rPr>
        <w:t xml:space="preserve">colonize </w:t>
      </w:r>
      <w:r w:rsidRPr="00512CE7">
        <w:rPr>
          <w:rStyle w:val="Style13ptBold"/>
          <w:b/>
        </w:rPr>
        <w:t xml:space="preserve">surrounding localities. To keep the surplus captured by colonization from diminishing domestic production, though, the Imperial State wages ever-more wars abroad. This allows colonial conquest to </w:t>
      </w:r>
      <w:r w:rsidRPr="00512CE7">
        <w:rPr>
          <w:rStyle w:val="Style13ptBold"/>
          <w:b/>
          <w:u w:val="single"/>
        </w:rPr>
        <w:t>expand</w:t>
      </w:r>
      <w:r w:rsidRPr="00512CE7">
        <w:rPr>
          <w:rStyle w:val="Style13ptBold"/>
          <w:b/>
        </w:rPr>
        <w:t xml:space="preserve"> while </w:t>
      </w:r>
      <w:r w:rsidRPr="00512CE7">
        <w:rPr>
          <w:rStyle w:val="Style13ptBold"/>
          <w:b/>
          <w:u w:val="single"/>
        </w:rPr>
        <w:t xml:space="preserve">artificially producing scarcity </w:t>
      </w:r>
      <w:r w:rsidRPr="00512CE7">
        <w:rPr>
          <w:rStyle w:val="Style13ptBold"/>
          <w:b/>
        </w:rPr>
        <w:t xml:space="preserve">within the State, thereby increasing the State’s biopolitical control over its population. Water-management is a </w:t>
      </w:r>
      <w:r w:rsidRPr="00512CE7">
        <w:rPr>
          <w:rStyle w:val="Style13ptBold"/>
          <w:b/>
          <w:u w:val="single"/>
        </w:rPr>
        <w:t>hydro-bio-political</w:t>
      </w:r>
      <w:r w:rsidRPr="00512CE7">
        <w:rPr>
          <w:rStyle w:val="Style13ptBold"/>
          <w:b/>
        </w:rPr>
        <w:t xml:space="preserve"> project.</w:t>
      </w:r>
    </w:p>
    <w:p w14:paraId="0B072DE9" w14:textId="77777777" w:rsidR="00500BDA" w:rsidRPr="00512CE7" w:rsidRDefault="00500BDA" w:rsidP="00500BDA">
      <w:pPr>
        <w:ind w:firstLine="720"/>
        <w:rPr>
          <w:b/>
          <w:bCs/>
          <w:sz w:val="32"/>
          <w:szCs w:val="32"/>
        </w:rPr>
      </w:pPr>
      <w:r w:rsidRPr="00512CE7">
        <w:t>*This is a shorter version of the above card</w:t>
      </w:r>
    </w:p>
    <w:p w14:paraId="2D7908CE" w14:textId="77777777" w:rsidR="00500BDA" w:rsidRPr="00512CE7" w:rsidRDefault="00500BDA" w:rsidP="00500BDA">
      <w:r w:rsidRPr="00512CE7">
        <w:rPr>
          <w:rStyle w:val="Style13ptBold"/>
        </w:rPr>
        <w:t>Protevi 13</w:t>
      </w:r>
      <w:r w:rsidRPr="00512CE7">
        <w:rPr>
          <w:b/>
          <w:bCs/>
          <w:sz w:val="32"/>
          <w:szCs w:val="32"/>
        </w:rPr>
        <w:t xml:space="preserve"> </w:t>
      </w:r>
      <w:r w:rsidRPr="00512CE7">
        <w:t>(John, prof. at Louisiana State University, Deleuze and the Sciences, University of Minnesota Press: 49-54)</w:t>
      </w:r>
    </w:p>
    <w:p w14:paraId="1753936A" w14:textId="77777777" w:rsidR="00500BDA" w:rsidRPr="00512CE7" w:rsidRDefault="00500BDA" w:rsidP="00500BDA">
      <w:r w:rsidRPr="00512CE7">
        <w:rPr>
          <w:b/>
          <w:bCs/>
          <w:i/>
          <w:iCs/>
          <w:szCs w:val="22"/>
        </w:rPr>
        <w:t xml:space="preserve">Hydropolitics </w:t>
      </w:r>
    </w:p>
    <w:p w14:paraId="7C4B1568" w14:textId="77777777" w:rsidR="00500BDA" w:rsidRPr="00512CE7" w:rsidRDefault="00500BDA" w:rsidP="00500BDA">
      <w:pPr>
        <w:rPr>
          <w:rStyle w:val="Emphasis"/>
        </w:rPr>
      </w:pPr>
      <w:r w:rsidRPr="00512CE7">
        <w:rPr>
          <w:sz w:val="16"/>
          <w:szCs w:val="22"/>
        </w:rPr>
        <w:t xml:space="preserve">We could go on in this way exploring physiology as politics, but let us shift to think politics as physiology: </w:t>
      </w:r>
      <w:r w:rsidRPr="00512CE7">
        <w:rPr>
          <w:rStyle w:val="Emphasis"/>
        </w:rPr>
        <w:t xml:space="preserve">the body politic as a body, a system of material flows. </w:t>
      </w:r>
      <w:r w:rsidRPr="00512CE7">
        <w:rPr>
          <w:rStyle w:val="Emphasis"/>
          <w:highlight w:val="cyan"/>
        </w:rPr>
        <w:t>The State</w:t>
      </w:r>
      <w:r w:rsidRPr="00512CE7">
        <w:rPr>
          <w:rStyle w:val="Emphasis"/>
        </w:rPr>
        <w:t xml:space="preserve"> as </w:t>
      </w:r>
      <w:r w:rsidRPr="00512CE7">
        <w:rPr>
          <w:rStyle w:val="Emphasis"/>
          <w:highlight w:val="cyan"/>
        </w:rPr>
        <w:t xml:space="preserve">apparatus of capture </w:t>
      </w:r>
      <w:r w:rsidRPr="00512CE7">
        <w:rPr>
          <w:rStyle w:val="Emphasis"/>
        </w:rPr>
        <w:t xml:space="preserve">sits on top of organic apparatuses of capture so that the State </w:t>
      </w:r>
      <w:r w:rsidRPr="00512CE7">
        <w:rPr>
          <w:rStyle w:val="Emphasis"/>
          <w:highlight w:val="cyan"/>
        </w:rPr>
        <w:t>is always seeking control of flows, including flows of water</w:t>
      </w:r>
      <w:r w:rsidRPr="00512CE7">
        <w:rPr>
          <w:sz w:val="16"/>
          <w:szCs w:val="22"/>
        </w:rPr>
        <w:t xml:space="preserve"> (Deleuze and Guattari 1987, 424–73). To recall the imbrication of the inorganic, organic, and social strata, remember that </w:t>
      </w:r>
      <w:r w:rsidRPr="00512CE7">
        <w:rPr>
          <w:rStyle w:val="Emphasis"/>
        </w:rPr>
        <w:t>because water is such a great solvent, it dissolves rock and picks up minerals.</w:t>
      </w:r>
      <w:r w:rsidRPr="00512CE7">
        <w:rPr>
          <w:sz w:val="16"/>
          <w:szCs w:val="22"/>
        </w:rPr>
        <w:t xml:space="preserve"> Thus, </w:t>
      </w:r>
      <w:r w:rsidRPr="00512CE7">
        <w:rPr>
          <w:rStyle w:val="Emphasis"/>
        </w:rPr>
        <w:t>unfortunately for land plants and animals, most of the water on earth—that in the oceans—is too salty.</w:t>
      </w:r>
      <w:r w:rsidRPr="00512CE7">
        <w:rPr>
          <w:sz w:val="16"/>
          <w:szCs w:val="22"/>
        </w:rPr>
        <w:t xml:space="preserve"> </w:t>
      </w:r>
      <w:r w:rsidRPr="00512CE7">
        <w:rPr>
          <w:rStyle w:val="Emphasis"/>
        </w:rPr>
        <w:t xml:space="preserve">Although we are “hypersea,” we are much more dilute than seawater, so we need freshwater; we will supply the minerals in carefully controlled doses by taking in food and drink. </w:t>
      </w:r>
      <w:r w:rsidRPr="00512CE7">
        <w:rPr>
          <w:rStyle w:val="Emphasis"/>
          <w:highlight w:val="cyan"/>
        </w:rPr>
        <w:t>How humans</w:t>
      </w:r>
      <w:r w:rsidRPr="00512CE7">
        <w:rPr>
          <w:rStyle w:val="Emphasis"/>
        </w:rPr>
        <w:t xml:space="preserve"> have </w:t>
      </w:r>
      <w:r w:rsidRPr="00512CE7">
        <w:rPr>
          <w:rStyle w:val="Emphasis"/>
          <w:highlight w:val="cyan"/>
        </w:rPr>
        <w:t>direct</w:t>
      </w:r>
      <w:r w:rsidRPr="00512CE7">
        <w:rPr>
          <w:rStyle w:val="Emphasis"/>
        </w:rPr>
        <w:t xml:space="preserve">ed </w:t>
      </w:r>
      <w:r w:rsidRPr="00512CE7">
        <w:rPr>
          <w:rStyle w:val="Emphasis"/>
          <w:highlight w:val="cyan"/>
        </w:rPr>
        <w:t>freshwater from</w:t>
      </w:r>
      <w:r w:rsidRPr="00512CE7">
        <w:rPr>
          <w:rStyle w:val="Emphasis"/>
        </w:rPr>
        <w:t xml:space="preserve"> where there is a lot of it (</w:t>
      </w:r>
      <w:r w:rsidRPr="00512CE7">
        <w:rPr>
          <w:rStyle w:val="Emphasis"/>
          <w:highlight w:val="cyan"/>
        </w:rPr>
        <w:t>rivers and aquifers) to where we can use it for drinking or</w:t>
      </w:r>
      <w:r w:rsidRPr="00512CE7">
        <w:rPr>
          <w:rStyle w:val="Emphasis"/>
        </w:rPr>
        <w:t xml:space="preserve"> feeding to plants and animals (</w:t>
      </w:r>
      <w:r w:rsidRPr="00512CE7">
        <w:rPr>
          <w:rStyle w:val="Emphasis"/>
          <w:highlight w:val="cyan"/>
        </w:rPr>
        <w:t>agriculture</w:t>
      </w:r>
      <w:r w:rsidRPr="00512CE7">
        <w:rPr>
          <w:rStyle w:val="Emphasis"/>
        </w:rPr>
        <w:t xml:space="preserve">) (the process of irrigation) </w:t>
      </w:r>
      <w:r w:rsidRPr="00512CE7">
        <w:rPr>
          <w:rStyle w:val="Emphasis"/>
          <w:highlight w:val="cyan"/>
        </w:rPr>
        <w:t>is</w:t>
      </w:r>
      <w:r w:rsidRPr="00512CE7">
        <w:rPr>
          <w:rStyle w:val="Emphasis"/>
        </w:rPr>
        <w:t xml:space="preserve"> an important theme we can call </w:t>
      </w:r>
      <w:r w:rsidRPr="00512CE7">
        <w:rPr>
          <w:rStyle w:val="Emphasis"/>
          <w:highlight w:val="cyan"/>
        </w:rPr>
        <w:t>hydropolitics.</w:t>
      </w:r>
      <w:r w:rsidRPr="00512CE7">
        <w:rPr>
          <w:rStyle w:val="Emphasis"/>
        </w:rPr>
        <w:t xml:space="preserve"> </w:t>
      </w:r>
    </w:p>
    <w:p w14:paraId="6781370E" w14:textId="77777777" w:rsidR="00500BDA" w:rsidRPr="00512CE7" w:rsidRDefault="00500BDA" w:rsidP="00500BDA">
      <w:pPr>
        <w:rPr>
          <w:sz w:val="16"/>
        </w:rPr>
      </w:pPr>
      <w:r w:rsidRPr="00512CE7">
        <w:rPr>
          <w:sz w:val="16"/>
          <w:szCs w:val="22"/>
        </w:rPr>
        <w:t xml:space="preserve">To return to Wittfogel’s highlighting of the State–water relation, we should recognize that despite his failings, he does point us to an important truth: aridity is a key factor in the connection of stratified societies and irrigation. Studies on the American West show how </w:t>
      </w:r>
      <w:r w:rsidRPr="00512CE7">
        <w:rPr>
          <w:rStyle w:val="Emphasis"/>
          <w:highlight w:val="cyan"/>
        </w:rPr>
        <w:t>the large-scale state and federal investment in irrigation could only produce stratified societies in arid conditions, where control of water grants a key power position</w:t>
      </w:r>
      <w:r w:rsidRPr="00512CE7">
        <w:rPr>
          <w:sz w:val="16"/>
          <w:szCs w:val="22"/>
        </w:rPr>
        <w:t xml:space="preserve"> (Worster 1985; Reiser 1993). Although Deleuze and Guattari (1987, 363) affirm that “there is no going back on Wittfogel’s theses on the importance of large-scale waterworks for an empire,” they do acknowledge that some parts of Wittfogel’s work have been “refuted” (19). Although they do not enter the details of this refutation (e.g., McAdams 1966, 66–74), when we do, we find that they, curiously enough, affirm some of Deleuze and Guattari’s central theses on the State. </w:t>
      </w:r>
    </w:p>
    <w:p w14:paraId="632A1316" w14:textId="77777777" w:rsidR="00500BDA" w:rsidRPr="00512CE7" w:rsidRDefault="00500BDA" w:rsidP="00500BDA">
      <w:pPr>
        <w:rPr>
          <w:sz w:val="16"/>
        </w:rPr>
      </w:pPr>
      <w:r w:rsidRPr="00512CE7">
        <w:rPr>
          <w:sz w:val="16"/>
          <w:szCs w:val="22"/>
        </w:rPr>
        <w:t xml:space="preserve">Let us take the example of Egypt, as laid out in Butzer (1976). </w:t>
      </w:r>
      <w:r w:rsidRPr="00512CE7">
        <w:rPr>
          <w:rStyle w:val="StyleUnderline"/>
        </w:rPr>
        <w:t>Ancient Egyptian irrigation was basin irrigation rather than canal irrigation. In basin irrigation, earth banks run parallel and perpendicular to the river, creating basins. Sluices would direct floodwater into a basin, where it would sit for a month, until the soil was saturated. Then the water would be drained to the next basin, and the soil in the first basin would be ready for planting. This system sustained Egypt’s remarkable continuity</w:t>
      </w:r>
      <w:r w:rsidRPr="00512CE7">
        <w:rPr>
          <w:sz w:val="16"/>
          <w:szCs w:val="22"/>
        </w:rPr>
        <w:t xml:space="preserve"> (the only ancient irrigated society to have a continuous existence). Once-a-year planting did not deplete the soil, which was replenished by the next year’s flood. Nor did basin irrigation result in salination, as the water table during the dry season was well below the root level, so that floodwaters would push accumulated salts down into the water table, below the root level. Butzer thus shows how basin irrigation using the Nile floods arose as a decentralized, locally controlled system and was later overcoded by the apparatus of capture of the State. Butzer writes, </w:t>
      </w:r>
    </w:p>
    <w:p w14:paraId="602B2E9F" w14:textId="77777777" w:rsidR="00500BDA" w:rsidRPr="00512CE7" w:rsidRDefault="00500BDA" w:rsidP="00500BDA">
      <w:pPr>
        <w:rPr>
          <w:sz w:val="16"/>
          <w:szCs w:val="16"/>
        </w:rPr>
      </w:pPr>
      <w:r w:rsidRPr="00512CE7">
        <w:rPr>
          <w:sz w:val="16"/>
          <w:szCs w:val="16"/>
        </w:rPr>
        <w:t xml:space="preserve">All of the information that can be brought to bear on Dynastic land use in Egypt shows a simple pattern of winter agriculture, largely confined to the flood basins, with their crude but effective system of annual flood irrigation. Despite the </w:t>
      </w:r>
      <w:r w:rsidRPr="00512CE7">
        <w:rPr>
          <w:i/>
          <w:iCs/>
          <w:sz w:val="16"/>
          <w:szCs w:val="16"/>
        </w:rPr>
        <w:t xml:space="preserve">symbolic association </w:t>
      </w:r>
      <w:r w:rsidRPr="00512CE7">
        <w:rPr>
          <w:sz w:val="16"/>
          <w:szCs w:val="16"/>
        </w:rPr>
        <w:t xml:space="preserve">of the pharaoh with this inundation [italics added; read “over- coding”], Dynastic irrigation technology was rudimentary and operated on a local rather than national scale. . . . Perhaps the only centralized aspect was the traditional link between tax rates and the potential harvest [State as “apparatus of capture”], as inferred from the height of each Nile flood. . . . No form of centralized canal network was ever achieved in Dynastic times. (50) </w:t>
      </w:r>
    </w:p>
    <w:p w14:paraId="73A87EB9" w14:textId="77777777" w:rsidR="00500BDA" w:rsidRPr="00512CE7" w:rsidRDefault="00500BDA" w:rsidP="00500BDA">
      <w:pPr>
        <w:rPr>
          <w:sz w:val="16"/>
          <w:szCs w:val="16"/>
        </w:rPr>
      </w:pPr>
      <w:r w:rsidRPr="00512CE7">
        <w:rPr>
          <w:sz w:val="16"/>
          <w:szCs w:val="16"/>
        </w:rPr>
        <w:t xml:space="preserve">In this same vein, we can talk about Stephen Lansing’s (2006) work in Bali, which also shows local, decentralized control of canals in the mountains. </w:t>
      </w:r>
    </w:p>
    <w:p w14:paraId="22126DCE" w14:textId="77777777" w:rsidR="00500BDA" w:rsidRPr="00512CE7" w:rsidRDefault="00500BDA" w:rsidP="00500BDA">
      <w:pPr>
        <w:rPr>
          <w:sz w:val="16"/>
        </w:rPr>
      </w:pPr>
      <w:r w:rsidRPr="00512CE7">
        <w:rPr>
          <w:sz w:val="16"/>
          <w:szCs w:val="22"/>
        </w:rPr>
        <w:t xml:space="preserve">With Butzer and Lansing, the contours of the hydropolitical multiplicity begin to come into focus, though to avoid the specter of geographical determinism, we can readily admit that there are multiple pathways (Allen 1997, 53; Gaddis 2004; Davies 2005). </w:t>
      </w:r>
      <w:r w:rsidRPr="00512CE7">
        <w:rPr>
          <w:rStyle w:val="StyleUnderline"/>
          <w:highlight w:val="cyan"/>
        </w:rPr>
        <w:t>The multiplicity behind the morphogenesis of hydropolitical structure includes geological factor</w:t>
      </w:r>
      <w:r w:rsidRPr="00512CE7">
        <w:rPr>
          <w:rStyle w:val="StyleUnderline"/>
        </w:rPr>
        <w:t xml:space="preserve">s such as ground slopes and surface friction; </w:t>
      </w:r>
      <w:r w:rsidRPr="00512CE7">
        <w:rPr>
          <w:rStyle w:val="StyleUnderline"/>
          <w:highlight w:val="cyan"/>
        </w:rPr>
        <w:t>biological factors</w:t>
      </w:r>
      <w:r w:rsidRPr="00512CE7">
        <w:rPr>
          <w:rStyle w:val="StyleUnderline"/>
        </w:rPr>
        <w:t xml:space="preserve"> such as type and strength of local flora and fauna; </w:t>
      </w:r>
      <w:r w:rsidRPr="00512CE7">
        <w:rPr>
          <w:rStyle w:val="StyleUnderline"/>
          <w:highlight w:val="cyan"/>
        </w:rPr>
        <w:t>and hydrological factors such as river currents, channels, and wave strengths</w:t>
      </w:r>
      <w:r w:rsidRPr="00512CE7">
        <w:rPr>
          <w:rStyle w:val="StyleUnderline"/>
        </w:rPr>
        <w:t xml:space="preserve">. </w:t>
      </w:r>
      <w:r w:rsidRPr="00512CE7">
        <w:rPr>
          <w:sz w:val="16"/>
          <w:szCs w:val="22"/>
        </w:rPr>
        <w:t xml:space="preserve">In addition, as we will explore later in the next section and in chapter 3, </w:t>
      </w:r>
      <w:r w:rsidRPr="00512CE7">
        <w:rPr>
          <w:rStyle w:val="StyleUnderline"/>
          <w:highlight w:val="cyan"/>
        </w:rPr>
        <w:t>it also includes social–technical factors</w:t>
      </w:r>
      <w:r w:rsidRPr="00512CE7">
        <w:rPr>
          <w:rStyle w:val="StyleUnderline"/>
        </w:rPr>
        <w:t xml:space="preserve"> such as the speed capacity of warfare assemblages</w:t>
      </w:r>
      <w:r w:rsidRPr="00512CE7">
        <w:rPr>
          <w:sz w:val="16"/>
          <w:szCs w:val="22"/>
        </w:rPr>
        <w:t xml:space="preserve">—the phalanx as man–spear–shield assemblage; the chariot as horse–men (driver and fighter)–bow assemblage—and the waterborne assemblages of rower-powered warships and sailing- power merchant ships. Wittfogel’s mistake was seeing a single determining factor—control of irrigation—in the morphogenesis of Oriental despotism. This is not to say that it was not important, just that it could not determine the pathways to empire. </w:t>
      </w:r>
    </w:p>
    <w:p w14:paraId="380B2F35" w14:textId="77777777" w:rsidR="00500BDA" w:rsidRPr="00512CE7" w:rsidRDefault="00500BDA" w:rsidP="00500BDA">
      <w:pPr>
        <w:rPr>
          <w:sz w:val="16"/>
        </w:rPr>
      </w:pPr>
      <w:r w:rsidRPr="00512CE7">
        <w:rPr>
          <w:sz w:val="16"/>
          <w:szCs w:val="22"/>
        </w:rPr>
        <w:t xml:space="preserve">With all the warnings against a simplistic geographical determinism in mind, </w:t>
      </w:r>
      <w:r w:rsidRPr="00512CE7">
        <w:rPr>
          <w:rStyle w:val="StyleUnderline"/>
        </w:rPr>
        <w:t>we can</w:t>
      </w:r>
      <w:r w:rsidRPr="00512CE7">
        <w:rPr>
          <w:sz w:val="16"/>
          <w:szCs w:val="22"/>
        </w:rPr>
        <w:t xml:space="preserve"> still </w:t>
      </w:r>
      <w:r w:rsidRPr="00512CE7">
        <w:rPr>
          <w:rStyle w:val="StyleUnderline"/>
        </w:rPr>
        <w:t xml:space="preserve">sketch out some of the key dimensions of the multiplicity underlying the development of the </w:t>
      </w:r>
      <w:r w:rsidRPr="00512CE7">
        <w:rPr>
          <w:rStyle w:val="StyleUnderline"/>
          <w:highlight w:val="cyan"/>
        </w:rPr>
        <w:t>river valley empires</w:t>
      </w:r>
      <w:r w:rsidRPr="00512CE7">
        <w:rPr>
          <w:rStyle w:val="StyleUnderline"/>
        </w:rPr>
        <w:t>,</w:t>
      </w:r>
      <w:r w:rsidRPr="00512CE7">
        <w:rPr>
          <w:sz w:val="16"/>
          <w:szCs w:val="22"/>
        </w:rPr>
        <w:t xml:space="preserve"> building on the insight into interlocking factors in McAdams (1966, 46– 47): “trends toward territorial aggrandizement, political unification, and population concentration . . . [are] . . . functionally integrated processes.” So </w:t>
      </w:r>
      <w:r w:rsidRPr="00512CE7">
        <w:rPr>
          <w:rStyle w:val="StyleUnderline"/>
        </w:rPr>
        <w:t xml:space="preserve">we can </w:t>
      </w:r>
      <w:r w:rsidRPr="00512CE7">
        <w:rPr>
          <w:rStyle w:val="StyleUnderline"/>
          <w:highlight w:val="cyan"/>
        </w:rPr>
        <w:t>look for flat lands allowing for irrigation-intensive agriculture and the installation of garrisons in outlying towns that can enforce the exploitation of tribute labo</w:t>
      </w:r>
      <w:r w:rsidRPr="00512CE7">
        <w:rPr>
          <w:rStyle w:val="StyleUnderline"/>
        </w:rPr>
        <w:t>r</w:t>
      </w:r>
      <w:r w:rsidRPr="00512CE7">
        <w:rPr>
          <w:sz w:val="16"/>
          <w:szCs w:val="22"/>
        </w:rPr>
        <w:t xml:space="preserve">; we can see that the corvée produces roads as well as irrigation and monuments. </w:t>
      </w:r>
      <w:r w:rsidRPr="00512CE7">
        <w:rPr>
          <w:rStyle w:val="Emphasis"/>
          <w:highlight w:val="cyan"/>
        </w:rPr>
        <w:t>Once past a certain threshold, we find a positive feedback loop: the bigger the territory under control, the more solar energy is captured in agriculture and the larger the bureaucracy and the army that can be fed with the surplus.</w:t>
      </w:r>
      <w:r w:rsidRPr="00512CE7">
        <w:rPr>
          <w:rStyle w:val="Emphasis"/>
        </w:rPr>
        <w:t xml:space="preserve"> </w:t>
      </w:r>
      <w:r w:rsidRPr="00512CE7">
        <w:rPr>
          <w:rStyle w:val="StyleUnderline"/>
          <w:highlight w:val="cyan"/>
        </w:rPr>
        <w:t>These can then enlarge and administer the territory and put more peasants to work producing and funneling surpluses and building roads for more expansion, and so on, up to the limit of information bottlenecks, trade-offs between speed of transport and size of territory, and so on.</w:t>
      </w:r>
      <w:r w:rsidRPr="00512CE7">
        <w:rPr>
          <w:sz w:val="16"/>
          <w:szCs w:val="22"/>
        </w:rPr>
        <w:t xml:space="preserve"> </w:t>
      </w:r>
      <w:r w:rsidRPr="00512CE7">
        <w:rPr>
          <w:rStyle w:val="Emphasis"/>
        </w:rPr>
        <w:t xml:space="preserve">It is important to avoid an economic determinism that would privilege a food surplus </w:t>
      </w:r>
      <w:r w:rsidRPr="00512CE7">
        <w:rPr>
          <w:sz w:val="16"/>
          <w:szCs w:val="22"/>
        </w:rPr>
        <w:t xml:space="preserve">(in our terms, the solar economy) </w:t>
      </w:r>
      <w:r w:rsidRPr="00512CE7">
        <w:rPr>
          <w:rStyle w:val="Emphasis"/>
        </w:rPr>
        <w:t xml:space="preserve">as independent variable and political development as dependent </w:t>
      </w:r>
      <w:r w:rsidRPr="00512CE7">
        <w:rPr>
          <w:sz w:val="16"/>
          <w:szCs w:val="22"/>
        </w:rPr>
        <w:t xml:space="preserve">(for critiques of the search for independent variables in social science, see Gaddis [2004] and Bonta and Protevi [2004]). As McAdams (1966, 47) puts it quite clearly, historical accounts of the development of the Mesopotamian empires require us to look for interlocking solar- techno-political processes: </w:t>
      </w:r>
    </w:p>
    <w:p w14:paraId="201EE703" w14:textId="77777777" w:rsidR="00500BDA" w:rsidRPr="00512CE7" w:rsidRDefault="00500BDA" w:rsidP="00500BDA">
      <w:pPr>
        <w:rPr>
          <w:sz w:val="16"/>
          <w:szCs w:val="16"/>
        </w:rPr>
      </w:pPr>
      <w:r w:rsidRPr="00512CE7">
        <w:rPr>
          <w:sz w:val="16"/>
          <w:szCs w:val="16"/>
        </w:rPr>
        <w:t xml:space="preserve">Extensions of territorial control, new forms of political superordination, and a multiplicity of technological advances all may have had as much effect on the size of the [agricultural solar energy capture] surplus as improvements in immediate agricultural “efficiency,” while the deployment of the surplus, however it was formed, obviously had important reciprocal effects on these other factors. </w:t>
      </w:r>
    </w:p>
    <w:p w14:paraId="5C912100" w14:textId="77777777" w:rsidR="00500BDA" w:rsidRPr="00512CE7" w:rsidRDefault="00500BDA" w:rsidP="00500BDA">
      <w:pPr>
        <w:rPr>
          <w:sz w:val="16"/>
        </w:rPr>
      </w:pPr>
      <w:r w:rsidRPr="00512CE7">
        <w:rPr>
          <w:sz w:val="16"/>
          <w:szCs w:val="22"/>
        </w:rPr>
        <w:t xml:space="preserve">McAdams sums it up quite nicely: </w:t>
      </w:r>
      <w:r w:rsidRPr="00512CE7">
        <w:rPr>
          <w:rStyle w:val="StyleUnderline"/>
        </w:rPr>
        <w:t>the development of centralized empires in Mesopotamia relies on “an interdependent network of cause and effect”</w:t>
      </w:r>
      <w:r w:rsidRPr="00512CE7">
        <w:rPr>
          <w:sz w:val="16"/>
          <w:szCs w:val="22"/>
        </w:rPr>
        <w:t xml:space="preserve"> (47). </w:t>
      </w:r>
    </w:p>
    <w:p w14:paraId="46ABDEB5" w14:textId="77777777" w:rsidR="00500BDA" w:rsidRPr="00512CE7" w:rsidRDefault="00500BDA" w:rsidP="00500BDA">
      <w:pPr>
        <w:rPr>
          <w:rStyle w:val="Emphasis"/>
        </w:rPr>
      </w:pPr>
      <w:r w:rsidRPr="00512CE7">
        <w:rPr>
          <w:sz w:val="16"/>
          <w:szCs w:val="22"/>
        </w:rPr>
        <w:t xml:space="preserve">Butzer (1976), in fact, shows that in Egypt, the key factor for Pharaonic absolutism was the ecological embeddedness of </w:t>
      </w:r>
      <w:r w:rsidRPr="00512CE7">
        <w:rPr>
          <w:i/>
          <w:iCs/>
          <w:sz w:val="16"/>
          <w:szCs w:val="22"/>
        </w:rPr>
        <w:t xml:space="preserve">nomes </w:t>
      </w:r>
      <w:r w:rsidRPr="00512CE7">
        <w:rPr>
          <w:sz w:val="16"/>
          <w:szCs w:val="22"/>
        </w:rPr>
        <w:t xml:space="preserve">or basic territorial–political social units. “These primeval nomes appear to have provided the necessary political infrastructure for the military ventures that over several generations of strife led to the unification of Egypt. In this sense </w:t>
      </w:r>
      <w:r w:rsidRPr="00512CE7">
        <w:rPr>
          <w:rStyle w:val="StyleUnderline"/>
        </w:rPr>
        <w:t>Pharaonic civilization remains inconceivable without its ecological determinants, but not in the linear causality model</w:t>
      </w:r>
      <w:r w:rsidRPr="00512CE7">
        <w:rPr>
          <w:sz w:val="16"/>
          <w:szCs w:val="22"/>
        </w:rPr>
        <w:t xml:space="preserve"> [sc. Wittfogel] of stress </w:t>
      </w:r>
      <w:r w:rsidRPr="00512CE7">
        <w:rPr>
          <w:sz w:val="16"/>
          <w:szCs w:val="22"/>
        </w:rPr>
        <w:t></w:t>
      </w:r>
      <w:r w:rsidRPr="00512CE7">
        <w:rPr>
          <w:sz w:val="16"/>
          <w:szCs w:val="22"/>
        </w:rPr>
        <w:t xml:space="preserve">irrigation </w:t>
      </w:r>
      <w:r w:rsidRPr="00512CE7">
        <w:rPr>
          <w:sz w:val="16"/>
          <w:szCs w:val="22"/>
        </w:rPr>
        <w:t></w:t>
      </w:r>
      <w:r w:rsidRPr="00512CE7">
        <w:rPr>
          <w:sz w:val="16"/>
          <w:szCs w:val="22"/>
        </w:rPr>
        <w:t xml:space="preserve">managerial bureaucracy </w:t>
      </w:r>
      <w:r w:rsidRPr="00512CE7">
        <w:rPr>
          <w:sz w:val="16"/>
          <w:szCs w:val="22"/>
        </w:rPr>
        <w:t></w:t>
      </w:r>
      <w:r w:rsidRPr="00512CE7">
        <w:rPr>
          <w:sz w:val="16"/>
          <w:szCs w:val="22"/>
        </w:rPr>
        <w:t xml:space="preserve">despotic control” (111). In other words, Butzer does not deny that Egypt was united under a despot nor that its political structure was ecologically embedded. He just denies that irrigation control was the sole determinant of that imperial-scale despotism. Here we see an important question of scale: for Butzer, the nome or local unit qualifies as a State—perhaps even a hydraulic state—but not as an empire. In fact, it has recently been argued that centralized national state control of Egyptian irrigation—based on a change from basin irrigation to a centralized canal grid system—is a nineteenth-century phenomenon that was represented as a return to the supposedly centralized irrigation control of the Pharaohs. So the argument would be that with regard to Egypt, at least, Wittfogel mistook modern propaganda for ancient reality (Kalin 2006). Butzer (and, by extension, Lansing) thus contradicts Wittfogel, who stresses </w:t>
      </w:r>
      <w:r w:rsidRPr="00512CE7">
        <w:rPr>
          <w:sz w:val="16"/>
        </w:rPr>
        <w:t>the State as the origin of largescale waterworks,</w:t>
      </w:r>
      <w:r w:rsidRPr="00512CE7">
        <w:rPr>
          <w:sz w:val="16"/>
          <w:szCs w:val="22"/>
        </w:rPr>
        <w:t xml:space="preserve"> and confirms Deleuze and Guattari’s theses that </w:t>
      </w:r>
      <w:r w:rsidRPr="00512CE7">
        <w:rPr>
          <w:rStyle w:val="Emphasis"/>
          <w:highlight w:val="cyan"/>
        </w:rPr>
        <w:t>the imperial State overcodes local arrangements.</w:t>
      </w:r>
      <w:r w:rsidRPr="00512CE7">
        <w:rPr>
          <w:rStyle w:val="Emphasis"/>
        </w:rPr>
        <w:t xml:space="preserve"> </w:t>
      </w:r>
    </w:p>
    <w:p w14:paraId="4A8B9A33" w14:textId="77777777" w:rsidR="00500BDA" w:rsidRPr="00512CE7" w:rsidRDefault="00500BDA" w:rsidP="00500BDA">
      <w:pPr>
        <w:rPr>
          <w:sz w:val="16"/>
        </w:rPr>
      </w:pPr>
      <w:r w:rsidRPr="00512CE7">
        <w:rPr>
          <w:sz w:val="16"/>
          <w:szCs w:val="22"/>
        </w:rPr>
        <w:t xml:space="preserve">We should recognize in conclusion to this section, however, that </w:t>
      </w:r>
      <w:r w:rsidRPr="00512CE7">
        <w:rPr>
          <w:rStyle w:val="Emphasis"/>
          <w:highlight w:val="cyan"/>
        </w:rPr>
        <w:t>the State has no monopoly on hydropolitics, for there is a “hydraulic model of nomad science and the war machine . . . [that] consists in being distributed by turbulence across a smooth space”</w:t>
      </w:r>
      <w:r w:rsidRPr="00512CE7">
        <w:rPr>
          <w:sz w:val="16"/>
          <w:szCs w:val="22"/>
        </w:rPr>
        <w:t xml:space="preserve"> (Deleuze and Guattari 1987, 363). We need to add to Deleuze and Guattari’s discussion of the nomad to bring ontology and politics more closely together in the study of hydropolitics. For the portable water container, the animal skin, is as fully a part of the nomad assemblage as the more famous stirrup, and the machinic phylum had to encompass this technological supplement to Hypersea to allow the nomad smoothing and occupation of the arid steppes. </w:t>
      </w:r>
    </w:p>
    <w:p w14:paraId="68A76533" w14:textId="77777777" w:rsidR="00500BDA" w:rsidRPr="00512CE7" w:rsidRDefault="00500BDA" w:rsidP="00500BDA">
      <w:r w:rsidRPr="00512CE7">
        <w:rPr>
          <w:b/>
          <w:bCs/>
          <w:szCs w:val="22"/>
        </w:rPr>
        <w:t xml:space="preserve">Bio-solar-political Physiology </w:t>
      </w:r>
    </w:p>
    <w:p w14:paraId="78E24B16" w14:textId="77777777" w:rsidR="00500BDA" w:rsidRPr="00512CE7" w:rsidRDefault="00500BDA" w:rsidP="00500BDA">
      <w:pPr>
        <w:rPr>
          <w:sz w:val="16"/>
          <w:szCs w:val="16"/>
        </w:rPr>
      </w:pPr>
      <w:r w:rsidRPr="00512CE7">
        <w:rPr>
          <w:sz w:val="16"/>
          <w:szCs w:val="16"/>
        </w:rPr>
        <w:t xml:space="preserve">In the preceding, we talked about the earth and about water and how they link to biology and politics; here we can talk about the sun and about war in the way they are linked in supra- and subpersonal registers in political physiology. </w:t>
      </w:r>
    </w:p>
    <w:p w14:paraId="6A04D8FA" w14:textId="1C678AF9" w:rsidR="007369FD" w:rsidRPr="00512CE7" w:rsidRDefault="00500BDA" w:rsidP="00500BDA">
      <w:pPr>
        <w:rPr>
          <w:sz w:val="16"/>
        </w:rPr>
      </w:pPr>
      <w:r w:rsidRPr="00512CE7">
        <w:rPr>
          <w:sz w:val="16"/>
          <w:szCs w:val="22"/>
        </w:rPr>
        <w:t xml:space="preserve">About the sun, one need not credit all of Bataille’s more melodramatic statements to recognize that looking at </w:t>
      </w:r>
      <w:r w:rsidRPr="00512CE7">
        <w:rPr>
          <w:rStyle w:val="StyleUnderline"/>
        </w:rPr>
        <w:t xml:space="preserve">circuits of solar energy as the basis of life is a staple of introductory biology textbooks </w:t>
      </w:r>
      <w:r w:rsidRPr="00512CE7">
        <w:rPr>
          <w:sz w:val="16"/>
          <w:szCs w:val="22"/>
        </w:rPr>
        <w:t xml:space="preserve">(e.g., Mader 2009). And certainly, looking at the ways </w:t>
      </w:r>
      <w:r w:rsidRPr="00512CE7">
        <w:rPr>
          <w:rStyle w:val="StyleUnderline"/>
          <w:highlight w:val="cyan"/>
        </w:rPr>
        <w:t xml:space="preserve">societies waste excess in wars or monuments </w:t>
      </w:r>
      <w:r w:rsidRPr="00512CE7">
        <w:rPr>
          <w:rStyle w:val="StyleUnderline"/>
        </w:rPr>
        <w:t>via</w:t>
      </w:r>
      <w:r w:rsidRPr="00512CE7">
        <w:rPr>
          <w:sz w:val="16"/>
          <w:szCs w:val="22"/>
        </w:rPr>
        <w:t xml:space="preserve"> Bataille’s notion of </w:t>
      </w:r>
      <w:r w:rsidRPr="00512CE7">
        <w:rPr>
          <w:i/>
          <w:iCs/>
          <w:sz w:val="16"/>
          <w:szCs w:val="22"/>
        </w:rPr>
        <w:t xml:space="preserve">dépense </w:t>
      </w:r>
      <w:r w:rsidRPr="00512CE7">
        <w:rPr>
          <w:sz w:val="16"/>
          <w:szCs w:val="22"/>
        </w:rPr>
        <w:t xml:space="preserve">or </w:t>
      </w:r>
      <w:r w:rsidRPr="00512CE7">
        <w:rPr>
          <w:rStyle w:val="Emphasis"/>
          <w:highlight w:val="cyan"/>
        </w:rPr>
        <w:t xml:space="preserve">radical expenditure is the key to </w:t>
      </w:r>
      <w:r w:rsidRPr="00512CE7">
        <w:rPr>
          <w:rStyle w:val="Emphasis"/>
        </w:rPr>
        <w:t xml:space="preserve">Deleuze and Guattari’s </w:t>
      </w:r>
      <w:r w:rsidRPr="00512CE7">
        <w:rPr>
          <w:rStyle w:val="Emphasis"/>
          <w:highlight w:val="cyan"/>
        </w:rPr>
        <w:t xml:space="preserve">grappling with </w:t>
      </w:r>
      <w:r w:rsidRPr="00512CE7">
        <w:rPr>
          <w:rStyle w:val="Emphasis"/>
        </w:rPr>
        <w:t xml:space="preserve">the Marxist questions about </w:t>
      </w:r>
      <w:r w:rsidRPr="00512CE7">
        <w:rPr>
          <w:rStyle w:val="Emphasis"/>
          <w:highlight w:val="cyan"/>
        </w:rPr>
        <w:t>capitalist crises of overproduction and the “realization of surplus value”</w:t>
      </w:r>
      <w:r w:rsidRPr="00512CE7">
        <w:rPr>
          <w:rStyle w:val="Emphasis"/>
        </w:rPr>
        <w:t xml:space="preserve"> </w:t>
      </w:r>
      <w:r w:rsidRPr="00512CE7">
        <w:rPr>
          <w:sz w:val="16"/>
          <w:szCs w:val="22"/>
        </w:rPr>
        <w:t xml:space="preserve">(Deleuze and Guattari 1984, 4n, citing Bataille 1991). </w:t>
      </w:r>
      <w:r w:rsidRPr="00512CE7">
        <w:rPr>
          <w:rStyle w:val="Emphasis"/>
          <w:highlight w:val="cyan"/>
        </w:rPr>
        <w:t>Scarcity is not natural, but is produced</w:t>
      </w:r>
      <w:r w:rsidRPr="00512CE7">
        <w:rPr>
          <w:sz w:val="16"/>
          <w:szCs w:val="22"/>
        </w:rPr>
        <w:t xml:space="preserve">, via </w:t>
      </w:r>
      <w:r w:rsidRPr="00512CE7">
        <w:rPr>
          <w:i/>
          <w:iCs/>
          <w:sz w:val="16"/>
          <w:szCs w:val="22"/>
        </w:rPr>
        <w:t xml:space="preserve">dépense, </w:t>
      </w:r>
      <w:r w:rsidRPr="00512CE7">
        <w:rPr>
          <w:sz w:val="16"/>
          <w:szCs w:val="22"/>
        </w:rPr>
        <w:t xml:space="preserve">Deleuze and Guattari claim, </w:t>
      </w:r>
      <w:r w:rsidRPr="00512CE7">
        <w:rPr>
          <w:rStyle w:val="Emphasis"/>
          <w:highlight w:val="cyan"/>
        </w:rPr>
        <w:t>to instill fear of starvation–isolation</w:t>
      </w:r>
      <w:r w:rsidRPr="00512CE7">
        <w:rPr>
          <w:sz w:val="16"/>
          <w:szCs w:val="22"/>
        </w:rPr>
        <w:t xml:space="preserve"> (friendship can be made scarce by shunning—and friendship is as physiologically necessary as food, even if you die of loneliness more slowly than you starve) </w:t>
      </w:r>
      <w:r w:rsidRPr="00512CE7">
        <w:rPr>
          <w:rStyle w:val="Emphasis"/>
          <w:highlight w:val="cyan"/>
        </w:rPr>
        <w:t>that will reinforce social structures that code flows</w:t>
      </w:r>
      <w:r w:rsidRPr="00512CE7">
        <w:rPr>
          <w:sz w:val="16"/>
          <w:szCs w:val="22"/>
        </w:rPr>
        <w:t xml:space="preserve"> (28). Concerning </w:t>
      </w:r>
      <w:r w:rsidRPr="00512CE7">
        <w:rPr>
          <w:rStyle w:val="Emphasis"/>
          <w:highlight w:val="cyan"/>
        </w:rPr>
        <w:t>war and political physiology</w:t>
      </w:r>
      <w:r w:rsidRPr="00512CE7">
        <w:rPr>
          <w:sz w:val="16"/>
          <w:szCs w:val="22"/>
        </w:rPr>
        <w:t xml:space="preserve">, finally, I define that term as the </w:t>
      </w:r>
      <w:r w:rsidRPr="00512CE7">
        <w:rPr>
          <w:rStyle w:val="Emphasis"/>
          <w:highlight w:val="cyan"/>
        </w:rPr>
        <w:t>study of the construction of bodies politic</w:t>
      </w:r>
      <w:r w:rsidRPr="00512CE7">
        <w:rPr>
          <w:sz w:val="16"/>
          <w:szCs w:val="22"/>
        </w:rPr>
        <w:t xml:space="preserve">, that is, </w:t>
      </w:r>
      <w:r w:rsidRPr="00512CE7">
        <w:rPr>
          <w:rStyle w:val="StyleUnderline"/>
        </w:rPr>
        <w:t>the interlocking of emergent processes that link the patterns, thresholds, and triggers of affective and cognitive responses of somatic bodies to the patterns, thresholds, and triggers of actions of social bodies.</w:t>
      </w:r>
      <w:r w:rsidRPr="00512CE7">
        <w:rPr>
          <w:sz w:val="16"/>
          <w:szCs w:val="22"/>
        </w:rPr>
        <w:t xml:space="preserve"> </w:t>
      </w:r>
      <w:r w:rsidRPr="00512CE7">
        <w:rPr>
          <w:rStyle w:val="Emphasis"/>
        </w:rPr>
        <w:t xml:space="preserve">Political physiology has a wider application than consciousness studies because </w:t>
      </w:r>
      <w:r w:rsidRPr="00512CE7">
        <w:rPr>
          <w:rStyle w:val="Emphasis"/>
          <w:highlight w:val="cyan"/>
        </w:rPr>
        <w:t>political institutions interlock with individual physiology in emotional responses to commands, symbols, slogans, and images; such responses at least strongly condition actions, through unconscious emotional valuing,</w:t>
      </w:r>
      <w:r w:rsidRPr="00512CE7">
        <w:rPr>
          <w:sz w:val="16"/>
          <w:szCs w:val="22"/>
        </w:rPr>
        <w:t xml:space="preserve"> but sometimes—even if rarely—provoke behavior that completely eludes conscious control, as in depths of panics and rages (Protevi 2009). </w:t>
      </w:r>
      <w:r w:rsidRPr="00512CE7">
        <w:rPr>
          <w:rStyle w:val="Emphasis"/>
          <w:highlight w:val="cyan"/>
        </w:rPr>
        <w:t>Political physiology also asks us to look at the act of killing and its relation to political sovereignty</w:t>
      </w:r>
      <w:r w:rsidRPr="00512CE7">
        <w:rPr>
          <w:sz w:val="16"/>
          <w:szCs w:val="22"/>
        </w:rPr>
        <w:t xml:space="preserve"> (chapter 2). </w:t>
      </w:r>
      <w:r w:rsidRPr="00512CE7">
        <w:rPr>
          <w:rStyle w:val="Emphasis"/>
          <w:highlight w:val="cyan"/>
        </w:rPr>
        <w:t>The traditional definition of sovereignty is that it is vested in the political body that holds the monopoly on the legitimate use of force within a clearly defined geographical territory.</w:t>
      </w:r>
      <w:r w:rsidRPr="00512CE7">
        <w:rPr>
          <w:sz w:val="16"/>
          <w:szCs w:val="22"/>
        </w:rPr>
        <w:t xml:space="preserve"> Thus, </w:t>
      </w:r>
      <w:r w:rsidRPr="00512CE7">
        <w:rPr>
          <w:rStyle w:val="Emphasis"/>
          <w:highlight w:val="cyan"/>
        </w:rPr>
        <w:t>at the limit, a political body must be able to control the triggering of killing behavior in the bodies of its “forces of order</w:t>
      </w:r>
      <w:r w:rsidRPr="00512CE7">
        <w:rPr>
          <w:sz w:val="16"/>
          <w:szCs w:val="22"/>
        </w:rPr>
        <w:t>” (army and police).</w:t>
      </w:r>
    </w:p>
    <w:p w14:paraId="6FAD0729" w14:textId="77777777" w:rsidR="006745DE" w:rsidRPr="00512CE7" w:rsidRDefault="006745DE" w:rsidP="006807E1">
      <w:pPr>
        <w:rPr>
          <w:sz w:val="16"/>
        </w:rPr>
      </w:pPr>
    </w:p>
    <w:p w14:paraId="0D86572B" w14:textId="75CAB9A6" w:rsidR="006745DE" w:rsidRPr="00512CE7" w:rsidRDefault="006745DE" w:rsidP="00FC4A67">
      <w:pPr>
        <w:pStyle w:val="Heading3"/>
        <w:rPr>
          <w:rStyle w:val="Heading4Char"/>
          <w:b/>
          <w:bCs/>
        </w:rPr>
      </w:pPr>
      <w:r w:rsidRPr="00512CE7">
        <w:rPr>
          <w:rStyle w:val="Heading4Char"/>
          <w:b/>
          <w:bCs/>
        </w:rPr>
        <w:t>***Links (General)***</w:t>
      </w:r>
    </w:p>
    <w:p w14:paraId="3F981C4C" w14:textId="478C8758" w:rsidR="006745DE" w:rsidRPr="00512CE7" w:rsidRDefault="006745DE" w:rsidP="006745DE">
      <w:pPr>
        <w:pStyle w:val="Heading3"/>
      </w:pPr>
      <w:r w:rsidRPr="00512CE7">
        <w:t>Link – Christianity</w:t>
      </w:r>
    </w:p>
    <w:p w14:paraId="75311900" w14:textId="77777777" w:rsidR="006745DE" w:rsidRPr="00512CE7" w:rsidRDefault="006745DE" w:rsidP="006745DE">
      <w:pPr>
        <w:pStyle w:val="Heading4"/>
        <w:rPr>
          <w:rStyle w:val="Style13ptBold"/>
          <w:b/>
          <w:bCs w:val="0"/>
        </w:rPr>
      </w:pPr>
      <w:r w:rsidRPr="00512CE7">
        <w:rPr>
          <w:rStyle w:val="Style13ptBold"/>
          <w:b/>
        </w:rPr>
        <w:t>Christianity is steeped in an overestimation of human value that makes nature purely instrumental to human interests.</w:t>
      </w:r>
    </w:p>
    <w:p w14:paraId="779913A0" w14:textId="77777777" w:rsidR="006745DE" w:rsidRPr="00512CE7" w:rsidRDefault="006745DE" w:rsidP="006745DE">
      <w:r w:rsidRPr="00512CE7">
        <w:rPr>
          <w:rStyle w:val="Style13ptBold"/>
        </w:rPr>
        <w:t>Hallman 91</w:t>
      </w:r>
      <w:r w:rsidRPr="00512CE7">
        <w:t xml:space="preserve"> (Max, prof of philosophy and humanities at Merced College, “Nietzsche’s Environmental Ethics,” in </w:t>
      </w:r>
      <w:r w:rsidRPr="00512CE7">
        <w:rPr>
          <w:i/>
          <w:iCs/>
        </w:rPr>
        <w:t>Environmental Ethics</w:t>
      </w:r>
      <w:r w:rsidRPr="00512CE7">
        <w:t xml:space="preserve"> vol. 13: 103-106)</w:t>
      </w:r>
    </w:p>
    <w:p w14:paraId="4692E06E" w14:textId="77777777" w:rsidR="006745DE" w:rsidRPr="00512CE7" w:rsidRDefault="006745DE" w:rsidP="006745DE">
      <w:pPr>
        <w:rPr>
          <w:sz w:val="24"/>
        </w:rPr>
      </w:pPr>
      <w:r w:rsidRPr="00512CE7">
        <w:rPr>
          <w:sz w:val="20"/>
          <w:szCs w:val="20"/>
        </w:rPr>
        <w:t xml:space="preserve">Now that we have discussed White's criticisms of Christianity in some detail, we are in a better position to understand Nietzsche's critique of the Christian view of humanity and nature, for while Nietzsche's critique of Christianity is multifaceted, and is developed in much more detail than that of White, there can be no doubt that one of Nietzsche's principal lines of criticism is almost identical to the line of criticism that is later developed by White. </w:t>
      </w:r>
      <w:r w:rsidRPr="00512CE7">
        <w:rPr>
          <w:rStyle w:val="Emphasis"/>
        </w:rPr>
        <w:t xml:space="preserve">Nietzsche constantly berates Christianity for being "otherworldly" and "anti-natural." </w:t>
      </w:r>
      <w:r w:rsidRPr="00512CE7">
        <w:rPr>
          <w:sz w:val="20"/>
          <w:szCs w:val="20"/>
        </w:rPr>
        <w:t xml:space="preserve">This line of criticism, which is one of the dominant themes in </w:t>
      </w:r>
      <w:r w:rsidRPr="00512CE7">
        <w:rPr>
          <w:i/>
          <w:iCs/>
          <w:sz w:val="20"/>
          <w:szCs w:val="20"/>
        </w:rPr>
        <w:t xml:space="preserve">The Anti-Christ, </w:t>
      </w:r>
      <w:r w:rsidRPr="00512CE7">
        <w:rPr>
          <w:sz w:val="12"/>
          <w:szCs w:val="12"/>
        </w:rPr>
        <w:t xml:space="preserve">15 </w:t>
      </w:r>
      <w:r w:rsidRPr="00512CE7">
        <w:rPr>
          <w:sz w:val="20"/>
          <w:szCs w:val="20"/>
        </w:rPr>
        <w:t xml:space="preserve">recurs throughout Nietzsche's writings. Indeed, as early as </w:t>
      </w:r>
      <w:r w:rsidRPr="00512CE7">
        <w:rPr>
          <w:i/>
          <w:iCs/>
          <w:sz w:val="20"/>
          <w:szCs w:val="20"/>
        </w:rPr>
        <w:t>Daybreak</w:t>
      </w:r>
      <w:r w:rsidRPr="00512CE7">
        <w:rPr>
          <w:rStyle w:val="Emphasis"/>
        </w:rPr>
        <w:t>, we find Nietzsche not only criticizing Christian writers for de-naturalizing bodily processes by giving them moral interpretations</w:t>
      </w:r>
      <w:r w:rsidRPr="00512CE7">
        <w:rPr>
          <w:sz w:val="20"/>
          <w:szCs w:val="20"/>
        </w:rPr>
        <w:t xml:space="preserve">, </w:t>
      </w:r>
      <w:r w:rsidRPr="00512CE7">
        <w:rPr>
          <w:sz w:val="12"/>
          <w:szCs w:val="12"/>
        </w:rPr>
        <w:t xml:space="preserve">16 </w:t>
      </w:r>
      <w:r w:rsidRPr="00512CE7">
        <w:rPr>
          <w:rStyle w:val="Emphasis"/>
        </w:rPr>
        <w:t>but also for denigrating the Earth by instilling in human beings the feeling that "at bottom they are too good and too significant for the earth and are paying it only a passing visil."</w:t>
      </w:r>
      <w:r w:rsidRPr="00512CE7">
        <w:rPr>
          <w:sz w:val="12"/>
          <w:szCs w:val="12"/>
        </w:rPr>
        <w:t xml:space="preserve">17 </w:t>
      </w:r>
    </w:p>
    <w:p w14:paraId="0BB8A6D1" w14:textId="77777777" w:rsidR="006745DE" w:rsidRPr="00512CE7" w:rsidRDefault="006745DE" w:rsidP="006745DE">
      <w:r w:rsidRPr="00512CE7">
        <w:rPr>
          <w:sz w:val="20"/>
          <w:szCs w:val="20"/>
        </w:rPr>
        <w:t xml:space="preserve">In later writings, Nietzsche develops this line of criticism in more detail, always with the aim of showing that </w:t>
      </w:r>
      <w:r w:rsidRPr="00512CE7">
        <w:rPr>
          <w:rStyle w:val="Emphasis"/>
        </w:rPr>
        <w:t>the fundamental concepts of traditional Christianity signify an aversion to, and devaluation of, the natural world.</w:t>
      </w:r>
      <w:r w:rsidRPr="00512CE7">
        <w:rPr>
          <w:sz w:val="20"/>
          <w:szCs w:val="20"/>
        </w:rPr>
        <w:t xml:space="preserve"> Like White after him, </w:t>
      </w:r>
      <w:r w:rsidRPr="00512CE7">
        <w:rPr>
          <w:rStyle w:val="Emphasis"/>
        </w:rPr>
        <w:t>Nietzsche points to the radical dichotomy between humanity and nature that has been fostered by mainstream Christian thinking.</w:t>
      </w:r>
      <w:r w:rsidRPr="00512CE7">
        <w:rPr>
          <w:sz w:val="20"/>
          <w:szCs w:val="20"/>
        </w:rPr>
        <w:t xml:space="preserve"> In fact, Nietzsche takes this criticism of Christianity a step further than White, for in addition to linking Christian thinking to the denigration of the natural world, </w:t>
      </w:r>
      <w:r w:rsidRPr="00512CE7">
        <w:rPr>
          <w:rStyle w:val="Emphasis"/>
        </w:rPr>
        <w:t>Nietzsche also claims that Christian thinking devalues one aspect of the human world.</w:t>
      </w:r>
      <w:r w:rsidRPr="00512CE7">
        <w:rPr>
          <w:sz w:val="20"/>
          <w:szCs w:val="20"/>
        </w:rPr>
        <w:t xml:space="preserve"> One outcome of traditional Christian thinking, according to Nietzsche, has been the creation of a double schism. </w:t>
      </w:r>
      <w:r w:rsidRPr="00512CE7">
        <w:rPr>
          <w:rStyle w:val="Emphasis"/>
        </w:rPr>
        <w:t>Not only are human beings radically divorced from the natural world, but one aspect of human existence, the body or flesh, is radically divorced from another aspect of human existence, the soul or spirit.</w:t>
      </w:r>
      <w:r w:rsidRPr="00512CE7">
        <w:rPr>
          <w:sz w:val="20"/>
          <w:szCs w:val="20"/>
        </w:rPr>
        <w:t xml:space="preserve"> Nietzsche's claim that traditional Christianity has indeed produced this double schism </w:t>
      </w:r>
      <w:r w:rsidRPr="00512CE7">
        <w:rPr>
          <w:sz w:val="14"/>
          <w:szCs w:val="14"/>
        </w:rPr>
        <w:t xml:space="preserve">ß </w:t>
      </w:r>
      <w:r w:rsidRPr="00512CE7">
        <w:rPr>
          <w:sz w:val="20"/>
          <w:szCs w:val="20"/>
        </w:rPr>
        <w:t xml:space="preserve">double schism that provides a theoretical justification for the devaluation of both the natural world and the body-is forcefully illustrated in the following passages: </w:t>
      </w:r>
    </w:p>
    <w:p w14:paraId="45E46502" w14:textId="77777777" w:rsidR="006745DE" w:rsidRPr="00512CE7" w:rsidRDefault="006745DE" w:rsidP="006745DE">
      <w:r w:rsidRPr="00512CE7">
        <w:rPr>
          <w:sz w:val="18"/>
          <w:szCs w:val="18"/>
        </w:rPr>
        <w:t xml:space="preserve">Nature has been ill-judged to the extent to which one has brought into honor the antinaturalness of a God. "Natural" has come to mean the same as "contemptible," "bad". . . . With relentless logic one has arrived at the absolute demand to deny nature. </w:t>
      </w:r>
      <w:r w:rsidRPr="00512CE7">
        <w:rPr>
          <w:sz w:val="12"/>
          <w:szCs w:val="12"/>
        </w:rPr>
        <w:t xml:space="preserve">18 </w:t>
      </w:r>
    </w:p>
    <w:p w14:paraId="6603E9B2" w14:textId="77777777" w:rsidR="006745DE" w:rsidRPr="00512CE7" w:rsidRDefault="006745DE" w:rsidP="006745DE">
      <w:r w:rsidRPr="00512CE7">
        <w:rPr>
          <w:sz w:val="18"/>
          <w:szCs w:val="18"/>
        </w:rPr>
        <w:t xml:space="preserve">Christian morality-the most malignant form of the will to lie, the real Circe of humanity-that which </w:t>
      </w:r>
      <w:r w:rsidRPr="00512CE7">
        <w:rPr>
          <w:i/>
          <w:iCs/>
          <w:sz w:val="18"/>
          <w:szCs w:val="18"/>
        </w:rPr>
        <w:t xml:space="preserve">corrupted </w:t>
      </w:r>
      <w:r w:rsidRPr="00512CE7">
        <w:rPr>
          <w:sz w:val="18"/>
          <w:szCs w:val="18"/>
        </w:rPr>
        <w:t xml:space="preserve">humanity. It is </w:t>
      </w:r>
      <w:r w:rsidRPr="00512CE7">
        <w:rPr>
          <w:i/>
          <w:iCs/>
          <w:sz w:val="18"/>
          <w:szCs w:val="18"/>
        </w:rPr>
        <w:t xml:space="preserve">not </w:t>
      </w:r>
      <w:r w:rsidRPr="00512CE7">
        <w:rPr>
          <w:sz w:val="18"/>
          <w:szCs w:val="18"/>
        </w:rPr>
        <w:t xml:space="preserve">error that horrifies me at this sight-not the lack, for thousands of years, of "good will," discipline, decency, courage in matters of the spirit, revealed by its victory: it is the lack of nature, it is the utterly gruesome fact that </w:t>
      </w:r>
      <w:r w:rsidRPr="00512CE7">
        <w:rPr>
          <w:i/>
          <w:iCs/>
          <w:sz w:val="18"/>
          <w:szCs w:val="18"/>
        </w:rPr>
        <w:t xml:space="preserve">antinature </w:t>
      </w:r>
      <w:r w:rsidRPr="00512CE7">
        <w:rPr>
          <w:sz w:val="18"/>
          <w:szCs w:val="18"/>
        </w:rPr>
        <w:t xml:space="preserve">itself received the highest honors and was fixed over humanity as law and categorical imperative </w:t>
      </w:r>
      <w:r w:rsidRPr="00512CE7">
        <w:t xml:space="preserve">. . . . </w:t>
      </w:r>
      <w:r w:rsidRPr="00512CE7">
        <w:rPr>
          <w:sz w:val="18"/>
          <w:szCs w:val="18"/>
        </w:rPr>
        <w:t>That one taught men to despise the very first instincts of life; that one mendaciously invented a "soul," a "spirit" to ruin the body; that one taught men to experience the presupposition of life, sexuality, as something unclean. . . .</w:t>
      </w:r>
      <w:r w:rsidRPr="00512CE7">
        <w:rPr>
          <w:sz w:val="12"/>
          <w:szCs w:val="12"/>
        </w:rPr>
        <w:t xml:space="preserve">19 </w:t>
      </w:r>
    </w:p>
    <w:p w14:paraId="3F29480D" w14:textId="77777777" w:rsidR="006745DE" w:rsidRPr="00512CE7" w:rsidRDefault="006745DE" w:rsidP="006745DE">
      <w:pPr>
        <w:rPr>
          <w:sz w:val="24"/>
        </w:rPr>
      </w:pPr>
      <w:r w:rsidRPr="00512CE7">
        <w:rPr>
          <w:sz w:val="20"/>
          <w:szCs w:val="20"/>
        </w:rPr>
        <w:t xml:space="preserve">As these passages clearly indicate, Nietzsche sees traditional Christianity as a religion that is decidedly anti-natural, as a religion that creates a double schism between humanity and nature. </w:t>
      </w:r>
    </w:p>
    <w:p w14:paraId="2DBDF443" w14:textId="77777777" w:rsidR="006745DE" w:rsidRPr="00512CE7" w:rsidRDefault="006745DE" w:rsidP="006745DE">
      <w:r w:rsidRPr="00512CE7">
        <w:rPr>
          <w:sz w:val="20"/>
          <w:szCs w:val="20"/>
        </w:rPr>
        <w:t>In addition to analyzing the double schism that is effected by traditional Christian thinking, and to pointing out the general way in which</w:t>
      </w:r>
      <w:r w:rsidRPr="00512CE7">
        <w:rPr>
          <w:rStyle w:val="Emphasis"/>
        </w:rPr>
        <w:t xml:space="preserve"> this double schism has provided a theoretical foundation for the devaluation of both the natural world and the body, </w:t>
      </w:r>
      <w:r w:rsidRPr="00512CE7">
        <w:rPr>
          <w:sz w:val="20"/>
          <w:szCs w:val="20"/>
        </w:rPr>
        <w:t xml:space="preserve">Nietzsche identifies several specific consequences of Christian thinking that modem writers such as White have found problematic for ecologically concerned philosophizing. Perhaps the most important of these is that </w:t>
      </w:r>
      <w:r w:rsidRPr="00512CE7">
        <w:rPr>
          <w:rStyle w:val="Emphasis"/>
        </w:rPr>
        <w:t>the Christian dichotomy between humanity and nature has often served as the foundation for unabashed anthropocentrism</w:t>
      </w:r>
      <w:r w:rsidRPr="00512CE7">
        <w:rPr>
          <w:sz w:val="20"/>
          <w:szCs w:val="20"/>
        </w:rPr>
        <w:t xml:space="preserve">, or, to use Nietzsche's words, for "an insane self-elevation of man above the world. </w:t>
      </w:r>
      <w:r w:rsidRPr="00512CE7">
        <w:rPr>
          <w:sz w:val="14"/>
          <w:szCs w:val="14"/>
        </w:rPr>
        <w:t xml:space="preserve">"20 </w:t>
      </w:r>
      <w:r w:rsidRPr="00512CE7">
        <w:rPr>
          <w:sz w:val="20"/>
          <w:szCs w:val="20"/>
        </w:rPr>
        <w:t xml:space="preserve">As Nietzsche often points out, one outcome of this "insane self-elevation" is the belief in a substantial self, subject, or soul that endures over time and that is taken to be immortal. According to Nietzsche, </w:t>
      </w:r>
      <w:r w:rsidRPr="00512CE7">
        <w:rPr>
          <w:rStyle w:val="Emphasis"/>
        </w:rPr>
        <w:t>the belief in the existence of an immortal self or soul is simply a means by which an individual may realize a sense of disproportionate self-importance</w:t>
      </w:r>
      <w:r w:rsidRPr="00512CE7">
        <w:rPr>
          <w:position w:val="8"/>
          <w:sz w:val="14"/>
          <w:szCs w:val="14"/>
        </w:rPr>
        <w:t xml:space="preserve">21 </w:t>
      </w:r>
      <w:r w:rsidRPr="00512CE7">
        <w:rPr>
          <w:sz w:val="20"/>
          <w:szCs w:val="20"/>
        </w:rPr>
        <w:t>and, in accordance with orthodox Christian thinking that only human beings have immortal souls, it has traditionally served as a justification for attributing such disproportionate importance to the entire human species.</w:t>
      </w:r>
      <w:r w:rsidRPr="00512CE7">
        <w:rPr>
          <w:sz w:val="14"/>
          <w:szCs w:val="14"/>
        </w:rPr>
        <w:t xml:space="preserve">22 </w:t>
      </w:r>
      <w:r w:rsidRPr="00512CE7">
        <w:rPr>
          <w:sz w:val="20"/>
          <w:szCs w:val="20"/>
        </w:rPr>
        <w:t xml:space="preserve">It is this line of thinking, </w:t>
      </w:r>
      <w:r w:rsidRPr="00512CE7">
        <w:rPr>
          <w:rStyle w:val="Emphasis"/>
        </w:rPr>
        <w:t>this tendency to sever human beings from the natural world and to attribute a disproportionate importance to humanity in opposition to the rest of nature that culminates in</w:t>
      </w:r>
      <w:r w:rsidRPr="00512CE7">
        <w:rPr>
          <w:sz w:val="20"/>
          <w:szCs w:val="20"/>
        </w:rPr>
        <w:t xml:space="preserve"> one of the beliefs that White criticizes, namely, </w:t>
      </w:r>
      <w:r w:rsidRPr="00512CE7">
        <w:rPr>
          <w:rStyle w:val="Emphasis"/>
        </w:rPr>
        <w:t>the belief that "nature has no reason for existence save to serve man.</w:t>
      </w:r>
      <w:r w:rsidRPr="00512CE7">
        <w:rPr>
          <w:sz w:val="20"/>
          <w:szCs w:val="20"/>
        </w:rPr>
        <w:t xml:space="preserve"> </w:t>
      </w:r>
      <w:r w:rsidRPr="00512CE7">
        <w:rPr>
          <w:sz w:val="14"/>
          <w:szCs w:val="14"/>
        </w:rPr>
        <w:t xml:space="preserve">,,23 </w:t>
      </w:r>
    </w:p>
    <w:p w14:paraId="2D199B2C" w14:textId="6B508A80" w:rsidR="006745DE" w:rsidRPr="00512CE7" w:rsidRDefault="006745DE" w:rsidP="006745DE">
      <w:r w:rsidRPr="00512CE7">
        <w:rPr>
          <w:sz w:val="20"/>
          <w:szCs w:val="20"/>
        </w:rPr>
        <w:t xml:space="preserve">Thus, like White, Nietzsche argues that mainstream Christian thinking has </w:t>
      </w:r>
      <w:r w:rsidRPr="00512CE7">
        <w:rPr>
          <w:sz w:val="18"/>
          <w:szCs w:val="18"/>
        </w:rPr>
        <w:t xml:space="preserve">been "anti-natural," and has tended to ascribe a disproportionate importance to </w:t>
      </w:r>
      <w:r w:rsidRPr="00512CE7">
        <w:rPr>
          <w:sz w:val="20"/>
          <w:szCs w:val="20"/>
        </w:rPr>
        <w:t xml:space="preserve">the human species. In so doing, Christianity provided a religious framework within which it became possible to view the natural world as a storehouse of resources that could be used as human beings saw fit. In other words, </w:t>
      </w:r>
      <w:r w:rsidRPr="00512CE7">
        <w:rPr>
          <w:rStyle w:val="Emphasis"/>
        </w:rPr>
        <w:t>main-stream Christian thinking has been at least partially responsible for creating an attitude toward nature that is completely compatible with the technological domination of the natural world, an attitude toward nature that has led to our present ecological crisis.</w:t>
      </w:r>
    </w:p>
    <w:p w14:paraId="107EEE60" w14:textId="77777777" w:rsidR="00421CA0" w:rsidRPr="00512CE7" w:rsidRDefault="00421CA0" w:rsidP="00421CA0">
      <w:pPr>
        <w:pStyle w:val="Heading3"/>
      </w:pPr>
      <w:r w:rsidRPr="00512CE7">
        <w:t>Link – Human Rights</w:t>
      </w:r>
    </w:p>
    <w:p w14:paraId="708B9424" w14:textId="77777777" w:rsidR="00421CA0" w:rsidRPr="00512CE7" w:rsidRDefault="00421CA0" w:rsidP="00421CA0">
      <w:pPr>
        <w:pStyle w:val="Heading4"/>
        <w:jc w:val="both"/>
        <w:rPr>
          <w:rStyle w:val="Style13ptBold"/>
          <w:b/>
          <w:bCs w:val="0"/>
        </w:rPr>
      </w:pPr>
      <w:r w:rsidRPr="00512CE7">
        <w:rPr>
          <w:rStyle w:val="Style13ptBold"/>
          <w:b/>
        </w:rPr>
        <w:t xml:space="preserve">Human rights are subtended by humanist notions of universal and ahistorical reason. This mode of judgement is life-negating; it paves over difference, naturalizes status quo power structures and makes it impossible to encounter the New. </w:t>
      </w:r>
    </w:p>
    <w:p w14:paraId="35BF1CEB" w14:textId="77777777" w:rsidR="00421CA0" w:rsidRPr="00512CE7" w:rsidRDefault="00421CA0" w:rsidP="00421CA0">
      <w:pPr>
        <w:rPr>
          <w:sz w:val="24"/>
        </w:rPr>
      </w:pPr>
      <w:r w:rsidRPr="00512CE7">
        <w:rPr>
          <w:rStyle w:val="Style13ptBold"/>
        </w:rPr>
        <w:t>Dahlbeck &amp; Dahlbeck 15</w:t>
      </w:r>
      <w:r w:rsidRPr="00512CE7">
        <w:t xml:space="preserve"> (Johan, associate prof. at Malmö University, and Moa De Lucia, lecturer at Lund University, “Evaluating Life: Working with Ethical Dilemmas in Education for Sustainable Development,” Law, Culture and the Humanities 2015, Vol. 11(1) 64–73)</w:t>
      </w:r>
    </w:p>
    <w:p w14:paraId="7FC53650" w14:textId="77777777" w:rsidR="00421CA0" w:rsidRPr="00512CE7" w:rsidRDefault="00421CA0" w:rsidP="00421CA0">
      <w:pPr>
        <w:rPr>
          <w:sz w:val="24"/>
        </w:rPr>
      </w:pPr>
      <w:r w:rsidRPr="00512CE7">
        <w:t xml:space="preserve">I. Introduction: Problems with Evaluating Life </w:t>
      </w:r>
    </w:p>
    <w:p w14:paraId="4BC19E30" w14:textId="77777777" w:rsidR="00421CA0" w:rsidRPr="00512CE7" w:rsidRDefault="00421CA0" w:rsidP="00421CA0">
      <w:pPr>
        <w:rPr>
          <w:sz w:val="24"/>
        </w:rPr>
      </w:pPr>
      <w:r w:rsidRPr="00512CE7">
        <w:rPr>
          <w:rStyle w:val="StyleUnderline"/>
        </w:rPr>
        <w:t xml:space="preserve">Codifications of </w:t>
      </w:r>
      <w:r w:rsidRPr="00512CE7">
        <w:rPr>
          <w:rStyle w:val="StyleUnderline"/>
          <w:highlight w:val="cyan"/>
        </w:rPr>
        <w:t xml:space="preserve">human rights are </w:t>
      </w:r>
      <w:r w:rsidRPr="00512CE7">
        <w:rPr>
          <w:rStyle w:val="StyleUnderline"/>
        </w:rPr>
        <w:t xml:space="preserve">widely understood as politically established </w:t>
      </w:r>
      <w:r w:rsidRPr="00512CE7">
        <w:rPr>
          <w:rStyle w:val="StyleUnderline"/>
          <w:highlight w:val="cyan"/>
        </w:rPr>
        <w:t>instruments for evaluating human life.</w:t>
      </w:r>
      <w:r w:rsidRPr="00512CE7">
        <w:rPr>
          <w:rStyle w:val="StyleUnderline"/>
        </w:rPr>
        <w:t xml:space="preserve"> </w:t>
      </w:r>
      <w:r w:rsidRPr="00512CE7">
        <w:rPr>
          <w:sz w:val="20"/>
          <w:szCs w:val="20"/>
        </w:rPr>
        <w:t xml:space="preserve">The call for such an apparatus emerges as a response to the age- old problem of social organization, constituting – in extension – a means by which </w:t>
      </w:r>
      <w:r w:rsidRPr="00512CE7">
        <w:rPr>
          <w:rStyle w:val="StyleUnderline"/>
        </w:rPr>
        <w:t>to cope with the overall problem of survival.</w:t>
      </w:r>
      <w:r w:rsidRPr="00512CE7">
        <w:rPr>
          <w:sz w:val="20"/>
          <w:szCs w:val="20"/>
        </w:rPr>
        <w:t xml:space="preserve"> </w:t>
      </w:r>
      <w:r w:rsidRPr="00512CE7">
        <w:rPr>
          <w:rStyle w:val="Emphasis"/>
        </w:rPr>
        <w:t xml:space="preserve">However, </w:t>
      </w:r>
      <w:r w:rsidRPr="00512CE7">
        <w:rPr>
          <w:rStyle w:val="Emphasis"/>
          <w:highlight w:val="cyan"/>
        </w:rPr>
        <w:t>evaluating life is inherently problematic</w:t>
      </w:r>
      <w:r w:rsidRPr="00512CE7">
        <w:rPr>
          <w:rStyle w:val="Emphasis"/>
        </w:rPr>
        <w:t>.</w:t>
      </w:r>
      <w:r w:rsidRPr="00512CE7">
        <w:rPr>
          <w:sz w:val="20"/>
          <w:szCs w:val="20"/>
        </w:rPr>
        <w:t xml:space="preserve"> It is problematic as </w:t>
      </w:r>
      <w:r w:rsidRPr="00512CE7">
        <w:rPr>
          <w:rStyle w:val="Emphasis"/>
          <w:highlight w:val="cyan"/>
        </w:rPr>
        <w:t>it presupposes an already existing framework by which to judge all instances of life</w:t>
      </w:r>
      <w:r w:rsidRPr="00512CE7">
        <w:rPr>
          <w:rStyle w:val="Emphasis"/>
        </w:rPr>
        <w:t>.</w:t>
      </w:r>
      <w:r w:rsidRPr="00512CE7">
        <w:rPr>
          <w:sz w:val="20"/>
          <w:szCs w:val="20"/>
        </w:rPr>
        <w:t xml:space="preserve"> And as Nietzsche rightly observed, </w:t>
      </w:r>
      <w:r w:rsidRPr="00512CE7">
        <w:rPr>
          <w:rStyle w:val="Emphasis"/>
          <w:highlight w:val="cyan"/>
        </w:rPr>
        <w:t>to</w:t>
      </w:r>
      <w:r w:rsidRPr="00512CE7">
        <w:rPr>
          <w:rStyle w:val="Emphasis"/>
        </w:rPr>
        <w:t xml:space="preserve"> be able to </w:t>
      </w:r>
      <w:r w:rsidRPr="00512CE7">
        <w:rPr>
          <w:rStyle w:val="Emphasis"/>
          <w:highlight w:val="cyan"/>
        </w:rPr>
        <w:t>evaluate</w:t>
      </w:r>
      <w:r w:rsidRPr="00512CE7">
        <w:rPr>
          <w:rStyle w:val="Emphasis"/>
        </w:rPr>
        <w:t xml:space="preserve"> something without prejudice </w:t>
      </w:r>
      <w:r w:rsidRPr="00512CE7">
        <w:rPr>
          <w:rStyle w:val="Emphasis"/>
          <w:highlight w:val="cyan"/>
        </w:rPr>
        <w:t>one has to occupy a position from where everything is visible;</w:t>
      </w:r>
      <w:r w:rsidRPr="00512CE7">
        <w:rPr>
          <w:rStyle w:val="Emphasis"/>
        </w:rPr>
        <w:t xml:space="preserve"> a position elevated </w:t>
      </w:r>
      <w:r w:rsidRPr="00512CE7">
        <w:rPr>
          <w:rStyle w:val="Emphasis"/>
          <w:highlight w:val="cyan"/>
        </w:rPr>
        <w:t>above or beyond the social world</w:t>
      </w:r>
      <w:r w:rsidRPr="00512CE7">
        <w:rPr>
          <w:sz w:val="20"/>
          <w:szCs w:val="20"/>
        </w:rPr>
        <w:t>.</w:t>
      </w:r>
      <w:r w:rsidRPr="00512CE7">
        <w:rPr>
          <w:position w:val="6"/>
          <w:sz w:val="14"/>
          <w:szCs w:val="14"/>
        </w:rPr>
        <w:t xml:space="preserve">1 </w:t>
      </w:r>
      <w:r w:rsidRPr="00512CE7">
        <w:rPr>
          <w:sz w:val="20"/>
          <w:szCs w:val="20"/>
        </w:rPr>
        <w:t xml:space="preserve">In a way then, </w:t>
      </w:r>
      <w:r w:rsidRPr="00512CE7">
        <w:rPr>
          <w:rStyle w:val="Emphasis"/>
        </w:rPr>
        <w:t>an impartial evaluation of life seems impossible</w:t>
      </w:r>
      <w:r w:rsidRPr="00512CE7">
        <w:rPr>
          <w:sz w:val="20"/>
          <w:szCs w:val="20"/>
        </w:rPr>
        <w:t xml:space="preserve"> from a human point of view. Nevertheless, as the problem of survival is one of continuous relevance, attempts to formulate reasonable variables may be viewed as a necessary strategy for organizing a viable society. </w:t>
      </w:r>
    </w:p>
    <w:p w14:paraId="5DDE6C7B" w14:textId="77777777" w:rsidR="00421CA0" w:rsidRPr="00512CE7" w:rsidRDefault="00421CA0" w:rsidP="00421CA0">
      <w:r w:rsidRPr="00512CE7">
        <w:rPr>
          <w:sz w:val="20"/>
          <w:szCs w:val="20"/>
        </w:rPr>
        <w:t xml:space="preserve">In this context, it is interesting to note that (in recent times) the discourse of human rights has acquired a privileged position as a – largely unquestioned – framework for evaluating life. </w:t>
      </w:r>
      <w:r w:rsidRPr="00512CE7">
        <w:rPr>
          <w:rStyle w:val="Emphasis"/>
          <w:highlight w:val="cyan"/>
        </w:rPr>
        <w:t>Human rights</w:t>
      </w:r>
      <w:r w:rsidRPr="00512CE7">
        <w:rPr>
          <w:rStyle w:val="Emphasis"/>
        </w:rPr>
        <w:t xml:space="preserve">, as all normative generalities, functions by </w:t>
      </w:r>
      <w:r w:rsidRPr="00512CE7">
        <w:rPr>
          <w:rStyle w:val="Emphasis"/>
          <w:highlight w:val="cyan"/>
        </w:rPr>
        <w:t>freez</w:t>
      </w:r>
      <w:r w:rsidRPr="00512CE7">
        <w:rPr>
          <w:rStyle w:val="Emphasis"/>
        </w:rPr>
        <w:t>ing</w:t>
      </w:r>
      <w:r w:rsidRPr="00512CE7">
        <w:rPr>
          <w:rStyle w:val="Emphasis"/>
          <w:highlight w:val="cyan"/>
        </w:rPr>
        <w:t xml:space="preserve"> the world</w:t>
      </w:r>
      <w:r w:rsidRPr="00512CE7">
        <w:rPr>
          <w:rStyle w:val="Emphasis"/>
        </w:rPr>
        <w:t xml:space="preserve"> as </w:t>
      </w:r>
      <w:r w:rsidRPr="00512CE7">
        <w:rPr>
          <w:rStyle w:val="Emphasis"/>
          <w:highlight w:val="cyan"/>
        </w:rPr>
        <w:t xml:space="preserve">it follows a tradition </w:t>
      </w:r>
      <w:r w:rsidRPr="00512CE7">
        <w:rPr>
          <w:rStyle w:val="Emphasis"/>
        </w:rPr>
        <w:t>of thought that presupposes non changeable categories.</w:t>
      </w:r>
      <w:r w:rsidRPr="00512CE7">
        <w:rPr>
          <w:sz w:val="20"/>
          <w:szCs w:val="20"/>
        </w:rPr>
        <w:t xml:space="preserve"> From our perspective, </w:t>
      </w:r>
      <w:r w:rsidRPr="00512CE7">
        <w:rPr>
          <w:rStyle w:val="Emphasis"/>
        </w:rPr>
        <w:t>this is problematic as it, in doing this, appears</w:t>
      </w:r>
      <w:r w:rsidRPr="00512CE7">
        <w:rPr>
          <w:rStyle w:val="Emphasis"/>
          <w:highlight w:val="cyan"/>
        </w:rPr>
        <w:t xml:space="preserve"> unwilling to acknowledge the inherent denial of everything that does not readily fit into</w:t>
      </w:r>
      <w:r w:rsidRPr="00512CE7">
        <w:rPr>
          <w:rStyle w:val="Emphasis"/>
        </w:rPr>
        <w:t xml:space="preserve"> the already </w:t>
      </w:r>
      <w:r w:rsidRPr="00512CE7">
        <w:rPr>
          <w:rStyle w:val="Emphasis"/>
          <w:highlight w:val="cyan"/>
        </w:rPr>
        <w:t>established categories</w:t>
      </w:r>
      <w:r w:rsidRPr="00512CE7">
        <w:rPr>
          <w:sz w:val="20"/>
          <w:szCs w:val="20"/>
        </w:rPr>
        <w:t xml:space="preserve">; that which refuses to be identified as something whole, as one thing. As Alexandre Lefebvre notes, </w:t>
      </w:r>
      <w:r w:rsidRPr="00512CE7">
        <w:rPr>
          <w:rStyle w:val="Emphasis"/>
        </w:rPr>
        <w:t>this has given rise to a framework of judgment assuming ‘‘that everything encountered can be recognized’’ as ‘‘another identifiable instance of an existing concept,’’ t</w:t>
      </w:r>
      <w:r w:rsidRPr="00512CE7">
        <w:rPr>
          <w:rStyle w:val="Emphasis"/>
          <w:highlight w:val="cyan"/>
        </w:rPr>
        <w:t>hereby excluding the possibility of encountering</w:t>
      </w:r>
      <w:r w:rsidRPr="00512CE7">
        <w:rPr>
          <w:rStyle w:val="Emphasis"/>
        </w:rPr>
        <w:t xml:space="preserve"> and recognizing </w:t>
      </w:r>
      <w:r w:rsidRPr="00512CE7">
        <w:rPr>
          <w:rStyle w:val="Emphasis"/>
          <w:highlight w:val="cyan"/>
        </w:rPr>
        <w:t>something</w:t>
      </w:r>
      <w:r w:rsidRPr="00512CE7">
        <w:rPr>
          <w:rStyle w:val="Emphasis"/>
        </w:rPr>
        <w:t xml:space="preserve"> entirely </w:t>
      </w:r>
      <w:r w:rsidRPr="00512CE7">
        <w:rPr>
          <w:rStyle w:val="Emphasis"/>
          <w:highlight w:val="cyan"/>
        </w:rPr>
        <w:t>new</w:t>
      </w:r>
      <w:r w:rsidRPr="00512CE7">
        <w:rPr>
          <w:sz w:val="20"/>
          <w:szCs w:val="20"/>
        </w:rPr>
        <w:t>.</w:t>
      </w:r>
      <w:r w:rsidRPr="00512CE7">
        <w:rPr>
          <w:position w:val="6"/>
          <w:sz w:val="14"/>
          <w:szCs w:val="14"/>
        </w:rPr>
        <w:t xml:space="preserve">2 </w:t>
      </w:r>
    </w:p>
    <w:p w14:paraId="38F48ABE" w14:textId="77777777" w:rsidR="00421CA0" w:rsidRPr="00512CE7" w:rsidRDefault="00421CA0" w:rsidP="00421CA0">
      <w:pPr>
        <w:rPr>
          <w:sz w:val="24"/>
        </w:rPr>
      </w:pPr>
      <w:r w:rsidRPr="00512CE7">
        <w:rPr>
          <w:sz w:val="20"/>
          <w:szCs w:val="20"/>
        </w:rPr>
        <w:t xml:space="preserve">This article aims at investigating the effects of individualizing the general norms of human rights in the context of </w:t>
      </w:r>
      <w:r w:rsidRPr="00512CE7">
        <w:rPr>
          <w:rStyle w:val="Emphasis"/>
          <w:highlight w:val="cyan"/>
        </w:rPr>
        <w:t>education for sustainable development</w:t>
      </w:r>
      <w:r w:rsidRPr="00512CE7">
        <w:rPr>
          <w:sz w:val="20"/>
          <w:szCs w:val="20"/>
        </w:rPr>
        <w:t xml:space="preserve"> (ESD). Sustainable development, as a response to what is widely conceived of as a pending ecological and humanitarian crisis, represents a major challenge for the international community and </w:t>
      </w:r>
      <w:r w:rsidRPr="00512CE7">
        <w:rPr>
          <w:rStyle w:val="Emphasis"/>
        </w:rPr>
        <w:t>has</w:t>
      </w:r>
      <w:r w:rsidRPr="00512CE7">
        <w:rPr>
          <w:sz w:val="20"/>
          <w:szCs w:val="20"/>
        </w:rPr>
        <w:t xml:space="preserve">, as such, been </w:t>
      </w:r>
      <w:r w:rsidRPr="00512CE7">
        <w:rPr>
          <w:rStyle w:val="Emphasis"/>
          <w:highlight w:val="cyan"/>
        </w:rPr>
        <w:t>embraced</w:t>
      </w:r>
      <w:r w:rsidRPr="00512CE7">
        <w:rPr>
          <w:sz w:val="20"/>
          <w:szCs w:val="20"/>
        </w:rPr>
        <w:t xml:space="preserve"> by the </w:t>
      </w:r>
      <w:r w:rsidRPr="00512CE7">
        <w:rPr>
          <w:rStyle w:val="Emphasis"/>
          <w:highlight w:val="cyan"/>
        </w:rPr>
        <w:t>human rights discourse</w:t>
      </w:r>
      <w:r w:rsidRPr="00512CE7">
        <w:rPr>
          <w:sz w:val="20"/>
          <w:szCs w:val="20"/>
        </w:rPr>
        <w:t>.</w:t>
      </w:r>
      <w:r w:rsidRPr="00512CE7">
        <w:rPr>
          <w:position w:val="6"/>
          <w:sz w:val="14"/>
          <w:szCs w:val="14"/>
        </w:rPr>
        <w:t xml:space="preserve">3 </w:t>
      </w:r>
      <w:r w:rsidRPr="00512CE7">
        <w:rPr>
          <w:sz w:val="20"/>
          <w:szCs w:val="20"/>
        </w:rPr>
        <w:t>This is particularly visible in the emerging practice of ESD which fuses Agenda 21’s</w:t>
      </w:r>
      <w:r w:rsidRPr="00512CE7">
        <w:rPr>
          <w:position w:val="6"/>
          <w:sz w:val="14"/>
          <w:szCs w:val="14"/>
        </w:rPr>
        <w:t xml:space="preserve">4 </w:t>
      </w:r>
      <w:r w:rsidRPr="00512CE7">
        <w:rPr>
          <w:sz w:val="20"/>
          <w:szCs w:val="20"/>
        </w:rPr>
        <w:t>call for a special focus on the younger generation in terms of raising environmental awareness, with human rights issues.</w:t>
      </w:r>
      <w:r w:rsidRPr="00512CE7">
        <w:rPr>
          <w:position w:val="6"/>
          <w:sz w:val="14"/>
          <w:szCs w:val="14"/>
        </w:rPr>
        <w:t xml:space="preserve">5 </w:t>
      </w:r>
      <w:r w:rsidRPr="00512CE7">
        <w:rPr>
          <w:sz w:val="20"/>
          <w:szCs w:val="20"/>
        </w:rPr>
        <w:t>ESD, in line with the World Commission on Environment and Development (WCED) Report</w:t>
      </w:r>
      <w:r w:rsidRPr="00512CE7">
        <w:rPr>
          <w:position w:val="6"/>
          <w:sz w:val="14"/>
          <w:szCs w:val="14"/>
        </w:rPr>
        <w:t xml:space="preserve">6 </w:t>
      </w:r>
      <w:r w:rsidRPr="00512CE7">
        <w:rPr>
          <w:sz w:val="20"/>
          <w:szCs w:val="20"/>
        </w:rPr>
        <w:t xml:space="preserve">and Agenda 21, deals with the problem of sustainable development </w:t>
      </w:r>
      <w:r w:rsidRPr="00512CE7">
        <w:rPr>
          <w:rStyle w:val="Emphasis"/>
        </w:rPr>
        <w:t>as</w:t>
      </w:r>
      <w:r w:rsidRPr="00512CE7">
        <w:rPr>
          <w:sz w:val="20"/>
          <w:szCs w:val="20"/>
        </w:rPr>
        <w:t xml:space="preserve"> being essentially </w:t>
      </w:r>
      <w:r w:rsidRPr="00512CE7">
        <w:rPr>
          <w:rStyle w:val="Emphasis"/>
        </w:rPr>
        <w:t xml:space="preserve">a question of </w:t>
      </w:r>
      <w:r w:rsidRPr="00512CE7">
        <w:rPr>
          <w:rStyle w:val="Emphasis"/>
          <w:highlight w:val="cyan"/>
        </w:rPr>
        <w:t>proliferating</w:t>
      </w:r>
      <w:r w:rsidRPr="00512CE7">
        <w:rPr>
          <w:rStyle w:val="Emphasis"/>
        </w:rPr>
        <w:t xml:space="preserve"> higher </w:t>
      </w:r>
      <w:r w:rsidRPr="00512CE7">
        <w:rPr>
          <w:rStyle w:val="Emphasis"/>
          <w:highlight w:val="cyan"/>
        </w:rPr>
        <w:t>values such as equality and solidarity</w:t>
      </w:r>
      <w:r w:rsidRPr="00512CE7">
        <w:rPr>
          <w:rStyle w:val="Emphasis"/>
        </w:rPr>
        <w:t xml:space="preserve"> as a means by which </w:t>
      </w:r>
      <w:r w:rsidRPr="00512CE7">
        <w:rPr>
          <w:rStyle w:val="Emphasis"/>
          <w:highlight w:val="cyan"/>
        </w:rPr>
        <w:t>to reach ecological sustainability</w:t>
      </w:r>
      <w:r w:rsidRPr="00512CE7">
        <w:rPr>
          <w:sz w:val="20"/>
          <w:szCs w:val="20"/>
          <w:highlight w:val="cyan"/>
        </w:rPr>
        <w:t>.</w:t>
      </w:r>
      <w:r w:rsidRPr="00512CE7">
        <w:rPr>
          <w:sz w:val="20"/>
          <w:szCs w:val="20"/>
        </w:rPr>
        <w:t xml:space="preserve"> </w:t>
      </w:r>
      <w:r w:rsidRPr="00512CE7">
        <w:rPr>
          <w:rStyle w:val="Emphasis"/>
          <w:highlight w:val="cyan"/>
        </w:rPr>
        <w:t>ESD is</w:t>
      </w:r>
      <w:r w:rsidRPr="00512CE7">
        <w:rPr>
          <w:rStyle w:val="Emphasis"/>
        </w:rPr>
        <w:t xml:space="preserve"> an internationally endorsed instrument for implementing sustainable development and therefore </w:t>
      </w:r>
      <w:r w:rsidRPr="00512CE7">
        <w:rPr>
          <w:rStyle w:val="Emphasis"/>
          <w:highlight w:val="cyan"/>
        </w:rPr>
        <w:t>an influential part of a powerful normative structure</w:t>
      </w:r>
      <w:r w:rsidRPr="00512CE7">
        <w:rPr>
          <w:sz w:val="20"/>
          <w:szCs w:val="20"/>
        </w:rPr>
        <w:t xml:space="preserve">. Positioned at the intersection between two major social institutions – the law and education – ESD makes for an illustrative example of some of the risks involved in implementation; i.e. the individualization of normative generalities. </w:t>
      </w:r>
    </w:p>
    <w:p w14:paraId="187B6F9F" w14:textId="77777777" w:rsidR="00421CA0" w:rsidRPr="00512CE7" w:rsidRDefault="00421CA0" w:rsidP="00421CA0">
      <w:r w:rsidRPr="00512CE7">
        <w:rPr>
          <w:sz w:val="20"/>
          <w:szCs w:val="20"/>
        </w:rPr>
        <w:t xml:space="preserve">What does it mean, in this intersection (the practice of ESD), to rely on a common for all moral framework facilitating complex ethical decisions by relating them always to a fixed sense of right and wrong/good and evil? </w:t>
      </w:r>
      <w:r w:rsidRPr="00512CE7">
        <w:rPr>
          <w:rStyle w:val="Emphasis"/>
          <w:highlight w:val="cyan"/>
        </w:rPr>
        <w:t>We aim at</w:t>
      </w:r>
      <w:r w:rsidRPr="00512CE7">
        <w:rPr>
          <w:sz w:val="20"/>
          <w:szCs w:val="20"/>
        </w:rPr>
        <w:t xml:space="preserve"> </w:t>
      </w:r>
      <w:r w:rsidRPr="00512CE7">
        <w:rPr>
          <w:rStyle w:val="Emphasis"/>
          <w:highlight w:val="cyan"/>
        </w:rPr>
        <w:t xml:space="preserve">linking </w:t>
      </w:r>
      <w:r w:rsidRPr="00512CE7">
        <w:rPr>
          <w:rStyle w:val="Emphasis"/>
        </w:rPr>
        <w:t xml:space="preserve">discursive statements – expressing </w:t>
      </w:r>
      <w:r w:rsidRPr="00512CE7">
        <w:rPr>
          <w:rStyle w:val="Emphasis"/>
          <w:highlight w:val="cyan"/>
        </w:rPr>
        <w:t xml:space="preserve">the general norms of the human rights framework </w:t>
      </w:r>
      <w:r w:rsidRPr="00512CE7">
        <w:rPr>
          <w:rStyle w:val="Emphasis"/>
        </w:rPr>
        <w:t xml:space="preserve">as individualizations – </w:t>
      </w:r>
      <w:r w:rsidRPr="00512CE7">
        <w:rPr>
          <w:rStyle w:val="Emphasis"/>
          <w:highlight w:val="cyan"/>
        </w:rPr>
        <w:t>to the episteme making them possible</w:t>
      </w:r>
      <w:r w:rsidRPr="00512CE7">
        <w:rPr>
          <w:rStyle w:val="Emphasis"/>
        </w:rPr>
        <w:t>.</w:t>
      </w:r>
      <w:r w:rsidRPr="00512CE7">
        <w:rPr>
          <w:sz w:val="20"/>
          <w:szCs w:val="20"/>
        </w:rPr>
        <w:t xml:space="preserve"> We do this in order </w:t>
      </w:r>
      <w:r w:rsidRPr="00512CE7">
        <w:rPr>
          <w:rStyle w:val="Emphasis"/>
          <w:highlight w:val="cyan"/>
        </w:rPr>
        <w:t>to</w:t>
      </w:r>
      <w:r w:rsidRPr="00512CE7">
        <w:rPr>
          <w:rStyle w:val="Emphasis"/>
        </w:rPr>
        <w:t xml:space="preserve"> </w:t>
      </w:r>
      <w:r w:rsidRPr="00512CE7">
        <w:rPr>
          <w:rStyle w:val="Emphasis"/>
          <w:highlight w:val="cyan"/>
        </w:rPr>
        <w:t>highlight</w:t>
      </w:r>
      <w:r w:rsidRPr="00512CE7">
        <w:rPr>
          <w:rStyle w:val="Emphasis"/>
        </w:rPr>
        <w:t xml:space="preserve"> </w:t>
      </w:r>
      <w:r w:rsidRPr="00512CE7">
        <w:rPr>
          <w:sz w:val="20"/>
          <w:szCs w:val="20"/>
        </w:rPr>
        <w:t xml:space="preserve">what we conceive of as potential </w:t>
      </w:r>
      <w:r w:rsidRPr="00512CE7">
        <w:rPr>
          <w:rStyle w:val="Emphasis"/>
          <w:highlight w:val="cyan"/>
        </w:rPr>
        <w:t>tensions and power struggles</w:t>
      </w:r>
      <w:r w:rsidRPr="00512CE7">
        <w:rPr>
          <w:rStyle w:val="Emphasis"/>
        </w:rPr>
        <w:t xml:space="preserve"> within the discourse – power struggles t</w:t>
      </w:r>
      <w:r w:rsidRPr="00512CE7">
        <w:rPr>
          <w:rStyle w:val="Emphasis"/>
          <w:highlight w:val="cyan"/>
        </w:rPr>
        <w:t>hat inevitably render certain perspectives dominant and others</w:t>
      </w:r>
      <w:r w:rsidRPr="00512CE7">
        <w:rPr>
          <w:rStyle w:val="Emphasis"/>
        </w:rPr>
        <w:t xml:space="preserve"> more or less </w:t>
      </w:r>
      <w:r w:rsidRPr="00512CE7">
        <w:rPr>
          <w:rStyle w:val="Emphasis"/>
          <w:highlight w:val="cyan"/>
        </w:rPr>
        <w:t>invisible</w:t>
      </w:r>
      <w:r w:rsidRPr="00512CE7">
        <w:rPr>
          <w:rStyle w:val="Emphasis"/>
        </w:rPr>
        <w:t>.</w:t>
      </w:r>
      <w:r w:rsidRPr="00512CE7">
        <w:rPr>
          <w:sz w:val="20"/>
          <w:szCs w:val="20"/>
        </w:rPr>
        <w:t xml:space="preserve"> This does not mean that the subordinated perspectives are necessarily better or truer than the dominant one. However, </w:t>
      </w:r>
      <w:r w:rsidRPr="00512CE7">
        <w:rPr>
          <w:rStyle w:val="Emphasis"/>
          <w:highlight w:val="cyan"/>
        </w:rPr>
        <w:t xml:space="preserve">it appears justified to continuously scrutinize the predominant evaluative framework </w:t>
      </w:r>
      <w:r w:rsidRPr="00512CE7">
        <w:rPr>
          <w:rStyle w:val="Emphasis"/>
        </w:rPr>
        <w:t xml:space="preserve">in order </w:t>
      </w:r>
      <w:r w:rsidRPr="00512CE7">
        <w:rPr>
          <w:rStyle w:val="Emphasis"/>
          <w:highlight w:val="cyan"/>
        </w:rPr>
        <w:t>to avoid the naturalization of the dominant perspective</w:t>
      </w:r>
      <w:r w:rsidRPr="00512CE7">
        <w:rPr>
          <w:sz w:val="20"/>
          <w:szCs w:val="20"/>
        </w:rPr>
        <w:t xml:space="preserve">. Consequently, we are interested in raising the issue of whether an evaluative framework of human rights must be inherently excluding and hierarchical in order to function smoothly, or if such a framework could be made more sensitive to change and instability. </w:t>
      </w:r>
    </w:p>
    <w:p w14:paraId="5275DD02" w14:textId="77777777" w:rsidR="00421CA0" w:rsidRPr="00512CE7" w:rsidRDefault="00421CA0" w:rsidP="00421CA0">
      <w:pPr>
        <w:rPr>
          <w:sz w:val="8"/>
          <w:szCs w:val="8"/>
        </w:rPr>
      </w:pPr>
      <w:r w:rsidRPr="00512CE7">
        <w:rPr>
          <w:sz w:val="8"/>
          <w:szCs w:val="8"/>
        </w:rPr>
        <w:t xml:space="preserve">II. Green Flag: Education for Sustainable Development in a Swedish Context </w:t>
      </w:r>
    </w:p>
    <w:p w14:paraId="0EAC830D" w14:textId="77777777" w:rsidR="00421CA0" w:rsidRPr="00512CE7" w:rsidRDefault="00421CA0" w:rsidP="00421CA0">
      <w:pPr>
        <w:rPr>
          <w:sz w:val="8"/>
          <w:szCs w:val="8"/>
        </w:rPr>
      </w:pPr>
      <w:r w:rsidRPr="00512CE7">
        <w:rPr>
          <w:sz w:val="8"/>
          <w:szCs w:val="8"/>
        </w:rPr>
        <w:t>The Green Flag program is a Swedish implementation of ESD. It makes for the largest Swedish educational network dealing with environmental issues and sustainable development.</w:t>
      </w:r>
      <w:r w:rsidRPr="00512CE7">
        <w:rPr>
          <w:position w:val="6"/>
          <w:sz w:val="8"/>
          <w:szCs w:val="8"/>
        </w:rPr>
        <w:t xml:space="preserve">7 </w:t>
      </w:r>
      <w:r w:rsidRPr="00512CE7">
        <w:rPr>
          <w:sz w:val="8"/>
          <w:szCs w:val="8"/>
        </w:rPr>
        <w:t>The project is structured around six electable themes that are described as ‘‘broad enough to be adjusted to all pedagogical practices and all age groups.’’</w:t>
      </w:r>
      <w:r w:rsidRPr="00512CE7">
        <w:rPr>
          <w:position w:val="6"/>
          <w:sz w:val="8"/>
          <w:szCs w:val="8"/>
        </w:rPr>
        <w:t xml:space="preserve">8 </w:t>
      </w:r>
      <w:r w:rsidRPr="00512CE7">
        <w:rPr>
          <w:sz w:val="8"/>
          <w:szCs w:val="8"/>
        </w:rPr>
        <w:t>The idea is for the work with Green Flag ‘‘to permeate all of the preschool/school to the greatest possible extent’’ and to make it ‘‘a self-evident part of the practice.’’</w:t>
      </w:r>
      <w:r w:rsidRPr="00512CE7">
        <w:rPr>
          <w:position w:val="6"/>
          <w:sz w:val="8"/>
          <w:szCs w:val="8"/>
        </w:rPr>
        <w:t xml:space="preserve">9 </w:t>
      </w:r>
      <w:r w:rsidRPr="00512CE7">
        <w:rPr>
          <w:sz w:val="8"/>
          <w:szCs w:val="8"/>
        </w:rPr>
        <w:t>The range and depth of the six themes suggests that any conceivable aspect of the human experience can be quite readily fitted into either theme for evaluation in accordance with the overarching rationale of sustainable development. In the guidelines to Green Flag the themes are presented together with suggestions for suitable discussions which place them within a broader ethical and social context. For instance, ‘‘child labor,’’ ‘‘equity,’’ ‘‘what is a good life?,’’ ‘‘how do we feel?,’’ ‘‘camaraderie,’’ ‘‘gender,’’ ‘‘health,’’ ‘‘safety,’’ ‘‘housing’’ and ‘‘governing values’’ are suggested topics for discussions within the themes of ‘‘consumerism,’’ ‘‘life style and health,’’ and ‘‘immediate surroundings.’’ Besides providing the actual themes together with a few indications in so far as how to go about working with these,</w:t>
      </w:r>
      <w:r w:rsidRPr="00512CE7">
        <w:rPr>
          <w:position w:val="6"/>
          <w:sz w:val="8"/>
          <w:szCs w:val="8"/>
        </w:rPr>
        <w:t xml:space="preserve">10 </w:t>
      </w:r>
      <w:r w:rsidRPr="00512CE7">
        <w:rPr>
          <w:sz w:val="8"/>
          <w:szCs w:val="8"/>
        </w:rPr>
        <w:t xml:space="preserve">Green Flag also encourages working with three specific methods. These methods are variations of informal group learning activities and include so-called values exercises (Swedish: </w:t>
      </w:r>
      <w:r w:rsidRPr="00512CE7">
        <w:rPr>
          <w:i/>
          <w:iCs/>
          <w:sz w:val="8"/>
          <w:szCs w:val="8"/>
        </w:rPr>
        <w:t>värderingsövningar</w:t>
      </w:r>
      <w:r w:rsidRPr="00512CE7">
        <w:rPr>
          <w:sz w:val="8"/>
          <w:szCs w:val="8"/>
        </w:rPr>
        <w:t>), outdoor pedagogy and story- line. As methodological tools they provide a fairly loose framework. While leaving much of the actual working out of the details up to the pedagogues involved, a few overarching principles are given. This particularly pertains to the importance of participatory deci- sion making when working with the project and the presupposition that there are no right or wrong answers to the questions raised.</w:t>
      </w:r>
      <w:r w:rsidRPr="00512CE7">
        <w:rPr>
          <w:position w:val="6"/>
          <w:sz w:val="8"/>
          <w:szCs w:val="8"/>
        </w:rPr>
        <w:t xml:space="preserve">11 </w:t>
      </w:r>
    </w:p>
    <w:p w14:paraId="0B2C3DBA" w14:textId="77777777" w:rsidR="00421CA0" w:rsidRPr="00512CE7" w:rsidRDefault="00421CA0" w:rsidP="00421CA0">
      <w:pPr>
        <w:rPr>
          <w:sz w:val="8"/>
          <w:szCs w:val="8"/>
        </w:rPr>
      </w:pPr>
      <w:r w:rsidRPr="00512CE7">
        <w:rPr>
          <w:sz w:val="8"/>
          <w:szCs w:val="8"/>
        </w:rPr>
        <w:t>Clearly, the work with Green Flag is conceptualized as being much broader than the general conception of a subject matter in traditional Western schooling. According to Skolverket (the Swedish National Agency for Education) this is a natural and welcome consequence since sustainable development should be perceived as a truly holistic approach to life and not only as a body of knowledge serving as a protective measure for the environment.</w:t>
      </w:r>
      <w:r w:rsidRPr="00512CE7">
        <w:rPr>
          <w:position w:val="6"/>
          <w:sz w:val="8"/>
          <w:szCs w:val="8"/>
        </w:rPr>
        <w:t xml:space="preserve">12 </w:t>
      </w:r>
      <w:r w:rsidRPr="00512CE7">
        <w:rPr>
          <w:sz w:val="8"/>
          <w:szCs w:val="8"/>
        </w:rPr>
        <w:t xml:space="preserve">As indicated above, it is not solely about working interdisciplinary but also, and more importantly, about linking environmental education to principle moral values which are assumed to lead to an ethical – and therefore sustainable – way of life. Skolverket explicitly endorses this approach, authorizing it as an outcome of interna- tional legal obligations within the global discourse of environmental protection. Skolverket claims that: </w:t>
      </w:r>
    </w:p>
    <w:p w14:paraId="3B48BE4B" w14:textId="77777777" w:rsidR="00421CA0" w:rsidRPr="00512CE7" w:rsidRDefault="00421CA0" w:rsidP="00421CA0">
      <w:pPr>
        <w:rPr>
          <w:sz w:val="8"/>
          <w:szCs w:val="8"/>
        </w:rPr>
      </w:pPr>
      <w:r w:rsidRPr="00512CE7">
        <w:rPr>
          <w:sz w:val="8"/>
          <w:szCs w:val="8"/>
        </w:rPr>
        <w:t>The core of the mission, given by steering documents and international agreements, is that the learners are to develop a knowledge-based approach to important ethical questions regarding the relationship between human beings and humanity’s relation to the natural environment.</w:t>
      </w:r>
      <w:r w:rsidRPr="00512CE7">
        <w:rPr>
          <w:position w:val="6"/>
          <w:sz w:val="8"/>
          <w:szCs w:val="8"/>
        </w:rPr>
        <w:t xml:space="preserve">13 </w:t>
      </w:r>
    </w:p>
    <w:p w14:paraId="70B92626" w14:textId="77777777" w:rsidR="00421CA0" w:rsidRPr="00512CE7" w:rsidRDefault="00421CA0" w:rsidP="00421CA0">
      <w:pPr>
        <w:rPr>
          <w:sz w:val="24"/>
        </w:rPr>
      </w:pPr>
      <w:r w:rsidRPr="00512CE7">
        <w:rPr>
          <w:sz w:val="20"/>
          <w:szCs w:val="20"/>
        </w:rPr>
        <w:t xml:space="preserve">Altogether, it seems evident from looking at the remarks made by Skolverket that </w:t>
      </w:r>
      <w:r w:rsidRPr="00512CE7">
        <w:rPr>
          <w:rStyle w:val="StyleUnderline"/>
        </w:rPr>
        <w:t>we are concerned here with an emancipatory project aiming at shaping children and youth into ethical subjects</w:t>
      </w:r>
      <w:r w:rsidRPr="00512CE7">
        <w:rPr>
          <w:sz w:val="20"/>
          <w:szCs w:val="20"/>
        </w:rPr>
        <w:t xml:space="preserve">. This is supported by the fact </w:t>
      </w:r>
      <w:r w:rsidRPr="00512CE7">
        <w:rPr>
          <w:rStyle w:val="StyleUnderline"/>
        </w:rPr>
        <w:t>that international law concerned with children’s rights and the global environment endorse the idea that children are to be treated as prospective responsible citizens sharing a common set of fundamental values</w:t>
      </w:r>
      <w:r w:rsidRPr="00512CE7">
        <w:rPr>
          <w:position w:val="6"/>
          <w:sz w:val="14"/>
          <w:szCs w:val="14"/>
        </w:rPr>
        <w:t xml:space="preserve">14 </w:t>
      </w:r>
      <w:r w:rsidRPr="00512CE7">
        <w:rPr>
          <w:rStyle w:val="StyleUnderline"/>
        </w:rPr>
        <w:t>and that they are equipped with a natural ability to support the environment.</w:t>
      </w:r>
      <w:r w:rsidRPr="00512CE7">
        <w:rPr>
          <w:position w:val="6"/>
          <w:sz w:val="14"/>
          <w:szCs w:val="14"/>
        </w:rPr>
        <w:t xml:space="preserve">15 </w:t>
      </w:r>
    </w:p>
    <w:p w14:paraId="09F97705" w14:textId="77777777" w:rsidR="00421CA0" w:rsidRPr="00512CE7" w:rsidRDefault="00421CA0" w:rsidP="00421CA0">
      <w:r w:rsidRPr="00512CE7">
        <w:rPr>
          <w:sz w:val="20"/>
          <w:szCs w:val="20"/>
        </w:rPr>
        <w:t xml:space="preserve">Part of the purpose with a project like Green Flag seems to be </w:t>
      </w:r>
      <w:r w:rsidRPr="00512CE7">
        <w:rPr>
          <w:rStyle w:val="StyleUnderline"/>
        </w:rPr>
        <w:t xml:space="preserve">to provide and </w:t>
      </w:r>
      <w:r w:rsidRPr="00512CE7">
        <w:rPr>
          <w:rStyle w:val="StyleUnderline"/>
          <w:highlight w:val="cyan"/>
        </w:rPr>
        <w:t>to automatize a moral blueprint for individuals to</w:t>
      </w:r>
      <w:r w:rsidRPr="00512CE7">
        <w:rPr>
          <w:rStyle w:val="StyleUnderline"/>
        </w:rPr>
        <w:t xml:space="preserve"> be able to </w:t>
      </w:r>
      <w:r w:rsidRPr="00512CE7">
        <w:rPr>
          <w:rStyle w:val="StyleUnderline"/>
          <w:highlight w:val="cyan"/>
        </w:rPr>
        <w:t>cope with difficult ethical decisions</w:t>
      </w:r>
      <w:r w:rsidRPr="00512CE7">
        <w:rPr>
          <w:sz w:val="20"/>
          <w:szCs w:val="20"/>
        </w:rPr>
        <w:t xml:space="preserve"> in life. </w:t>
      </w:r>
      <w:r w:rsidRPr="00512CE7">
        <w:rPr>
          <w:rStyle w:val="StyleUnderline"/>
        </w:rPr>
        <w:t xml:space="preserve">This blueprint </w:t>
      </w:r>
      <w:r w:rsidRPr="00512CE7">
        <w:rPr>
          <w:rStyle w:val="StyleUnderline"/>
          <w:highlight w:val="cyan"/>
        </w:rPr>
        <w:t>functions to automatize ethical dilemmas by facilitating the abstraction of particularities into generalities</w:t>
      </w:r>
      <w:r w:rsidRPr="00512CE7">
        <w:rPr>
          <w:rStyle w:val="StyleUnderline"/>
        </w:rPr>
        <w:t>.</w:t>
      </w:r>
      <w:r w:rsidRPr="00512CE7">
        <w:rPr>
          <w:sz w:val="20"/>
          <w:szCs w:val="20"/>
        </w:rPr>
        <w:t xml:space="preserve"> We wish to investigate the conditions that are allowing ESD to facilitate the automatization of ethical decisions and by doing this </w:t>
      </w:r>
      <w:r w:rsidRPr="00512CE7">
        <w:rPr>
          <w:rStyle w:val="StyleUnderline"/>
        </w:rPr>
        <w:t>we wish to problematize the individual’s assumed freedom of action within the discourse of sustainable development.</w:t>
      </w:r>
      <w:r w:rsidRPr="00512CE7">
        <w:rPr>
          <w:sz w:val="20"/>
          <w:szCs w:val="20"/>
        </w:rPr>
        <w:t xml:space="preserve"> It is not the existence of a structure as such that concerns us (in fact it seems difficult to conceive of social life without one) but the tendency within ESD in particular and the human rights framework in general to seek to constrain (by equating ethical sustainability with ecological sustainability) and thereby naturalize complex ethical decisions. </w:t>
      </w:r>
    </w:p>
    <w:p w14:paraId="4257ADFE" w14:textId="77777777" w:rsidR="00421CA0" w:rsidRPr="00512CE7" w:rsidRDefault="00421CA0" w:rsidP="00421CA0">
      <w:pPr>
        <w:rPr>
          <w:sz w:val="8"/>
          <w:szCs w:val="8"/>
        </w:rPr>
      </w:pPr>
      <w:r w:rsidRPr="00512CE7">
        <w:rPr>
          <w:sz w:val="8"/>
          <w:szCs w:val="8"/>
        </w:rPr>
        <w:t xml:space="preserve">As a first step, we will look at Green Flag in terms of an instrument by which children are taught to evaluate life in accordance with the moral framework of human rights. We will then target child labor – making for one of the ethical dilemmas to be solved by the values exercises of Green Flag – as a phenomenon revealing the conceptual limits of the framework. We will do this by comparing the conception of child labor within the official human rights discourse, with the conception propagated by organized child laborers. Before doing this however, we will introduce our theoretical point of departure. </w:t>
      </w:r>
    </w:p>
    <w:p w14:paraId="38BAC570" w14:textId="77777777" w:rsidR="00421CA0" w:rsidRPr="00512CE7" w:rsidRDefault="00421CA0" w:rsidP="00421CA0">
      <w:pPr>
        <w:rPr>
          <w:sz w:val="8"/>
          <w:szCs w:val="8"/>
        </w:rPr>
      </w:pPr>
      <w:r w:rsidRPr="00512CE7">
        <w:rPr>
          <w:sz w:val="8"/>
          <w:szCs w:val="8"/>
        </w:rPr>
        <w:t xml:space="preserve">III. Identity, Subjectivity and Values </w:t>
      </w:r>
    </w:p>
    <w:p w14:paraId="70351D32" w14:textId="77777777" w:rsidR="00421CA0" w:rsidRPr="00512CE7" w:rsidRDefault="00421CA0" w:rsidP="00421CA0">
      <w:pPr>
        <w:rPr>
          <w:sz w:val="24"/>
        </w:rPr>
      </w:pPr>
      <w:r w:rsidRPr="00512CE7">
        <w:rPr>
          <w:rStyle w:val="Emphasis"/>
          <w:highlight w:val="cyan"/>
        </w:rPr>
        <w:t xml:space="preserve">For a </w:t>
      </w:r>
      <w:r w:rsidRPr="00512CE7">
        <w:rPr>
          <w:rStyle w:val="Emphasis"/>
        </w:rPr>
        <w:t xml:space="preserve">concrete </w:t>
      </w:r>
      <w:r w:rsidRPr="00512CE7">
        <w:rPr>
          <w:rStyle w:val="Emphasis"/>
          <w:highlight w:val="cyan"/>
        </w:rPr>
        <w:t>value judgment</w:t>
      </w:r>
      <w:r w:rsidRPr="00512CE7">
        <w:rPr>
          <w:sz w:val="20"/>
          <w:szCs w:val="20"/>
        </w:rPr>
        <w:t xml:space="preserve"> – a particular statement: child A should not work – </w:t>
      </w:r>
      <w:r w:rsidRPr="00512CE7">
        <w:rPr>
          <w:rStyle w:val="Emphasis"/>
          <w:highlight w:val="cyan"/>
        </w:rPr>
        <w:t>to be treated as an infinitely repeatable</w:t>
      </w:r>
      <w:r w:rsidRPr="00512CE7">
        <w:rPr>
          <w:rStyle w:val="Emphasis"/>
        </w:rPr>
        <w:t xml:space="preserve"> instance of </w:t>
      </w:r>
      <w:r w:rsidRPr="00512CE7">
        <w:rPr>
          <w:rStyle w:val="Emphasis"/>
          <w:highlight w:val="cyan"/>
        </w:rPr>
        <w:t>an abstract and universal principle</w:t>
      </w:r>
      <w:r w:rsidRPr="00512CE7">
        <w:rPr>
          <w:sz w:val="20"/>
          <w:szCs w:val="20"/>
        </w:rPr>
        <w:t xml:space="preserve"> – a general statement: children should not work – </w:t>
      </w:r>
      <w:r w:rsidRPr="00512CE7">
        <w:rPr>
          <w:rStyle w:val="Emphasis"/>
        </w:rPr>
        <w:t xml:space="preserve">the principle in question </w:t>
      </w:r>
      <w:r w:rsidRPr="00512CE7">
        <w:rPr>
          <w:rStyle w:val="Emphasis"/>
          <w:highlight w:val="cyan"/>
        </w:rPr>
        <w:t xml:space="preserve">must be assumed to precede and be superior to the particular </w:t>
      </w:r>
      <w:r w:rsidRPr="00512CE7">
        <w:rPr>
          <w:rStyle w:val="Emphasis"/>
        </w:rPr>
        <w:t xml:space="preserve">utterance of the value judgment. </w:t>
      </w:r>
      <w:r w:rsidRPr="00512CE7">
        <w:rPr>
          <w:sz w:val="20"/>
          <w:szCs w:val="20"/>
        </w:rPr>
        <w:t xml:space="preserve">If not, there would be nothing to support the decision beyond the decision itself. </w:t>
      </w:r>
      <w:r w:rsidRPr="00512CE7">
        <w:rPr>
          <w:rStyle w:val="Emphasis"/>
          <w:highlight w:val="cyan"/>
        </w:rPr>
        <w:t>This</w:t>
      </w:r>
      <w:r w:rsidRPr="00512CE7">
        <w:rPr>
          <w:sz w:val="20"/>
          <w:szCs w:val="20"/>
          <w:highlight w:val="cyan"/>
        </w:rPr>
        <w:t>,</w:t>
      </w:r>
      <w:r w:rsidRPr="00512CE7">
        <w:rPr>
          <w:sz w:val="20"/>
          <w:szCs w:val="20"/>
        </w:rPr>
        <w:t xml:space="preserve"> in turn, </w:t>
      </w:r>
      <w:r w:rsidRPr="00512CE7">
        <w:rPr>
          <w:rStyle w:val="Emphasis"/>
          <w:highlight w:val="cyan"/>
        </w:rPr>
        <w:t>requires a</w:t>
      </w:r>
      <w:r w:rsidRPr="00512CE7">
        <w:rPr>
          <w:sz w:val="20"/>
          <w:szCs w:val="20"/>
        </w:rPr>
        <w:t xml:space="preserve"> primary source – </w:t>
      </w:r>
      <w:r w:rsidRPr="00512CE7">
        <w:rPr>
          <w:rStyle w:val="StyleUnderline"/>
          <w:highlight w:val="cyan"/>
        </w:rPr>
        <w:t>a</w:t>
      </w:r>
      <w:r w:rsidRPr="00512CE7">
        <w:rPr>
          <w:rStyle w:val="StyleUnderline"/>
        </w:rPr>
        <w:t xml:space="preserve"> </w:t>
      </w:r>
      <w:r w:rsidRPr="00512CE7">
        <w:rPr>
          <w:rStyle w:val="Emphasis"/>
          <w:highlight w:val="cyan"/>
        </w:rPr>
        <w:t>transcendent</w:t>
      </w:r>
      <w:r w:rsidRPr="00512CE7">
        <w:rPr>
          <w:sz w:val="20"/>
          <w:szCs w:val="20"/>
        </w:rPr>
        <w:t xml:space="preserve"> – that is typically </w:t>
      </w:r>
      <w:r w:rsidRPr="00512CE7">
        <w:rPr>
          <w:rStyle w:val="Emphasis"/>
        </w:rPr>
        <w:t xml:space="preserve">conceived of as both </w:t>
      </w:r>
      <w:r w:rsidRPr="00512CE7">
        <w:rPr>
          <w:rStyle w:val="Emphasis"/>
          <w:highlight w:val="cyan"/>
        </w:rPr>
        <w:t>ahistorical and objective</w:t>
      </w:r>
      <w:r w:rsidRPr="00512CE7">
        <w:rPr>
          <w:rStyle w:val="Emphasis"/>
        </w:rPr>
        <w:t>, and</w:t>
      </w:r>
      <w:r w:rsidRPr="00512CE7">
        <w:rPr>
          <w:sz w:val="20"/>
          <w:szCs w:val="20"/>
        </w:rPr>
        <w:t xml:space="preserve"> more importantly, </w:t>
      </w:r>
      <w:r w:rsidRPr="00512CE7">
        <w:rPr>
          <w:rStyle w:val="Emphasis"/>
        </w:rPr>
        <w:t xml:space="preserve">as </w:t>
      </w:r>
      <w:r w:rsidRPr="00512CE7">
        <w:rPr>
          <w:rStyle w:val="Emphasis"/>
          <w:highlight w:val="cyan"/>
        </w:rPr>
        <w:t>having a greater value than the particular</w:t>
      </w:r>
      <w:r w:rsidRPr="00512CE7">
        <w:rPr>
          <w:rStyle w:val="Emphasis"/>
        </w:rPr>
        <w:t xml:space="preserve"> instance. This model for evaluating life appears to rely on the assumed existence of two separate and hierarchically ordered substances </w:t>
      </w:r>
      <w:r w:rsidRPr="00512CE7">
        <w:rPr>
          <w:sz w:val="20"/>
          <w:szCs w:val="20"/>
        </w:rPr>
        <w:t>in the universe</w:t>
      </w:r>
      <w:r w:rsidRPr="00512CE7">
        <w:rPr>
          <w:rStyle w:val="StyleUnderline"/>
        </w:rPr>
        <w:t>; the conceptual divisions of genus/ species, God/world, mind/body, subject/object all reflect this idea.</w:t>
      </w:r>
      <w:r w:rsidRPr="00512CE7">
        <w:rPr>
          <w:sz w:val="20"/>
          <w:szCs w:val="20"/>
        </w:rPr>
        <w:t xml:space="preserve"> The superior of the two substances (the Platonic Forms/God/Universal Reason) provides the subordinated substance (the particular instance/the individual body) with a motive for striving to do better in terms of working towards an ideal world.</w:t>
      </w:r>
      <w:r w:rsidRPr="00512CE7">
        <w:rPr>
          <w:position w:val="6"/>
          <w:sz w:val="14"/>
          <w:szCs w:val="14"/>
        </w:rPr>
        <w:t xml:space="preserve">16 </w:t>
      </w:r>
      <w:r w:rsidRPr="00512CE7">
        <w:rPr>
          <w:rStyle w:val="Emphasis"/>
          <w:highlight w:val="cyan"/>
        </w:rPr>
        <w:t>This model places existence always in relation to a set of higher values</w:t>
      </w:r>
      <w:r w:rsidRPr="00512CE7">
        <w:rPr>
          <w:rStyle w:val="Emphasis"/>
        </w:rPr>
        <w:t xml:space="preserve">; </w:t>
      </w:r>
      <w:r w:rsidRPr="00512CE7">
        <w:rPr>
          <w:sz w:val="20"/>
          <w:szCs w:val="20"/>
        </w:rPr>
        <w:t xml:space="preserve">higher in the sense that </w:t>
      </w:r>
      <w:r w:rsidRPr="00512CE7">
        <w:rPr>
          <w:rStyle w:val="Emphasis"/>
          <w:highlight w:val="cyan"/>
        </w:rPr>
        <w:t>they can never actually be reached</w:t>
      </w:r>
      <w:r w:rsidRPr="00512CE7">
        <w:rPr>
          <w:rStyle w:val="Emphasis"/>
        </w:rPr>
        <w:t xml:space="preserve"> and are therefore to be understood as transcending</w:t>
      </w:r>
      <w:r w:rsidRPr="00512CE7">
        <w:rPr>
          <w:sz w:val="20"/>
          <w:szCs w:val="20"/>
        </w:rPr>
        <w:t xml:space="preserve">. As such: </w:t>
      </w:r>
    </w:p>
    <w:p w14:paraId="40ADFA41" w14:textId="77777777" w:rsidR="00421CA0" w:rsidRPr="00512CE7" w:rsidRDefault="00421CA0" w:rsidP="00421CA0">
      <w:r w:rsidRPr="00512CE7">
        <w:rPr>
          <w:sz w:val="18"/>
          <w:szCs w:val="18"/>
        </w:rPr>
        <w:t>It [the transcending substance] offers significance to a substance that would otherwise be nothing more than a wound in space and time. That is why it is a moral duty to seek the Forms or to follow God, why it is that human subjectivity is the highest form of (finite) being.</w:t>
      </w:r>
      <w:r w:rsidRPr="00512CE7">
        <w:rPr>
          <w:position w:val="6"/>
          <w:sz w:val="12"/>
          <w:szCs w:val="12"/>
        </w:rPr>
        <w:t xml:space="preserve">17 </w:t>
      </w:r>
    </w:p>
    <w:p w14:paraId="6D666973" w14:textId="77777777" w:rsidR="00421CA0" w:rsidRPr="00512CE7" w:rsidRDefault="00421CA0" w:rsidP="00421CA0">
      <w:r w:rsidRPr="00512CE7">
        <w:rPr>
          <w:sz w:val="20"/>
          <w:szCs w:val="20"/>
        </w:rPr>
        <w:t>Historically, the superior and transcending substance can be traced from the Platonic Forms to the Judeo-Christian idea of God and has since then been invested into the idea of a universal reason; the universal part of the self that all rational beings supposedly have access to. Thus, the rational (conscious) part of the mind has gradually taken the place once held by God as the constituting entity of the world.</w:t>
      </w:r>
      <w:r w:rsidRPr="00512CE7">
        <w:rPr>
          <w:position w:val="6"/>
          <w:sz w:val="14"/>
          <w:szCs w:val="14"/>
        </w:rPr>
        <w:t xml:space="preserve">18 </w:t>
      </w:r>
      <w:r w:rsidRPr="00512CE7">
        <w:rPr>
          <w:sz w:val="20"/>
          <w:szCs w:val="20"/>
        </w:rPr>
        <w:t xml:space="preserve">The world, in this sense, refers to the conceptual rendition of the material world. It is </w:t>
      </w:r>
      <w:r w:rsidRPr="00512CE7">
        <w:rPr>
          <w:rStyle w:val="Emphasis"/>
          <w:highlight w:val="cyan"/>
        </w:rPr>
        <w:t>this material world</w:t>
      </w:r>
      <w:r w:rsidRPr="00512CE7">
        <w:rPr>
          <w:sz w:val="20"/>
          <w:szCs w:val="20"/>
        </w:rPr>
        <w:t xml:space="preserve"> that </w:t>
      </w:r>
      <w:r w:rsidRPr="00512CE7">
        <w:rPr>
          <w:rStyle w:val="Emphasis"/>
          <w:highlight w:val="cyan"/>
        </w:rPr>
        <w:t>is made meaningful and ordered through the idea of a rational human</w:t>
      </w:r>
      <w:r w:rsidRPr="00512CE7">
        <w:rPr>
          <w:rStyle w:val="Emphasis"/>
        </w:rPr>
        <w:t xml:space="preserve"> being believed to be inherently capable – </w:t>
      </w:r>
      <w:r w:rsidRPr="00512CE7">
        <w:rPr>
          <w:rStyle w:val="Emphasis"/>
          <w:highlight w:val="cyan"/>
        </w:rPr>
        <w:t>with access to the transcending substance of universal reason – of recognizing and identifying particular instances as belonging to general categories by right</w:t>
      </w:r>
      <w:r w:rsidRPr="00512CE7">
        <w:rPr>
          <w:rStyle w:val="Emphasis"/>
        </w:rPr>
        <w:t xml:space="preserve"> in order to evaluate them accordingly.</w:t>
      </w:r>
      <w:r w:rsidRPr="00512CE7">
        <w:rPr>
          <w:sz w:val="20"/>
          <w:szCs w:val="20"/>
        </w:rPr>
        <w:t xml:space="preserve"> </w:t>
      </w:r>
    </w:p>
    <w:p w14:paraId="0CE858D1" w14:textId="77777777" w:rsidR="00421CA0" w:rsidRPr="00512CE7" w:rsidRDefault="00421CA0" w:rsidP="00421CA0">
      <w:pPr>
        <w:rPr>
          <w:rStyle w:val="Emphasis"/>
        </w:rPr>
      </w:pPr>
      <w:r w:rsidRPr="00512CE7">
        <w:rPr>
          <w:sz w:val="20"/>
          <w:szCs w:val="20"/>
        </w:rPr>
        <w:t xml:space="preserve">In line with this, individual subjectivity – as derived from universal reason – must be thought of as inherently conditioned by the process of identification and as a result, struggles with the difficulty of conceiving of anything that is not readily recognizable. </w:t>
      </w:r>
      <w:r w:rsidRPr="00512CE7">
        <w:rPr>
          <w:rStyle w:val="Emphasis"/>
          <w:highlight w:val="cyan"/>
        </w:rPr>
        <w:t>Any evaluation of life</w:t>
      </w:r>
      <w:r w:rsidRPr="00512CE7">
        <w:rPr>
          <w:sz w:val="20"/>
          <w:szCs w:val="20"/>
        </w:rPr>
        <w:t xml:space="preserve"> based on the existence of two substances then (such as it appears in the human rights framework – as a codification of normative generalities – for example) </w:t>
      </w:r>
      <w:r w:rsidRPr="00512CE7">
        <w:rPr>
          <w:rStyle w:val="Emphasis"/>
        </w:rPr>
        <w:t xml:space="preserve">seems to </w:t>
      </w:r>
      <w:r w:rsidRPr="00512CE7">
        <w:rPr>
          <w:rStyle w:val="Emphasis"/>
          <w:highlight w:val="cyan"/>
        </w:rPr>
        <w:t>require that what is unfamiliar must be</w:t>
      </w:r>
      <w:r w:rsidRPr="00512CE7">
        <w:rPr>
          <w:rStyle w:val="Emphasis"/>
        </w:rPr>
        <w:t xml:space="preserve"> familiarized and </w:t>
      </w:r>
      <w:r w:rsidRPr="00512CE7">
        <w:rPr>
          <w:rStyle w:val="Emphasis"/>
          <w:highlight w:val="cyan"/>
        </w:rPr>
        <w:t>fitted into an already existing identity</w:t>
      </w:r>
      <w:r w:rsidRPr="00512CE7">
        <w:rPr>
          <w:rStyle w:val="Emphasis"/>
        </w:rPr>
        <w:t>.</w:t>
      </w:r>
      <w:r w:rsidRPr="00512CE7">
        <w:rPr>
          <w:sz w:val="20"/>
          <w:szCs w:val="20"/>
        </w:rPr>
        <w:t xml:space="preserve"> While this is part and parcel of relying on a system of signification and of believing in communication as a means by which to organize and improve the world, </w:t>
      </w:r>
      <w:r w:rsidRPr="00512CE7">
        <w:rPr>
          <w:rStyle w:val="Emphasis"/>
          <w:highlight w:val="cyan"/>
        </w:rPr>
        <w:t>naturalizing the process of identification</w:t>
      </w:r>
      <w:r w:rsidRPr="00512CE7">
        <w:rPr>
          <w:rStyle w:val="Emphasis"/>
        </w:rPr>
        <w:t xml:space="preserve"> can be problematic</w:t>
      </w:r>
      <w:r w:rsidRPr="00512CE7">
        <w:rPr>
          <w:sz w:val="20"/>
          <w:szCs w:val="20"/>
        </w:rPr>
        <w:t xml:space="preserve"> however. It can be problematic when </w:t>
      </w:r>
      <w:r w:rsidRPr="00512CE7">
        <w:rPr>
          <w:rStyle w:val="Emphasis"/>
        </w:rPr>
        <w:t xml:space="preserve">it </w:t>
      </w:r>
      <w:r w:rsidRPr="00512CE7">
        <w:rPr>
          <w:rStyle w:val="Emphasis"/>
          <w:highlight w:val="cyan"/>
        </w:rPr>
        <w:t xml:space="preserve">presupposes that humans </w:t>
      </w:r>
      <w:r w:rsidRPr="00512CE7">
        <w:rPr>
          <w:rStyle w:val="Emphasis"/>
        </w:rPr>
        <w:t xml:space="preserve">have a natural </w:t>
      </w:r>
      <w:r w:rsidRPr="00512CE7">
        <w:rPr>
          <w:rStyle w:val="Emphasis"/>
          <w:strike/>
        </w:rPr>
        <w:t>ability</w:t>
      </w:r>
      <w:r w:rsidRPr="00512CE7">
        <w:rPr>
          <w:rStyle w:val="Emphasis"/>
        </w:rPr>
        <w:t xml:space="preserve"> to </w:t>
      </w:r>
      <w:r w:rsidRPr="00512CE7">
        <w:rPr>
          <w:rStyle w:val="Emphasis"/>
          <w:highlight w:val="cyan"/>
        </w:rPr>
        <w:t>make connections between the universal and the particular which hides the fact that the structure</w:t>
      </w:r>
      <w:r w:rsidRPr="00512CE7">
        <w:rPr>
          <w:sz w:val="20"/>
          <w:szCs w:val="20"/>
        </w:rPr>
        <w:t xml:space="preserve"> – being positive law </w:t>
      </w:r>
      <w:r w:rsidRPr="00512CE7">
        <w:rPr>
          <w:rStyle w:val="Emphasis"/>
          <w:highlight w:val="cyan"/>
        </w:rPr>
        <w:t xml:space="preserve">– is </w:t>
      </w:r>
      <w:r w:rsidRPr="00512CE7">
        <w:rPr>
          <w:rStyle w:val="Emphasis"/>
        </w:rPr>
        <w:t xml:space="preserve">actually </w:t>
      </w:r>
      <w:r w:rsidRPr="00512CE7">
        <w:rPr>
          <w:rStyle w:val="Emphasis"/>
          <w:highlight w:val="cyan"/>
        </w:rPr>
        <w:t xml:space="preserve">arbitrary and </w:t>
      </w:r>
      <w:r w:rsidRPr="00512CE7">
        <w:rPr>
          <w:rStyle w:val="Emphasis"/>
        </w:rPr>
        <w:t xml:space="preserve">thus </w:t>
      </w:r>
      <w:r w:rsidRPr="00512CE7">
        <w:rPr>
          <w:rStyle w:val="Emphasis"/>
          <w:highlight w:val="cyan"/>
        </w:rPr>
        <w:t>negotiable.</w:t>
      </w:r>
      <w:r w:rsidRPr="00512CE7">
        <w:rPr>
          <w:sz w:val="20"/>
          <w:szCs w:val="20"/>
        </w:rPr>
        <w:t xml:space="preserve"> </w:t>
      </w:r>
      <w:r w:rsidRPr="00512CE7">
        <w:rPr>
          <w:rStyle w:val="Emphasis"/>
          <w:highlight w:val="cyan"/>
        </w:rPr>
        <w:t xml:space="preserve">When the process of identification and evaluation is automatized and </w:t>
      </w:r>
      <w:r w:rsidRPr="00512CE7">
        <w:rPr>
          <w:rStyle w:val="Emphasis"/>
        </w:rPr>
        <w:t>thus</w:t>
      </w:r>
      <w:r w:rsidRPr="00512CE7">
        <w:rPr>
          <w:rStyle w:val="Emphasis"/>
          <w:highlight w:val="cyan"/>
        </w:rPr>
        <w:t xml:space="preserve"> naturalized, grey zones </w:t>
      </w:r>
      <w:r w:rsidRPr="00512CE7">
        <w:rPr>
          <w:rStyle w:val="Emphasis"/>
        </w:rPr>
        <w:t xml:space="preserve">and deviations </w:t>
      </w:r>
      <w:r w:rsidRPr="00512CE7">
        <w:rPr>
          <w:rStyle w:val="Emphasis"/>
          <w:highlight w:val="cyan"/>
        </w:rPr>
        <w:t>are rendered difficult to account for, making them subject to the risk of exclusion from the overall episteme</w:t>
      </w:r>
      <w:r w:rsidRPr="00512CE7">
        <w:rPr>
          <w:sz w:val="20"/>
          <w:szCs w:val="20"/>
        </w:rPr>
        <w:t>.</w:t>
      </w:r>
      <w:r w:rsidRPr="00512CE7">
        <w:rPr>
          <w:position w:val="6"/>
          <w:sz w:val="14"/>
          <w:szCs w:val="14"/>
        </w:rPr>
        <w:t xml:space="preserve">19 </w:t>
      </w:r>
      <w:r w:rsidRPr="00512CE7">
        <w:rPr>
          <w:rStyle w:val="Emphasis"/>
        </w:rPr>
        <w:t xml:space="preserve">The practical problem therefore has to do with the normalizing (constraining) effects of the evaluative framework which proceeds by measuring every instance in accordance with what is already familiar. </w:t>
      </w:r>
    </w:p>
    <w:p w14:paraId="48A3FD1A" w14:textId="77777777" w:rsidR="00421CA0" w:rsidRPr="00512CE7" w:rsidRDefault="00421CA0" w:rsidP="00421CA0">
      <w:pPr>
        <w:rPr>
          <w:sz w:val="24"/>
        </w:rPr>
      </w:pPr>
      <w:r w:rsidRPr="00512CE7">
        <w:rPr>
          <w:sz w:val="20"/>
          <w:szCs w:val="20"/>
        </w:rPr>
        <w:t>Another aspect of the problem with naturalizing the process of individualization – which particularly pertains to an evaluative framework presupposing universal norms – concerns the inherent partiality of any evaluative framework.</w:t>
      </w:r>
      <w:r w:rsidRPr="00512CE7">
        <w:rPr>
          <w:position w:val="6"/>
          <w:sz w:val="14"/>
          <w:szCs w:val="14"/>
        </w:rPr>
        <w:t xml:space="preserve">20 </w:t>
      </w:r>
      <w:r w:rsidRPr="00512CE7">
        <w:rPr>
          <w:rStyle w:val="Emphasis"/>
        </w:rPr>
        <w:t>As partiality appears unavoidable</w:t>
      </w:r>
      <w:r w:rsidRPr="00512CE7">
        <w:rPr>
          <w:sz w:val="20"/>
          <w:szCs w:val="20"/>
        </w:rPr>
        <w:t xml:space="preserve"> – following Nietzsche’s claim that every judgment of life must be passed from within life – </w:t>
      </w:r>
      <w:r w:rsidRPr="00512CE7">
        <w:rPr>
          <w:rStyle w:val="Emphasis"/>
          <w:highlight w:val="cyan"/>
        </w:rPr>
        <w:t>universal documents produced within the human rights discourse and the practices that they give rise to</w:t>
      </w:r>
      <w:r w:rsidRPr="00512CE7">
        <w:rPr>
          <w:rStyle w:val="Emphasis"/>
        </w:rPr>
        <w:t xml:space="preserve"> </w:t>
      </w:r>
      <w:r w:rsidRPr="00512CE7">
        <w:rPr>
          <w:sz w:val="20"/>
          <w:szCs w:val="20"/>
        </w:rPr>
        <w:t>(such as Green Flag</w:t>
      </w:r>
      <w:r w:rsidRPr="00512CE7">
        <w:rPr>
          <w:rStyle w:val="Emphasis"/>
        </w:rPr>
        <w:t xml:space="preserve">) </w:t>
      </w:r>
      <w:r w:rsidRPr="00512CE7">
        <w:rPr>
          <w:rStyle w:val="Emphasis"/>
          <w:highlight w:val="cyan"/>
        </w:rPr>
        <w:t>are always linked to a particular (historical and geographical) origin and affected by the familiarity of the local gaze</w:t>
      </w:r>
      <w:r w:rsidRPr="00512CE7">
        <w:rPr>
          <w:sz w:val="20"/>
          <w:szCs w:val="20"/>
          <w:highlight w:val="cyan"/>
        </w:rPr>
        <w:t>.</w:t>
      </w:r>
      <w:r w:rsidRPr="00512CE7">
        <w:rPr>
          <w:sz w:val="20"/>
          <w:szCs w:val="20"/>
        </w:rPr>
        <w:t xml:space="preserve"> From this point of view, Green Flag (as a concrete practice relying on a universal framework) becomes interesting to investigate. In relation to this material we will pose some interrelated questions addressing the issues of origin and the problem of automatized identification. </w:t>
      </w:r>
    </w:p>
    <w:p w14:paraId="5631AA9B" w14:textId="77777777" w:rsidR="00421CA0" w:rsidRPr="00512CE7" w:rsidRDefault="00421CA0" w:rsidP="00421CA0">
      <w:pPr>
        <w:rPr>
          <w:rStyle w:val="StyleUnderline"/>
        </w:rPr>
      </w:pPr>
      <w:r w:rsidRPr="00512CE7">
        <w:rPr>
          <w:sz w:val="20"/>
          <w:szCs w:val="20"/>
        </w:rPr>
        <w:t xml:space="preserve">In sum, there is a question regarding the value of values. In dealing with this question, which will concern Green Flag as an expression of ESD, we will argue that if we posit that every value has an origin – in line with the Nietzschean critique of value judgments – it follows that </w:t>
      </w:r>
      <w:r w:rsidRPr="00512CE7">
        <w:rPr>
          <w:rStyle w:val="Emphasis"/>
          <w:highlight w:val="cyan"/>
        </w:rPr>
        <w:t>the universalization of such values</w:t>
      </w:r>
      <w:r w:rsidRPr="00512CE7">
        <w:rPr>
          <w:rStyle w:val="Emphasis"/>
        </w:rPr>
        <w:t xml:space="preserve"> becomes problematic in itself</w:t>
      </w:r>
      <w:r w:rsidRPr="00512CE7">
        <w:rPr>
          <w:sz w:val="20"/>
          <w:szCs w:val="20"/>
        </w:rPr>
        <w:t>.</w:t>
      </w:r>
      <w:r w:rsidRPr="00512CE7">
        <w:rPr>
          <w:position w:val="6"/>
          <w:sz w:val="14"/>
          <w:szCs w:val="14"/>
        </w:rPr>
        <w:t xml:space="preserve">21 </w:t>
      </w:r>
      <w:r w:rsidRPr="00512CE7">
        <w:rPr>
          <w:sz w:val="20"/>
          <w:szCs w:val="20"/>
        </w:rPr>
        <w:t xml:space="preserve">This is so </w:t>
      </w:r>
      <w:r w:rsidRPr="00512CE7">
        <w:rPr>
          <w:rStyle w:val="Emphasis"/>
        </w:rPr>
        <w:t xml:space="preserve">as it </w:t>
      </w:r>
      <w:r w:rsidRPr="00512CE7">
        <w:rPr>
          <w:rStyle w:val="Emphasis"/>
          <w:highlight w:val="cyan"/>
        </w:rPr>
        <w:t>obscures relations of power</w:t>
      </w:r>
      <w:r w:rsidRPr="00512CE7">
        <w:rPr>
          <w:rStyle w:val="Emphasis"/>
        </w:rPr>
        <w:t xml:space="preserve"> </w:t>
      </w:r>
      <w:r w:rsidRPr="00512CE7">
        <w:rPr>
          <w:sz w:val="20"/>
          <w:szCs w:val="20"/>
        </w:rPr>
        <w:t xml:space="preserve">within the discourse. This, in turn, </w:t>
      </w:r>
      <w:r w:rsidRPr="00512CE7">
        <w:rPr>
          <w:rStyle w:val="Emphasis"/>
          <w:highlight w:val="cyan"/>
        </w:rPr>
        <w:t>results in the disappearance of any identifiable motive behind the political proliferation of these values, making a political counter position difficult to conceive</w:t>
      </w:r>
      <w:r w:rsidRPr="00512CE7">
        <w:rPr>
          <w:rStyle w:val="Emphasis"/>
        </w:rPr>
        <w:t xml:space="preserve"> of.</w:t>
      </w:r>
      <w:r w:rsidRPr="00512CE7">
        <w:rPr>
          <w:position w:val="6"/>
          <w:sz w:val="14"/>
          <w:szCs w:val="14"/>
        </w:rPr>
        <w:t xml:space="preserve">22 </w:t>
      </w:r>
      <w:r w:rsidRPr="00512CE7">
        <w:rPr>
          <w:sz w:val="20"/>
          <w:szCs w:val="20"/>
        </w:rPr>
        <w:t xml:space="preserve">As such, </w:t>
      </w:r>
      <w:r w:rsidRPr="00512CE7">
        <w:rPr>
          <w:rStyle w:val="Emphasis"/>
          <w:highlight w:val="cyan"/>
        </w:rPr>
        <w:t>in questioning the naturalizing process which turns perspectival values into universals we</w:t>
      </w:r>
      <w:r w:rsidRPr="00512CE7">
        <w:rPr>
          <w:sz w:val="20"/>
          <w:szCs w:val="20"/>
        </w:rPr>
        <w:t xml:space="preserve"> aim to </w:t>
      </w:r>
      <w:r w:rsidRPr="00512CE7">
        <w:rPr>
          <w:rStyle w:val="Emphasis"/>
          <w:highlight w:val="cyan"/>
        </w:rPr>
        <w:t>problematize the normative practice of judging</w:t>
      </w:r>
      <w:r w:rsidRPr="00512CE7">
        <w:rPr>
          <w:rStyle w:val="Emphasis"/>
        </w:rPr>
        <w:t xml:space="preserve"> a concrete situation based on its ‘‘degree of proximity to or distance from an external value</w:t>
      </w:r>
      <w:r w:rsidRPr="00512CE7">
        <w:rPr>
          <w:sz w:val="20"/>
          <w:szCs w:val="20"/>
        </w:rPr>
        <w:t>.’’</w:t>
      </w:r>
      <w:r w:rsidRPr="00512CE7">
        <w:rPr>
          <w:position w:val="6"/>
          <w:sz w:val="14"/>
          <w:szCs w:val="14"/>
        </w:rPr>
        <w:t xml:space="preserve">23 </w:t>
      </w:r>
      <w:r w:rsidRPr="00512CE7">
        <w:rPr>
          <w:sz w:val="20"/>
          <w:szCs w:val="20"/>
        </w:rPr>
        <w:t xml:space="preserve">Instead </w:t>
      </w:r>
      <w:r w:rsidRPr="00512CE7">
        <w:rPr>
          <w:rStyle w:val="StyleUnderline"/>
          <w:highlight w:val="cyan"/>
        </w:rPr>
        <w:t>we</w:t>
      </w:r>
      <w:r w:rsidRPr="00512CE7">
        <w:rPr>
          <w:rStyle w:val="StyleUnderline"/>
        </w:rPr>
        <w:t xml:space="preserve"> will </w:t>
      </w:r>
      <w:r w:rsidRPr="00512CE7">
        <w:rPr>
          <w:rStyle w:val="StyleUnderline"/>
          <w:highlight w:val="cyan"/>
        </w:rPr>
        <w:t>propose an evaluative system</w:t>
      </w:r>
      <w:r w:rsidRPr="00512CE7">
        <w:rPr>
          <w:rStyle w:val="StyleUnderline"/>
        </w:rPr>
        <w:t xml:space="preserve"> that is </w:t>
      </w:r>
      <w:r w:rsidRPr="00512CE7">
        <w:rPr>
          <w:rStyle w:val="StyleUnderline"/>
          <w:highlight w:val="cyan"/>
        </w:rPr>
        <w:t>more willing to acknowledge its origin</w:t>
      </w:r>
      <w:r w:rsidRPr="00512CE7">
        <w:rPr>
          <w:rStyle w:val="StyleUnderline"/>
        </w:rPr>
        <w:t xml:space="preserve"> </w:t>
      </w:r>
      <w:r w:rsidRPr="00512CE7">
        <w:rPr>
          <w:sz w:val="20"/>
          <w:szCs w:val="20"/>
        </w:rPr>
        <w:t xml:space="preserve">(its inherent perspectival nature); </w:t>
      </w:r>
      <w:r w:rsidRPr="00512CE7">
        <w:rPr>
          <w:rStyle w:val="StyleUnderline"/>
          <w:highlight w:val="cyan"/>
        </w:rPr>
        <w:t>one that aims to deal with universal issues in a more localized way</w:t>
      </w:r>
      <w:r w:rsidRPr="00512CE7">
        <w:rPr>
          <w:rStyle w:val="StyleUnderline"/>
        </w:rPr>
        <w:t xml:space="preserve">. </w:t>
      </w:r>
    </w:p>
    <w:p w14:paraId="4A6AE62F" w14:textId="77777777" w:rsidR="00421CA0" w:rsidRPr="00512CE7" w:rsidRDefault="00421CA0" w:rsidP="00421CA0">
      <w:r w:rsidRPr="00512CE7">
        <w:rPr>
          <w:sz w:val="20"/>
          <w:szCs w:val="20"/>
        </w:rPr>
        <w:t xml:space="preserve">Moreover, there is an issue concerning the inherent conceptual limitation of the process of identification functioning within any evaluative framework relying on normative generalities. This limitation concerns the excluding mechanism of such a framework. </w:t>
      </w:r>
      <w:r w:rsidRPr="00512CE7">
        <w:rPr>
          <w:rStyle w:val="StyleUnderline"/>
        </w:rPr>
        <w:t xml:space="preserve">The problem of exclusion may be understood in terms of a consequence of measuring actions and thoughts in relation to principles established a priori. This turns into a practical problem when we consider the limitation of the range of variables that are possible to utilize in a framework with universal claims. </w:t>
      </w:r>
      <w:r w:rsidRPr="00512CE7">
        <w:rPr>
          <w:sz w:val="8"/>
          <w:szCs w:val="8"/>
        </w:rPr>
        <w:t>When working with this aspect we will target child labor as an illustrative example of the consequences of these limitations. This example is connected with Green Flag as it makes for one of the suggested work areas related to consumerism as an ecological issue. It will serve to demonstrate how the human rights framework is forced to utilize purely material variables in its evaluation of life as these are quantitatively measurable and therefore possible to treat as generals in a manner that intensive variables – connected to more unpredictable forces such as preference and taste – are not.</w:t>
      </w:r>
      <w:r w:rsidRPr="00512CE7">
        <w:rPr>
          <w:sz w:val="20"/>
          <w:szCs w:val="20"/>
        </w:rPr>
        <w:t xml:space="preserve"> </w:t>
      </w:r>
    </w:p>
    <w:p w14:paraId="020D65CE" w14:textId="77777777" w:rsidR="00421CA0" w:rsidRPr="00512CE7" w:rsidRDefault="00421CA0" w:rsidP="00421CA0">
      <w:r w:rsidRPr="00512CE7">
        <w:t xml:space="preserve">IV. Green Flag as an Instrument for Evaluating Life </w:t>
      </w:r>
    </w:p>
    <w:p w14:paraId="57074350" w14:textId="77777777" w:rsidR="00421CA0" w:rsidRPr="00512CE7" w:rsidRDefault="00421CA0" w:rsidP="00421CA0">
      <w:pPr>
        <w:rPr>
          <w:sz w:val="24"/>
        </w:rPr>
      </w:pPr>
      <w:r w:rsidRPr="00512CE7">
        <w:rPr>
          <w:sz w:val="8"/>
          <w:szCs w:val="8"/>
        </w:rPr>
        <w:t>Green Flag is the Swedish rendition of Eco-Schools which is a part of the international ESD framework. Eco-Schools ‘‘developed as a response to some of the needs identified at the UN Conference on Environment and Development of 1992.’’</w:t>
      </w:r>
      <w:r w:rsidRPr="00512CE7">
        <w:rPr>
          <w:position w:val="6"/>
          <w:sz w:val="8"/>
          <w:szCs w:val="8"/>
        </w:rPr>
        <w:t xml:space="preserve">24 </w:t>
      </w:r>
      <w:r w:rsidRPr="00512CE7">
        <w:rPr>
          <w:sz w:val="8"/>
          <w:szCs w:val="8"/>
        </w:rPr>
        <w:t>In the introduction to Chapter 25 of Agenda 21: Children and Youth in Sustainable Development, it is stated that ‘‘[t]he involvement of today’s youth in environment and development decision-making and in the implementation of programs is critical to the long-term success of Agenda 21.’’ Moreover, the United Nations General Assembly has declared the period 2005–2014 as the Decade for Education for Sustainable Development in Resolution 57/254. Hence, there is an explicit link between education and international law and policy concerned with sustainable development. At the Rio conference, the concept of sustainable development – usually claimed to originate in the so-called Brundtland Report</w:t>
      </w:r>
      <w:r w:rsidRPr="00512CE7">
        <w:rPr>
          <w:position w:val="6"/>
          <w:sz w:val="8"/>
          <w:szCs w:val="8"/>
        </w:rPr>
        <w:t xml:space="preserve">25 </w:t>
      </w:r>
      <w:r w:rsidRPr="00512CE7">
        <w:rPr>
          <w:sz w:val="8"/>
          <w:szCs w:val="8"/>
        </w:rPr>
        <w:t>– was established</w:t>
      </w:r>
      <w:r w:rsidRPr="00512CE7">
        <w:rPr>
          <w:position w:val="6"/>
          <w:sz w:val="8"/>
          <w:szCs w:val="8"/>
        </w:rPr>
        <w:t xml:space="preserve">26 </w:t>
      </w:r>
      <w:r w:rsidRPr="00512CE7">
        <w:rPr>
          <w:sz w:val="8"/>
          <w:szCs w:val="8"/>
        </w:rPr>
        <w:t>as</w:t>
      </w:r>
      <w:r w:rsidRPr="00512CE7">
        <w:rPr>
          <w:sz w:val="20"/>
          <w:szCs w:val="20"/>
        </w:rPr>
        <w:t xml:space="preserve"> </w:t>
      </w:r>
      <w:r w:rsidRPr="00512CE7">
        <w:rPr>
          <w:rStyle w:val="StyleUnderline"/>
          <w:highlight w:val="cyan"/>
        </w:rPr>
        <w:t>t</w:t>
      </w:r>
      <w:r w:rsidRPr="00512CE7">
        <w:rPr>
          <w:rStyle w:val="Emphasis"/>
          <w:highlight w:val="cyan"/>
        </w:rPr>
        <w:t>he overarching normative principle concerning the protection of the natural environment</w:t>
      </w:r>
      <w:r w:rsidRPr="00512CE7">
        <w:rPr>
          <w:rStyle w:val="StyleUnderline"/>
        </w:rPr>
        <w:t>.</w:t>
      </w:r>
      <w:r w:rsidRPr="00512CE7">
        <w:rPr>
          <w:sz w:val="20"/>
          <w:szCs w:val="20"/>
        </w:rPr>
        <w:t xml:space="preserve"> Since the Rio Declaration </w:t>
      </w:r>
      <w:r w:rsidRPr="00512CE7">
        <w:rPr>
          <w:rStyle w:val="StyleUnderline"/>
        </w:rPr>
        <w:t>does not in itself provide a definition of sustainable development</w:t>
      </w:r>
      <w:r w:rsidRPr="00512CE7">
        <w:rPr>
          <w:sz w:val="20"/>
          <w:szCs w:val="20"/>
        </w:rPr>
        <w:t xml:space="preserve"> – </w:t>
      </w:r>
      <w:r w:rsidRPr="00512CE7">
        <w:rPr>
          <w:rStyle w:val="StyleUnderline"/>
        </w:rPr>
        <w:t>it merely</w:t>
      </w:r>
      <w:r w:rsidRPr="00512CE7">
        <w:rPr>
          <w:rStyle w:val="StyleUnderline"/>
          <w:highlight w:val="cyan"/>
        </w:rPr>
        <w:t xml:space="preserve"> states</w:t>
      </w:r>
      <w:r w:rsidRPr="00512CE7">
        <w:rPr>
          <w:sz w:val="20"/>
          <w:szCs w:val="20"/>
        </w:rPr>
        <w:t xml:space="preserve"> (in Principle 1) </w:t>
      </w:r>
      <w:r w:rsidRPr="00512CE7">
        <w:rPr>
          <w:rStyle w:val="StyleUnderline"/>
          <w:highlight w:val="cyan"/>
        </w:rPr>
        <w:t xml:space="preserve">that human beings are </w:t>
      </w:r>
      <w:r w:rsidRPr="00512CE7">
        <w:rPr>
          <w:rStyle w:val="StyleUnderline"/>
        </w:rPr>
        <w:t>at</w:t>
      </w:r>
      <w:r w:rsidRPr="00512CE7">
        <w:rPr>
          <w:rStyle w:val="StyleUnderline"/>
          <w:highlight w:val="cyan"/>
        </w:rPr>
        <w:t xml:space="preserve"> the center of concern</w:t>
      </w:r>
      <w:r w:rsidRPr="00512CE7">
        <w:rPr>
          <w:rStyle w:val="StyleUnderline"/>
        </w:rPr>
        <w:t xml:space="preserve"> for sustainable development </w:t>
      </w:r>
      <w:r w:rsidRPr="00512CE7">
        <w:rPr>
          <w:sz w:val="20"/>
          <w:szCs w:val="20"/>
        </w:rPr>
        <w:t xml:space="preserve">and (in Principle 4) that this implicates that environmental concerns always should be integrally considered when states formulate their development objectives – the Brundtland Report is usually referred to when attempting to define the concept. </w:t>
      </w:r>
    </w:p>
    <w:p w14:paraId="4CAE25BC" w14:textId="77777777" w:rsidR="00421CA0" w:rsidRPr="00512CE7" w:rsidRDefault="00421CA0" w:rsidP="00421CA0">
      <w:pPr>
        <w:rPr>
          <w:sz w:val="24"/>
        </w:rPr>
      </w:pPr>
      <w:r w:rsidRPr="00512CE7">
        <w:rPr>
          <w:sz w:val="8"/>
          <w:szCs w:val="8"/>
        </w:rPr>
        <w:t>The definition of sustainable development given in the Brundtland Report reads as follows: ‘‘development that meets the needs of the present without compromising the ability of future generations to meet their own needs.’’ This formulation allows for a wide variety of interpretations as it seems to be able to include all kinds of different aspects of human experience. On the one hand, this definition has been the target of criticisms largely due to this vagueness. On the other hand,</w:t>
      </w:r>
      <w:r w:rsidRPr="00512CE7">
        <w:rPr>
          <w:sz w:val="20"/>
          <w:szCs w:val="20"/>
        </w:rPr>
        <w:t xml:space="preserve"> </w:t>
      </w:r>
      <w:r w:rsidRPr="00512CE7">
        <w:rPr>
          <w:rStyle w:val="StyleUnderline"/>
          <w:highlight w:val="cyan"/>
        </w:rPr>
        <w:t xml:space="preserve">the open-endedness of the concept has allowed it to acquire a key position as a guiding principle providing a moral map for </w:t>
      </w:r>
      <w:r w:rsidRPr="00512CE7">
        <w:rPr>
          <w:rStyle w:val="StyleUnderline"/>
        </w:rPr>
        <w:t xml:space="preserve">almost all international </w:t>
      </w:r>
      <w:r w:rsidRPr="00512CE7">
        <w:rPr>
          <w:rStyle w:val="StyleUnderline"/>
          <w:highlight w:val="cyan"/>
        </w:rPr>
        <w:t>political programs</w:t>
      </w:r>
      <w:r w:rsidRPr="00512CE7">
        <w:rPr>
          <w:rStyle w:val="StyleUnderline"/>
        </w:rPr>
        <w:t>.</w:t>
      </w:r>
      <w:r w:rsidRPr="00512CE7">
        <w:rPr>
          <w:sz w:val="20"/>
          <w:szCs w:val="20"/>
        </w:rPr>
        <w:t xml:space="preserve"> In </w:t>
      </w:r>
      <w:r w:rsidRPr="00512CE7">
        <w:rPr>
          <w:rStyle w:val="StyleUnderline"/>
        </w:rPr>
        <w:t xml:space="preserve">attempts </w:t>
      </w:r>
      <w:r w:rsidRPr="00512CE7">
        <w:rPr>
          <w:rStyle w:val="StyleUnderline"/>
          <w:highlight w:val="cyan"/>
        </w:rPr>
        <w:t>to further clarify the concept</w:t>
      </w:r>
      <w:r w:rsidRPr="00512CE7">
        <w:rPr>
          <w:sz w:val="20"/>
          <w:szCs w:val="20"/>
        </w:rPr>
        <w:t xml:space="preserve"> it has been </w:t>
      </w:r>
      <w:r w:rsidRPr="00512CE7">
        <w:rPr>
          <w:rStyle w:val="StyleUnderline"/>
        </w:rPr>
        <w:t xml:space="preserve">explained </w:t>
      </w:r>
      <w:r w:rsidRPr="00512CE7">
        <w:rPr>
          <w:rStyle w:val="StyleUnderline"/>
          <w:highlight w:val="cyan"/>
        </w:rPr>
        <w:t>in terms of</w:t>
      </w:r>
      <w:r w:rsidRPr="00512CE7">
        <w:rPr>
          <w:sz w:val="20"/>
          <w:szCs w:val="20"/>
        </w:rPr>
        <w:t xml:space="preserve"> three interrelated parts; </w:t>
      </w:r>
      <w:r w:rsidRPr="00512CE7">
        <w:rPr>
          <w:rStyle w:val="StyleUnderline"/>
          <w:highlight w:val="cyan"/>
        </w:rPr>
        <w:t>an economical, a social and an environmental dimension</w:t>
      </w:r>
      <w:r w:rsidRPr="00512CE7">
        <w:rPr>
          <w:sz w:val="20"/>
          <w:szCs w:val="20"/>
        </w:rPr>
        <w:t>. The environmental dimension focuses mainly on resource allocation and issues of conservation (reflecting the traditional use of legislation concerning environmental protection); the economical dimension deals primarily with private actors’ accountability and responsibility for environmental damage and poverty reduction on a global scale; and the social dimension involves environmental protection as a human rights issue and as an aspect of social justice and equality</w:t>
      </w:r>
      <w:r w:rsidRPr="00512CE7">
        <w:rPr>
          <w:rStyle w:val="StyleUnderline"/>
        </w:rPr>
        <w:t xml:space="preserve">. The mainstream interpretation of sustainable development </w:t>
      </w:r>
      <w:r w:rsidRPr="00512CE7">
        <w:rPr>
          <w:rStyle w:val="StyleUnderline"/>
          <w:highlight w:val="cyan"/>
        </w:rPr>
        <w:t>treats the three interrelated parts as mutually constitutive and equally important</w:t>
      </w:r>
      <w:r w:rsidRPr="00512CE7">
        <w:rPr>
          <w:sz w:val="20"/>
          <w:szCs w:val="20"/>
        </w:rPr>
        <w:t xml:space="preserve"> for the understanding of the concept.</w:t>
      </w:r>
      <w:r w:rsidRPr="00512CE7">
        <w:rPr>
          <w:position w:val="6"/>
          <w:sz w:val="14"/>
          <w:szCs w:val="14"/>
        </w:rPr>
        <w:t xml:space="preserve">27 </w:t>
      </w:r>
      <w:r w:rsidRPr="00512CE7">
        <w:rPr>
          <w:sz w:val="20"/>
          <w:szCs w:val="20"/>
        </w:rPr>
        <w:t xml:space="preserve">It could be argued then, that as a result, social justice, for instance, cannot be fully understood today unless linked with aspects of economic development and environmental protection. Hence, the foundational value of social justice provides environmental protection and economic development with an ethical norm linking all kinds of environmental practices to the evaluative moral framework of human rights (being the lowest common denominator of human ethics by global standards). </w:t>
      </w:r>
    </w:p>
    <w:p w14:paraId="4FEA8DB0" w14:textId="77777777" w:rsidR="00421CA0" w:rsidRPr="00512CE7" w:rsidRDefault="00421CA0" w:rsidP="00421CA0">
      <w:r w:rsidRPr="00512CE7">
        <w:rPr>
          <w:sz w:val="20"/>
          <w:szCs w:val="20"/>
        </w:rPr>
        <w:t>In the context of ESD, the social dimension of sustainable development has been given a prominent position. With reference to Agenda 21 and its call for sustainable consumption patterns, the European Panel on Sustainable Development (EPSD) Report argue for a focus on social equality and human rights.</w:t>
      </w:r>
      <w:r w:rsidRPr="00512CE7">
        <w:rPr>
          <w:position w:val="6"/>
          <w:sz w:val="14"/>
          <w:szCs w:val="14"/>
        </w:rPr>
        <w:t xml:space="preserve">28 </w:t>
      </w:r>
      <w:r w:rsidRPr="00512CE7">
        <w:rPr>
          <w:sz w:val="20"/>
          <w:szCs w:val="20"/>
        </w:rPr>
        <w:t>This idea of social rights – as appealed to in the EPSD Report – is derived from a liberal political theory presupposing a framework of judgment relying on familiar identities determined in relation to a tran- scending source.</w:t>
      </w:r>
      <w:r w:rsidRPr="00512CE7">
        <w:rPr>
          <w:position w:val="6"/>
          <w:sz w:val="14"/>
          <w:szCs w:val="14"/>
        </w:rPr>
        <w:t xml:space="preserve">29 </w:t>
      </w:r>
      <w:r w:rsidRPr="00512CE7">
        <w:rPr>
          <w:rStyle w:val="StyleUnderline"/>
          <w:highlight w:val="cyan"/>
        </w:rPr>
        <w:t>The idea of social rights rests upon the concept of a social contract</w:t>
      </w:r>
      <w:r w:rsidRPr="00512CE7">
        <w:rPr>
          <w:sz w:val="20"/>
          <w:szCs w:val="20"/>
        </w:rPr>
        <w:t xml:space="preserve"> which is a theoretical model for evaluating life developed by enlightenment philosophers such as Hobbes, Rousseau and Locke and subsequently incorporated into modern political theory by thinkers such as Rawls.</w:t>
      </w:r>
      <w:r w:rsidRPr="00512CE7">
        <w:rPr>
          <w:position w:val="6"/>
          <w:sz w:val="14"/>
          <w:szCs w:val="14"/>
        </w:rPr>
        <w:t xml:space="preserve">30 </w:t>
      </w:r>
      <w:r w:rsidRPr="00512CE7">
        <w:rPr>
          <w:sz w:val="20"/>
          <w:szCs w:val="20"/>
        </w:rPr>
        <w:t xml:space="preserve">This conception of a social contract is </w:t>
      </w:r>
      <w:r w:rsidRPr="00512CE7">
        <w:rPr>
          <w:rStyle w:val="StyleUnderline"/>
          <w:highlight w:val="cyan"/>
        </w:rPr>
        <w:t xml:space="preserve">conditioned by </w:t>
      </w:r>
      <w:r w:rsidRPr="00512CE7">
        <w:rPr>
          <w:rStyle w:val="StyleUnderline"/>
        </w:rPr>
        <w:t xml:space="preserve">the idea of </w:t>
      </w:r>
      <w:r w:rsidRPr="00512CE7">
        <w:rPr>
          <w:rStyle w:val="StyleUnderline"/>
          <w:highlight w:val="cyan"/>
        </w:rPr>
        <w:t>an autonomous individual</w:t>
      </w:r>
      <w:r w:rsidRPr="00512CE7">
        <w:rPr>
          <w:sz w:val="20"/>
          <w:szCs w:val="20"/>
        </w:rPr>
        <w:t>.</w:t>
      </w:r>
      <w:r w:rsidRPr="00512CE7">
        <w:rPr>
          <w:rStyle w:val="StyleUnderline"/>
        </w:rPr>
        <w:t xml:space="preserve"> </w:t>
      </w:r>
      <w:r w:rsidRPr="00512CE7">
        <w:rPr>
          <w:rStyle w:val="StyleUnderline"/>
          <w:highlight w:val="cyan"/>
        </w:rPr>
        <w:t>The idea of an autonomous individual</w:t>
      </w:r>
      <w:r w:rsidRPr="00512CE7">
        <w:rPr>
          <w:rStyle w:val="StyleUnderline"/>
        </w:rPr>
        <w:t>, in turn</w:t>
      </w:r>
      <w:r w:rsidRPr="00512CE7">
        <w:rPr>
          <w:rStyle w:val="StyleUnderline"/>
          <w:highlight w:val="cyan"/>
        </w:rPr>
        <w:t xml:space="preserve">, appeals to </w:t>
      </w:r>
      <w:r w:rsidRPr="00512CE7">
        <w:rPr>
          <w:rStyle w:val="StyleUnderline"/>
        </w:rPr>
        <w:t xml:space="preserve">the image of </w:t>
      </w:r>
      <w:r w:rsidRPr="00512CE7">
        <w:rPr>
          <w:rStyle w:val="StyleUnderline"/>
          <w:highlight w:val="cyan"/>
        </w:rPr>
        <w:t>universal reason supposedly capable of formulating unprejudiced principles by virtue of its transcendence.</w:t>
      </w:r>
      <w:r w:rsidRPr="00512CE7">
        <w:rPr>
          <w:sz w:val="20"/>
          <w:szCs w:val="20"/>
        </w:rPr>
        <w:t xml:space="preserve"> Could the practice of Green Flag – through its connection to the human rights framework – be understood in terms of a practice conditioned by the assumed existence of a transcending source (naturalizing the perspective from where the norms of the practice stem)? </w:t>
      </w:r>
    </w:p>
    <w:p w14:paraId="744A8475" w14:textId="77777777" w:rsidR="00421CA0" w:rsidRPr="00512CE7" w:rsidRDefault="00421CA0" w:rsidP="00421CA0">
      <w:pPr>
        <w:rPr>
          <w:sz w:val="24"/>
        </w:rPr>
      </w:pPr>
      <w:r w:rsidRPr="00512CE7">
        <w:rPr>
          <w:sz w:val="20"/>
          <w:szCs w:val="20"/>
        </w:rPr>
        <w:t xml:space="preserve">Assuming that it can, </w:t>
      </w:r>
      <w:r w:rsidRPr="00512CE7">
        <w:rPr>
          <w:rStyle w:val="StyleUnderline"/>
          <w:highlight w:val="cyan"/>
        </w:rPr>
        <w:t>this tendency</w:t>
      </w:r>
      <w:r w:rsidRPr="00512CE7">
        <w:rPr>
          <w:sz w:val="20"/>
          <w:szCs w:val="20"/>
        </w:rPr>
        <w:t xml:space="preserve"> is visible in the EPSD Report where the theory of social justice is referred to as providing ‘‘major principles of contemporary philosophical and political consensus.’’</w:t>
      </w:r>
      <w:r w:rsidRPr="00512CE7">
        <w:rPr>
          <w:position w:val="6"/>
          <w:sz w:val="14"/>
          <w:szCs w:val="14"/>
        </w:rPr>
        <w:t xml:space="preserve">31 </w:t>
      </w:r>
      <w:r w:rsidRPr="00512CE7">
        <w:rPr>
          <w:sz w:val="20"/>
          <w:szCs w:val="20"/>
        </w:rPr>
        <w:t xml:space="preserve">In the report, the social contract is taken to provide the most persuasive argument for organizing society as a ‘‘level playing field,’’ an organization in extension thought to lead to all individuals’ equal opportunity to a successful life. The problem here is that the Report </w:t>
      </w:r>
      <w:r w:rsidRPr="00512CE7">
        <w:rPr>
          <w:rStyle w:val="StyleUnderline"/>
          <w:highlight w:val="cyan"/>
        </w:rPr>
        <w:t>relies on an idea that individual success can be de-con- textually measured which presupposes a position from where everything is visible and that its variables are universally measurable.</w:t>
      </w:r>
      <w:r w:rsidRPr="00512CE7">
        <w:rPr>
          <w:sz w:val="20"/>
          <w:szCs w:val="20"/>
        </w:rPr>
        <w:t xml:space="preserve"> In order </w:t>
      </w:r>
      <w:r w:rsidRPr="00512CE7">
        <w:rPr>
          <w:rStyle w:val="StyleUnderline"/>
        </w:rPr>
        <w:t>for these variables to be measurable according to a common standard they need to be quantifiable and understood to be based on conscious (rational) choices (appealing to the idea of a universal reason)</w:t>
      </w:r>
      <w:r w:rsidRPr="00512CE7">
        <w:rPr>
          <w:sz w:val="20"/>
          <w:szCs w:val="20"/>
        </w:rPr>
        <w:t>. In this sense</w:t>
      </w:r>
      <w:r w:rsidRPr="00512CE7">
        <w:rPr>
          <w:rStyle w:val="StyleUnderline"/>
        </w:rPr>
        <w:t>, individual success</w:t>
      </w:r>
      <w:r w:rsidRPr="00512CE7">
        <w:rPr>
          <w:sz w:val="20"/>
          <w:szCs w:val="20"/>
        </w:rPr>
        <w:t xml:space="preserve"> (translated into the concept of quality of life in the example of Green Flag) </w:t>
      </w:r>
      <w:r w:rsidRPr="00512CE7">
        <w:rPr>
          <w:rStyle w:val="StyleUnderline"/>
        </w:rPr>
        <w:t>must be conceived of as being determined by relations and variables understood as purely material and consciously elected in the sense that they are extensive</w:t>
      </w:r>
      <w:r w:rsidRPr="00512CE7">
        <w:rPr>
          <w:sz w:val="20"/>
          <w:szCs w:val="20"/>
        </w:rPr>
        <w:t xml:space="preserve"> (that is, physical additive relations) </w:t>
      </w:r>
      <w:r w:rsidRPr="00512CE7">
        <w:rPr>
          <w:rStyle w:val="StyleUnderline"/>
        </w:rPr>
        <w:t>and related to the will. This becomes problematic if we leave open the possibility that individual success may also be understood in terms of a product of internal power struggles</w:t>
      </w:r>
      <w:r w:rsidRPr="00512CE7">
        <w:rPr>
          <w:sz w:val="20"/>
          <w:szCs w:val="20"/>
        </w:rPr>
        <w:t xml:space="preserve"> between forces (intensive as well as extensive); </w:t>
      </w:r>
      <w:r w:rsidRPr="00512CE7">
        <w:rPr>
          <w:rStyle w:val="StyleUnderline"/>
        </w:rPr>
        <w:t>processes that may be described as unconscious productions of desires</w:t>
      </w:r>
      <w:r w:rsidRPr="00512CE7">
        <w:rPr>
          <w:sz w:val="20"/>
          <w:szCs w:val="20"/>
        </w:rPr>
        <w:t>.</w:t>
      </w:r>
      <w:r w:rsidRPr="00512CE7">
        <w:rPr>
          <w:position w:val="6"/>
          <w:sz w:val="14"/>
          <w:szCs w:val="14"/>
        </w:rPr>
        <w:t xml:space="preserve">32 </w:t>
      </w:r>
      <w:r w:rsidRPr="00512CE7">
        <w:rPr>
          <w:sz w:val="20"/>
          <w:szCs w:val="20"/>
        </w:rPr>
        <w:t xml:space="preserve">Hence, from our point of view, </w:t>
      </w:r>
      <w:r w:rsidRPr="00512CE7">
        <w:rPr>
          <w:rStyle w:val="StyleUnderline"/>
        </w:rPr>
        <w:t>these unconscious processes – always propelled and conditioned by con- tingent variables such as the historically and geographically conditioned contexts etc. – render ‘‘[p]erspectival seeing [...] the only kind of seeing there is, perspectival ‘knowing’ the only kind of ‘knowing.”</w:t>
      </w:r>
      <w:r w:rsidRPr="00512CE7">
        <w:rPr>
          <w:sz w:val="20"/>
          <w:szCs w:val="20"/>
        </w:rPr>
        <w:t>’</w:t>
      </w:r>
      <w:r w:rsidRPr="00512CE7">
        <w:rPr>
          <w:position w:val="6"/>
          <w:sz w:val="14"/>
          <w:szCs w:val="14"/>
        </w:rPr>
        <w:t xml:space="preserve">33 </w:t>
      </w:r>
      <w:r w:rsidRPr="00512CE7">
        <w:rPr>
          <w:sz w:val="20"/>
          <w:szCs w:val="20"/>
        </w:rPr>
        <w:t>Arguably then</w:t>
      </w:r>
      <w:r w:rsidRPr="00512CE7">
        <w:rPr>
          <w:sz w:val="20"/>
          <w:szCs w:val="20"/>
          <w:highlight w:val="cyan"/>
        </w:rPr>
        <w:t xml:space="preserve">, </w:t>
      </w:r>
      <w:r w:rsidRPr="00512CE7">
        <w:rPr>
          <w:rStyle w:val="Emphasis"/>
          <w:highlight w:val="cyan"/>
        </w:rPr>
        <w:t xml:space="preserve">the problem with supposing that </w:t>
      </w:r>
      <w:r w:rsidRPr="00512CE7">
        <w:rPr>
          <w:rStyle w:val="Emphasis"/>
        </w:rPr>
        <w:t xml:space="preserve">values and </w:t>
      </w:r>
      <w:r w:rsidRPr="00512CE7">
        <w:rPr>
          <w:rStyle w:val="Emphasis"/>
          <w:highlight w:val="cyan"/>
        </w:rPr>
        <w:t>norms originate from a will capable of transcending the material world</w:t>
      </w:r>
      <w:r w:rsidRPr="00512CE7">
        <w:rPr>
          <w:sz w:val="20"/>
          <w:szCs w:val="20"/>
        </w:rPr>
        <w:t xml:space="preserve"> – and not a consequence of the productiveness of our unconscious drives – </w:t>
      </w:r>
      <w:r w:rsidRPr="00512CE7">
        <w:rPr>
          <w:rStyle w:val="Emphasis"/>
        </w:rPr>
        <w:t>when evaluating instances of life</w:t>
      </w:r>
      <w:r w:rsidRPr="00512CE7">
        <w:rPr>
          <w:sz w:val="20"/>
          <w:szCs w:val="20"/>
        </w:rPr>
        <w:t xml:space="preserve"> (</w:t>
      </w:r>
      <w:r w:rsidRPr="00512CE7">
        <w:rPr>
          <w:rStyle w:val="StyleUnderline"/>
        </w:rPr>
        <w:t>in legal as well as in moral terms)</w:t>
      </w:r>
      <w:r w:rsidRPr="00512CE7">
        <w:rPr>
          <w:sz w:val="20"/>
          <w:szCs w:val="20"/>
        </w:rPr>
        <w:t xml:space="preserve"> </w:t>
      </w:r>
      <w:r w:rsidRPr="00512CE7">
        <w:rPr>
          <w:rStyle w:val="Emphasis"/>
          <w:highlight w:val="cyan"/>
        </w:rPr>
        <w:t>is that the evaluative system is only ever able to acknowledge already existing values due to the assumed stability of universal reason</w:t>
      </w:r>
      <w:r w:rsidRPr="00512CE7">
        <w:rPr>
          <w:sz w:val="20"/>
          <w:szCs w:val="20"/>
        </w:rPr>
        <w:t xml:space="preserve"> (which is rendering the will stable to begin with). This is evident from the remarks on the conception of individual success made in the EPSD report. Nietzsche questions the naturalization of such a limited conception of life when he criticizes the correspondence and hierarchical order of the general (the truth) and the particular (appearance) in the modern episteme. He argues that: ‘‘It is nothing but a moral prejudice to consider truth more valuable than appearance; it is, in fact, the most poorly proven assumption in the world.’’</w:t>
      </w:r>
      <w:r w:rsidRPr="00512CE7">
        <w:rPr>
          <w:position w:val="6"/>
          <w:sz w:val="14"/>
          <w:szCs w:val="14"/>
        </w:rPr>
        <w:t xml:space="preserve">34 </w:t>
      </w:r>
    </w:p>
    <w:p w14:paraId="69C86F71" w14:textId="77777777" w:rsidR="00421CA0" w:rsidRPr="00512CE7" w:rsidRDefault="00421CA0" w:rsidP="00421CA0">
      <w:pPr>
        <w:pStyle w:val="Heading4"/>
        <w:jc w:val="both"/>
        <w:rPr>
          <w:rStyle w:val="Style13ptBold"/>
          <w:b/>
          <w:bCs w:val="0"/>
        </w:rPr>
      </w:pPr>
      <w:r w:rsidRPr="00512CE7">
        <w:rPr>
          <w:rStyle w:val="Style13ptBold"/>
          <w:b/>
        </w:rPr>
        <w:t>Human rights are part of a philosophy of transcendence that reinforces a universal and ahistorical model of human nature.  These rights are unrelated to the immanent conditions of real individuals in specific political contexts and can always be suspended to preserve the interests of global capitalism. Reject transcendent human rights in favor of immanent practice of jurisprudence.</w:t>
      </w:r>
    </w:p>
    <w:p w14:paraId="49683477" w14:textId="77777777" w:rsidR="00421CA0" w:rsidRPr="00512CE7" w:rsidRDefault="00421CA0" w:rsidP="00421CA0">
      <w:pPr>
        <w:jc w:val="both"/>
        <w:rPr>
          <w:bCs/>
          <w:sz w:val="26"/>
        </w:rPr>
      </w:pPr>
      <w:r w:rsidRPr="00512CE7">
        <w:rPr>
          <w:rStyle w:val="Style13ptBold"/>
        </w:rPr>
        <w:t xml:space="preserve">Patton 12 </w:t>
      </w:r>
      <w:r w:rsidRPr="00512CE7">
        <w:t>(Paul, professor of philosophy at the university of new south wales, “Immanence, Transcendence, and the Creation of Rights,” in Deleuze and Law, Edinburgh University Press)</w:t>
      </w:r>
    </w:p>
    <w:p w14:paraId="3DB1A115"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rPr>
      </w:pPr>
      <w:r w:rsidRPr="00512CE7">
        <w:rPr>
          <w:rFonts w:eastAsia="Times New Roman" w:cs="Times New Roman"/>
          <w:sz w:val="16"/>
          <w:szCs w:val="22"/>
        </w:rPr>
        <w:t xml:space="preserve">The refusal of transcendence is one of the constant motifs of </w:t>
      </w:r>
      <w:r w:rsidRPr="00512CE7">
        <w:rPr>
          <w:rStyle w:val="Emphasis"/>
        </w:rPr>
        <w:t>Deleuze’s philosophy</w:t>
      </w:r>
      <w:r w:rsidRPr="00512CE7">
        <w:rPr>
          <w:rFonts w:eastAsia="Times New Roman" w:cs="Times New Roman"/>
          <w:sz w:val="16"/>
          <w:szCs w:val="22"/>
        </w:rPr>
        <w:t xml:space="preserve">. His thought </w:t>
      </w:r>
      <w:r w:rsidRPr="00512CE7">
        <w:rPr>
          <w:rStyle w:val="Emphasis"/>
        </w:rPr>
        <w:t>renounces all forms of appeal to transcend- ent values, concepts of history, or human nature in favour of a radical immanentism.</w:t>
      </w:r>
      <w:r w:rsidRPr="00512CE7">
        <w:rPr>
          <w:rFonts w:eastAsia="Times New Roman" w:cs="Times New Roman"/>
          <w:sz w:val="16"/>
          <w:szCs w:val="22"/>
        </w:rPr>
        <w:t xml:space="preserve"> At the same time, it purports to be an untimely philoso- phy in Nietzsche’s sense of the term, opposed to the present in the name of a time and a people to come. This raises a problem: if Deleuzian political philosophy is denied recourse to any kind of transcendence, how does it attain the necessary distance that enables it to be critical of the present? The answer relies on the distinction between virtuality and actuality that runs throughout </w:t>
      </w:r>
      <w:r w:rsidRPr="00512CE7">
        <w:rPr>
          <w:rStyle w:val="Emphasis"/>
        </w:rPr>
        <w:t>Deleuze and Guattari’s political philosophy</w:t>
      </w:r>
      <w:r w:rsidRPr="00512CE7">
        <w:rPr>
          <w:rFonts w:eastAsia="Times New Roman" w:cs="Times New Roman"/>
          <w:sz w:val="16"/>
          <w:szCs w:val="22"/>
        </w:rPr>
        <w:t xml:space="preserve">. In </w:t>
      </w:r>
      <w:r w:rsidRPr="00512CE7">
        <w:rPr>
          <w:rFonts w:eastAsia="Times New Roman" w:cs="Times New Roman"/>
          <w:i/>
          <w:iCs/>
          <w:sz w:val="16"/>
          <w:szCs w:val="22"/>
        </w:rPr>
        <w:t>A Thousand Plateaus</w:t>
      </w:r>
      <w:r w:rsidRPr="00512CE7">
        <w:rPr>
          <w:rFonts w:eastAsia="Times New Roman" w:cs="Times New Roman"/>
          <w:sz w:val="16"/>
          <w:szCs w:val="22"/>
        </w:rPr>
        <w:t>, they c</w:t>
      </w:r>
      <w:r w:rsidRPr="00512CE7">
        <w:rPr>
          <w:rStyle w:val="Emphasis"/>
        </w:rPr>
        <w:t xml:space="preserve">ontrast the plane of organi- sation or actuality, on which we encounter real things, real people and various kinds of becoming (becoming-woman, becoming-animal, and so on), with the plane of immanence or virtuality, on which we encounter abstract machines, pure events and becomings-imperceptible. The plane of organisation is where history unfolds through processes of relative deterritorialisation and transformation or metamorphosis of existing institutions, forms of life and subjectivity, along with processes of reter- ritorialisation, capture, or blockage of such transformative processes. </w:t>
      </w:r>
      <w:r w:rsidRPr="00512CE7">
        <w:rPr>
          <w:rFonts w:eastAsia="Times New Roman" w:cs="Times New Roman"/>
          <w:sz w:val="16"/>
          <w:szCs w:val="22"/>
        </w:rPr>
        <w:t xml:space="preserve">Deleuzian philosophy is properly described as a philosophy of imma- nence because the planes of immanence and organisation are mutually implicated in one another and because the plane of immanence is the more profound inner realm of reality. </w:t>
      </w:r>
    </w:p>
    <w:p w14:paraId="627D7306"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szCs w:val="22"/>
        </w:rPr>
      </w:pPr>
      <w:r w:rsidRPr="00512CE7">
        <w:rPr>
          <w:rFonts w:eastAsia="Times New Roman" w:cs="Times New Roman"/>
          <w:sz w:val="16"/>
          <w:szCs w:val="22"/>
        </w:rPr>
        <w:t xml:space="preserve">With reference to this dual-aspect ontology, Deleuze and Guattari suggest that </w:t>
      </w:r>
      <w:r w:rsidRPr="00512CE7">
        <w:rPr>
          <w:rStyle w:val="Emphasis"/>
        </w:rPr>
        <w:t xml:space="preserve">every process or event simultaneously inhabits both the historical world of actuality and the ahistorical world of the virtual events or processes. Pure events or becomings are never exhausted by the historical events in which they are actualised. Rather, they constitute ‘a shadowy or secret part that is continually subtracted from or added to its actualization’ </w:t>
      </w:r>
      <w:r w:rsidRPr="00512CE7">
        <w:rPr>
          <w:rFonts w:eastAsia="Times New Roman" w:cs="Times New Roman"/>
          <w:sz w:val="16"/>
          <w:szCs w:val="22"/>
        </w:rPr>
        <w:t xml:space="preserve">(Deleuze and Guattari 1991: 147; 1994: 156). </w:t>
      </w:r>
      <w:r w:rsidRPr="00512CE7">
        <w:rPr>
          <w:rStyle w:val="Emphasis"/>
        </w:rPr>
        <w:t>Deleuzian criticism of the present then takes the form of identifying those social, intellectual and artistic or other movements in which pure eventness or becoming is expressed. These are the lines of flight along which change happens. They are the processes of relative deterritorialisation by means of which existing assemblages are transformed into something else. Such criticism is always situational or site-specific.</w:t>
      </w:r>
      <w:r w:rsidRPr="00512CE7">
        <w:rPr>
          <w:rFonts w:eastAsia="Times New Roman" w:cs="Times New Roman"/>
          <w:sz w:val="16"/>
          <w:szCs w:val="22"/>
        </w:rPr>
        <w:t xml:space="preserve"> There is no master plan and no general recipe for effecting change in a particular direction. That is why Deleuze prefers the multiple forms of becoming-revolutionary over any unitarian concept of the revolution, or the varieties of becom- ing-minority over the position of the majority</w:t>
      </w:r>
      <w:r w:rsidRPr="00512CE7">
        <w:rPr>
          <w:rStyle w:val="Emphasis"/>
        </w:rPr>
        <w:t>. The majoritarian subject of modern Western political societies is always an abstract figure that corresponds to no particular individual or to nobody, whereas minori- ties understood as expressions of becoming-minor are ‘seeds, crystals of becoming whose value is to trigger uncontrollable movements and deter- ritorializations of the mean or majority’</w:t>
      </w:r>
      <w:r w:rsidRPr="00512CE7">
        <w:rPr>
          <w:rFonts w:eastAsia="Times New Roman" w:cs="Times New Roman"/>
          <w:sz w:val="16"/>
          <w:szCs w:val="22"/>
        </w:rPr>
        <w:t xml:space="preserve"> (Deleuze and Guattari 1980: 134; 1987: 106). </w:t>
      </w:r>
    </w:p>
    <w:p w14:paraId="01B2A991" w14:textId="77777777" w:rsidR="00421CA0" w:rsidRPr="00512CE7" w:rsidRDefault="00421CA0" w:rsidP="00421CA0">
      <w:pPr>
        <w:spacing w:after="0" w:line="240" w:lineRule="auto"/>
        <w:jc w:val="both"/>
        <w:rPr>
          <w:b/>
          <w:sz w:val="16"/>
        </w:rPr>
      </w:pPr>
      <w:r w:rsidRPr="00512CE7">
        <w:rPr>
          <w:rStyle w:val="Emphasis"/>
        </w:rPr>
        <w:t>This preference for particular and local forms of resistance to the present explains why</w:t>
      </w:r>
      <w:r w:rsidRPr="00512CE7">
        <w:rPr>
          <w:rFonts w:eastAsia="Times New Roman" w:cs="Times New Roman"/>
          <w:sz w:val="16"/>
          <w:szCs w:val="22"/>
        </w:rPr>
        <w:t xml:space="preserve">, towards the end of his life, </w:t>
      </w:r>
      <w:r w:rsidRPr="00512CE7">
        <w:rPr>
          <w:rStyle w:val="Emphasis"/>
        </w:rPr>
        <w:t>Deleuze criticised</w:t>
      </w:r>
      <w:r w:rsidRPr="00512CE7">
        <w:rPr>
          <w:rFonts w:eastAsia="Times New Roman" w:cs="Times New Roman"/>
          <w:sz w:val="16"/>
          <w:szCs w:val="22"/>
        </w:rPr>
        <w:t xml:space="preserve"> the increasingly popular recourse to </w:t>
      </w:r>
      <w:r w:rsidRPr="00512CE7">
        <w:rPr>
          <w:rStyle w:val="Emphasis"/>
        </w:rPr>
        <w:t>human rights</w:t>
      </w:r>
      <w:r w:rsidRPr="00512CE7">
        <w:rPr>
          <w:rFonts w:eastAsia="Times New Roman" w:cs="Times New Roman"/>
          <w:sz w:val="16"/>
          <w:szCs w:val="22"/>
        </w:rPr>
        <w:t xml:space="preserve"> as a basis for criticism. In conversation with Antoine Dulaure and Claire Parnet in 1985, he complained of the recourse to abstraction and reluctance to embrace movement in contemporary thought and politics: </w:t>
      </w:r>
    </w:p>
    <w:p w14:paraId="3E1FC0DF"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szCs w:val="16"/>
        </w:rPr>
      </w:pPr>
      <w:r w:rsidRPr="00512CE7">
        <w:rPr>
          <w:rFonts w:eastAsia="Times New Roman" w:cs="Times New Roman"/>
          <w:sz w:val="16"/>
          <w:szCs w:val="16"/>
        </w:rPr>
        <w:t>In philosophy we’re coming back to eternal values, to the idea of the intel- lectual as custodian of eternal values. We’re back to Benda complaining that Bergson was a traitor to his own class, the clerical class, in trying to think motion. These days it’s the rights of man that provide our eternal values. It’s the constitutional state (</w:t>
      </w:r>
      <w:r w:rsidRPr="00512CE7">
        <w:rPr>
          <w:rFonts w:eastAsia="Times New Roman" w:cs="Times New Roman"/>
          <w:i/>
          <w:iCs/>
          <w:sz w:val="16"/>
          <w:szCs w:val="16"/>
        </w:rPr>
        <w:t>état de droit</w:t>
      </w:r>
      <w:r w:rsidRPr="00512CE7">
        <w:rPr>
          <w:rFonts w:eastAsia="Times New Roman" w:cs="Times New Roman"/>
          <w:sz w:val="16"/>
          <w:szCs w:val="16"/>
        </w:rPr>
        <w:t xml:space="preserve">) and other notions that everyone recognizes as very abstract. And it’s in the name of all this that thinking is fettered and that any analysis in terms of movements is blocked. (Deleuze and Guattari 1990: 166; 1995: 121–2) </w:t>
      </w:r>
    </w:p>
    <w:p w14:paraId="6336F065"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rPr>
      </w:pPr>
      <w:r w:rsidRPr="00512CE7">
        <w:rPr>
          <w:rFonts w:eastAsia="Times New Roman" w:cs="Times New Roman"/>
          <w:i/>
          <w:iCs/>
          <w:sz w:val="16"/>
          <w:szCs w:val="22"/>
        </w:rPr>
        <w:t xml:space="preserve">What is Philosophy? </w:t>
      </w:r>
      <w:r w:rsidRPr="00512CE7">
        <w:rPr>
          <w:rFonts w:eastAsia="Times New Roman" w:cs="Times New Roman"/>
          <w:sz w:val="16"/>
          <w:szCs w:val="22"/>
        </w:rPr>
        <w:t xml:space="preserve">is equally critical of the uses made of rights talk in the contemporary world. </w:t>
      </w:r>
      <w:r w:rsidRPr="00512CE7">
        <w:rPr>
          <w:rStyle w:val="Emphasis"/>
        </w:rPr>
        <w:t>Deleuze and Guattari argue that human rights have come to function as axioms within the immanent axiomatic of global capital. As such, the basic civil and political rights regarded as human rights coexist alongside other axioms, such as those designed to ensure the security of property. The result is that when economic condi- tions demand the tightening of credit or the withdrawal of employment, the rights of the poor to basic social goods are effectively suspended. Human rights are widely proclaimed but, in the absence of any effective institutional mechanism for their enforcement, it is left to individual states and non-state organisations to decide when and where their infringement is so serious as to require action.</w:t>
      </w:r>
      <w:r w:rsidRPr="00512CE7">
        <w:rPr>
          <w:rFonts w:eastAsia="Times New Roman" w:cs="Times New Roman"/>
          <w:sz w:val="16"/>
          <w:szCs w:val="22"/>
        </w:rPr>
        <w:t xml:space="preserve"> In addition to these famil- iar criticisms of the operation of human rights, </w:t>
      </w:r>
      <w:r w:rsidRPr="00512CE7">
        <w:rPr>
          <w:rStyle w:val="Emphasis"/>
        </w:rPr>
        <w:t xml:space="preserve">Deleuze and Guattari are critical of the very concept of human rights in so far as these are supposed to be grounded in universal features of human nature such as human freedom, rationality, or the capacity to communicate. Such universal rights ‘say nothing about the immanent modes of existence of people provided with rights’ </w:t>
      </w:r>
      <w:r w:rsidRPr="00512CE7">
        <w:rPr>
          <w:rFonts w:eastAsia="Times New Roman" w:cs="Times New Roman"/>
          <w:sz w:val="16"/>
          <w:szCs w:val="22"/>
        </w:rPr>
        <w:t xml:space="preserve">(Deleuze and Guattari 1991: 103; 1994: 107). Since </w:t>
      </w:r>
      <w:r w:rsidRPr="00512CE7">
        <w:rPr>
          <w:rStyle w:val="Emphasis"/>
        </w:rPr>
        <w:t>they presuppose a universal and abstract subject of rights, irreducible to any singular, existent figures, they are eternal, abstract and transcendent rights belonging to everyone and no one in particular.</w:t>
      </w:r>
      <w:r w:rsidRPr="00512CE7">
        <w:rPr>
          <w:rFonts w:eastAsia="Times New Roman" w:cs="Times New Roman"/>
          <w:sz w:val="16"/>
          <w:szCs w:val="22"/>
        </w:rPr>
        <w:t xml:space="preserve"> This may well appear from the perspective of contemporary concep- tions of human rights to be an outdated understanding. Nevertheless, it goes some way towards explaining Deleuze’s response, when asked by Raymond Bellour and Francois Ewald in 1988 why, unlike Foucault, he took no part in the human rights movement or debates about the constitutional state: ‘If you are talking about establishing new forms of transcendence, new universals, restoring a reflective subject as the bearer of rights, or setting up a communicative intersubjectivity, then it’s not much of a philosophical advance’ (Deleuze 1990: 208; 1995: 152).</w:t>
      </w:r>
      <w:r w:rsidRPr="00512CE7">
        <w:rPr>
          <w:rFonts w:eastAsia="Times New Roman" w:cs="Times New Roman"/>
          <w:position w:val="6"/>
          <w:sz w:val="16"/>
          <w:szCs w:val="14"/>
        </w:rPr>
        <w:t xml:space="preserve">1 </w:t>
      </w:r>
    </w:p>
    <w:p w14:paraId="4DB14B2D"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rPr>
      </w:pPr>
      <w:r w:rsidRPr="00512CE7">
        <w:rPr>
          <w:rFonts w:eastAsia="Times New Roman" w:cs="Times New Roman"/>
          <w:sz w:val="16"/>
          <w:szCs w:val="22"/>
        </w:rPr>
        <w:t xml:space="preserve">Deleuze elaborates on the emptiness of abstract human rights in his </w:t>
      </w:r>
      <w:r w:rsidRPr="00512CE7">
        <w:rPr>
          <w:rFonts w:eastAsia="Times New Roman" w:cs="Times New Roman"/>
          <w:i/>
          <w:iCs/>
          <w:sz w:val="16"/>
          <w:szCs w:val="22"/>
        </w:rPr>
        <w:t xml:space="preserve">Abécédaire </w:t>
      </w:r>
      <w:r w:rsidRPr="00512CE7">
        <w:rPr>
          <w:rFonts w:eastAsia="Times New Roman" w:cs="Times New Roman"/>
          <w:sz w:val="16"/>
          <w:szCs w:val="22"/>
        </w:rPr>
        <w:t>interviews with Claire Parnet, with reference to the problems facing an Armenian population that had been subjected to a massacre by Turks and, after having fled to the then Armenian Soviet Socialist Republic, to a massive earthquake.</w:t>
      </w:r>
      <w:r w:rsidRPr="00512CE7">
        <w:rPr>
          <w:rFonts w:eastAsia="Times New Roman" w:cs="Times New Roman"/>
          <w:position w:val="6"/>
          <w:sz w:val="16"/>
          <w:szCs w:val="14"/>
        </w:rPr>
        <w:t xml:space="preserve">2 </w:t>
      </w:r>
      <w:r w:rsidRPr="00512CE7">
        <w:rPr>
          <w:rFonts w:eastAsia="Times New Roman" w:cs="Times New Roman"/>
          <w:sz w:val="16"/>
          <w:szCs w:val="22"/>
        </w:rPr>
        <w:t xml:space="preserve">He objects that, </w:t>
      </w:r>
      <w:r w:rsidRPr="00512CE7">
        <w:rPr>
          <w:rStyle w:val="Emphasis"/>
        </w:rPr>
        <w:t xml:space="preserve">when people make declarations about human rights </w:t>
      </w:r>
      <w:r w:rsidRPr="00512CE7">
        <w:rPr>
          <w:rFonts w:eastAsia="Times New Roman" w:cs="Times New Roman"/>
          <w:sz w:val="16"/>
          <w:szCs w:val="22"/>
        </w:rPr>
        <w:t xml:space="preserve">in such situations, </w:t>
      </w:r>
    </w:p>
    <w:p w14:paraId="259DDA30"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rPr>
      </w:pPr>
      <w:r w:rsidRPr="00512CE7">
        <w:rPr>
          <w:rStyle w:val="Emphasis"/>
        </w:rPr>
        <w:t>these declarations are never made as a function of the people who are directly concerned</w:t>
      </w:r>
      <w:r w:rsidRPr="00512CE7">
        <w:rPr>
          <w:rFonts w:eastAsia="Times New Roman" w:cs="Times New Roman"/>
          <w:sz w:val="16"/>
          <w:szCs w:val="20"/>
        </w:rPr>
        <w:t>, the Armenian society, the Armenian communities, etc. Their problem is not ‘the rights of man’ . . . I would say that it’s not a question of ‘the rights of man’, it’s not a question of justice, rather it’s a question of territory, of jurisprudence. (Deleuze 1996: ‘</w:t>
      </w:r>
      <w:r w:rsidRPr="00512CE7">
        <w:rPr>
          <w:rFonts w:eastAsia="Times New Roman" w:cs="Times New Roman"/>
          <w:i/>
          <w:iCs/>
          <w:sz w:val="16"/>
          <w:szCs w:val="20"/>
        </w:rPr>
        <w:t>G comme Gauche</w:t>
      </w:r>
      <w:r w:rsidRPr="00512CE7">
        <w:rPr>
          <w:rFonts w:eastAsia="Times New Roman" w:cs="Times New Roman"/>
          <w:sz w:val="16"/>
          <w:szCs w:val="20"/>
        </w:rPr>
        <w:t xml:space="preserve">’) </w:t>
      </w:r>
    </w:p>
    <w:p w14:paraId="33C818F0" w14:textId="77777777" w:rsidR="00421CA0" w:rsidRPr="00512CE7" w:rsidRDefault="00421CA0" w:rsidP="00421CA0">
      <w:pPr>
        <w:shd w:val="clear" w:color="auto" w:fill="FFFFFF"/>
        <w:spacing w:before="100" w:beforeAutospacing="1" w:after="100" w:afterAutospacing="1" w:line="240" w:lineRule="auto"/>
        <w:jc w:val="both"/>
        <w:rPr>
          <w:rFonts w:eastAsia="Times New Roman" w:cs="Times New Roman"/>
          <w:sz w:val="16"/>
        </w:rPr>
      </w:pPr>
      <w:r w:rsidRPr="00512CE7">
        <w:rPr>
          <w:rFonts w:eastAsia="Times New Roman" w:cs="Times New Roman"/>
          <w:sz w:val="16"/>
          <w:szCs w:val="22"/>
        </w:rPr>
        <w:t xml:space="preserve">In this passage, </w:t>
      </w:r>
      <w:r w:rsidRPr="00512CE7">
        <w:rPr>
          <w:rStyle w:val="Emphasis"/>
        </w:rPr>
        <w:t>Deleuze contrasts the outdated, abstract and empty concept of human rights with the rights required in order for this Armenian enclave within the former USSR to survive. These rights</w:t>
      </w:r>
      <w:r w:rsidRPr="00512CE7">
        <w:rPr>
          <w:rFonts w:eastAsia="Times New Roman" w:cs="Times New Roman"/>
          <w:sz w:val="16"/>
          <w:szCs w:val="22"/>
        </w:rPr>
        <w:t xml:space="preserve">, he suggests, </w:t>
      </w:r>
      <w:r w:rsidRPr="00512CE7">
        <w:rPr>
          <w:rStyle w:val="Emphasis"/>
        </w:rPr>
        <w:t>must be considered in the context of a quite specific territorial and political assemblage</w:t>
      </w:r>
      <w:r w:rsidRPr="00512CE7">
        <w:rPr>
          <w:rFonts w:eastAsia="Times New Roman" w:cs="Times New Roman"/>
          <w:sz w:val="16"/>
          <w:szCs w:val="22"/>
        </w:rPr>
        <w:t>, just as he had earlier explained in relation to desire: desire is never simply desire for someone or something but always desire for and from within a particular aggregate or assemblage (Deleuze 1996: ‘</w:t>
      </w:r>
      <w:r w:rsidRPr="00512CE7">
        <w:rPr>
          <w:rFonts w:eastAsia="Times New Roman" w:cs="Times New Roman"/>
          <w:i/>
          <w:iCs/>
          <w:sz w:val="16"/>
          <w:szCs w:val="22"/>
        </w:rPr>
        <w:t>D comme Désir</w:t>
      </w:r>
      <w:r w:rsidRPr="00512CE7">
        <w:rPr>
          <w:rFonts w:eastAsia="Times New Roman" w:cs="Times New Roman"/>
          <w:sz w:val="16"/>
          <w:szCs w:val="22"/>
        </w:rPr>
        <w:t>’). The specific needs and context of the Armenian people concerned call for the creation of new rights, or the modification of existing rights, rather than the simple application of universal principles to this particular case</w:t>
      </w:r>
      <w:r w:rsidRPr="00512CE7">
        <w:rPr>
          <w:rStyle w:val="Emphasis"/>
        </w:rPr>
        <w:t>. Human rights grounded in a particular rights-bearing feature of human nature are useless because they are fixed and ahistorical, unable to evolve in accordance with the requirements of a particular case. Situations such as this call for a crea- tive response that Deleuze calls jurisprudence</w:t>
      </w:r>
      <w:r w:rsidRPr="00512CE7">
        <w:rPr>
          <w:rFonts w:eastAsia="Times New Roman" w:cs="Times New Roman"/>
          <w:sz w:val="16"/>
          <w:szCs w:val="22"/>
        </w:rPr>
        <w:t>: ‘This Armenian problem is typically what can be called an extraordinarily complex problem of jurisprudence’ (Deleuze 1996: ‘</w:t>
      </w:r>
      <w:r w:rsidRPr="00512CE7">
        <w:rPr>
          <w:rFonts w:eastAsia="Times New Roman" w:cs="Times New Roman"/>
          <w:i/>
          <w:iCs/>
          <w:sz w:val="16"/>
          <w:szCs w:val="22"/>
        </w:rPr>
        <w:t>G comme Gauche</w:t>
      </w:r>
      <w:r w:rsidRPr="00512CE7">
        <w:rPr>
          <w:rFonts w:eastAsia="Times New Roman" w:cs="Times New Roman"/>
          <w:sz w:val="16"/>
          <w:szCs w:val="22"/>
        </w:rPr>
        <w:t xml:space="preserve">’). </w:t>
      </w:r>
    </w:p>
    <w:p w14:paraId="778C5C84" w14:textId="3B0EA68F" w:rsidR="007369FD" w:rsidRPr="00512CE7" w:rsidRDefault="007369FD" w:rsidP="00FC4A67">
      <w:pPr>
        <w:pStyle w:val="Heading3"/>
        <w:rPr>
          <w:rStyle w:val="Heading4Char"/>
          <w:b/>
          <w:bCs/>
        </w:rPr>
      </w:pPr>
      <w:r w:rsidRPr="00512CE7">
        <w:rPr>
          <w:rStyle w:val="Heading4Char"/>
          <w:b/>
          <w:bCs/>
        </w:rPr>
        <w:t>Link – Security</w:t>
      </w:r>
    </w:p>
    <w:p w14:paraId="3C1895B7" w14:textId="77777777" w:rsidR="007369FD" w:rsidRPr="00512CE7" w:rsidRDefault="007369FD" w:rsidP="007369FD">
      <w:pPr>
        <w:pStyle w:val="Heading4"/>
        <w:jc w:val="both"/>
        <w:rPr>
          <w:rFonts w:cs="Calibri"/>
        </w:rPr>
      </w:pPr>
      <w:r w:rsidRPr="00512CE7">
        <w:rPr>
          <w:rFonts w:cs="Calibri"/>
        </w:rPr>
        <w:t xml:space="preserve">Championing security above all else expresses a fear of </w:t>
      </w:r>
      <w:r w:rsidRPr="00512CE7">
        <w:rPr>
          <w:rFonts w:cs="Calibri"/>
          <w:u w:val="single"/>
        </w:rPr>
        <w:t>nature</w:t>
      </w:r>
      <w:r w:rsidRPr="00512CE7">
        <w:rPr>
          <w:rFonts w:cs="Calibri"/>
        </w:rPr>
        <w:t xml:space="preserve"> as anarchic and unpredictable. This fear culminates in </w:t>
      </w:r>
      <w:r w:rsidRPr="00512CE7">
        <w:rPr>
          <w:rFonts w:cs="Calibri"/>
          <w:u w:val="single"/>
        </w:rPr>
        <w:t>nationalist politics</w:t>
      </w:r>
      <w:r w:rsidRPr="00512CE7">
        <w:rPr>
          <w:rFonts w:cs="Calibri"/>
        </w:rPr>
        <w:t xml:space="preserve"> motivated by a </w:t>
      </w:r>
      <w:r w:rsidRPr="00512CE7">
        <w:rPr>
          <w:rFonts w:cs="Calibri"/>
          <w:u w:val="single"/>
        </w:rPr>
        <w:t>hatred of all that is different or unknown</w:t>
      </w:r>
      <w:r w:rsidRPr="00512CE7">
        <w:rPr>
          <w:rFonts w:cs="Calibri"/>
        </w:rPr>
        <w:t xml:space="preserve">. But the security state’s attempts to expunge all unpredictability is ultimately </w:t>
      </w:r>
      <w:r w:rsidRPr="00512CE7">
        <w:rPr>
          <w:rFonts w:cs="Calibri"/>
          <w:u w:val="single"/>
        </w:rPr>
        <w:t>self-effacing</w:t>
      </w:r>
      <w:r w:rsidRPr="00512CE7">
        <w:rPr>
          <w:rFonts w:cs="Calibri"/>
        </w:rPr>
        <w:t xml:space="preserve">; the logic of security produces </w:t>
      </w:r>
      <w:r w:rsidRPr="00512CE7">
        <w:rPr>
          <w:rFonts w:cs="Calibri"/>
          <w:u w:val="single"/>
        </w:rPr>
        <w:t>endless crises, preemptive wars, and total fear</w:t>
      </w:r>
      <w:r w:rsidRPr="00512CE7">
        <w:rPr>
          <w:rFonts w:cs="Calibri"/>
        </w:rPr>
        <w:t xml:space="preserve">. Only by finding joy in the unpredictable, the unknown, and the different can we resist the global homogeneity that makes life unbearable. </w:t>
      </w:r>
    </w:p>
    <w:p w14:paraId="16345830" w14:textId="246EEADD" w:rsidR="007369FD" w:rsidRPr="00512CE7" w:rsidRDefault="007369FD" w:rsidP="007369FD">
      <w:pPr>
        <w:pStyle w:val="BodyText"/>
        <w:rPr>
          <w:rFonts w:ascii="Calibri" w:hAnsi="Calibri" w:cs="Calibri"/>
        </w:rPr>
      </w:pPr>
      <w:r w:rsidRPr="00512CE7">
        <w:rPr>
          <w:rStyle w:val="Style13ptBold"/>
          <w:rFonts w:ascii="Calibri" w:eastAsiaTheme="majorEastAsia" w:hAnsi="Calibri" w:cs="Calibri"/>
        </w:rPr>
        <w:t>Der Derian 8</w:t>
      </w:r>
      <w:r w:rsidRPr="00512CE7">
        <w:rPr>
          <w:rFonts w:ascii="Calibri" w:hAnsi="Calibri" w:cs="Calibri"/>
        </w:rPr>
        <w:t xml:space="preserve"> (James, “The Value of Security: Hobbes, Marx, Nietzsche, and Baudrillard,” in Critical Practices in International Theory: Selected Essays, Taylor and Francis, 149-59) </w:t>
      </w:r>
    </w:p>
    <w:p w14:paraId="7127E095" w14:textId="77777777" w:rsidR="007369FD" w:rsidRPr="00512CE7" w:rsidRDefault="007369FD" w:rsidP="007369FD">
      <w:pPr>
        <w:jc w:val="both"/>
        <w:rPr>
          <w:rStyle w:val="Emphasis"/>
        </w:rPr>
      </w:pPr>
      <w:r w:rsidRPr="00512CE7">
        <w:rPr>
          <w:rFonts w:cs="Calibri"/>
          <w:b/>
          <w:bCs/>
          <w:highlight w:val="cyan"/>
          <w:u w:val="single"/>
        </w:rPr>
        <w:t>The rapidity of change</w:t>
      </w:r>
      <w:r w:rsidRPr="00512CE7">
        <w:rPr>
          <w:rFonts w:cs="Calibri"/>
          <w:b/>
          <w:bCs/>
          <w:u w:val="single"/>
        </w:rPr>
        <w:t xml:space="preserve"> </w:t>
      </w:r>
      <w:r w:rsidRPr="00512CE7">
        <w:rPr>
          <w:rFonts w:cs="Calibri"/>
          <w:sz w:val="16"/>
        </w:rPr>
        <w:t xml:space="preserve">in the international system, </w:t>
      </w:r>
      <w:r w:rsidRPr="00512CE7">
        <w:rPr>
          <w:rFonts w:cs="Calibri"/>
          <w:b/>
          <w:bCs/>
          <w:highlight w:val="cyan"/>
          <w:u w:val="single"/>
        </w:rPr>
        <w:t>as well as the inability of international theory to make sense of that change, raises this question: Of what value is security?</w:t>
      </w:r>
      <w:r w:rsidRPr="00512CE7">
        <w:rPr>
          <w:rFonts w:cs="Calibri"/>
          <w:b/>
          <w:bCs/>
          <w:u w:val="single"/>
        </w:rPr>
        <w:t xml:space="preserve"> </w:t>
      </w:r>
      <w:r w:rsidRPr="00512CE7">
        <w:rPr>
          <w:rFonts w:cs="Calibri"/>
          <w:sz w:val="16"/>
        </w:rPr>
        <w:t>More specifically, just how secure is this preeminent concept of international relations?</w:t>
      </w:r>
      <w:r w:rsidRPr="00512CE7">
        <w:rPr>
          <w:rFonts w:cs="Calibri"/>
          <w:b/>
          <w:bCs/>
          <w:u w:val="single"/>
        </w:rPr>
        <w:t xml:space="preserve"> </w:t>
      </w:r>
      <w:r w:rsidRPr="00512CE7">
        <w:rPr>
          <w:rFonts w:cs="Calibri"/>
          <w:b/>
          <w:bCs/>
          <w:highlight w:val="cyan"/>
          <w:u w:val="single"/>
        </w:rPr>
        <w:t xml:space="preserve">This evaluation of security invokes interpretive strategies to ask epistemological, ontological, and political questions – questions that all too often are ignored, </w:t>
      </w:r>
      <w:r w:rsidRPr="00512CE7">
        <w:rPr>
          <w:rFonts w:cs="Calibri"/>
          <w:b/>
          <w:bCs/>
          <w:u w:val="single"/>
        </w:rPr>
        <w:t xml:space="preserve">subordinated, </w:t>
      </w:r>
      <w:r w:rsidRPr="00512CE7">
        <w:rPr>
          <w:rFonts w:cs="Calibri"/>
          <w:b/>
          <w:bCs/>
          <w:highlight w:val="cyan"/>
          <w:u w:val="single"/>
        </w:rPr>
        <w:t xml:space="preserve">or displaced by the technically biased, narrowly framed question of </w:t>
      </w:r>
      <w:r w:rsidRPr="00512CE7">
        <w:rPr>
          <w:rFonts w:cs="Calibri"/>
          <w:b/>
          <w:bCs/>
          <w:i/>
          <w:iCs/>
          <w:highlight w:val="cyan"/>
          <w:u w:val="single"/>
        </w:rPr>
        <w:t xml:space="preserve">what </w:t>
      </w:r>
      <w:r w:rsidRPr="00512CE7">
        <w:rPr>
          <w:rFonts w:cs="Calibri"/>
          <w:b/>
          <w:bCs/>
          <w:highlight w:val="cyan"/>
          <w:u w:val="single"/>
        </w:rPr>
        <w:t>it takes to achieve security.</w:t>
      </w:r>
      <w:r w:rsidRPr="00512CE7">
        <w:rPr>
          <w:rFonts w:cs="Calibri"/>
          <w:sz w:val="16"/>
        </w:rPr>
        <w:t xml:space="preserve"> The goal, then, of this inquiry is to make philosophically problematic that which has been practically axiomatic in international relations. The first step is to ask whether </w:t>
      </w:r>
      <w:r w:rsidRPr="00512CE7">
        <w:rPr>
          <w:rFonts w:cs="Calibri"/>
          <w:b/>
          <w:bCs/>
          <w:highlight w:val="cyan"/>
          <w:u w:val="single"/>
        </w:rPr>
        <w:t>the paramount value of security lies in its abnegation of the insecurity of all values</w:t>
      </w:r>
      <w:r w:rsidRPr="00512CE7">
        <w:rPr>
          <w:rFonts w:cs="Calibri"/>
          <w:b/>
          <w:bCs/>
          <w:u w:val="single"/>
        </w:rPr>
        <w:t xml:space="preserve">. No other concept in international relations packs the metaphysical punch, nor commands the disciplinary power of “security.” In its name, </w:t>
      </w:r>
      <w:r w:rsidRPr="00512CE7">
        <w:rPr>
          <w:rFonts w:cs="Calibri"/>
          <w:b/>
          <w:bCs/>
          <w:highlight w:val="cyan"/>
          <w:u w:val="single"/>
        </w:rPr>
        <w:t>peoples have alienated their fears, rights and powers to gods, emperors, and most recently, sovereign states, all to protect themselves from</w:t>
      </w:r>
      <w:r w:rsidRPr="00512CE7">
        <w:rPr>
          <w:rFonts w:cs="Calibri"/>
          <w:b/>
          <w:bCs/>
          <w:u w:val="single"/>
        </w:rPr>
        <w:t xml:space="preserve"> the vicissitudes of </w:t>
      </w:r>
      <w:r w:rsidRPr="00512CE7">
        <w:rPr>
          <w:rFonts w:cs="Calibri"/>
          <w:b/>
          <w:bCs/>
          <w:highlight w:val="cyan"/>
          <w:u w:val="single"/>
        </w:rPr>
        <w:t>nature</w:t>
      </w:r>
      <w:r w:rsidRPr="00512CE7">
        <w:rPr>
          <w:rFonts w:cs="Calibri"/>
          <w:sz w:val="16"/>
        </w:rPr>
        <w:t xml:space="preserve"> – as well as from other gods, emperors, and sovereign states</w:t>
      </w:r>
      <w:r w:rsidRPr="00512CE7">
        <w:rPr>
          <w:rFonts w:cs="Calibri"/>
          <w:b/>
          <w:bCs/>
          <w:u w:val="single"/>
        </w:rPr>
        <w:t xml:space="preserve">. In its name, </w:t>
      </w:r>
      <w:r w:rsidRPr="00512CE7">
        <w:rPr>
          <w:rFonts w:cs="Calibri"/>
          <w:b/>
          <w:bCs/>
          <w:highlight w:val="cyan"/>
          <w:u w:val="single"/>
        </w:rPr>
        <w:t>weapons of mass destruction have been developed which have transfigured national interest into a security dilemma based on a suicide pact.</w:t>
      </w:r>
      <w:r w:rsidRPr="00512CE7">
        <w:rPr>
          <w:rFonts w:cs="Calibri"/>
          <w:b/>
          <w:bCs/>
          <w:u w:val="single"/>
        </w:rPr>
        <w:t xml:space="preserve"> </w:t>
      </w:r>
      <w:r w:rsidRPr="00512CE7">
        <w:rPr>
          <w:rFonts w:cs="Calibri"/>
          <w:sz w:val="16"/>
        </w:rPr>
        <w:t xml:space="preserve">And, less often noted in international relations, </w:t>
      </w:r>
      <w:r w:rsidRPr="00512CE7">
        <w:rPr>
          <w:rFonts w:cs="Calibri"/>
          <w:b/>
          <w:bCs/>
          <w:u w:val="single"/>
        </w:rPr>
        <w:t xml:space="preserve">in its name billions have been made and millions killed while scientific knowledge has been furthered and intellectual dissent muted. </w:t>
      </w:r>
      <w:r w:rsidRPr="00512CE7">
        <w:rPr>
          <w:rFonts w:cs="Calibri"/>
          <w:b/>
          <w:bCs/>
          <w:highlight w:val="cyan"/>
          <w:u w:val="single"/>
        </w:rPr>
        <w:t xml:space="preserve">We have inherited an </w:t>
      </w:r>
      <w:r w:rsidRPr="00512CE7">
        <w:rPr>
          <w:rFonts w:cs="Calibri"/>
          <w:b/>
          <w:bCs/>
          <w:i/>
          <w:iCs/>
          <w:highlight w:val="cyan"/>
          <w:u w:val="single"/>
        </w:rPr>
        <w:t xml:space="preserve">ontotheology </w:t>
      </w:r>
      <w:r w:rsidRPr="00512CE7">
        <w:rPr>
          <w:rFonts w:cs="Calibri"/>
          <w:b/>
          <w:bCs/>
          <w:highlight w:val="cyan"/>
          <w:u w:val="single"/>
        </w:rPr>
        <w:t>of security</w:t>
      </w:r>
      <w:r w:rsidRPr="00512CE7">
        <w:rPr>
          <w:rFonts w:cs="Calibri"/>
          <w:sz w:val="16"/>
        </w:rPr>
        <w:t xml:space="preserve">, that is, </w:t>
      </w:r>
      <w:r w:rsidRPr="00512CE7">
        <w:rPr>
          <w:rFonts w:cs="Calibri"/>
          <w:b/>
          <w:bCs/>
          <w:highlight w:val="cyan"/>
          <w:u w:val="single"/>
        </w:rPr>
        <w:t xml:space="preserve">an </w:t>
      </w:r>
      <w:r w:rsidRPr="00512CE7">
        <w:rPr>
          <w:rFonts w:cs="Calibri"/>
          <w:b/>
          <w:bCs/>
          <w:i/>
          <w:iCs/>
          <w:highlight w:val="cyan"/>
          <w:u w:val="single"/>
        </w:rPr>
        <w:t xml:space="preserve">a priori </w:t>
      </w:r>
      <w:r w:rsidRPr="00512CE7">
        <w:rPr>
          <w:rFonts w:cs="Calibri"/>
          <w:b/>
          <w:bCs/>
          <w:highlight w:val="cyan"/>
          <w:u w:val="single"/>
        </w:rPr>
        <w:t>argument that proves the existence and necessity of only one form of security</w:t>
      </w:r>
      <w:r w:rsidRPr="00512CE7">
        <w:rPr>
          <w:rFonts w:cs="Calibri"/>
          <w:b/>
          <w:bCs/>
          <w:u w:val="single"/>
        </w:rPr>
        <w:t xml:space="preserve"> because there currently happens to be a widespread, metaphysical belief in it. Indeed, </w:t>
      </w:r>
      <w:r w:rsidRPr="00512CE7">
        <w:rPr>
          <w:rFonts w:cs="Calibri"/>
          <w:b/>
          <w:bCs/>
          <w:highlight w:val="cyan"/>
          <w:u w:val="single"/>
        </w:rPr>
        <w:t>within the concept of security lurks the entire history of western metaphysics</w:t>
      </w:r>
      <w:r w:rsidRPr="00512CE7">
        <w:rPr>
          <w:rFonts w:cs="Calibri"/>
          <w:sz w:val="16"/>
        </w:rPr>
        <w:t>, which was best described by Derrida “as a series of substitutions of center for center” in a perpetual search for the “transcendental signified.”</w:t>
      </w:r>
      <w:r w:rsidRPr="00512CE7">
        <w:rPr>
          <w:rFonts w:cs="Calibri"/>
          <w:position w:val="8"/>
          <w:sz w:val="16"/>
        </w:rPr>
        <w:t xml:space="preserve">1 </w:t>
      </w:r>
      <w:r w:rsidRPr="00512CE7">
        <w:rPr>
          <w:rFonts w:cs="Calibri"/>
          <w:sz w:val="16"/>
        </w:rPr>
        <w:t xml:space="preserve">From God to Rational Man, from Empire to Republic, from King to the People – and on occasion in the reverse direction as well, for history is never so linear, never so neat as we would write it </w:t>
      </w:r>
      <w:r w:rsidRPr="00512CE7">
        <w:rPr>
          <w:rFonts w:cs="Calibri"/>
          <w:b/>
          <w:bCs/>
          <w:u w:val="single"/>
        </w:rPr>
        <w:t xml:space="preserve">– </w:t>
      </w:r>
      <w:r w:rsidRPr="00512CE7">
        <w:rPr>
          <w:rFonts w:cs="Calibri"/>
          <w:b/>
          <w:bCs/>
          <w:highlight w:val="cyan"/>
          <w:u w:val="single"/>
        </w:rPr>
        <w:t>the security of the center has been the shifting site from which the forces of authority,</w:t>
      </w:r>
      <w:r w:rsidRPr="00512CE7">
        <w:rPr>
          <w:rFonts w:cs="Calibri"/>
          <w:b/>
          <w:bCs/>
          <w:u w:val="single"/>
        </w:rPr>
        <w:t xml:space="preserve"> order, and identity philosophically defined and physically </w:t>
      </w:r>
      <w:r w:rsidRPr="00512CE7">
        <w:rPr>
          <w:rFonts w:cs="Calibri"/>
          <w:b/>
          <w:bCs/>
          <w:highlight w:val="cyan"/>
          <w:u w:val="single"/>
        </w:rPr>
        <w:t>kept at bay</w:t>
      </w:r>
      <w:r w:rsidRPr="00512CE7">
        <w:rPr>
          <w:rFonts w:cs="Calibri"/>
          <w:b/>
          <w:bCs/>
          <w:u w:val="single"/>
        </w:rPr>
        <w:t xml:space="preserve"> anarchy, </w:t>
      </w:r>
      <w:r w:rsidRPr="00512CE7">
        <w:rPr>
          <w:rFonts w:cs="Calibri"/>
          <w:b/>
          <w:bCs/>
          <w:highlight w:val="cyan"/>
          <w:u w:val="single"/>
        </w:rPr>
        <w:t>chaos</w:t>
      </w:r>
      <w:r w:rsidRPr="00512CE7">
        <w:rPr>
          <w:rFonts w:cs="Calibri"/>
          <w:b/>
          <w:bCs/>
          <w:u w:val="single"/>
        </w:rPr>
        <w:t xml:space="preserve">, and difference. </w:t>
      </w:r>
      <w:r w:rsidRPr="00512CE7">
        <w:rPr>
          <w:rFonts w:cs="Calibri"/>
          <w:b/>
          <w:bCs/>
          <w:highlight w:val="cyan"/>
          <w:u w:val="single"/>
        </w:rPr>
        <w:t>Yet</w:t>
      </w:r>
      <w:r w:rsidRPr="00512CE7">
        <w:rPr>
          <w:rFonts w:cs="Calibri"/>
          <w:b/>
          <w:bCs/>
          <w:u w:val="single"/>
        </w:rPr>
        <w:t xml:space="preserve"> the center</w:t>
      </w:r>
      <w:r w:rsidRPr="00512CE7">
        <w:rPr>
          <w:rFonts w:cs="Calibri"/>
          <w:sz w:val="16"/>
        </w:rPr>
        <w:t xml:space="preserve">, as modern poets and postmodern critics tell us, </w:t>
      </w:r>
      <w:r w:rsidRPr="00512CE7">
        <w:rPr>
          <w:rFonts w:cs="Calibri"/>
          <w:b/>
          <w:bCs/>
          <w:u w:val="single"/>
        </w:rPr>
        <w:t>no longer holds</w:t>
      </w:r>
      <w:r w:rsidRPr="00512CE7">
        <w:rPr>
          <w:rFonts w:cs="Calibri"/>
          <w:sz w:val="16"/>
        </w:rPr>
        <w:t xml:space="preserve">. The demise of a bipolar system, </w:t>
      </w:r>
      <w:r w:rsidRPr="00512CE7">
        <w:rPr>
          <w:rFonts w:cs="Calibri"/>
          <w:b/>
          <w:bCs/>
          <w:u w:val="single"/>
        </w:rPr>
        <w:t xml:space="preserve">the diffusion of power into new </w:t>
      </w:r>
      <w:r w:rsidRPr="00512CE7">
        <w:rPr>
          <w:rFonts w:cs="Calibri"/>
          <w:b/>
          <w:bCs/>
          <w:highlight w:val="cyan"/>
          <w:u w:val="single"/>
        </w:rPr>
        <w:t>political, national, and economic constellations, the decline of civil society</w:t>
      </w:r>
      <w:r w:rsidRPr="00512CE7">
        <w:rPr>
          <w:rFonts w:cs="Calibri"/>
          <w:b/>
          <w:bCs/>
          <w:u w:val="single"/>
        </w:rPr>
        <w:t xml:space="preserve"> and the rise of the shopping mall, </w:t>
      </w:r>
      <w:r w:rsidRPr="00512CE7">
        <w:rPr>
          <w:rFonts w:cs="Calibri"/>
          <w:b/>
          <w:bCs/>
          <w:highlight w:val="cyan"/>
          <w:u w:val="single"/>
        </w:rPr>
        <w:t xml:space="preserve">the acceleration of </w:t>
      </w:r>
      <w:r w:rsidRPr="00512CE7">
        <w:rPr>
          <w:rFonts w:cs="Calibri"/>
          <w:b/>
          <w:bCs/>
          <w:i/>
          <w:iCs/>
          <w:highlight w:val="cyan"/>
          <w:u w:val="single"/>
        </w:rPr>
        <w:t>everything</w:t>
      </w:r>
      <w:r w:rsidRPr="00512CE7">
        <w:rPr>
          <w:rFonts w:cs="Calibri"/>
          <w:i/>
          <w:iCs/>
          <w:sz w:val="16"/>
        </w:rPr>
        <w:t xml:space="preserve"> </w:t>
      </w:r>
      <w:r w:rsidRPr="00512CE7">
        <w:rPr>
          <w:rFonts w:cs="Calibri"/>
          <w:sz w:val="16"/>
        </w:rPr>
        <w:t>– transportation, capital and information flows, change itself–</w:t>
      </w:r>
      <w:r w:rsidRPr="00512CE7">
        <w:rPr>
          <w:rStyle w:val="StyleUnderline"/>
          <w:rFonts w:cs="Calibri"/>
          <w:highlight w:val="cyan"/>
        </w:rPr>
        <w:t>have induced a new anxiety</w:t>
      </w:r>
      <w:r w:rsidRPr="00512CE7">
        <w:rPr>
          <w:rFonts w:cs="Calibri"/>
          <w:sz w:val="16"/>
          <w:highlight w:val="cyan"/>
        </w:rPr>
        <w:t>.</w:t>
      </w:r>
      <w:r w:rsidRPr="00512CE7">
        <w:rPr>
          <w:rFonts w:cs="Calibri"/>
          <w:sz w:val="16"/>
        </w:rPr>
        <w:t xml:space="preserve"> As George </w:t>
      </w:r>
      <w:r w:rsidRPr="00512CE7">
        <w:rPr>
          <w:rFonts w:cs="Calibri"/>
          <w:sz w:val="16"/>
          <w:highlight w:val="cyan"/>
        </w:rPr>
        <w:t>Bush repeatedly said</w:t>
      </w:r>
      <w:r w:rsidRPr="00512CE7">
        <w:rPr>
          <w:rFonts w:cs="Calibri"/>
          <w:sz w:val="16"/>
        </w:rPr>
        <w:t xml:space="preserve"> – that is, until the 1992 Presidential election went into full swing – “</w:t>
      </w:r>
      <w:r w:rsidRPr="00512CE7">
        <w:rPr>
          <w:rFonts w:cs="Calibri"/>
          <w:b/>
          <w:bCs/>
          <w:highlight w:val="cyan"/>
          <w:u w:val="single"/>
        </w:rPr>
        <w:t>The enemy is unpredictability. The enemy is instability.</w:t>
      </w:r>
      <w:r w:rsidRPr="00512CE7">
        <w:rPr>
          <w:rFonts w:cs="Calibri"/>
          <w:b/>
          <w:bCs/>
          <w:u w:val="single"/>
        </w:rPr>
        <w:t>”</w:t>
      </w:r>
      <w:r w:rsidRPr="00512CE7">
        <w:rPr>
          <w:rFonts w:cs="Calibri"/>
          <w:position w:val="8"/>
          <w:sz w:val="16"/>
        </w:rPr>
        <w:t xml:space="preserve">2 </w:t>
      </w:r>
      <w:r w:rsidRPr="00512CE7">
        <w:rPr>
          <w:rFonts w:cs="Calibri"/>
          <w:b/>
          <w:bCs/>
          <w:u w:val="single"/>
        </w:rPr>
        <w:t xml:space="preserve">One immediate response, </w:t>
      </w:r>
      <w:r w:rsidRPr="00512CE7">
        <w:rPr>
          <w:rFonts w:cs="Calibri"/>
          <w:b/>
          <w:bCs/>
          <w:highlight w:val="cyan"/>
          <w:u w:val="single"/>
        </w:rPr>
        <w:t>the unthinking reaction, is to master this anxiety and to resecure the center by remapping the peripheral threats</w:t>
      </w:r>
      <w:r w:rsidRPr="00512CE7">
        <w:rPr>
          <w:rFonts w:cs="Calibri"/>
          <w:b/>
          <w:bCs/>
          <w:u w:val="single"/>
        </w:rPr>
        <w:t>. In this vein, the Pentagon prepares seven military scenarios for future conflict,</w:t>
      </w:r>
      <w:r w:rsidRPr="00512CE7">
        <w:rPr>
          <w:rFonts w:cs="Calibri"/>
          <w:sz w:val="16"/>
        </w:rPr>
        <w:t xml:space="preserve"> ranging from </w:t>
      </w:r>
      <w:r w:rsidRPr="00512CE7">
        <w:rPr>
          <w:rFonts w:cs="Calibri"/>
          <w:i/>
          <w:iCs/>
          <w:sz w:val="16"/>
        </w:rPr>
        <w:t xml:space="preserve">latino </w:t>
      </w:r>
      <w:r w:rsidRPr="00512CE7">
        <w:rPr>
          <w:rFonts w:cs="Calibri"/>
          <w:sz w:val="16"/>
        </w:rPr>
        <w:t xml:space="preserve">small-fry to an IdentiKit super-enemy that goes by the generic acronym of REGT (“Reemergent Global Threat”). In the heartlands of America, Toyota sledge-hammering returns as a popular know-nothing distraction. And </w:t>
      </w:r>
      <w:r w:rsidRPr="00512CE7">
        <w:rPr>
          <w:rFonts w:cs="Calibri"/>
          <w:b/>
          <w:bCs/>
          <w:u w:val="single"/>
        </w:rPr>
        <w:t>within the Washington beltway, rogue powers such as North Korea, Iraq, and Libya take on the status of pariah-state and potential video bomb-site for a permanently electioneering elite</w:t>
      </w:r>
      <w:r w:rsidRPr="00512CE7">
        <w:rPr>
          <w:rFonts w:cs="Calibri"/>
          <w:sz w:val="16"/>
        </w:rPr>
        <w:t xml:space="preserve">. There are also prodromal efforts to shore up the center of the International Relations discipline. In a newly instituted series in the </w:t>
      </w:r>
      <w:r w:rsidRPr="00512CE7">
        <w:rPr>
          <w:rFonts w:cs="Calibri"/>
          <w:i/>
          <w:iCs/>
          <w:sz w:val="16"/>
        </w:rPr>
        <w:t>International Studies Quarterly</w:t>
      </w:r>
      <w:r w:rsidRPr="00512CE7">
        <w:rPr>
          <w:rFonts w:cs="Calibri"/>
          <w:sz w:val="16"/>
        </w:rPr>
        <w:t>, the state of security studies is surveyed so as to refortify its borders.</w:t>
      </w:r>
      <w:r w:rsidRPr="00512CE7">
        <w:rPr>
          <w:rFonts w:cs="Calibri"/>
          <w:position w:val="8"/>
          <w:sz w:val="16"/>
        </w:rPr>
        <w:t xml:space="preserve">3 </w:t>
      </w:r>
      <w:r w:rsidRPr="00512CE7">
        <w:rPr>
          <w:rFonts w:cs="Calibri"/>
          <w:sz w:val="16"/>
        </w:rPr>
        <w:t>After acknowledging that “the boundaries of intellectual disciplines are permeable,” the author proceeds not only to raise the drawbridge but also to caulk every chink in the moat.</w:t>
      </w:r>
      <w:r w:rsidRPr="00512CE7">
        <w:rPr>
          <w:rFonts w:cs="Calibri"/>
          <w:position w:val="8"/>
          <w:sz w:val="16"/>
        </w:rPr>
        <w:t xml:space="preserve">4 </w:t>
      </w:r>
      <w:r w:rsidRPr="00512CE7">
        <w:rPr>
          <w:rFonts w:cs="Calibri"/>
          <w:sz w:val="16"/>
        </w:rPr>
        <w:t>Recent attempts to broaden the concept of “security” to include such issues as global environmental dangers, disease, and economic and natural disasters endanger the field by threatening “to destroy its intellectual coherence and make it more difficult to devise solutions to any of these important problems.”</w:t>
      </w:r>
      <w:r w:rsidRPr="00512CE7">
        <w:rPr>
          <w:rFonts w:cs="Calibri"/>
          <w:position w:val="8"/>
          <w:sz w:val="16"/>
        </w:rPr>
        <w:t xml:space="preserve">5 </w:t>
      </w:r>
      <w:r w:rsidRPr="00512CE7">
        <w:rPr>
          <w:rFonts w:cs="Calibri"/>
          <w:sz w:val="16"/>
        </w:rPr>
        <w:t>The field is surveyed in the most narrow and parochial way: out of 200-plus works cited, esteemed Third World scholars of strategic studies receive no mention, British and French scholars receive short shrift, and Soviet writers do not make it into the Pantheon at all. The author of the essay, Stephen Walt, has written one of the better books on alliance systems;</w:t>
      </w:r>
      <w:r w:rsidRPr="00512CE7">
        <w:rPr>
          <w:rFonts w:cs="Calibri"/>
          <w:position w:val="8"/>
          <w:sz w:val="16"/>
        </w:rPr>
        <w:t xml:space="preserve">6 </w:t>
      </w:r>
      <w:r w:rsidRPr="00512CE7">
        <w:rPr>
          <w:rFonts w:cs="Calibri"/>
          <w:sz w:val="16"/>
        </w:rPr>
        <w:t>here he seems intent on constructing a new alliance within the discipline against “foreign” others, with the “postmodernist” as arch-alien. The tactic is familiar: like many of the neoconservatives who have launched the recent attacks on “political correctness,” the “liberals” of international relations make it a habit to base their criticisms on secondary accounts of a category of thinking rather than on a primary engagement with the specific (and often differing) views of the thinkers themselves.</w:t>
      </w:r>
      <w:r w:rsidRPr="00512CE7">
        <w:rPr>
          <w:rFonts w:cs="Calibri"/>
          <w:position w:val="8"/>
          <w:sz w:val="16"/>
        </w:rPr>
        <w:t xml:space="preserve">7 </w:t>
      </w:r>
      <w:r w:rsidRPr="00512CE7">
        <w:rPr>
          <w:rFonts w:cs="Calibri"/>
          <w:sz w:val="16"/>
        </w:rPr>
        <w:t>In this case, Walt cites IR scholar Robert Keohane on the hazards of “reflectivism,” to warn off anyone who by inclination or error might wander into the foreign camp: “As Robert Keohane has noted, until these writers ‘have delineated ... a research program and shown ... that it can illuminate important issues in world politics, they will remain on the margins of the field.’ ”</w:t>
      </w:r>
      <w:r w:rsidRPr="00512CE7">
        <w:rPr>
          <w:rFonts w:cs="Calibri"/>
          <w:position w:val="8"/>
          <w:sz w:val="16"/>
        </w:rPr>
        <w:t xml:space="preserve">8 </w:t>
      </w:r>
      <w:r w:rsidRPr="00512CE7">
        <w:rPr>
          <w:rFonts w:cs="Calibri"/>
          <w:sz w:val="16"/>
        </w:rPr>
        <w:t xml:space="preserve">By the end of the essay, one is left with the suspicion that </w:t>
      </w:r>
      <w:r w:rsidRPr="00512CE7">
        <w:rPr>
          <w:rStyle w:val="Emphasis"/>
          <w:highlight w:val="cyan"/>
        </w:rPr>
        <w:t>the rapid changes in world politics have triggered a “security crisis” in security studies that requires extensive theoretical damage control</w:t>
      </w:r>
      <w:r w:rsidRPr="00512CE7">
        <w:rPr>
          <w:rStyle w:val="Emphasis"/>
        </w:rPr>
        <w:t xml:space="preserve">. What if we </w:t>
      </w:r>
      <w:r w:rsidRPr="00512CE7">
        <w:rPr>
          <w:rStyle w:val="Emphasis"/>
          <w:highlight w:val="cyan"/>
        </w:rPr>
        <w:t>leave the desire for mastery to the insecure and instead imagine a new dialogue of security, not in the pursuit of a utopian end but in recognition of the world as it is, other than us?</w:t>
      </w:r>
      <w:r w:rsidRPr="00512CE7">
        <w:rPr>
          <w:rStyle w:val="Emphasis"/>
        </w:rPr>
        <w:t xml:space="preserve"> </w:t>
      </w:r>
      <w:r w:rsidRPr="00512CE7">
        <w:rPr>
          <w:rFonts w:cs="Calibri"/>
          <w:sz w:val="16"/>
        </w:rPr>
        <w:t xml:space="preserve">What might such a dialogue sound like? </w:t>
      </w:r>
      <w:r w:rsidRPr="00512CE7">
        <w:rPr>
          <w:rFonts w:cs="Calibri"/>
          <w:b/>
          <w:bCs/>
          <w:highlight w:val="cyan"/>
          <w:u w:val="single"/>
        </w:rPr>
        <w:t>Any attempt at an answer requires a genealogy</w:t>
      </w:r>
      <w:r w:rsidRPr="00512CE7">
        <w:rPr>
          <w:rFonts w:cs="Calibri"/>
          <w:b/>
          <w:bCs/>
          <w:u w:val="single"/>
        </w:rPr>
        <w:t xml:space="preserve">: to understand the discursive power of the concept, to remember its forgotten meanings, to assess its economy of use in the present, to reinterpret – and possibly construct through the reinterpretation – </w:t>
      </w:r>
      <w:r w:rsidRPr="00512CE7">
        <w:rPr>
          <w:rFonts w:cs="Calibri"/>
          <w:b/>
          <w:bCs/>
          <w:highlight w:val="cyan"/>
          <w:u w:val="single"/>
        </w:rPr>
        <w:t>a late modern security comfortable with a plurality of centers, multiple meanings, and fluid identities.</w:t>
      </w:r>
      <w:r w:rsidRPr="00512CE7">
        <w:rPr>
          <w:rFonts w:cs="Calibri"/>
          <w:b/>
          <w:bCs/>
          <w:u w:val="single"/>
        </w:rPr>
        <w:t xml:space="preserve"> </w:t>
      </w:r>
      <w:r w:rsidRPr="00512CE7">
        <w:rPr>
          <w:rFonts w:cs="Calibri"/>
          <w:sz w:val="16"/>
        </w:rPr>
        <w:t>The steps I take here in this direction are tentative and preliminary. I first undertake a brief history of the concept itself. Second, I present the “originary” form of security that has so dominated our conception of international relations, the Hobbesian episteme of realism. Third, I consider the impact of two major challenges to the Hobbesian episteme, that of Marx and Nietzsche. And finally, I suggest that Baudrillard provides the best, if most nullifying, analysis of security in late modernity. In short, I retell the story of realism as an historic encounter of fear and danger with power and order that produced four realist forms of security: epistemic, social, interpretive, and hyperreal. To preempt a predictable criticism, I wish to make it clear that I am not in search of an “alternative security.” An easy defense is to invoke Heidegger, who declared that “questioning is the piety of thought.”</w:t>
      </w:r>
      <w:r w:rsidRPr="00512CE7">
        <w:rPr>
          <w:rFonts w:cs="Calibri"/>
          <w:position w:val="8"/>
          <w:sz w:val="16"/>
        </w:rPr>
        <w:t xml:space="preserve">9 </w:t>
      </w:r>
      <w:r w:rsidRPr="00512CE7">
        <w:rPr>
          <w:rFonts w:cs="Calibri"/>
          <w:sz w:val="16"/>
        </w:rPr>
        <w:t xml:space="preserve">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w:t>
      </w:r>
      <w:r w:rsidRPr="00512CE7">
        <w:rPr>
          <w:rFonts w:cs="Calibri"/>
          <w:i/>
          <w:iCs/>
          <w:sz w:val="16"/>
        </w:rPr>
        <w:t>alternative</w:t>
      </w:r>
      <w:r w:rsidRPr="00512CE7">
        <w:rPr>
          <w:rFonts w:cs="Calibri"/>
          <w:sz w:val="16"/>
        </w:rPr>
        <w:t>. My point is not that everything is bad, but that everything is dangerous, then we always have something to do.</w:t>
      </w:r>
      <w:r w:rsidRPr="00512CE7">
        <w:rPr>
          <w:rFonts w:cs="Calibri"/>
          <w:position w:val="8"/>
          <w:sz w:val="16"/>
        </w:rPr>
        <w:t xml:space="preserve">10 </w:t>
      </w:r>
      <w:r w:rsidRPr="00512CE7">
        <w:rPr>
          <w:rFonts w:cs="Calibri"/>
          <w:sz w:val="16"/>
        </w:rPr>
        <w:t xml:space="preserve">The hope is that in the interpretation of the most pressing dangers of late modernity we might be able to construct a form of security based on the appreciation and articulation rather than the normalization or extirpation of difference. </w:t>
      </w:r>
      <w:r w:rsidRPr="00512CE7">
        <w:rPr>
          <w:rFonts w:cs="Calibri"/>
          <w:b/>
          <w:bCs/>
          <w:sz w:val="16"/>
        </w:rPr>
        <w:t xml:space="preserve">A genealogy of the concept </w:t>
      </w:r>
      <w:r w:rsidRPr="00512CE7">
        <w:rPr>
          <w:rFonts w:cs="Calibri"/>
          <w:b/>
          <w:bCs/>
          <w:u w:val="single"/>
        </w:rPr>
        <w:t xml:space="preserve">In traditional realist representations of world politics as the struggle for power among states, </w:t>
      </w:r>
      <w:r w:rsidRPr="00512CE7">
        <w:rPr>
          <w:rFonts w:cs="Calibri"/>
          <w:b/>
          <w:bCs/>
          <w:highlight w:val="cyan"/>
          <w:u w:val="single"/>
        </w:rPr>
        <w:t>the will to security is born out of a primal fear</w:t>
      </w:r>
      <w:r w:rsidRPr="00512CE7">
        <w:rPr>
          <w:rFonts w:cs="Calibri"/>
          <w:b/>
          <w:bCs/>
          <w:u w:val="single"/>
        </w:rPr>
        <w:t xml:space="preserve">, a natural estrangement and </w:t>
      </w:r>
      <w:r w:rsidRPr="00512CE7">
        <w:rPr>
          <w:rFonts w:cs="Calibri"/>
          <w:b/>
          <w:bCs/>
          <w:highlight w:val="cyan"/>
          <w:u w:val="single"/>
        </w:rPr>
        <w:t>a condition of anarchy which diplomacy, international law and the balance of power seek, yet</w:t>
      </w:r>
      <w:r w:rsidRPr="00512CE7">
        <w:rPr>
          <w:rFonts w:cs="Calibri"/>
          <w:b/>
          <w:bCs/>
          <w:u w:val="single"/>
        </w:rPr>
        <w:t xml:space="preserve"> ultimately </w:t>
      </w:r>
      <w:r w:rsidRPr="00512CE7">
        <w:rPr>
          <w:rFonts w:cs="Calibri"/>
          <w:b/>
          <w:bCs/>
          <w:highlight w:val="cyan"/>
          <w:u w:val="single"/>
        </w:rPr>
        <w:t>fail, to mediate</w:t>
      </w:r>
      <w:r w:rsidRPr="00512CE7">
        <w:rPr>
          <w:rFonts w:cs="Calibri"/>
          <w:sz w:val="16"/>
        </w:rPr>
        <w:t>.</w:t>
      </w:r>
      <w:r w:rsidRPr="00512CE7">
        <w:rPr>
          <w:rFonts w:cs="Calibri"/>
          <w:position w:val="8"/>
          <w:sz w:val="16"/>
        </w:rPr>
        <w:t xml:space="preserve">11 </w:t>
      </w:r>
      <w:r w:rsidRPr="00512CE7">
        <w:rPr>
          <w:rFonts w:cs="Calibri"/>
          <w:sz w:val="16"/>
        </w:rPr>
        <w:t xml:space="preserve">By considering some historical meanings of security that exceed this prevailing view, I wish to suggest “new” possibilities and intelligibilities for security. Admittedly, this brief genealogy is thin on analysis and thick on description. But my intention is to provoke discussion, and to suggest that there is more than a speculative basis for the acceptance of a concept of security that is less coherent and dogmatic, and more open to the historical complexity and contingent nature of international relations. In its earlier use, “security” traveled down a double-track and, then, somewhere at the turn of the nineteenth century, one track went underground. </w:t>
      </w:r>
      <w:r w:rsidRPr="00512CE7">
        <w:rPr>
          <w:rFonts w:cs="Calibri"/>
          <w:b/>
          <w:bCs/>
          <w:u w:val="single"/>
        </w:rPr>
        <w:t>Conventionally understood, security refers to a condition of being protected, free from danger, safety.</w:t>
      </w:r>
      <w:r w:rsidRPr="00512CE7">
        <w:rPr>
          <w:rFonts w:cs="Calibri"/>
          <w:sz w:val="16"/>
        </w:rPr>
        <w:t xml:space="preserve"> This meaning prevailed in the great power diplomacy of the modern states- system. In 1704, the </w:t>
      </w:r>
      <w:r w:rsidRPr="00512CE7">
        <w:rPr>
          <w:rFonts w:cs="Calibri"/>
          <w:i/>
          <w:iCs/>
          <w:sz w:val="16"/>
        </w:rPr>
        <w:t xml:space="preserve">Act of Security </w:t>
      </w:r>
      <w:r w:rsidRPr="00512CE7">
        <w:rPr>
          <w:rFonts w:cs="Calibri"/>
          <w:sz w:val="16"/>
        </w:rPr>
        <w:t>was passed by the Scottish Parliament, which forbade the ascension of Queen Anne’s successor to the throne of Scotland unless the independence of the Scottish kingdom was “secured.”</w:t>
      </w:r>
      <w:r w:rsidRPr="00512CE7">
        <w:rPr>
          <w:rFonts w:cs="Calibri"/>
          <w:position w:val="8"/>
          <w:sz w:val="16"/>
        </w:rPr>
        <w:t xml:space="preserve">12 </w:t>
      </w:r>
      <w:r w:rsidRPr="00512CE7">
        <w:rPr>
          <w:rFonts w:cs="Calibri"/>
          <w:sz w:val="16"/>
        </w:rPr>
        <w:t xml:space="preserve">In 1781, Gibbon conveyed a specifically geopolitical meaning when he wrote in </w:t>
      </w:r>
      <w:r w:rsidRPr="00512CE7">
        <w:rPr>
          <w:rFonts w:cs="Calibri"/>
          <w:i/>
          <w:iCs/>
          <w:sz w:val="16"/>
        </w:rPr>
        <w:t xml:space="preserve">The Decline and Fall of the Roman Empire </w:t>
      </w:r>
      <w:r w:rsidRPr="00512CE7">
        <w:rPr>
          <w:rFonts w:cs="Calibri"/>
          <w:sz w:val="16"/>
        </w:rPr>
        <w:t>that “the emperor and his court enjoyed ... the security of the marshes and fortifications of Ravenna.”</w:t>
      </w:r>
      <w:r w:rsidRPr="00512CE7">
        <w:rPr>
          <w:rFonts w:cs="Calibri"/>
          <w:position w:val="8"/>
          <w:sz w:val="16"/>
        </w:rPr>
        <w:t xml:space="preserve">13 </w:t>
      </w:r>
      <w:r w:rsidRPr="00512CE7">
        <w:rPr>
          <w:rFonts w:cs="Calibri"/>
          <w:b/>
          <w:bCs/>
          <w:u w:val="single"/>
        </w:rPr>
        <w:t xml:space="preserve">Coeval, however, </w:t>
      </w:r>
      <w:r w:rsidRPr="00512CE7">
        <w:rPr>
          <w:rFonts w:cs="Calibri"/>
          <w:b/>
          <w:bCs/>
          <w:highlight w:val="cyan"/>
          <w:u w:val="single"/>
        </w:rPr>
        <w:t>with the evolution of security as a preferred condition of safety was a different connotation, of security as a condition of false or misplaced confidence in one’s position</w:t>
      </w:r>
      <w:r w:rsidRPr="00512CE7">
        <w:rPr>
          <w:rFonts w:cs="Calibri"/>
          <w:b/>
          <w:bCs/>
          <w:u w:val="single"/>
        </w:rPr>
        <w:t>.</w:t>
      </w:r>
      <w:r w:rsidRPr="00512CE7">
        <w:rPr>
          <w:rFonts w:cs="Calibri"/>
          <w:sz w:val="16"/>
        </w:rPr>
        <w:t xml:space="preserve"> In </w:t>
      </w:r>
      <w:r w:rsidRPr="00512CE7">
        <w:rPr>
          <w:rFonts w:cs="Calibri"/>
          <w:i/>
          <w:iCs/>
          <w:sz w:val="16"/>
        </w:rPr>
        <w:t>Macbeth</w:t>
      </w:r>
      <w:r w:rsidRPr="00512CE7">
        <w:rPr>
          <w:rFonts w:cs="Calibri"/>
          <w:sz w:val="16"/>
        </w:rPr>
        <w:t>, Shakespeare wrote that “Security is Mortals cheefest Enemie.”</w:t>
      </w:r>
      <w:r w:rsidRPr="00512CE7">
        <w:rPr>
          <w:rFonts w:cs="Calibri"/>
          <w:position w:val="8"/>
          <w:sz w:val="16"/>
        </w:rPr>
        <w:t xml:space="preserve">14 </w:t>
      </w:r>
      <w:r w:rsidRPr="00512CE7">
        <w:rPr>
          <w:rFonts w:cs="Calibri"/>
          <w:sz w:val="16"/>
        </w:rPr>
        <w:t>In a 1774 letter, Edmund Burke impugned “The supineness, neglect, and blind security of my friend, in that, and every thing that concerns him.”</w:t>
      </w:r>
      <w:r w:rsidRPr="00512CE7">
        <w:rPr>
          <w:rFonts w:cs="Calibri"/>
          <w:position w:val="8"/>
          <w:sz w:val="16"/>
        </w:rPr>
        <w:t xml:space="preserve">15 </w:t>
      </w:r>
      <w:r w:rsidRPr="00512CE7">
        <w:rPr>
          <w:rFonts w:cs="Calibri"/>
          <w:sz w:val="16"/>
        </w:rPr>
        <w:t xml:space="preserve">And, as late as 1858, the </w:t>
      </w:r>
      <w:r w:rsidRPr="00512CE7">
        <w:rPr>
          <w:rFonts w:cs="Calibri"/>
          <w:i/>
          <w:iCs/>
          <w:sz w:val="16"/>
        </w:rPr>
        <w:t xml:space="preserve">Saturday Review </w:t>
      </w:r>
      <w:r w:rsidRPr="00512CE7">
        <w:rPr>
          <w:rFonts w:cs="Calibri"/>
          <w:sz w:val="16"/>
        </w:rPr>
        <w:t>reported that “Every government knew exactly when there was reason for alarm, and when there was excuse for security.”</w:t>
      </w:r>
      <w:r w:rsidRPr="00512CE7">
        <w:rPr>
          <w:rFonts w:cs="Calibri"/>
          <w:position w:val="8"/>
          <w:sz w:val="16"/>
        </w:rPr>
        <w:t xml:space="preserve">16 </w:t>
      </w:r>
      <w:r w:rsidRPr="00512CE7">
        <w:rPr>
          <w:rFonts w:cs="Calibri"/>
          <w:sz w:val="16"/>
        </w:rPr>
        <w:t xml:space="preserve">Clearly, the unproblematical essence that is often attached to the term today does not stand up to even a cursory investigation. </w:t>
      </w:r>
      <w:r w:rsidRPr="00512CE7">
        <w:rPr>
          <w:rFonts w:cs="Calibri"/>
          <w:b/>
          <w:bCs/>
          <w:u w:val="single"/>
        </w:rPr>
        <w:t>From its origins, security has had contested meanings, indeed, even contradictory ones</w:t>
      </w:r>
      <w:r w:rsidRPr="00512CE7">
        <w:rPr>
          <w:rFonts w:cs="Calibri"/>
          <w:sz w:val="16"/>
        </w:rPr>
        <w:t xml:space="preserve">. Certainly, the tension of definition is inherent in the elusiveness of the phenomenon it seeks to describe, as well as in the efforts of various users to fix and attach meanings for their own ends. Yet there is something else operating at the discursive level: I believe there is a talismanic </w:t>
      </w:r>
      <w:r w:rsidRPr="00512CE7">
        <w:rPr>
          <w:rFonts w:cs="Calibri"/>
          <w:i/>
          <w:iCs/>
          <w:sz w:val="16"/>
        </w:rPr>
        <w:t xml:space="preserve">sign </w:t>
      </w:r>
      <w:r w:rsidRPr="00512CE7">
        <w:rPr>
          <w:rFonts w:cs="Calibri"/>
          <w:sz w:val="16"/>
        </w:rPr>
        <w:t xml:space="preserve">to security that seeks to provide what the </w:t>
      </w:r>
      <w:r w:rsidRPr="00512CE7">
        <w:rPr>
          <w:rFonts w:cs="Calibri"/>
          <w:i/>
          <w:iCs/>
          <w:sz w:val="16"/>
        </w:rPr>
        <w:t xml:space="preserve">property </w:t>
      </w:r>
      <w:r w:rsidRPr="00512CE7">
        <w:rPr>
          <w:rFonts w:cs="Calibri"/>
          <w:sz w:val="16"/>
        </w:rPr>
        <w:t xml:space="preserve">of security cannot. The clue is in the numerous citations from sermons found in the </w:t>
      </w:r>
      <w:r w:rsidRPr="00512CE7">
        <w:rPr>
          <w:rFonts w:cs="Calibri"/>
          <w:i/>
          <w:iCs/>
          <w:sz w:val="16"/>
        </w:rPr>
        <w:t>Oxford English Dictionary</w:t>
      </w:r>
      <w:r w:rsidRPr="00512CE7">
        <w:rPr>
          <w:rFonts w:cs="Calibri"/>
          <w:sz w:val="16"/>
        </w:rPr>
        <w:t xml:space="preserve">. They all use </w:t>
      </w:r>
      <w:r w:rsidRPr="00512CE7">
        <w:rPr>
          <w:rFonts w:cs="Calibri"/>
          <w:b/>
          <w:bCs/>
          <w:highlight w:val="cyan"/>
          <w:u w:val="single"/>
        </w:rPr>
        <w:t>security</w:t>
      </w:r>
      <w:r w:rsidRPr="00512CE7">
        <w:rPr>
          <w:rFonts w:cs="Calibri"/>
          <w:b/>
          <w:bCs/>
          <w:u w:val="single"/>
        </w:rPr>
        <w:t xml:space="preserve"> </w:t>
      </w:r>
      <w:r w:rsidRPr="00512CE7">
        <w:rPr>
          <w:rFonts w:cs="Calibri"/>
          <w:sz w:val="16"/>
        </w:rPr>
        <w:t xml:space="preserve">to convey the second sense, that </w:t>
      </w:r>
      <w:r w:rsidRPr="00512CE7">
        <w:rPr>
          <w:rFonts w:cs="Calibri"/>
          <w:b/>
          <w:bCs/>
          <w:highlight w:val="cyan"/>
          <w:u w:val="single"/>
        </w:rPr>
        <w:t>is, a careless, hubristic, even damnable overconfidence</w:t>
      </w:r>
      <w:r w:rsidRPr="00512CE7">
        <w:rPr>
          <w:rFonts w:cs="Calibri"/>
          <w:sz w:val="16"/>
        </w:rPr>
        <w:t>. The excerpts range in dates from the sixteenth to the nineteenth century: “They ... were drowned in sinneful security” (1575); “This is a Reflection which ... should strike Terror and Amazement into the securest Sinner” (1729); one, claiming that “It is an imaginary immortality which encloses him in sevenfold security, even while he stands upon its very last edge” (1876).</w:t>
      </w:r>
      <w:r w:rsidRPr="00512CE7">
        <w:rPr>
          <w:rFonts w:cs="Calibri"/>
          <w:position w:val="8"/>
          <w:sz w:val="16"/>
        </w:rPr>
        <w:t xml:space="preserve">17 </w:t>
      </w:r>
      <w:r w:rsidRPr="00512CE7">
        <w:rPr>
          <w:rFonts w:cs="Calibri"/>
          <w:sz w:val="16"/>
        </w:rPr>
        <w:t xml:space="preserve">Mediating between these two senses of security lies a third. In the face of a danger, a debt, or an obligation of some kind, one seeks a security, in the form of a pledge, a bond, a surety. From the 1828 </w:t>
      </w:r>
      <w:r w:rsidRPr="00512CE7">
        <w:rPr>
          <w:rFonts w:cs="Calibri"/>
          <w:i/>
          <w:iCs/>
          <w:sz w:val="16"/>
        </w:rPr>
        <w:t>Webster</w:t>
      </w:r>
      <w:r w:rsidRPr="00512CE7">
        <w:rPr>
          <w:rFonts w:cs="Calibri"/>
          <w:sz w:val="16"/>
        </w:rPr>
        <w:t>: “Violent and dangerous men are obliged to give security for their good behavior, or for keeping the peace.”</w:t>
      </w:r>
      <w:r w:rsidRPr="00512CE7">
        <w:rPr>
          <w:rFonts w:cs="Calibri"/>
          <w:position w:val="8"/>
          <w:sz w:val="16"/>
        </w:rPr>
        <w:t xml:space="preserve">18 </w:t>
      </w:r>
      <w:r w:rsidRPr="00512CE7">
        <w:rPr>
          <w:rFonts w:cs="Calibri"/>
          <w:sz w:val="16"/>
        </w:rPr>
        <w:t xml:space="preserve">In Markby’s </w:t>
      </w:r>
      <w:r w:rsidRPr="00512CE7">
        <w:rPr>
          <w:rFonts w:cs="Calibri"/>
          <w:i/>
          <w:iCs/>
          <w:sz w:val="16"/>
        </w:rPr>
        <w:t xml:space="preserve">Elementary Law </w:t>
      </w:r>
      <w:r w:rsidRPr="00512CE7">
        <w:rPr>
          <w:rFonts w:cs="Calibri"/>
          <w:sz w:val="16"/>
        </w:rPr>
        <w:t>(1874), the word is given a precise financial meaning: “I shall also use the word security to express any transaction between the debtor and creditor by which the performance of such a service (one capable of being represented in money) is secured.”</w:t>
      </w:r>
      <w:r w:rsidRPr="00512CE7">
        <w:rPr>
          <w:rFonts w:cs="Calibri"/>
          <w:position w:val="8"/>
          <w:sz w:val="16"/>
        </w:rPr>
        <w:t xml:space="preserve">19 </w:t>
      </w:r>
      <w:r w:rsidRPr="00512CE7">
        <w:rPr>
          <w:rFonts w:cs="Calibri"/>
          <w:sz w:val="16"/>
        </w:rPr>
        <w:t xml:space="preserve">A security could also be “represented” in person. Shakespeare again, from </w:t>
      </w:r>
      <w:r w:rsidRPr="00512CE7">
        <w:rPr>
          <w:rFonts w:cs="Calibri"/>
          <w:i/>
          <w:iCs/>
          <w:sz w:val="16"/>
        </w:rPr>
        <w:t xml:space="preserve">Henry IV </w:t>
      </w:r>
      <w:r w:rsidRPr="00512CE7">
        <w:rPr>
          <w:rFonts w:cs="Calibri"/>
          <w:sz w:val="16"/>
        </w:rPr>
        <w:t>: “He said, sir, you should procure him better Assurance, the Bardole: he wold not take his Bond and yours, he lik’d not the Security.”</w:t>
      </w:r>
      <w:r w:rsidRPr="00512CE7">
        <w:rPr>
          <w:rFonts w:cs="Calibri"/>
          <w:position w:val="8"/>
          <w:sz w:val="16"/>
        </w:rPr>
        <w:t xml:space="preserve">20 </w:t>
      </w:r>
      <w:r w:rsidRPr="00512CE7">
        <w:rPr>
          <w:rFonts w:cs="Calibri"/>
          <w:b/>
          <w:bCs/>
          <w:sz w:val="16"/>
        </w:rPr>
        <w:t xml:space="preserve">Hobbes and epistemic realism </w:t>
      </w:r>
      <w:r w:rsidRPr="00512CE7">
        <w:rPr>
          <w:rFonts w:cs="Calibri"/>
          <w:sz w:val="16"/>
        </w:rPr>
        <w:t xml:space="preserve">Nor is it enough for the security, which men desire should last all the time of their life, that they be governed, and directed by one judgement, for a limited time; as in one Battle, or one War. For though they obtain a Victory by their unanimous endeavour against a foreign enemy; yet afterwards when either they have no common enemy, or he that by one part is held for an enemy, is by another part held for a friend, they must needs by the difference of their interests dissolve, and fall again into a War amongst themselves. –Thomas Hobbes, </w:t>
      </w:r>
      <w:r w:rsidRPr="00512CE7">
        <w:rPr>
          <w:rFonts w:cs="Calibri"/>
          <w:i/>
          <w:iCs/>
          <w:sz w:val="16"/>
        </w:rPr>
        <w:t xml:space="preserve">Leviathan </w:t>
      </w:r>
      <w:r w:rsidRPr="00512CE7">
        <w:rPr>
          <w:rFonts w:cs="Calibri"/>
          <w:b/>
          <w:bCs/>
          <w:u w:val="single"/>
        </w:rPr>
        <w:t xml:space="preserve">For </w:t>
      </w:r>
      <w:r w:rsidRPr="00512CE7">
        <w:rPr>
          <w:rFonts w:cs="Calibri"/>
          <w:sz w:val="16"/>
        </w:rPr>
        <w:t>his representation of security</w:t>
      </w:r>
      <w:r w:rsidRPr="00512CE7">
        <w:rPr>
          <w:rFonts w:cs="Calibri"/>
          <w:b/>
          <w:bCs/>
          <w:u w:val="single"/>
        </w:rPr>
        <w:t xml:space="preserve">, Hobbes </w:t>
      </w:r>
      <w:r w:rsidRPr="00512CE7">
        <w:rPr>
          <w:rFonts w:cs="Calibri"/>
          <w:sz w:val="16"/>
        </w:rPr>
        <w:t>preferred the axiomatic style of Euclid and the historical reasoning of Thucydides to the poetic excess of Shakespeare. Both Hobbes and Shakespeare contributed interpretations that exceeded and out- lived their contemporary political contexts and historical emulations.</w:t>
      </w:r>
      <w:r w:rsidRPr="00512CE7">
        <w:rPr>
          <w:rFonts w:cs="Calibri"/>
          <w:position w:val="8"/>
          <w:sz w:val="16"/>
        </w:rPr>
        <w:t xml:space="preserve">21 </w:t>
      </w:r>
      <w:r w:rsidRPr="00512CE7">
        <w:rPr>
          <w:rFonts w:cs="Calibri"/>
          <w:sz w:val="16"/>
        </w:rPr>
        <w:t xml:space="preserve">However (and unfortunately), since Hobbes rather than Shakespeare enjoys a paradigmatic status in international relations, a short overview of his foundational ideas on realism and security is needed. In chapter 10 of the </w:t>
      </w:r>
      <w:r w:rsidRPr="00512CE7">
        <w:rPr>
          <w:rFonts w:cs="Calibri"/>
          <w:i/>
          <w:iCs/>
          <w:sz w:val="16"/>
        </w:rPr>
        <w:t>Leviathan</w:t>
      </w:r>
      <w:r w:rsidRPr="00512CE7">
        <w:rPr>
          <w:rFonts w:cs="Calibri"/>
          <w:sz w:val="16"/>
        </w:rPr>
        <w:t>, Hobbes opens with the proposition that “The Power of a Man ... is his present means, to obtain some future apparent Good.”</w:t>
      </w:r>
      <w:r w:rsidRPr="00512CE7">
        <w:rPr>
          <w:rFonts w:cs="Calibri"/>
          <w:position w:val="8"/>
          <w:sz w:val="16"/>
        </w:rPr>
        <w:t xml:space="preserve">22 </w:t>
      </w:r>
      <w:r w:rsidRPr="00512CE7">
        <w:rPr>
          <w:rFonts w:cs="Calibri"/>
          <w:sz w:val="16"/>
        </w:rPr>
        <w:t>Harmless enough, it would seem, until this power is put into relation with other men seeking future goods. Conflict inevitably follows, “because the power of one man resisteth and hindereth the effects of the power of another: power simply is no more, but the excess of the power of one above that of another.”</w:t>
      </w:r>
      <w:r w:rsidRPr="00512CE7">
        <w:rPr>
          <w:rFonts w:cs="Calibri"/>
          <w:position w:val="8"/>
          <w:sz w:val="16"/>
        </w:rPr>
        <w:t xml:space="preserve">23 </w:t>
      </w:r>
      <w:r w:rsidRPr="00512CE7">
        <w:rPr>
          <w:rFonts w:cs="Calibri"/>
          <w:sz w:val="16"/>
        </w:rPr>
        <w:t xml:space="preserve">A man’s power comes to rest on his </w:t>
      </w:r>
      <w:r w:rsidRPr="00512CE7">
        <w:rPr>
          <w:rFonts w:cs="Calibri"/>
          <w:i/>
          <w:iCs/>
          <w:sz w:val="16"/>
        </w:rPr>
        <w:t>eminence</w:t>
      </w:r>
      <w:r w:rsidRPr="00512CE7">
        <w:rPr>
          <w:rFonts w:cs="Calibri"/>
          <w:sz w:val="16"/>
        </w:rPr>
        <w:t>, the margin of power that he is able to exercise over others. The classic formulation follows in chapter 11: “So that in the first place, I put a general inclination of all mankind, a perpetual and restless desire of power after power, that ceaseth onely in Death.”</w:t>
      </w:r>
      <w:r w:rsidRPr="00512CE7">
        <w:rPr>
          <w:rFonts w:cs="Calibri"/>
          <w:position w:val="8"/>
          <w:sz w:val="16"/>
        </w:rPr>
        <w:t xml:space="preserve">24 </w:t>
      </w:r>
      <w:r w:rsidRPr="00512CE7">
        <w:rPr>
          <w:rFonts w:cs="Calibri"/>
          <w:sz w:val="16"/>
        </w:rPr>
        <w:t>The implications for interpersonal and interstate relations are obvious. Without a common power to constrain this perpetual struggle there can be no common law: “And Convenants, without the Sword, are but Words, and of no strength to secure a man at all.”</w:t>
      </w:r>
      <w:r w:rsidRPr="00512CE7">
        <w:rPr>
          <w:rFonts w:cs="Calibri"/>
          <w:position w:val="8"/>
          <w:sz w:val="16"/>
        </w:rPr>
        <w:t xml:space="preserve">25 </w:t>
      </w:r>
      <w:r w:rsidRPr="00512CE7">
        <w:rPr>
          <w:rFonts w:cs="Calibri"/>
          <w:sz w:val="16"/>
        </w:rPr>
        <w:t>In the state of nature there exists a fundamental imbalance between man’s needs and his capacity to satisfy them – with the most basic need being security from a violent and sudden death. To avoid injury from one another and from foreign invasion, men “confer all their power and strength upon one Man, or upon one Assembly of men, that man reduce all their Wills, by plurality of voices, into one Will.”</w:t>
      </w:r>
      <w:r w:rsidRPr="00512CE7">
        <w:rPr>
          <w:rFonts w:cs="Calibri"/>
          <w:position w:val="8"/>
          <w:sz w:val="16"/>
        </w:rPr>
        <w:t xml:space="preserve">26 </w:t>
      </w:r>
      <w:r w:rsidRPr="00512CE7">
        <w:rPr>
          <w:rFonts w:cs="Calibri"/>
          <w:sz w:val="16"/>
        </w:rPr>
        <w:t>The constitution of the Leviathan, the sovereign state, provides for a domestic peace, but at a price. Hobbes’s solution for civil war displaces the disposition for a “warre of every man against every man” to the international arena.</w:t>
      </w:r>
      <w:r w:rsidRPr="00512CE7">
        <w:rPr>
          <w:rFonts w:cs="Calibri"/>
          <w:position w:val="8"/>
          <w:sz w:val="16"/>
        </w:rPr>
        <w:t xml:space="preserve">27 </w:t>
      </w:r>
      <w:r w:rsidRPr="00512CE7">
        <w:rPr>
          <w:rFonts w:cs="Calibri"/>
          <w:sz w:val="16"/>
        </w:rPr>
        <w:t xml:space="preserve">Out of fear, for gain, or in the pursuit of glory, states will go to war because they can. Like men in the precontractual state of nature, they seek the margin of power that will secure their right of self-preservation – and run up against states acting out of similar needs and desires. In these passages </w:t>
      </w:r>
      <w:r w:rsidRPr="00512CE7">
        <w:rPr>
          <w:rFonts w:cs="Calibri"/>
          <w:b/>
          <w:bCs/>
          <w:u w:val="single"/>
        </w:rPr>
        <w:t>we can discern</w:t>
      </w:r>
      <w:r w:rsidRPr="00512CE7">
        <w:rPr>
          <w:rFonts w:cs="Calibri"/>
          <w:sz w:val="16"/>
        </w:rPr>
        <w:t xml:space="preserve"> </w:t>
      </w:r>
      <w:r w:rsidRPr="00512CE7">
        <w:rPr>
          <w:rFonts w:cs="Calibri"/>
          <w:b/>
          <w:bCs/>
          <w:highlight w:val="cyan"/>
          <w:u w:val="single"/>
        </w:rPr>
        <w:t>the</w:t>
      </w:r>
      <w:r w:rsidRPr="00512CE7">
        <w:rPr>
          <w:rFonts w:cs="Calibri"/>
          <w:b/>
          <w:bCs/>
          <w:u w:val="single"/>
        </w:rPr>
        <w:t xml:space="preserve"> ontotheological </w:t>
      </w:r>
      <w:r w:rsidRPr="00512CE7">
        <w:rPr>
          <w:rFonts w:cs="Calibri"/>
          <w:b/>
          <w:bCs/>
          <w:highlight w:val="cyan"/>
          <w:u w:val="single"/>
        </w:rPr>
        <w:t>foundations of</w:t>
      </w:r>
      <w:r w:rsidRPr="00512CE7">
        <w:rPr>
          <w:rFonts w:cs="Calibri"/>
          <w:b/>
          <w:bCs/>
          <w:u w:val="single"/>
        </w:rPr>
        <w:t xml:space="preserve"> an epistemic </w:t>
      </w:r>
      <w:r w:rsidRPr="00512CE7">
        <w:rPr>
          <w:rFonts w:cs="Calibri"/>
          <w:b/>
          <w:bCs/>
          <w:highlight w:val="cyan"/>
          <w:u w:val="single"/>
        </w:rPr>
        <w:t>realism</w:t>
      </w:r>
      <w:r w:rsidRPr="00512CE7">
        <w:rPr>
          <w:rFonts w:cs="Calibri"/>
          <w:b/>
          <w:bCs/>
          <w:u w:val="single"/>
        </w:rPr>
        <w:t>, in the sense of an ethico-political imperative embedded in the nature of things</w:t>
      </w:r>
      <w:r w:rsidRPr="00512CE7">
        <w:rPr>
          <w:rFonts w:cs="Calibri"/>
          <w:sz w:val="16"/>
        </w:rPr>
        <w:t>.</w:t>
      </w:r>
      <w:r w:rsidRPr="00512CE7">
        <w:rPr>
          <w:rFonts w:cs="Calibri"/>
          <w:position w:val="8"/>
          <w:sz w:val="16"/>
        </w:rPr>
        <w:t xml:space="preserve">28 </w:t>
      </w:r>
      <w:r w:rsidRPr="00512CE7">
        <w:rPr>
          <w:rFonts w:cs="Calibri"/>
          <w:b/>
          <w:bCs/>
          <w:u w:val="single"/>
        </w:rPr>
        <w:t xml:space="preserve">The sovereign state and territoriality </w:t>
      </w:r>
      <w:r w:rsidRPr="00512CE7">
        <w:rPr>
          <w:rFonts w:cs="Calibri"/>
          <w:b/>
          <w:bCs/>
          <w:highlight w:val="cyan"/>
          <w:u w:val="single"/>
        </w:rPr>
        <w:t xml:space="preserve">become the necessary effects of anarchy, contingency, disorder that are assumed to exist </w:t>
      </w:r>
      <w:r w:rsidRPr="00512CE7">
        <w:rPr>
          <w:rFonts w:cs="Calibri"/>
          <w:b/>
          <w:bCs/>
          <w:i/>
          <w:iCs/>
          <w:highlight w:val="cyan"/>
          <w:u w:val="single"/>
        </w:rPr>
        <w:t xml:space="preserve">independent </w:t>
      </w:r>
      <w:r w:rsidRPr="00512CE7">
        <w:rPr>
          <w:rFonts w:cs="Calibri"/>
          <w:b/>
          <w:bCs/>
          <w:highlight w:val="cyan"/>
          <w:u w:val="single"/>
        </w:rPr>
        <w:t xml:space="preserve">of and </w:t>
      </w:r>
      <w:r w:rsidRPr="00512CE7">
        <w:rPr>
          <w:rFonts w:cs="Calibri"/>
          <w:b/>
          <w:bCs/>
          <w:i/>
          <w:iCs/>
          <w:highlight w:val="cyan"/>
          <w:u w:val="single"/>
        </w:rPr>
        <w:t xml:space="preserve">prior </w:t>
      </w:r>
      <w:r w:rsidRPr="00512CE7">
        <w:rPr>
          <w:rFonts w:cs="Calibri"/>
          <w:b/>
          <w:bCs/>
          <w:highlight w:val="cyan"/>
          <w:u w:val="single"/>
        </w:rPr>
        <w:t>to any rational or linguistic conception</w:t>
      </w:r>
      <w:r w:rsidRPr="00512CE7">
        <w:rPr>
          <w:rFonts w:cs="Calibri"/>
          <w:b/>
          <w:bCs/>
          <w:u w:val="single"/>
        </w:rPr>
        <w:t xml:space="preserve"> of them. In epistemic realism, the search for security through sovereignty is not a political choice but the necessary reaction to an anarchical condition</w:t>
      </w:r>
      <w:r w:rsidRPr="00512CE7">
        <w:rPr>
          <w:rFonts w:cs="Calibri"/>
          <w:sz w:val="16"/>
        </w:rPr>
        <w:t xml:space="preserve">: Order is man-made and good; chaos is natural and evil. Out of self-interest, men must pursue this good and constrain the evil of excessive will through an alienation of individual powers to a superior, indeed supreme, collective power. In short, </w:t>
      </w:r>
      <w:r w:rsidRPr="00512CE7">
        <w:rPr>
          <w:rFonts w:cs="Calibri"/>
          <w:b/>
          <w:bCs/>
          <w:highlight w:val="cyan"/>
          <w:u w:val="single"/>
        </w:rPr>
        <w:t>the security of epistemic realism is ontological</w:t>
      </w:r>
      <w:r w:rsidRPr="00512CE7">
        <w:rPr>
          <w:rFonts w:cs="Calibri"/>
          <w:b/>
          <w:bCs/>
          <w:u w:val="single"/>
        </w:rPr>
        <w:t>, theological and teleological</w:t>
      </w:r>
      <w:r w:rsidRPr="00512CE7">
        <w:rPr>
          <w:rFonts w:cs="Calibri"/>
          <w:sz w:val="16"/>
        </w:rPr>
        <w:t xml:space="preserve">: that is, metaphysical. We shall see, from Marx’s and Nietzsche’s critiques, the extent to which </w:t>
      </w:r>
      <w:r w:rsidRPr="00512CE7">
        <w:rPr>
          <w:rFonts w:cs="Calibri"/>
          <w:b/>
          <w:bCs/>
          <w:u w:val="single"/>
        </w:rPr>
        <w:t xml:space="preserve">Hobbesian security and epistemic realism rely on social constructions posing as apodictic truths for their power effects. There is not and never was a “state of nature” or a purely “self-interested man”; there is, however, clearly an abiding fear of violent and premature death that compels men to seek the security found in solidarity. The irony, perhaps even tragedy, is that by constituting the first science of security, Hobbes made a singular contribution to the eventual subversion of the metaphysical foundations of solidarity. </w:t>
      </w:r>
      <w:r w:rsidRPr="00512CE7">
        <w:rPr>
          <w:rFonts w:cs="Calibri"/>
          <w:b/>
          <w:bCs/>
          <w:sz w:val="16"/>
        </w:rPr>
        <w:t xml:space="preserve">Marx and social realism </w:t>
      </w:r>
      <w:r w:rsidRPr="00512CE7">
        <w:rPr>
          <w:rFonts w:cs="Calibri"/>
          <w:sz w:val="16"/>
        </w:rPr>
        <w:t xml:space="preserve">Of course, the measure of the power that I gain for my object over yours needs your recognition in order to become a real power. But our mutual recognition of the mutual power of our objects is a battle in which he conquers who has the more energy, strength, insight and dexterity. If I have enough physical strength I plunder you directly. If the kingdom of physical strength no longer holds sway then we seek to deceive each other, the more dextrous beats the less. –Karl Marx, Notes on James Mill’s </w:t>
      </w:r>
      <w:r w:rsidRPr="00512CE7">
        <w:rPr>
          <w:rFonts w:cs="Calibri"/>
          <w:i/>
          <w:iCs/>
          <w:sz w:val="16"/>
        </w:rPr>
        <w:t xml:space="preserve">Elements of Political Economy </w:t>
      </w:r>
      <w:r w:rsidRPr="00512CE7">
        <w:rPr>
          <w:rFonts w:cs="Calibri"/>
          <w:sz w:val="16"/>
        </w:rPr>
        <w:t>Marx took probably the most devastating – and certainly the most politically influential – shot at the metaphysics of Hobbesian security. I will avoid the obvious gesture of recounting how Marx put Hegel – and with him the state – back on material footing, and instead focus on Marx’s early polemic against the universalist guise of the state, “On the Jewish Question.”</w:t>
      </w:r>
      <w:r w:rsidRPr="00512CE7">
        <w:rPr>
          <w:rFonts w:cs="Calibri"/>
          <w:position w:val="8"/>
          <w:sz w:val="16"/>
        </w:rPr>
        <w:t xml:space="preserve">29 </w:t>
      </w:r>
      <w:r w:rsidRPr="00512CE7">
        <w:rPr>
          <w:rFonts w:cs="Calibri"/>
          <w:sz w:val="16"/>
        </w:rPr>
        <w:t>In the essay, Marx traces the split between civil society and the state to the spread of secularized traditions of Judaism and Christianity. In an essentialist if not racialist manner, Marx locates the earliest “spirit of capitalism” in the Judaic practices of usury and the “chimerical nationality of the Jew ... of the trader and above all the financier.”</w:t>
      </w:r>
      <w:r w:rsidRPr="00512CE7">
        <w:rPr>
          <w:rFonts w:cs="Calibri"/>
          <w:position w:val="8"/>
          <w:sz w:val="16"/>
        </w:rPr>
        <w:t xml:space="preserve">30 </w:t>
      </w:r>
      <w:r w:rsidRPr="00512CE7">
        <w:rPr>
          <w:rFonts w:cs="Calibri"/>
          <w:sz w:val="16"/>
        </w:rPr>
        <w:t xml:space="preserve">He attributes to it a powerfully corrosive effect that sunders Christianity’s universalist spirit into the “spirit of </w:t>
      </w:r>
      <w:r w:rsidRPr="00512CE7">
        <w:rPr>
          <w:rFonts w:cs="Calibri"/>
          <w:i/>
          <w:iCs/>
          <w:sz w:val="16"/>
        </w:rPr>
        <w:t>civil society</w:t>
      </w:r>
      <w:r w:rsidRPr="00512CE7">
        <w:rPr>
          <w:rFonts w:cs="Calibri"/>
          <w:sz w:val="16"/>
        </w:rPr>
        <w:t xml:space="preserve">, of the sphere of egoism, of the </w:t>
      </w:r>
      <w:r w:rsidRPr="00512CE7">
        <w:rPr>
          <w:rFonts w:cs="Calibri"/>
          <w:i/>
          <w:iCs/>
          <w:sz w:val="16"/>
        </w:rPr>
        <w:t>bellum omnium contra omes</w:t>
      </w:r>
      <w:r w:rsidRPr="00512CE7">
        <w:rPr>
          <w:rFonts w:cs="Calibri"/>
          <w:sz w:val="16"/>
        </w:rPr>
        <w:t xml:space="preserve">.” The “war of all against all” is not the residue of an imagined state of nature, but the universalization of the “capitalist spirit” of Judaism “under the reign of Christianity,” which “dissolves the human world into a world of atomistic, mutually hostile individuals.” Like Hobbes, Marx is a realist in that he acknowledges a universal struggle for power; and he is clearly indebted to Hobbes for his nominalist demythologization of power. But Marx goes one step further, identifying the source of the Leviathan’s power not in a free association of alienated power, but in “the separation of man from man ... the practical application of the right of liberty is the right of private property.” The desire for security, then, does not emerge from some external state of nature: “rather, security is the guarantee of the egoism of civil society.” It is not a Hobbesian fear or self-interest that gives rise to security; it is money, as “the alienated essence of man’s labour and life, this alien essence dominates him as he worships it.” This elevation of the egoistic partiality to a metaphysical universality conceals the real divisions created by alienated labor. Not the Leviathan but Mammon binds together society: “The god of the Jews has been secularized and has become the god of the world.” The state takes on this universalist identity, becoming the “mediator to which man transfers all his unholiness and all his </w:t>
      </w:r>
      <w:r w:rsidRPr="00512CE7">
        <w:rPr>
          <w:rFonts w:cs="Calibri"/>
          <w:i/>
          <w:iCs/>
          <w:sz w:val="16"/>
        </w:rPr>
        <w:t>human freedom</w:t>
      </w:r>
      <w:r w:rsidRPr="00512CE7">
        <w:rPr>
          <w:rFonts w:cs="Calibri"/>
          <w:sz w:val="16"/>
        </w:rPr>
        <w:t>.” In Marx, alienation gives rise to a struggle for power which necessitates the security of a state, whereas, in Hobbes, alienation is a consequence of the struggle for power. Moreover, in Marx the power struggle is not a permanent condition: it is historically and class specific, and once the contradiction between a social production of wealth and the private exercise of power comes to its dialectical resolution, the state would become obsolescent – and with it the security dilemma. For Hobbes, the struggle for power is permanent and universal; hence the state is unlikely to wither away. Moreover, it is improbable that a supra-state Leviathan could be constructed: “In states and commonwealths not dependent on one another, every commonwealth has an absolute liberty to do what it shall judge most conducive to their benefits.”</w:t>
      </w:r>
      <w:r w:rsidRPr="00512CE7">
        <w:rPr>
          <w:rFonts w:cs="Calibri"/>
          <w:position w:val="8"/>
          <w:sz w:val="16"/>
        </w:rPr>
        <w:t xml:space="preserve">31 </w:t>
      </w:r>
      <w:r w:rsidRPr="00512CE7">
        <w:rPr>
          <w:rFonts w:cs="Calibri"/>
          <w:sz w:val="16"/>
        </w:rPr>
        <w:t>Marx sees this extra-territorial liberty to be as chimerical as Hobbes’s domestic version. Just as the power of partial economic interests dominates the whole of civil society through the abstract universality of the state, Marx considered interstate politics to be the “serf” of a “universal” financial power hiding a narrow class interest.</w:t>
      </w:r>
      <w:r w:rsidRPr="00512CE7">
        <w:rPr>
          <w:rFonts w:cs="Calibri"/>
          <w:position w:val="8"/>
          <w:sz w:val="16"/>
        </w:rPr>
        <w:t xml:space="preserve">32 </w:t>
      </w:r>
      <w:r w:rsidRPr="00512CE7">
        <w:rPr>
          <w:rFonts w:cs="Calibri"/>
          <w:b/>
          <w:bCs/>
          <w:sz w:val="16"/>
        </w:rPr>
        <w:t xml:space="preserve">Nietzsche and interpretive realism </w:t>
      </w:r>
      <w:r w:rsidRPr="00512CE7">
        <w:rPr>
          <w:rFonts w:cs="Calibri"/>
          <w:sz w:val="16"/>
        </w:rPr>
        <w:t xml:space="preserve">In the last analysis, “love of the neighbor” is always something secondary, partly conventional and arbitrary – illusory in relation to </w:t>
      </w:r>
      <w:r w:rsidRPr="00512CE7">
        <w:rPr>
          <w:rFonts w:cs="Calibri"/>
          <w:i/>
          <w:iCs/>
          <w:sz w:val="16"/>
        </w:rPr>
        <w:t xml:space="preserve">fear of the neighbor. </w:t>
      </w:r>
      <w:r w:rsidRPr="00512CE7">
        <w:rPr>
          <w:rFonts w:cs="Calibri"/>
          <w:sz w:val="16"/>
        </w:rPr>
        <w:t xml:space="preserve">After the structure of society is fixed on the whole and seems secure against external dangers, it is this fear of the neighbor that again creates new perspectives of moral valuation. –Friedrich Nietzsche, </w:t>
      </w:r>
      <w:r w:rsidRPr="00512CE7">
        <w:rPr>
          <w:rFonts w:cs="Calibri"/>
          <w:i/>
          <w:iCs/>
          <w:sz w:val="16"/>
        </w:rPr>
        <w:t xml:space="preserve">Beyond Good and Evil </w:t>
      </w:r>
      <w:r w:rsidRPr="00512CE7">
        <w:rPr>
          <w:rFonts w:cs="Calibri"/>
          <w:b/>
          <w:bCs/>
          <w:highlight w:val="cyan"/>
          <w:u w:val="single"/>
        </w:rPr>
        <w:t>Nietzsche</w:t>
      </w:r>
      <w:r w:rsidRPr="00512CE7">
        <w:rPr>
          <w:rFonts w:cs="Calibri"/>
          <w:b/>
          <w:bCs/>
          <w:u w:val="single"/>
        </w:rPr>
        <w:t xml:space="preserve"> </w:t>
      </w:r>
      <w:r w:rsidRPr="00512CE7">
        <w:rPr>
          <w:rFonts w:cs="Calibri"/>
          <w:sz w:val="16"/>
        </w:rPr>
        <w:t xml:space="preserve">transvalues both Hobbes’s and Marx’s interpretations of security through a genealogy of modes of being. His </w:t>
      </w:r>
      <w:r w:rsidRPr="00512CE7">
        <w:rPr>
          <w:rFonts w:cs="Calibri"/>
          <w:b/>
          <w:bCs/>
          <w:u w:val="single"/>
        </w:rPr>
        <w:t>method is</w:t>
      </w:r>
      <w:r w:rsidRPr="00512CE7">
        <w:rPr>
          <w:rFonts w:cs="Calibri"/>
          <w:sz w:val="16"/>
        </w:rPr>
        <w:t xml:space="preserve"> not to uncover some deep meaning or value for security, but </w:t>
      </w:r>
      <w:r w:rsidRPr="00512CE7">
        <w:rPr>
          <w:rFonts w:cs="Calibri"/>
          <w:b/>
          <w:bCs/>
          <w:u w:val="single"/>
        </w:rPr>
        <w:t xml:space="preserve">to </w:t>
      </w:r>
      <w:r w:rsidRPr="00512CE7">
        <w:rPr>
          <w:rFonts w:cs="Calibri"/>
          <w:b/>
          <w:bCs/>
          <w:highlight w:val="cyan"/>
          <w:u w:val="single"/>
        </w:rPr>
        <w:t>destabilize the intolerable fictional identities of the past which have been created out of fear, and to affirm the creative differences which might yield new values for the future</w:t>
      </w:r>
      <w:r w:rsidRPr="00512CE7">
        <w:rPr>
          <w:rFonts w:cs="Calibri"/>
          <w:b/>
          <w:bCs/>
          <w:u w:val="single"/>
        </w:rPr>
        <w:t>.</w:t>
      </w:r>
      <w:r w:rsidRPr="00512CE7">
        <w:rPr>
          <w:rFonts w:cs="Calibri"/>
          <w:b/>
          <w:bCs/>
          <w:position w:val="8"/>
          <w:u w:val="single"/>
        </w:rPr>
        <w:t>33</w:t>
      </w:r>
      <w:r w:rsidRPr="00512CE7">
        <w:rPr>
          <w:rFonts w:cs="Calibri"/>
          <w:position w:val="8"/>
          <w:sz w:val="16"/>
        </w:rPr>
        <w:t xml:space="preserve"> </w:t>
      </w:r>
      <w:r w:rsidRPr="00512CE7">
        <w:rPr>
          <w:rFonts w:cs="Calibri"/>
          <w:sz w:val="16"/>
        </w:rPr>
        <w:t xml:space="preserve">Originating in the paradoxical relationship of a contingent life and a certain death, </w:t>
      </w:r>
      <w:r w:rsidRPr="00512CE7">
        <w:rPr>
          <w:rFonts w:cs="Calibri"/>
          <w:b/>
          <w:bCs/>
          <w:u w:val="single"/>
        </w:rPr>
        <w:t>the history of security reads</w:t>
      </w:r>
      <w:r w:rsidRPr="00512CE7">
        <w:rPr>
          <w:rFonts w:cs="Calibri"/>
          <w:sz w:val="16"/>
        </w:rPr>
        <w:t xml:space="preserve"> for Nietzsche </w:t>
      </w:r>
      <w:r w:rsidRPr="00512CE7">
        <w:rPr>
          <w:rFonts w:cs="Calibri"/>
          <w:b/>
          <w:bCs/>
          <w:u w:val="single"/>
        </w:rPr>
        <w:t>as an abnegation, a resentment</w:t>
      </w:r>
      <w:r w:rsidRPr="00512CE7">
        <w:rPr>
          <w:rFonts w:cs="Calibri"/>
          <w:sz w:val="16"/>
        </w:rPr>
        <w:t xml:space="preserve"> and, finally, a transcendence of this paradox. In brief, </w:t>
      </w:r>
      <w:r w:rsidRPr="00512CE7">
        <w:rPr>
          <w:rFonts w:cs="Calibri"/>
          <w:b/>
          <w:bCs/>
          <w:highlight w:val="cyan"/>
          <w:u w:val="single"/>
        </w:rPr>
        <w:t>the history is one of individuals seeking an impossible security from the most radical “other” of life, the terror of death which,</w:t>
      </w:r>
      <w:r w:rsidRPr="00512CE7">
        <w:rPr>
          <w:rFonts w:cs="Calibri"/>
          <w:b/>
          <w:bCs/>
          <w:u w:val="single"/>
        </w:rPr>
        <w:t xml:space="preserve"> once generalized and nationalized, </w:t>
      </w:r>
      <w:r w:rsidRPr="00512CE7">
        <w:rPr>
          <w:rFonts w:cs="Calibri"/>
          <w:b/>
          <w:bCs/>
          <w:highlight w:val="cyan"/>
          <w:u w:val="single"/>
        </w:rPr>
        <w:t>triggers a futile cycle of collective identities seeking security from alien others</w:t>
      </w:r>
      <w:r w:rsidRPr="00512CE7">
        <w:rPr>
          <w:rFonts w:cs="Calibri"/>
          <w:b/>
          <w:bCs/>
          <w:u w:val="single"/>
        </w:rPr>
        <w:t>–who are seeking similarly impossible guarantees.</w:t>
      </w:r>
      <w:r w:rsidRPr="00512CE7">
        <w:rPr>
          <w:rFonts w:cs="Calibri"/>
          <w:sz w:val="16"/>
        </w:rPr>
        <w:t xml:space="preserve"> It is a story of </w:t>
      </w:r>
      <w:r w:rsidRPr="00512CE7">
        <w:rPr>
          <w:rFonts w:cs="Calibri"/>
          <w:b/>
          <w:bCs/>
          <w:highlight w:val="cyan"/>
          <w:u w:val="single"/>
        </w:rPr>
        <w:t>differences taking on the otherness of death, and identities calcifying into a fearful sameness</w:t>
      </w:r>
      <w:r w:rsidRPr="00512CE7">
        <w:rPr>
          <w:rFonts w:cs="Calibri"/>
          <w:sz w:val="16"/>
          <w:highlight w:val="cyan"/>
        </w:rPr>
        <w:t>.</w:t>
      </w:r>
      <w:r w:rsidRPr="00512CE7">
        <w:rPr>
          <w:rFonts w:cs="Calibri"/>
          <w:sz w:val="16"/>
        </w:rPr>
        <w:t xml:space="preserve"> Since Nietzsche has suffered the greatest neglect in international theory, his reinterpretation of security will receive a more extensive treatment here. One must begin with Nietzsche’s idea of the will to power, which he clearly believed to be prior to and generative of all considerations of security. In </w:t>
      </w:r>
      <w:r w:rsidRPr="00512CE7">
        <w:rPr>
          <w:rFonts w:cs="Calibri"/>
          <w:i/>
          <w:iCs/>
          <w:sz w:val="16"/>
        </w:rPr>
        <w:t>Beyond Good and Evil</w:t>
      </w:r>
      <w:r w:rsidRPr="00512CE7">
        <w:rPr>
          <w:rFonts w:cs="Calibri"/>
          <w:sz w:val="16"/>
        </w:rPr>
        <w:t xml:space="preserve">, he emphatically establishes the primacy of the will to power: “Physiologists should think before putting down the instinct of self-preservation as the cardinal instinct of an organic being. A living thing seeks above all to </w:t>
      </w:r>
      <w:r w:rsidRPr="00512CE7">
        <w:rPr>
          <w:rFonts w:cs="Calibri"/>
          <w:i/>
          <w:iCs/>
          <w:sz w:val="16"/>
        </w:rPr>
        <w:t xml:space="preserve">discharge </w:t>
      </w:r>
      <w:r w:rsidRPr="00512CE7">
        <w:rPr>
          <w:rFonts w:cs="Calibri"/>
          <w:sz w:val="16"/>
        </w:rPr>
        <w:t>its strength – life itself is will to power; self-preservation is only one of the most frequent results.”</w:t>
      </w:r>
      <w:r w:rsidRPr="00512CE7">
        <w:rPr>
          <w:rFonts w:cs="Calibri"/>
          <w:position w:val="8"/>
          <w:sz w:val="16"/>
        </w:rPr>
        <w:t xml:space="preserve">34 </w:t>
      </w:r>
      <w:r w:rsidRPr="00512CE7">
        <w:rPr>
          <w:rFonts w:cs="Calibri"/>
          <w:b/>
          <w:bCs/>
          <w:u w:val="single"/>
        </w:rPr>
        <w:t>The will to power</w:t>
      </w:r>
      <w:r w:rsidRPr="00512CE7">
        <w:rPr>
          <w:rFonts w:cs="Calibri"/>
          <w:sz w:val="16"/>
        </w:rPr>
        <w:t xml:space="preserve">, then, </w:t>
      </w:r>
      <w:r w:rsidRPr="00512CE7">
        <w:rPr>
          <w:rFonts w:cs="Calibri"/>
          <w:b/>
          <w:bCs/>
          <w:u w:val="single"/>
        </w:rPr>
        <w:t xml:space="preserve">should not be confused with a Hobbesian perpetual </w:t>
      </w:r>
      <w:r w:rsidRPr="00512CE7">
        <w:rPr>
          <w:rFonts w:cs="Calibri"/>
          <w:b/>
          <w:bCs/>
          <w:i/>
          <w:iCs/>
          <w:u w:val="single"/>
        </w:rPr>
        <w:t xml:space="preserve">desire </w:t>
      </w:r>
      <w:r w:rsidRPr="00512CE7">
        <w:rPr>
          <w:rFonts w:cs="Calibri"/>
          <w:b/>
          <w:bCs/>
          <w:u w:val="single"/>
        </w:rPr>
        <w:t>for power. It can</w:t>
      </w:r>
      <w:r w:rsidRPr="00512CE7">
        <w:rPr>
          <w:rFonts w:cs="Calibri"/>
          <w:sz w:val="16"/>
        </w:rPr>
        <w:t xml:space="preserve">, in its negative form, </w:t>
      </w:r>
      <w:r w:rsidRPr="00512CE7">
        <w:rPr>
          <w:rFonts w:cs="Calibri"/>
          <w:b/>
          <w:bCs/>
          <w:u w:val="single"/>
        </w:rPr>
        <w:t xml:space="preserve">produce a reactive and resentful longing for </w:t>
      </w:r>
      <w:r w:rsidRPr="00512CE7">
        <w:rPr>
          <w:rFonts w:cs="Calibri"/>
          <w:b/>
          <w:bCs/>
          <w:i/>
          <w:iCs/>
          <w:u w:val="single"/>
        </w:rPr>
        <w:t xml:space="preserve">only </w:t>
      </w:r>
      <w:r w:rsidRPr="00512CE7">
        <w:rPr>
          <w:rFonts w:cs="Calibri"/>
          <w:b/>
          <w:bCs/>
          <w:u w:val="single"/>
        </w:rPr>
        <w:t xml:space="preserve">power, leading, in Nietzsche’s view, to a triumph of nihilism. But Nietzsche refers to </w:t>
      </w:r>
      <w:r w:rsidRPr="00512CE7">
        <w:rPr>
          <w:rFonts w:cs="Calibri"/>
          <w:b/>
          <w:bCs/>
          <w:highlight w:val="cyan"/>
          <w:u w:val="single"/>
        </w:rPr>
        <w:t xml:space="preserve">a </w:t>
      </w:r>
      <w:r w:rsidRPr="00512CE7">
        <w:rPr>
          <w:rFonts w:cs="Calibri"/>
          <w:b/>
          <w:bCs/>
          <w:i/>
          <w:iCs/>
          <w:highlight w:val="cyan"/>
          <w:u w:val="single"/>
        </w:rPr>
        <w:t xml:space="preserve">positive </w:t>
      </w:r>
      <w:r w:rsidRPr="00512CE7">
        <w:rPr>
          <w:rFonts w:cs="Calibri"/>
          <w:b/>
          <w:bCs/>
          <w:highlight w:val="cyan"/>
          <w:u w:val="single"/>
        </w:rPr>
        <w:t>will to power</w:t>
      </w:r>
      <w:r w:rsidRPr="00512CE7">
        <w:rPr>
          <w:rFonts w:cs="Calibri"/>
          <w:b/>
          <w:bCs/>
          <w:u w:val="single"/>
        </w:rPr>
        <w:t xml:space="preserve">, an active and effective force of becoming, </w:t>
      </w:r>
      <w:r w:rsidRPr="00512CE7">
        <w:rPr>
          <w:rFonts w:cs="Calibri"/>
          <w:b/>
          <w:bCs/>
          <w:highlight w:val="cyan"/>
          <w:u w:val="single"/>
        </w:rPr>
        <w:t>from which values and meanings</w:t>
      </w:r>
      <w:r w:rsidRPr="00512CE7">
        <w:rPr>
          <w:rFonts w:cs="Calibri"/>
          <w:b/>
          <w:bCs/>
          <w:u w:val="single"/>
        </w:rPr>
        <w:t xml:space="preserve"> </w:t>
      </w:r>
      <w:r w:rsidRPr="00512CE7">
        <w:rPr>
          <w:rFonts w:cs="Calibri"/>
          <w:sz w:val="16"/>
        </w:rPr>
        <w:t xml:space="preserve">– including self-preservation – </w:t>
      </w:r>
      <w:r w:rsidRPr="00512CE7">
        <w:rPr>
          <w:rFonts w:cs="Calibri"/>
          <w:b/>
          <w:bCs/>
          <w:highlight w:val="cyan"/>
          <w:u w:val="single"/>
        </w:rPr>
        <w:t>are produced which affirm life. Conventions of security act to suppress rather than con- front the fears endemic to life</w:t>
      </w:r>
      <w:r w:rsidRPr="00512CE7">
        <w:rPr>
          <w:rFonts w:cs="Calibri"/>
          <w:b/>
          <w:bCs/>
          <w:u w:val="single"/>
        </w:rPr>
        <w:t>,</w:t>
      </w:r>
      <w:r w:rsidRPr="00512CE7">
        <w:rPr>
          <w:rFonts w:cs="Calibri"/>
          <w:sz w:val="16"/>
        </w:rPr>
        <w:t xml:space="preserve"> for “... life itself is </w:t>
      </w:r>
      <w:r w:rsidRPr="00512CE7">
        <w:rPr>
          <w:rFonts w:cs="Calibri"/>
          <w:i/>
          <w:iCs/>
          <w:sz w:val="16"/>
        </w:rPr>
        <w:t xml:space="preserve">essentially </w:t>
      </w:r>
      <w:r w:rsidRPr="00512CE7">
        <w:rPr>
          <w:rFonts w:cs="Calibri"/>
          <w:sz w:val="16"/>
        </w:rPr>
        <w:t>appropriation, injury, overpowering of what is alien and weaker; suppression, hardness, imposition of one’s own forms, incorporation and at least, at its mildest, exploitation – but why should one always use those words in which slanderous intent has been imprinted for ages.”</w:t>
      </w:r>
      <w:r w:rsidRPr="00512CE7">
        <w:rPr>
          <w:rFonts w:cs="Calibri"/>
          <w:position w:val="8"/>
          <w:sz w:val="16"/>
        </w:rPr>
        <w:t xml:space="preserve">35 </w:t>
      </w:r>
      <w:r w:rsidRPr="00512CE7">
        <w:rPr>
          <w:rFonts w:cs="Calibri"/>
          <w:sz w:val="16"/>
        </w:rPr>
        <w:t xml:space="preserve">Elsewhere Nietzsche establishes the pervasiveness of agonism in life: </w:t>
      </w:r>
      <w:r w:rsidRPr="00512CE7">
        <w:rPr>
          <w:rFonts w:cs="Calibri"/>
          <w:b/>
          <w:bCs/>
          <w:u w:val="single"/>
        </w:rPr>
        <w:t>“</w:t>
      </w:r>
      <w:r w:rsidRPr="00512CE7">
        <w:rPr>
          <w:rFonts w:cs="Calibri"/>
          <w:b/>
          <w:bCs/>
          <w:highlight w:val="cyan"/>
          <w:u w:val="single"/>
        </w:rPr>
        <w:t>life is a consequence of war, society itself a means to war</w:t>
      </w:r>
      <w:r w:rsidRPr="00512CE7">
        <w:rPr>
          <w:rFonts w:cs="Calibri"/>
          <w:sz w:val="16"/>
        </w:rPr>
        <w:t>.”</w:t>
      </w:r>
      <w:r w:rsidRPr="00512CE7">
        <w:rPr>
          <w:rFonts w:cs="Calibri"/>
          <w:position w:val="8"/>
          <w:sz w:val="16"/>
        </w:rPr>
        <w:t xml:space="preserve">36 </w:t>
      </w:r>
      <w:r w:rsidRPr="00512CE7">
        <w:rPr>
          <w:rFonts w:cs="Calibri"/>
          <w:sz w:val="16"/>
        </w:rPr>
        <w:t xml:space="preserve">But </w:t>
      </w:r>
      <w:r w:rsidRPr="00512CE7">
        <w:rPr>
          <w:rFonts w:cs="Calibri"/>
          <w:b/>
          <w:bCs/>
          <w:highlight w:val="cyan"/>
          <w:u w:val="single"/>
        </w:rPr>
        <w:t>the denial of this permanent condition, the effort to disguise it with a consensual rationality or to hide from it with a fictional sovereignty, are all effects of this suppression of fear. The desire for security is manifested as a collective resentment of difference– that which is not us, not certain, not predictable. Complicit with a negative will to power is the fear-driven desire for protection from the unknown.</w:t>
      </w:r>
      <w:r w:rsidRPr="00512CE7">
        <w:rPr>
          <w:rFonts w:cs="Calibri"/>
          <w:sz w:val="16"/>
        </w:rPr>
        <w:t xml:space="preserve"> Unlike the positive will to power, which produces an aesthetic affirmation of difference</w:t>
      </w:r>
      <w:r w:rsidRPr="00512CE7">
        <w:rPr>
          <w:rFonts w:cs="Calibri"/>
          <w:b/>
          <w:bCs/>
          <w:u w:val="single"/>
        </w:rPr>
        <w:t xml:space="preserve">, </w:t>
      </w:r>
      <w:r w:rsidRPr="00512CE7">
        <w:rPr>
          <w:rFonts w:cs="Calibri"/>
          <w:b/>
          <w:bCs/>
          <w:highlight w:val="cyan"/>
          <w:u w:val="single"/>
        </w:rPr>
        <w:t>the search for truth produces a truncated life which conforms to the rationally knowable</w:t>
      </w:r>
      <w:r w:rsidRPr="00512CE7">
        <w:rPr>
          <w:rFonts w:cs="Calibri"/>
          <w:b/>
          <w:bCs/>
          <w:u w:val="single"/>
        </w:rPr>
        <w:t>,</w:t>
      </w:r>
      <w:r w:rsidRPr="00512CE7">
        <w:rPr>
          <w:rFonts w:cs="Calibri"/>
          <w:sz w:val="16"/>
        </w:rPr>
        <w:t xml:space="preserve"> to the causally sustainable. In </w:t>
      </w:r>
      <w:r w:rsidRPr="00512CE7">
        <w:rPr>
          <w:rFonts w:cs="Calibri"/>
          <w:i/>
          <w:iCs/>
          <w:sz w:val="16"/>
        </w:rPr>
        <w:t>The Gay Science</w:t>
      </w:r>
      <w:r w:rsidRPr="00512CE7">
        <w:rPr>
          <w:rFonts w:cs="Calibri"/>
          <w:sz w:val="16"/>
        </w:rPr>
        <w:t xml:space="preserve">, Nietzsche asks of the reader: “Look, isn’t our need for knowledge precisely this need for the familiar, the will to uncover everything strange, unusual, and questionable, something that no longer disturbs us? Is it not the </w:t>
      </w:r>
      <w:r w:rsidRPr="00512CE7">
        <w:rPr>
          <w:rFonts w:cs="Calibri"/>
          <w:i/>
          <w:iCs/>
          <w:sz w:val="16"/>
        </w:rPr>
        <w:t xml:space="preserve">instinct of fear </w:t>
      </w:r>
      <w:r w:rsidRPr="00512CE7">
        <w:rPr>
          <w:rFonts w:cs="Calibri"/>
          <w:sz w:val="16"/>
        </w:rPr>
        <w:t>that bids us to know? And is the jubilation of those who obtain knowledge not the jubilation over the restoration of a sense of security?”</w:t>
      </w:r>
      <w:r w:rsidRPr="00512CE7">
        <w:rPr>
          <w:rFonts w:cs="Calibri"/>
          <w:position w:val="8"/>
          <w:sz w:val="16"/>
        </w:rPr>
        <w:t xml:space="preserve">37 </w:t>
      </w:r>
      <w:r w:rsidRPr="00512CE7">
        <w:rPr>
          <w:rFonts w:cs="Calibri"/>
          <w:b/>
          <w:bCs/>
          <w:u w:val="single"/>
        </w:rPr>
        <w:t>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w:t>
      </w:r>
      <w:r w:rsidRPr="00512CE7">
        <w:rPr>
          <w:rFonts w:cs="Calibri"/>
          <w:sz w:val="16"/>
        </w:rPr>
        <w:t xml:space="preserve">. Nietzsche elucidates the nature of this generative relationship in </w:t>
      </w:r>
      <w:r w:rsidRPr="00512CE7">
        <w:rPr>
          <w:rFonts w:cs="Calibri"/>
          <w:i/>
          <w:iCs/>
          <w:sz w:val="16"/>
        </w:rPr>
        <w:t>The Twilight of the Idols</w:t>
      </w:r>
      <w:r w:rsidRPr="00512CE7">
        <w:rPr>
          <w:rFonts w:cs="Calibri"/>
          <w:sz w:val="16"/>
        </w:rPr>
        <w:t xml:space="preserve">: The causal instinct is thus conditional upon, and excited by, the feeling of fear. The “why?” shall, if at all possible, not give the cause for its own sake so much as for a </w:t>
      </w:r>
      <w:r w:rsidRPr="00512CE7">
        <w:rPr>
          <w:rFonts w:cs="Calibri"/>
          <w:i/>
          <w:iCs/>
          <w:sz w:val="16"/>
        </w:rPr>
        <w:t>particular kind of cause</w:t>
      </w:r>
      <w:r w:rsidRPr="00512CE7">
        <w:rPr>
          <w:rFonts w:cs="Calibri"/>
          <w:sz w:val="16"/>
        </w:rPr>
        <w:t xml:space="preserve">–a cause that is comforting, liberating and relieving. ... That which is new and strange and has not been experienced before, is excluded as a cause. Thus one not only searches for some kind of explanation, to serve as a cause, but for a particularly selected and preferred kind of explanation–that which most quickly and frequently abolished the feeling of the strange, new and hitherto unexperienced: the most </w:t>
      </w:r>
      <w:r w:rsidRPr="00512CE7">
        <w:rPr>
          <w:rFonts w:cs="Calibri"/>
          <w:i/>
          <w:iCs/>
          <w:sz w:val="16"/>
        </w:rPr>
        <w:t xml:space="preserve">habitual </w:t>
      </w:r>
      <w:r w:rsidRPr="00512CE7">
        <w:rPr>
          <w:rFonts w:cs="Calibri"/>
          <w:sz w:val="16"/>
        </w:rPr>
        <w:t>explanations.</w:t>
      </w:r>
      <w:r w:rsidRPr="00512CE7">
        <w:rPr>
          <w:rFonts w:cs="Calibri"/>
          <w:position w:val="8"/>
          <w:sz w:val="16"/>
        </w:rPr>
        <w:t xml:space="preserve">38 </w:t>
      </w:r>
      <w:r w:rsidRPr="00512CE7">
        <w:rPr>
          <w:rFonts w:cs="Calibri"/>
          <w:b/>
          <w:bCs/>
          <w:u w:val="single"/>
        </w:rPr>
        <w:t>A safe life requires safe truths. The strange and the alien remain unexamined, the unknown becomes identified as evil, and evil provokes hostility–recycling the desire for security. The “influence of timidity,”</w:t>
      </w:r>
      <w:r w:rsidRPr="00512CE7">
        <w:rPr>
          <w:rFonts w:cs="Calibri"/>
          <w:sz w:val="16"/>
        </w:rPr>
        <w:t xml:space="preserve"> as Nietzsche puts it, </w:t>
      </w:r>
      <w:r w:rsidRPr="00512CE7">
        <w:rPr>
          <w:rFonts w:cs="Calibri"/>
          <w:b/>
          <w:bCs/>
          <w:u w:val="single"/>
        </w:rPr>
        <w:t>creates a people who are willing to subordinate affirmative values to the “necessities” of security:</w:t>
      </w:r>
      <w:r w:rsidRPr="00512CE7">
        <w:rPr>
          <w:rFonts w:cs="Calibri"/>
          <w:sz w:val="16"/>
        </w:rPr>
        <w:t xml:space="preserve"> “they fear change, transitoriness: this expresses a straitened soul, full of mistrust and evil experiences.”</w:t>
      </w:r>
      <w:r w:rsidRPr="00512CE7">
        <w:rPr>
          <w:rFonts w:cs="Calibri"/>
          <w:position w:val="8"/>
          <w:sz w:val="16"/>
        </w:rPr>
        <w:t xml:space="preserve">39 </w:t>
      </w:r>
      <w:r w:rsidRPr="00512CE7">
        <w:rPr>
          <w:rFonts w:cs="Calibri"/>
          <w:b/>
          <w:bCs/>
          <w:u w:val="single"/>
        </w:rPr>
        <w:t>The unknowable which cannot be contained by force or explained by reason is relegated to the off-world.</w:t>
      </w:r>
      <w:r w:rsidRPr="00512CE7">
        <w:rPr>
          <w:rFonts w:cs="Calibri"/>
          <w:sz w:val="16"/>
        </w:rPr>
        <w:t xml:space="preserve"> “Trust,” the “good,” and other common values come to rely upon an “artificial strength”: “the feeling of </w:t>
      </w:r>
      <w:r w:rsidRPr="00512CE7">
        <w:rPr>
          <w:rFonts w:cs="Calibri"/>
          <w:i/>
          <w:iCs/>
          <w:sz w:val="16"/>
        </w:rPr>
        <w:t xml:space="preserve">security </w:t>
      </w:r>
      <w:r w:rsidRPr="00512CE7">
        <w:rPr>
          <w:rFonts w:cs="Calibri"/>
          <w:sz w:val="16"/>
        </w:rPr>
        <w:t>such as the Christian possesses; he feels strong in being able to trust, to be patient and composed: he owes this artificial strength to the illusion of being protected by a god.”</w:t>
      </w:r>
      <w:r w:rsidRPr="00512CE7">
        <w:rPr>
          <w:rFonts w:cs="Calibri"/>
          <w:position w:val="8"/>
          <w:sz w:val="16"/>
        </w:rPr>
        <w:t xml:space="preserve">40 </w:t>
      </w:r>
      <w:r w:rsidRPr="00512CE7">
        <w:rPr>
          <w:rFonts w:cs="Calibri"/>
          <w:sz w:val="16"/>
        </w:rPr>
        <w:t xml:space="preserve">For Nietzsche, of course, only a false sense of security can come from false gods: “Morality and religion belong altogether to the </w:t>
      </w:r>
      <w:r w:rsidRPr="00512CE7">
        <w:rPr>
          <w:rFonts w:cs="Calibri"/>
          <w:i/>
          <w:iCs/>
          <w:sz w:val="16"/>
        </w:rPr>
        <w:t>psychology of error</w:t>
      </w:r>
      <w:r w:rsidRPr="00512CE7">
        <w:rPr>
          <w:rFonts w:cs="Calibri"/>
          <w:sz w:val="16"/>
        </w:rPr>
        <w:t xml:space="preserve">: in every single case, cause and effect are confused; or truth is confused with the effects of </w:t>
      </w:r>
      <w:r w:rsidRPr="00512CE7">
        <w:rPr>
          <w:rFonts w:cs="Calibri"/>
          <w:i/>
          <w:iCs/>
          <w:sz w:val="16"/>
        </w:rPr>
        <w:t xml:space="preserve">believing </w:t>
      </w:r>
      <w:r w:rsidRPr="00512CE7">
        <w:rPr>
          <w:rFonts w:cs="Calibri"/>
          <w:sz w:val="16"/>
        </w:rPr>
        <w:t>something to be true; or a state of consciousness is confused with its causes.”</w:t>
      </w:r>
      <w:r w:rsidRPr="00512CE7">
        <w:rPr>
          <w:rFonts w:cs="Calibri"/>
          <w:position w:val="8"/>
          <w:sz w:val="16"/>
        </w:rPr>
        <w:t xml:space="preserve">41 </w:t>
      </w:r>
      <w:r w:rsidRPr="00512CE7">
        <w:rPr>
          <w:rFonts w:cs="Calibri"/>
          <w:sz w:val="16"/>
        </w:rPr>
        <w:t xml:space="preserve">Nietzsche’s interpretation of the origins of religion can shed some light on this paradoxical origin and transvaluation of security. In </w:t>
      </w:r>
      <w:r w:rsidRPr="00512CE7">
        <w:rPr>
          <w:rFonts w:cs="Calibri"/>
          <w:i/>
          <w:iCs/>
          <w:sz w:val="16"/>
        </w:rPr>
        <w:t>The Genealogy of Morals</w:t>
      </w:r>
      <w:r w:rsidRPr="00512CE7">
        <w:rPr>
          <w:rFonts w:cs="Calibri"/>
          <w:sz w:val="16"/>
        </w:rPr>
        <w:t xml:space="preserve">, Nietzsche sees religion arising from a sense of fear and indebtedness to one’s ancestors: The conviction reigns that it is only through the sacrifices and accomplishments of the ancestors that the tribe </w:t>
      </w:r>
      <w:r w:rsidRPr="00512CE7">
        <w:rPr>
          <w:rFonts w:cs="Calibri"/>
          <w:i/>
          <w:iCs/>
          <w:sz w:val="16"/>
        </w:rPr>
        <w:t>exists</w:t>
      </w:r>
      <w:r w:rsidRPr="00512CE7">
        <w:rPr>
          <w:rFonts w:cs="Calibri"/>
          <w:sz w:val="16"/>
        </w:rPr>
        <w:t xml:space="preserve">–and that one has to </w:t>
      </w:r>
      <w:r w:rsidRPr="00512CE7">
        <w:rPr>
          <w:rFonts w:cs="Calibri"/>
          <w:i/>
          <w:iCs/>
          <w:sz w:val="16"/>
        </w:rPr>
        <w:t xml:space="preserve">pay them back </w:t>
      </w:r>
      <w:r w:rsidRPr="00512CE7">
        <w:rPr>
          <w:rFonts w:cs="Calibri"/>
          <w:sz w:val="16"/>
        </w:rPr>
        <w:t xml:space="preserve">with sacrifices and accomplishments: one thus recognizes a </w:t>
      </w:r>
      <w:r w:rsidRPr="00512CE7">
        <w:rPr>
          <w:rFonts w:cs="Calibri"/>
          <w:i/>
          <w:iCs/>
          <w:sz w:val="16"/>
        </w:rPr>
        <w:t xml:space="preserve">debt </w:t>
      </w:r>
      <w:r w:rsidRPr="00512CE7">
        <w:rPr>
          <w:rFonts w:cs="Calibri"/>
          <w:sz w:val="16"/>
        </w:rPr>
        <w:t>that constantly grows greater, since these forebears never cease, in their continued existence as powerful spirits, to accord the tribe new advantages and new strength.</w:t>
      </w:r>
      <w:r w:rsidRPr="00512CE7">
        <w:rPr>
          <w:rFonts w:cs="Calibri"/>
          <w:position w:val="8"/>
          <w:sz w:val="16"/>
        </w:rPr>
        <w:t xml:space="preserve">42 </w:t>
      </w:r>
      <w:r w:rsidRPr="00512CE7">
        <w:rPr>
          <w:rFonts w:cs="Calibri"/>
          <w:sz w:val="16"/>
        </w:rPr>
        <w:t xml:space="preserve">Sacrifices, honors, obedience are given but it is never enough, for the ancestors of the </w:t>
      </w:r>
      <w:r w:rsidRPr="00512CE7">
        <w:rPr>
          <w:rFonts w:cs="Calibri"/>
          <w:i/>
          <w:iCs/>
          <w:sz w:val="16"/>
        </w:rPr>
        <w:t xml:space="preserve">most powerful </w:t>
      </w:r>
      <w:r w:rsidRPr="00512CE7">
        <w:rPr>
          <w:rFonts w:cs="Calibri"/>
          <w:sz w:val="16"/>
        </w:rPr>
        <w:t xml:space="preserve">tribes are bound eventually to grow to monstrous dimensions through the imagination of growing fear and to recede into the darkness of the divinely uncanny and unimaginable: in the end the ancestor must necessarily be transfigured into a </w:t>
      </w:r>
      <w:r w:rsidRPr="00512CE7">
        <w:rPr>
          <w:rFonts w:cs="Calibri"/>
          <w:i/>
          <w:iCs/>
          <w:sz w:val="16"/>
        </w:rPr>
        <w:t>god</w:t>
      </w:r>
      <w:r w:rsidRPr="00512CE7">
        <w:rPr>
          <w:rFonts w:cs="Calibri"/>
          <w:sz w:val="16"/>
        </w:rPr>
        <w:t>.</w:t>
      </w:r>
      <w:r w:rsidRPr="00512CE7">
        <w:rPr>
          <w:rFonts w:cs="Calibri"/>
          <w:position w:val="8"/>
          <w:sz w:val="16"/>
        </w:rPr>
        <w:t xml:space="preserve">43 </w:t>
      </w:r>
      <w:r w:rsidRPr="00512CE7">
        <w:rPr>
          <w:rFonts w:cs="Calibri"/>
          <w:sz w:val="16"/>
        </w:rPr>
        <w:t xml:space="preserve">As the ancestor’s debt becomes embedded in institutions, the community takes on the role of creditor. Nietzsche mocks this originary, Hobbesian moment: to rely upon an “artificial strength”: “the feeling one lives in a community, one enjoys the advantages of communality (oh what advantages! we sometimes underrate them today), one dwells protected, cared for, in peace and trustfulness, without fear of certain injuries and hostile acts to which the man </w:t>
      </w:r>
      <w:r w:rsidRPr="00512CE7">
        <w:rPr>
          <w:rFonts w:cs="Calibri"/>
          <w:i/>
          <w:iCs/>
          <w:sz w:val="16"/>
        </w:rPr>
        <w:t>outside</w:t>
      </w:r>
      <w:r w:rsidRPr="00512CE7">
        <w:rPr>
          <w:rFonts w:cs="Calibri"/>
          <w:sz w:val="16"/>
        </w:rPr>
        <w:t>, the “man without peace,” is exposed ... since one has bound and pledged oneself to the community precisely with a view to injury and hostile acts.</w:t>
      </w:r>
      <w:r w:rsidRPr="00512CE7">
        <w:rPr>
          <w:rFonts w:cs="Calibri"/>
          <w:position w:val="8"/>
          <w:sz w:val="16"/>
        </w:rPr>
        <w:t xml:space="preserve">44 </w:t>
      </w:r>
      <w:r w:rsidRPr="00512CE7">
        <w:rPr>
          <w:rFonts w:cs="Calibri"/>
          <w:b/>
          <w:bCs/>
          <w:u w:val="single"/>
        </w:rPr>
        <w:t xml:space="preserve">The establishment of the community is dependent upon, indeed it feeds upon, this fear of being left outside. As the castle wall is replaced by written treaty, however, and distant gods by temporal sovereigns, the martial skills and spiritual virtues of the noble warrior are slowly debased and dissimulated. The subject of the individual will to power becomes the object of a collective resentment. </w:t>
      </w:r>
      <w:r w:rsidRPr="00512CE7">
        <w:rPr>
          <w:rFonts w:cs="Calibri"/>
          <w:sz w:val="16"/>
        </w:rPr>
        <w:t xml:space="preserve">The result? </w:t>
      </w:r>
      <w:r w:rsidRPr="00512CE7">
        <w:rPr>
          <w:rFonts w:cs="Calibri"/>
          <w:b/>
          <w:bCs/>
          <w:u w:val="single"/>
        </w:rPr>
        <w:t>The fear of the external other is transvalued into the “love of the neighbor”</w:t>
      </w:r>
      <w:r w:rsidRPr="00512CE7">
        <w:rPr>
          <w:rFonts w:cs="Calibri"/>
          <w:sz w:val="16"/>
        </w:rPr>
        <w:t xml:space="preserve"> quoted in the opening of this section, and </w:t>
      </w:r>
      <w:r w:rsidRPr="00512CE7">
        <w:rPr>
          <w:rFonts w:cs="Calibri"/>
          <w:b/>
          <w:bCs/>
          <w:highlight w:val="cyan"/>
          <w:u w:val="single"/>
        </w:rPr>
        <w:t>the perpetuation of community is assured through the internalization and legitimation of a fear that lost its original source long ago. This powerful nexus of fear, of external and internal otherness, generates the values which uphold the security imperative</w:t>
      </w:r>
      <w:r w:rsidRPr="00512CE7">
        <w:rPr>
          <w:rFonts w:cs="Calibri"/>
          <w:sz w:val="16"/>
        </w:rPr>
        <w:t xml:space="preserve">. Indeed, Nietzsche locates the genealogy of even individual rights, such as freedom, in the calculus of maintaining security: My rights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w:t>
      </w:r>
      <w:r w:rsidRPr="00512CE7">
        <w:rPr>
          <w:rFonts w:cs="Calibri"/>
          <w:i/>
          <w:iCs/>
          <w:sz w:val="16"/>
        </w:rPr>
        <w:t>Then</w:t>
      </w:r>
      <w:r w:rsidRPr="00512CE7">
        <w:rPr>
          <w:rFonts w:cs="Calibri"/>
          <w:sz w:val="16"/>
        </w:rPr>
        <w:t>: by donation and cession.</w:t>
      </w:r>
      <w:r w:rsidRPr="00512CE7">
        <w:rPr>
          <w:rFonts w:cs="Calibri"/>
          <w:position w:val="8"/>
          <w:sz w:val="16"/>
        </w:rPr>
        <w:t xml:space="preserve">45 </w:t>
      </w:r>
      <w:r w:rsidRPr="00512CE7">
        <w:rPr>
          <w:rFonts w:cs="Calibri"/>
          <w:sz w:val="16"/>
        </w:rPr>
        <w:t>The point of Nietzsche’s critical genealogy is to show that the perilous conditions that created the security imperative – and the western metaphysics that perpetuate it – have diminished if not disappeared; yet, the fear of life persists: “Our century denies this perilousness, and does so with a good conscience: and yet it continues to drag along with it the old habits of Christian security, Christian enjoyment, recreation and evaluation.”</w:t>
      </w:r>
      <w:r w:rsidRPr="00512CE7">
        <w:rPr>
          <w:rFonts w:cs="Calibri"/>
          <w:position w:val="8"/>
          <w:sz w:val="16"/>
        </w:rPr>
        <w:t xml:space="preserve">46 </w:t>
      </w:r>
      <w:r w:rsidRPr="00512CE7">
        <w:rPr>
          <w:rFonts w:cs="Calibri"/>
          <w:sz w:val="16"/>
        </w:rPr>
        <w:t xml:space="preserve">Nietzsche’s worry is that </w:t>
      </w:r>
      <w:r w:rsidRPr="00512CE7">
        <w:rPr>
          <w:rFonts w:cs="Calibri"/>
          <w:b/>
          <w:bCs/>
          <w:u w:val="single"/>
        </w:rPr>
        <w:t>the collective reaction against older, more primal fears has created an even worse danger: the tyranny of the herd, the lowering of man, the apathy of the last man which controls through conformity and rules through passivity</w:t>
      </w:r>
      <w:r w:rsidRPr="00512CE7">
        <w:rPr>
          <w:rFonts w:cs="Calibri"/>
          <w:b/>
          <w:bCs/>
          <w:highlight w:val="cyan"/>
          <w:u w:val="single"/>
        </w:rPr>
        <w:t>. The security of the sovereign, rational self and state comes at the cost of ambiguity, uncertainty, paradox – all that makes a free life worthwhile</w:t>
      </w:r>
      <w:r w:rsidRPr="00512CE7">
        <w:rPr>
          <w:rFonts w:cs="Calibri"/>
          <w:b/>
          <w:bCs/>
          <w:u w:val="single"/>
        </w:rPr>
        <w:t>.</w:t>
      </w:r>
      <w:r w:rsidRPr="00512CE7">
        <w:rPr>
          <w:rFonts w:cs="Calibri"/>
          <w:sz w:val="16"/>
        </w:rPr>
        <w:t xml:space="preserve"> Nietzsche’s lament for this lost life is captured at the end of </w:t>
      </w:r>
      <w:r w:rsidRPr="00512CE7">
        <w:rPr>
          <w:rFonts w:cs="Calibri"/>
          <w:i/>
          <w:iCs/>
          <w:sz w:val="16"/>
        </w:rPr>
        <w:t xml:space="preserve">Daybreak </w:t>
      </w:r>
      <w:r w:rsidRPr="00512CE7">
        <w:rPr>
          <w:rFonts w:cs="Calibri"/>
          <w:sz w:val="16"/>
        </w:rPr>
        <w:t xml:space="preserve">in a series of rhetorical questions: Of future virtues – 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And has the world not lost some of its charm for us because we have grown less fearful? With the diminution of our fearfulness has our own dignity and solemnity, our own </w:t>
      </w:r>
      <w:r w:rsidRPr="00512CE7">
        <w:rPr>
          <w:rFonts w:cs="Calibri"/>
          <w:i/>
          <w:iCs/>
          <w:sz w:val="16"/>
        </w:rPr>
        <w:t>fearsomeness</w:t>
      </w:r>
      <w:r w:rsidRPr="00512CE7">
        <w:rPr>
          <w:rFonts w:cs="Calibri"/>
          <w:sz w:val="16"/>
        </w:rPr>
        <w:t>, not also diminished?</w:t>
      </w:r>
      <w:r w:rsidRPr="00512CE7">
        <w:rPr>
          <w:rFonts w:cs="Calibri"/>
          <w:position w:val="8"/>
          <w:sz w:val="16"/>
        </w:rPr>
        <w:t xml:space="preserve">47 </w:t>
      </w:r>
      <w:r w:rsidRPr="00512CE7">
        <w:rPr>
          <w:rFonts w:cs="Calibri"/>
          <w:sz w:val="16"/>
        </w:rPr>
        <w:t xml:space="preserve">It is of course in Nietzsche’s lament, in his deepest pessimism for the last man, that one finds the celebration of the overman as both symptom and harbinger of a more free-spirited yet fearsome age. Dismissive of utopian engineering, </w:t>
      </w:r>
      <w:r w:rsidRPr="00512CE7">
        <w:rPr>
          <w:rFonts w:cs="Calibri"/>
          <w:b/>
          <w:bCs/>
          <w:u w:val="single"/>
        </w:rPr>
        <w:t>Nietzsche</w:t>
      </w:r>
      <w:r w:rsidRPr="00512CE7">
        <w:rPr>
          <w:rFonts w:cs="Calibri"/>
          <w:sz w:val="16"/>
        </w:rPr>
        <w:t xml:space="preserve"> never suggests how he would restructure society; he </w:t>
      </w:r>
      <w:r w:rsidRPr="00512CE7">
        <w:rPr>
          <w:rFonts w:cs="Calibri"/>
          <w:b/>
          <w:bCs/>
          <w:u w:val="single"/>
        </w:rPr>
        <w:t>looks forward</w:t>
      </w:r>
      <w:r w:rsidRPr="00512CE7">
        <w:rPr>
          <w:rFonts w:cs="Calibri"/>
          <w:sz w:val="16"/>
        </w:rPr>
        <w:t xml:space="preserve"> only so far as </w:t>
      </w:r>
      <w:r w:rsidRPr="00512CE7">
        <w:rPr>
          <w:rFonts w:cs="Calibri"/>
          <w:b/>
          <w:bCs/>
          <w:u w:val="single"/>
        </w:rPr>
        <w:t>to</w:t>
      </w:r>
      <w:r w:rsidRPr="00512CE7">
        <w:rPr>
          <w:rFonts w:cs="Calibri"/>
          <w:sz w:val="16"/>
        </w:rPr>
        <w:t xml:space="preserve"> sight </w:t>
      </w:r>
      <w:r w:rsidRPr="00512CE7">
        <w:rPr>
          <w:rFonts w:cs="Calibri"/>
          <w:b/>
          <w:bCs/>
          <w:u w:val="single"/>
        </w:rPr>
        <w:t>the emergence of</w:t>
      </w:r>
      <w:r w:rsidRPr="00512CE7">
        <w:rPr>
          <w:rFonts w:cs="Calibri"/>
          <w:sz w:val="16"/>
        </w:rPr>
        <w:t xml:space="preserve"> “new philosophers” (such as himself?) who would restore a reverence for fear and reevaluate the security imperative. Nietzsche does, however, go back to a pre-Christian, pre-Socratic era to find the exemplars for a new kind of security. In </w:t>
      </w:r>
      <w:r w:rsidRPr="00512CE7">
        <w:rPr>
          <w:rFonts w:cs="Calibri"/>
          <w:i/>
          <w:iCs/>
          <w:sz w:val="16"/>
        </w:rPr>
        <w:t>The Genealogy of Morals</w:t>
      </w:r>
      <w:r w:rsidRPr="00512CE7">
        <w:rPr>
          <w:rFonts w:cs="Calibri"/>
          <w:sz w:val="16"/>
        </w:rPr>
        <w:t>, he holds up Pericles as an example, for lauding the Athenians for their “</w:t>
      </w:r>
      <w:r w:rsidRPr="00512CE7">
        <w:rPr>
          <w:rFonts w:cs="Calibri"/>
          <w:i/>
          <w:iCs/>
          <w:sz w:val="16"/>
        </w:rPr>
        <w:t>rhathymia</w:t>
      </w:r>
      <w:r w:rsidRPr="00512CE7">
        <w:rPr>
          <w:rFonts w:cs="Calibri"/>
          <w:sz w:val="16"/>
        </w:rPr>
        <w:t>” – a term that incorporates the notion of “indifference to and contempt for security.”</w:t>
      </w:r>
      <w:r w:rsidRPr="00512CE7">
        <w:rPr>
          <w:rFonts w:cs="Calibri"/>
          <w:position w:val="8"/>
          <w:sz w:val="16"/>
        </w:rPr>
        <w:t xml:space="preserve">48 </w:t>
      </w:r>
      <w:r w:rsidRPr="00512CE7">
        <w:rPr>
          <w:rFonts w:cs="Calibri"/>
          <w:sz w:val="16"/>
        </w:rPr>
        <w:t xml:space="preserve">It is perhaps too much to expect Nietzsche’s message to resonate in late modern times, to expect, at the very time when conditions seem most uncertain and unpredictable, that </w:t>
      </w:r>
      <w:r w:rsidRPr="00512CE7">
        <w:rPr>
          <w:rFonts w:cs="Calibri"/>
          <w:b/>
          <w:bCs/>
          <w:u w:val="single"/>
        </w:rPr>
        <w:t xml:space="preserve">people would treat fear as a stimulus for improvement rather than cause for retrenchment. Yet Nietzsche would clearly see these as opportune times, when fear could be willfully asserted as a force for the affirmation of difference, rather than canalized into a cautious identity constructed from the calculation of risks and benefits. </w:t>
      </w:r>
      <w:r w:rsidRPr="00512CE7">
        <w:rPr>
          <w:sz w:val="16"/>
        </w:rPr>
        <w:t xml:space="preserve">Baudrillard and hyperrealism </w:t>
      </w:r>
      <w:r w:rsidRPr="00512CE7">
        <w:rPr>
          <w:rStyle w:val="Emphasis"/>
          <w:highlight w:val="cyan"/>
        </w:rPr>
        <w:t>Like the real, warfare will no longer have any place</w:t>
      </w:r>
      <w:r w:rsidRPr="00512CE7">
        <w:rPr>
          <w:rStyle w:val="Emphasis"/>
        </w:rPr>
        <w:t xml:space="preserve"> – except precisely if the nuclear powers are successful in de-escalation and manage to define new spaces for warfare. </w:t>
      </w:r>
      <w:r w:rsidRPr="00512CE7">
        <w:rPr>
          <w:rStyle w:val="Emphasis"/>
          <w:highlight w:val="cyan"/>
        </w:rPr>
        <w:t>If military power</w:t>
      </w:r>
      <w:r w:rsidRPr="00512CE7">
        <w:rPr>
          <w:rStyle w:val="Emphasis"/>
        </w:rPr>
        <w:t xml:space="preserve">, at the cost of de-escalating this marvelously practical madness to the second power, </w:t>
      </w:r>
      <w:r w:rsidRPr="00512CE7">
        <w:rPr>
          <w:rStyle w:val="Emphasis"/>
          <w:highlight w:val="cyan"/>
        </w:rPr>
        <w:t>reestablishes a setting for warfare</w:t>
      </w:r>
      <w:r w:rsidRPr="00512CE7">
        <w:rPr>
          <w:rStyle w:val="Emphasis"/>
        </w:rPr>
        <w:t xml:space="preserve">, a confined space that is in fact human, then </w:t>
      </w:r>
      <w:r w:rsidRPr="00512CE7">
        <w:rPr>
          <w:rStyle w:val="Emphasis"/>
          <w:highlight w:val="cyan"/>
        </w:rPr>
        <w:t>weapons will regain their</w:t>
      </w:r>
      <w:r w:rsidRPr="00512CE7">
        <w:rPr>
          <w:rStyle w:val="Emphasis"/>
        </w:rPr>
        <w:t xml:space="preserve"> use value and their </w:t>
      </w:r>
      <w:r w:rsidRPr="00512CE7">
        <w:rPr>
          <w:rStyle w:val="Emphasis"/>
          <w:highlight w:val="cyan"/>
        </w:rPr>
        <w:t>exchange value: it will again be possible to exchange warfare</w:t>
      </w:r>
      <w:r w:rsidRPr="00512CE7">
        <w:rPr>
          <w:rStyle w:val="Emphasis"/>
        </w:rPr>
        <w:t xml:space="preserve">. </w:t>
      </w:r>
      <w:r w:rsidRPr="00512CE7">
        <w:rPr>
          <w:sz w:val="16"/>
        </w:rPr>
        <w:t xml:space="preserve">–Jean Baudrillard, Fatal Strategies Fine allegories, Baudrillard would say of Marx and Nietzsche. Nietzsche’s efforts to represent the deeper impulses behind the will to security, as well as </w:t>
      </w:r>
      <w:r w:rsidRPr="00512CE7">
        <w:rPr>
          <w:rStyle w:val="StyleUnderline"/>
        </w:rPr>
        <w:t xml:space="preserve">Marx’s effort to chart the origins of the struggle for power, to pierce the veil of false consciousness that has postponed revolution, to scientifically represent the world-to-be, are just examples of a representational mirroring, a doubling of late-modernity’s cartography of the world-as-it-is. “For it is with the same Imperialism,” says Baudrillard, “that present-day simulators try to make the real, all the real coincide with their simulation models.”49 </w:t>
      </w:r>
      <w:r w:rsidRPr="00512CE7">
        <w:rPr>
          <w:rStyle w:val="Emphasis"/>
        </w:rPr>
        <w:t xml:space="preserve">Baudrillard goes beyond Nietzsche in his interpretation of </w:t>
      </w:r>
      <w:r w:rsidRPr="00512CE7">
        <w:rPr>
          <w:rStyle w:val="Emphasis"/>
          <w:highlight w:val="cyan"/>
        </w:rPr>
        <w:t>the death of god and the inability</w:t>
      </w:r>
      <w:r w:rsidRPr="00512CE7">
        <w:rPr>
          <w:rStyle w:val="Emphasis"/>
        </w:rPr>
        <w:t xml:space="preserve"> of rational man or the proletariat </w:t>
      </w:r>
      <w:r w:rsidRPr="00512CE7">
        <w:rPr>
          <w:rStyle w:val="Emphasis"/>
          <w:highlight w:val="cyan"/>
        </w:rPr>
        <w:t>to fill the resulting value-void with stable distinctions between the real and the apparent,</w:t>
      </w:r>
      <w:r w:rsidRPr="00512CE7">
        <w:rPr>
          <w:rStyle w:val="Emphasis"/>
        </w:rPr>
        <w:t xml:space="preserve"> idea and referent, good and evil. In the hyperbolic, often nihilistic, vision of Baudrillard, the task of modernity is no longer to demystify or disenchant illusion – as Nietzsche realized, “with the real world we have also abolished the apparent”</w:t>
      </w:r>
      <w:r w:rsidRPr="00512CE7">
        <w:rPr>
          <w:sz w:val="16"/>
        </w:rPr>
        <w:t xml:space="preserve"> – </w:t>
      </w:r>
      <w:r w:rsidRPr="00512CE7">
        <w:rPr>
          <w:rStyle w:val="Emphasis"/>
        </w:rPr>
        <w:t xml:space="preserve">but </w:t>
      </w:r>
      <w:r w:rsidRPr="00512CE7">
        <w:rPr>
          <w:rStyle w:val="Emphasis"/>
          <w:highlight w:val="cyan"/>
        </w:rPr>
        <w:t>to save the reality principle</w:t>
      </w:r>
      <w:r w:rsidRPr="00512CE7">
        <w:rPr>
          <w:rStyle w:val="Emphasis"/>
        </w:rPr>
        <w:t xml:space="preserve">, which in this case </w:t>
      </w:r>
      <w:r w:rsidRPr="00512CE7">
        <w:rPr>
          <w:rStyle w:val="Emphasis"/>
          <w:highlight w:val="cyan"/>
        </w:rPr>
        <w:t>means</w:t>
      </w:r>
      <w:r w:rsidRPr="00512CE7">
        <w:rPr>
          <w:rStyle w:val="Emphasis"/>
        </w:rPr>
        <w:t xml:space="preserve">, above all else, </w:t>
      </w:r>
      <w:r w:rsidRPr="00512CE7">
        <w:rPr>
          <w:rStyle w:val="Emphasis"/>
          <w:highlight w:val="cyan"/>
        </w:rPr>
        <w:t>the sovereign state acting in an anarchical order to maintain and if possible expand its security and power in the face</w:t>
      </w:r>
      <w:r w:rsidRPr="00512CE7">
        <w:rPr>
          <w:rStyle w:val="Emphasis"/>
        </w:rPr>
        <w:t xml:space="preserve"> of penetrating, </w:t>
      </w:r>
      <w:r w:rsidRPr="00512CE7">
        <w:rPr>
          <w:rStyle w:val="Emphasis"/>
          <w:highlight w:val="cyan"/>
        </w:rPr>
        <w:t xml:space="preserve">de-centering forces, like the ICBM, global capital, </w:t>
      </w:r>
      <w:r w:rsidRPr="00512CE7">
        <w:rPr>
          <w:rStyle w:val="Emphasis"/>
        </w:rPr>
        <w:t xml:space="preserve">military (and now civilian) </w:t>
      </w:r>
      <w:r w:rsidRPr="00512CE7">
        <w:rPr>
          <w:rStyle w:val="Emphasis"/>
          <w:highlight w:val="cyan"/>
        </w:rPr>
        <w:t>surveillance satellites, the</w:t>
      </w:r>
      <w:r w:rsidRPr="00512CE7">
        <w:rPr>
          <w:rStyle w:val="Emphasis"/>
        </w:rPr>
        <w:t xml:space="preserve"> international or domestic </w:t>
      </w:r>
      <w:r w:rsidRPr="00512CE7">
        <w:rPr>
          <w:rStyle w:val="Emphasis"/>
          <w:highlight w:val="cyan"/>
        </w:rPr>
        <w:t>terrorist</w:t>
      </w:r>
      <w:r w:rsidRPr="00512CE7">
        <w:rPr>
          <w:rStyle w:val="Emphasis"/>
        </w:rPr>
        <w:t xml:space="preserve">, the telecommunications web, </w:t>
      </w:r>
      <w:r w:rsidRPr="00512CE7">
        <w:rPr>
          <w:rStyle w:val="Emphasis"/>
          <w:highlight w:val="cyan"/>
        </w:rPr>
        <w:t>environmental movements</w:t>
      </w:r>
      <w:r w:rsidRPr="00512CE7">
        <w:rPr>
          <w:rStyle w:val="Emphasis"/>
        </w:rPr>
        <w:t xml:space="preserve"> and transnational human rights conventions, to name a few of the more obvious forces.</w:t>
      </w:r>
      <w:r w:rsidRPr="00512CE7">
        <w:rPr>
          <w:sz w:val="16"/>
        </w:rPr>
        <w:t xml:space="preserve"> </w:t>
      </w:r>
      <w:r w:rsidRPr="00512CE7">
        <w:rPr>
          <w:rStyle w:val="StyleUnderline"/>
        </w:rPr>
        <w:t>In his now familiar words: “</w:t>
      </w:r>
      <w:r w:rsidRPr="00512CE7">
        <w:rPr>
          <w:rStyle w:val="StyleUnderline"/>
          <w:highlight w:val="cyan"/>
        </w:rPr>
        <w:t>It is no longer a question of a false representation of reality (ideology), but of concealing the fact that the real is no longer real</w:t>
      </w:r>
      <w:r w:rsidRPr="00512CE7">
        <w:rPr>
          <w:rStyle w:val="StyleUnderline"/>
        </w:rPr>
        <w:t>.”</w:t>
      </w:r>
      <w:r w:rsidRPr="00512CE7">
        <w:rPr>
          <w:sz w:val="16"/>
        </w:rPr>
        <w:t xml:space="preserve">51 The idea that reality is blurring, or has already disappeared into its representational form, has a long lineage. It can be traced from Siegfried Kracauer’s chronicling of the emergence of a “cult of distraction” in the Weimar Republic,52 to Walter Benjamin’s incisive warning of the loss of authenticity, aura, and uniqueness in the technical reproduction of reality,53 to Guy Debord’s claim that, in modern conditions, spectacles accumulate and representations proliferate54 and, finally, to Jean Baudrillard’s own notification that the simulated now precedes and engenders a hyperreality where origins are forgotten and historical references lost.55 In his post-Marxist work, </w:t>
      </w:r>
      <w:r w:rsidRPr="00512CE7">
        <w:rPr>
          <w:rStyle w:val="StyleUnderline"/>
        </w:rPr>
        <w:t>Baudrillard describes how the class struggle and the commodity form dissolved into a universal play of signs, simulacra, and the inertia of mass culture – and the revolution went missing along with the rest of reality. We are at end-times: but where Marx saw a relentless, dialectical linearity in capitalism leading to social revolution, Baudrillard sees only a passive population depending on the virtuality of technology to save a defunct reality principle.</w:t>
      </w:r>
      <w:r w:rsidRPr="00512CE7">
        <w:rPr>
          <w:sz w:val="16"/>
        </w:rPr>
        <w:t xml:space="preserve"> War serves as the ultima ratio of all four thinkers. </w:t>
      </w:r>
      <w:r w:rsidRPr="00512CE7">
        <w:rPr>
          <w:rStyle w:val="StyleUnderline"/>
        </w:rPr>
        <w:t>The Gulf War, and the postwar attempt to set up a “new world order,” provides rich material for Baudrillard’s thesis that security has now entered the realm of hyperreality. Back in 1983, when Baudrillard wrote of the renewed possibility of an “exchange of warfare,”</w:t>
      </w:r>
      <w:r w:rsidRPr="00512CE7">
        <w:rPr>
          <w:sz w:val="16"/>
        </w:rPr>
        <w:t xml:space="preserve"> </w:t>
      </w:r>
      <w:r w:rsidRPr="00512CE7">
        <w:rPr>
          <w:rStyle w:val="Emphasis"/>
        </w:rPr>
        <w:t>he had already spotted the dark side to a possible end of the ultimate simulation of the Cold War, nuclear deterrence.</w:t>
      </w:r>
      <w:r w:rsidRPr="00512CE7">
        <w:rPr>
          <w:sz w:val="16"/>
        </w:rPr>
        <w:t xml:space="preserve"> And </w:t>
      </w:r>
      <w:r w:rsidRPr="00512CE7">
        <w:rPr>
          <w:rStyle w:val="StyleUnderline"/>
        </w:rPr>
        <w:t>if ever a war was “engendered and preceded by simulation,” it was the Gulf War. We were primed for this war.</w:t>
      </w:r>
      <w:r w:rsidRPr="00512CE7">
        <w:rPr>
          <w:rStyle w:val="Emphasis"/>
        </w:rPr>
        <w:t xml:space="preserve"> </w:t>
      </w:r>
      <w:r w:rsidRPr="00512CE7">
        <w:rPr>
          <w:rStyle w:val="Emphasis"/>
          <w:highlight w:val="cyan"/>
        </w:rPr>
        <w:t>Simulations had infiltrated every area of our lives, in the form of news (re)creations</w:t>
      </w:r>
      <w:r w:rsidRPr="00512CE7">
        <w:rPr>
          <w:rStyle w:val="Emphasis"/>
        </w:rPr>
        <w:t xml:space="preserve">, video games, flight simulators, </w:t>
      </w:r>
      <w:r w:rsidRPr="00512CE7">
        <w:rPr>
          <w:rStyle w:val="Emphasis"/>
          <w:highlight w:val="cyan"/>
        </w:rPr>
        <w:t>police interrogations, crime reenactments and, of course, media war games</w:t>
      </w:r>
      <w:r w:rsidRPr="00512CE7">
        <w:rPr>
          <w:rStyle w:val="Emphasis"/>
        </w:rPr>
        <w:t>.</w:t>
      </w:r>
      <w:r w:rsidRPr="00512CE7">
        <w:rPr>
          <w:sz w:val="16"/>
        </w:rPr>
        <w:t xml:space="preserve">56 From the initial deployment of troops to the daily order of battle, from the highest reaches of policymaking to the lowest levels of field tactics and supply, a series of simulations made the killing more efficient, more unreal, more acceptable.57 Computer-simulated by private contractors, flight-tested at the Nellis Air Force Base, field-exercised at Fort Irwin in the Mojave Desert, and re-played and fine-tuned everyday in the Persian Gulf, real-time war games took on a life of their own as the real war took the lives of more than 100,000 Iraqis. But there is also evidence that simulations played a critical role in the decision to go to war. In an interview, General Norman Schwarzkopf revealed that, two years before the war, </w:t>
      </w:r>
      <w:r w:rsidRPr="00512CE7">
        <w:rPr>
          <w:rStyle w:val="Emphasis"/>
        </w:rPr>
        <w:t>U.S. intelligence discovered, in his words, that Iraq “had run computer simulations and war games for the invasion of Kuwait</w:t>
      </w:r>
      <w:r w:rsidRPr="00512CE7">
        <w:rPr>
          <w:sz w:val="16"/>
        </w:rPr>
        <w:t xml:space="preserve">.”58 In my own research, I learned that Iraq had previously purchased a wargame from the Washington military-consulting firm BDM International to use in its war against Iran; and almost as an aside, it was reported in September 1990, on ABC Nightline, that the software for the Kuwait invasion simulation was also purchased from a U.S. firm.59 Moreover, Schwarzkopf stated that he programmed “possible conflicts with Iraq on computers almost daily.” Having previously served in Tampa, Florida as head of the U.S. Central Command – at the time a “paper” army without troops, tanks, or aircraft of its own – his affinity for simulations was and is unsurprising. </w:t>
      </w:r>
      <w:r w:rsidRPr="00512CE7">
        <w:rPr>
          <w:rStyle w:val="StyleUnderline"/>
        </w:rPr>
        <w:t>In fact, Schwarzkopf sponsored a highly significant computer-simulated command-post exercise that was played, in late July 1990</w:t>
      </w:r>
      <w:r w:rsidRPr="00512CE7">
        <w:rPr>
          <w:sz w:val="16"/>
        </w:rPr>
        <w:t xml:space="preserve">, under the code-name of “Exercise Internal Look, ’90.” According to a Central Command news release issued at the time, “command and control elements from all branches of the military will be responding to real-world scenarios similar to those they might be expected to confront within the Central Command AOR consisting of the Horn of Africa, the Middle East and Southwest Asia.” </w:t>
      </w:r>
      <w:r w:rsidRPr="00512CE7">
        <w:rPr>
          <w:rStyle w:val="StyleUnderline"/>
        </w:rPr>
        <w:t>The war game specialist who put Exercise Internal Look together, Lt. General Yeosock, moved from fighting “real-world scenarios” in Florida to command of all ground troops – except for the special forces under Schwarzkopf – in Saudi Arabia</w:t>
      </w:r>
      <w:r w:rsidRPr="00512CE7">
        <w:rPr>
          <w:sz w:val="16"/>
        </w:rPr>
        <w:t xml:space="preserve">. Perhaps it is too absurd to believe that the Gulf War was the product of one U.S. wargame designed to fight another wargame bought by Iraq from an American company. Perhaps not. My purpose is not to conduct an internal critique of the simulation industry, nor to claim some privileged grounds for ascertaining the causes of the war.60 Rather, my intent is to ask whether, in the construction of a realm of meaning that had minimal contact with historically specific events or actors, simulations demonstrated the power to construct the reality they purport to represent–and international security suffered for it. </w:t>
      </w:r>
      <w:r w:rsidRPr="00512CE7">
        <w:rPr>
          <w:rStyle w:val="Emphasis"/>
          <w:highlight w:val="cyan"/>
        </w:rPr>
        <w:t>The question is whether simulations can create a new world order where actors act, things happen, and the consequences have no origins except the artificial cyberspace of the simulations themselves</w:t>
      </w:r>
      <w:r w:rsidRPr="00512CE7">
        <w:rPr>
          <w:sz w:val="16"/>
        </w:rPr>
        <w:t xml:space="preserve">.61 </w:t>
      </w:r>
      <w:r w:rsidRPr="00512CE7">
        <w:rPr>
          <w:rStyle w:val="StyleUnderline"/>
        </w:rPr>
        <w:t>Indeed, over the last decade there has been a profusion of signs that a simulation syndrome has taken hold in international politics. According to Oleg Gordievsky, former KGB station chief in London, the Soviet leadership became convinced in November 1983 that a NATO command-post simulation called “Able Archer ‘83” was, in fact, the first step toward a nuclear surprise attack</w:t>
      </w:r>
      <w:r w:rsidRPr="00512CE7">
        <w:rPr>
          <w:sz w:val="16"/>
        </w:rPr>
        <w:t xml:space="preserve">.62 </w:t>
      </w:r>
      <w:r w:rsidRPr="00512CE7">
        <w:rPr>
          <w:rStyle w:val="StyleUnderline"/>
        </w:rPr>
        <w:t>Relations were already tense after the September shootdown of KAL 007 – a flight that the Soviets considered part of an intelligence-gathering mission – and since the Warsaw Pact had its own wargame, which used a training exercise as cover for a surprise attack, the Soviets assumed the West to have one as well. No NATO nuclear forces went on actual alert, yet the KGB reported the opposite to Moscow. On November 8 or 9, flash messages were sent to all Soviet embassies in Europe, warning them of NATO preparations for a nuclear first strike. Things calmed down when the Able Archer exercise ended without the feared nuclear strike, but Gordievsky still maintains that only the Cuban missile crisis brought the world closer to the brink of nuclear war.</w:t>
      </w:r>
      <w:r w:rsidRPr="00512CE7">
        <w:rPr>
          <w:sz w:val="16"/>
        </w:rPr>
        <w:t xml:space="preserve"> </w:t>
      </w:r>
      <w:r w:rsidRPr="00512CE7">
        <w:rPr>
          <w:rStyle w:val="StyleUnderline"/>
        </w:rPr>
        <w:t xml:space="preserve">On a smaller, more conventional scale, the mistaking of war for its simulation was repeated in July 1988, when the radar operator and the tactical information coordinator of the U.S.S. Vincennes misidentified an Iranian Airbus as an attacking Iranian F-14, even though the ship’s highly sophisticated Aegis radar system registered an unknown airplane flying level at 12,000 feet. The nine months of simulation training with computer tapes that preceded the encounter proved more real than the reality of the moment. In effect, the Airbus disap- peared before the surface-to-air missile struck, transmuted from an airplane with 290 civilians into an electronic representation on a radar screen and, then, into a simulated target. The Gulf War is the preeminent, but probably not the last, case of a simulation syndrome manifesting itself in the discourse of national security. Baudrillard was right, in the sense that </w:t>
      </w:r>
      <w:r w:rsidRPr="00512CE7">
        <w:rPr>
          <w:rStyle w:val="StyleUnderline"/>
          <w:highlight w:val="cyan"/>
        </w:rPr>
        <w:t xml:space="preserve">simulations </w:t>
      </w:r>
      <w:r w:rsidRPr="00512CE7">
        <w:rPr>
          <w:rStyle w:val="StyleUnderline"/>
        </w:rPr>
        <w:t xml:space="preserve">would </w:t>
      </w:r>
      <w:r w:rsidRPr="00512CE7">
        <w:rPr>
          <w:rStyle w:val="StyleUnderline"/>
          <w:highlight w:val="cyan"/>
        </w:rPr>
        <w:t>rule not only in the war without warring of nuclear deterrence, but also in the postwar warring of the present</w:t>
      </w:r>
      <w:r w:rsidRPr="00512CE7">
        <w:rPr>
          <w:rStyle w:val="StyleUnderline"/>
        </w:rPr>
        <w:t>.63 It was never in question that the coalition forces would win the military conflict. But they did not win a “war,” in the conventional sense of a destroying a reciprocating enemy. What “war,” then, did the U.S. win</w:t>
      </w:r>
      <w:r w:rsidRPr="00512CE7">
        <w:rPr>
          <w:rStyle w:val="StyleUnderline"/>
          <w:highlight w:val="cyan"/>
        </w:rPr>
        <w:t>? A cyberwar of simulations. First, the prewar simulation</w:t>
      </w:r>
      <w:r w:rsidRPr="00512CE7">
        <w:rPr>
          <w:rStyle w:val="StyleUnderline"/>
        </w:rPr>
        <w:t xml:space="preserve">, Operation Internal Look ‘90, which defeated the “Made in America” Iraqi simulation for the invasion of Kuwait. </w:t>
      </w:r>
      <w:r w:rsidRPr="00512CE7">
        <w:rPr>
          <w:rStyle w:val="StyleUnderline"/>
          <w:highlight w:val="cyan"/>
        </w:rPr>
        <w:t>Second, the war game of</w:t>
      </w:r>
      <w:r w:rsidRPr="00512CE7">
        <w:rPr>
          <w:rStyle w:val="StyleUnderline"/>
        </w:rPr>
        <w:t xml:space="preserve"> AirLand </w:t>
      </w:r>
      <w:r w:rsidRPr="00512CE7">
        <w:rPr>
          <w:rStyle w:val="StyleUnderline"/>
          <w:highlight w:val="cyan"/>
        </w:rPr>
        <w:t>Battle</w:t>
      </w:r>
      <w:r w:rsidRPr="00512CE7">
        <w:rPr>
          <w:rStyle w:val="StyleUnderline"/>
        </w:rPr>
        <w:t xml:space="preserve">, which defeated an Iraqi army that resembled the game’s intended enemy, the Warsaw Pact, in hyperreality only. </w:t>
      </w:r>
      <w:r w:rsidRPr="00512CE7">
        <w:rPr>
          <w:rStyle w:val="StyleUnderline"/>
          <w:highlight w:val="cyan"/>
        </w:rPr>
        <w:t>Third, the war of spectacle</w:t>
      </w:r>
      <w:r w:rsidRPr="00512CE7">
        <w:rPr>
          <w:rStyle w:val="StyleUnderline"/>
        </w:rPr>
        <w:t xml:space="preserve">, which defeated the spectacle of war on the battlefield of videographic reproduction. And fourth, the postwar after-simulation of Vietnam, which defeated an earlier defeat by assimilating Vietnam’s history and lessons into the victory of the Gulf War. </w:t>
      </w:r>
      <w:r w:rsidRPr="00512CE7">
        <w:rPr>
          <w:sz w:val="16"/>
        </w:rPr>
        <w:t>Perhaps Baudrillard’s and Marx’s worst scenarios have come true:</w:t>
      </w:r>
      <w:r w:rsidRPr="00512CE7">
        <w:rPr>
          <w:rStyle w:val="Emphasis"/>
        </w:rPr>
        <w:t xml:space="preserve"> </w:t>
      </w:r>
      <w:r w:rsidRPr="00512CE7">
        <w:rPr>
          <w:rStyle w:val="Emphasis"/>
          <w:highlight w:val="cyan"/>
        </w:rPr>
        <w:t>the post-Cold War security state now has the technology of simulation as well as the ideological advantage of unipolarity to regenerate</w:t>
      </w:r>
      <w:r w:rsidRPr="00512CE7">
        <w:rPr>
          <w:rStyle w:val="Emphasis"/>
        </w:rPr>
        <w:t xml:space="preserve">, at relatively low cost to itself, </w:t>
      </w:r>
      <w:r w:rsidRPr="00512CE7">
        <w:rPr>
          <w:rStyle w:val="Emphasis"/>
          <w:highlight w:val="cyan"/>
        </w:rPr>
        <w:t>an ailing national economy and identity through foreign adventures. We should expect</w:t>
      </w:r>
      <w:r w:rsidRPr="00512CE7">
        <w:rPr>
          <w:rStyle w:val="Emphasis"/>
        </w:rPr>
        <w:t xml:space="preserve">, then, endo- as well as exo-colonial wars, trade wars and </w:t>
      </w:r>
      <w:r w:rsidRPr="00512CE7">
        <w:rPr>
          <w:rStyle w:val="Emphasis"/>
          <w:highlight w:val="cyan"/>
        </w:rPr>
        <w:t>simulated wars to figure in the new world order.</w:t>
      </w:r>
      <w:r w:rsidRPr="00512CE7">
        <w:rPr>
          <w:rStyle w:val="Emphasis"/>
        </w:rPr>
        <w:t xml:space="preserve"> Iraq served its purpose well as the enemy “other” that helped to redefine the Western identity: but it was the other enemy, the more pervasive and elusive threat posed by the de-territorialization of the state and the disintegration of a bipolar order that has left us with a “Gulf War Syndrome,”</w:t>
      </w:r>
      <w:r w:rsidRPr="00512CE7">
        <w:rPr>
          <w:sz w:val="16"/>
        </w:rPr>
        <w:t xml:space="preserve"> in which the construction and destruction of the enemy other is measured in time, not territory; prosecuted in the field of perception, not politics; authenticated by technical reproduction, not material referents; and played out in the method and metaphor of gaming, not the history and horror of warring. Not a conclusion but a provocation People in the newly sovereign republics of the former Soviet Union report greater fear and insecurity than they felt before they became independent. ... Indeed, the data show that the greatest perceived threats are closest to home, with most of those asked more fearful of their neighbors than anyone else, reflecting the lingering unease among ethnic groups living side by side in the former republics. –“Many in the Former Soviet Lands Say They Feel Even More Insecure Now,” Bruce Weber, New York Times, April 23, 1992. If security is to have any significance for the future, it must find a home in the new disorder through a commensurate deterritorialization of theory. We can no longer reconstitute a single Hobbesian site of meaning or reconstruct some Marxist or even neo-Kantian cosmopolitan community; that would require a moment of enlightened universal certainty that crumbled long before the Berlin Wall fell. Nor can we depend on or believe in some spiritual, dialectical or scientific process to overcome or transcend the domestic and international divisions, ambiguities, and uncertainties that mark the age of speed, surveillance and simulation. </w:t>
      </w:r>
      <w:r w:rsidRPr="00512CE7">
        <w:rPr>
          <w:rStyle w:val="StyleUnderline"/>
        </w:rPr>
        <w:t xml:space="preserve">This is why I believe the philosophical depth of Nietzsche has more to offer than the hyperbolic flash of Baudrillard. Can we not interpret our own foreign policy in the light of Nietzsche’s critique of security? As was the case with the origins of an ontotheological security, did not our debt to the Founding Fathers grow “to monstrous dimensions” with our “sacrifices” – many noble, some not – in two World Wars? Did not our collective identity, once isolationist, neutralist and patriotic, become transfigured into a new god, that was born and fearful of a nuclear, internationalist, interventionist power? The evidence is in the reconceptualization: as distance, oceans and borders became less of a protective barrier to alien identities, and a new international economy required penetration into other worlds, national interest became too weak a semantic guide. We found a stronger one in national security, as embodied and institutionalized in the National Security Act of 1947, as protected by the McCarran-Walter Act of 1952, and as recon- structed by the first, and subsequent National Security Council meetings of the second cold war. </w:t>
      </w:r>
      <w:r w:rsidRPr="00512CE7">
        <w:rPr>
          <w:rStyle w:val="Emphasis"/>
          <w:highlight w:val="cyan"/>
        </w:rPr>
        <w:t>Nietzsche speaks</w:t>
      </w:r>
      <w:r w:rsidRPr="00512CE7">
        <w:rPr>
          <w:rStyle w:val="Emphasis"/>
        </w:rPr>
        <w:t xml:space="preserve"> a credible truth to increasingly incredible regimes. He points toward </w:t>
      </w:r>
      <w:r w:rsidRPr="00512CE7">
        <w:rPr>
          <w:rStyle w:val="Emphasis"/>
          <w:highlight w:val="cyan"/>
        </w:rPr>
        <w:t>a way in which we might live with and recognize the very necessity of difference</w:t>
      </w:r>
      <w:r w:rsidRPr="00512CE7">
        <w:rPr>
          <w:rStyle w:val="Emphasis"/>
        </w:rPr>
        <w:t xml:space="preserve">. </w:t>
      </w:r>
      <w:r w:rsidRPr="00512CE7">
        <w:rPr>
          <w:rStyle w:val="Emphasis"/>
          <w:highlight w:val="cyan"/>
        </w:rPr>
        <w:t>He recognizes the need to assert heterogeneity against the homogenizing and often brutalizing forces of progress.</w:t>
      </w:r>
      <w:r w:rsidRPr="00512CE7">
        <w:rPr>
          <w:rStyle w:val="Emphasis"/>
        </w:rPr>
        <w:t xml:space="preserve"> And he eschews all utopian schemes to </w:t>
      </w:r>
      <w:r w:rsidRPr="00512CE7">
        <w:rPr>
          <w:rStyle w:val="Emphasis"/>
          <w:highlight w:val="cyan"/>
        </w:rPr>
        <w:t>take us out of the “real” world for a practical strategy to celebrate, rather than exacerbate, the anxiety, insecurity and fear of a new world order where radical otherness is ubiquitous and indomitable.</w:t>
      </w:r>
    </w:p>
    <w:p w14:paraId="5EC624A5" w14:textId="1B317C31" w:rsidR="007369FD" w:rsidRPr="00512CE7" w:rsidRDefault="007369FD" w:rsidP="007369FD">
      <w:pPr>
        <w:pStyle w:val="Heading3"/>
      </w:pPr>
      <w:r w:rsidRPr="00512CE7">
        <w:t>Link – State</w:t>
      </w:r>
    </w:p>
    <w:p w14:paraId="54761208" w14:textId="77777777" w:rsidR="007369FD" w:rsidRPr="00512CE7" w:rsidRDefault="007369FD" w:rsidP="007369FD">
      <w:pPr>
        <w:pStyle w:val="Heading4"/>
        <w:jc w:val="both"/>
      </w:pPr>
      <w:r w:rsidRPr="00512CE7">
        <w:t xml:space="preserve">Political governance seeks to preemptively constrain the possibilities for action by interrupting and capturing the flows of sociality in order to extract from them a surplus that reifies its own power </w:t>
      </w:r>
    </w:p>
    <w:p w14:paraId="509E9984" w14:textId="77777777" w:rsidR="007369FD" w:rsidRPr="00512CE7" w:rsidRDefault="007369FD" w:rsidP="007369FD">
      <w:pPr>
        <w:jc w:val="both"/>
        <w:rPr>
          <w:rStyle w:val="Style13ptBold"/>
        </w:rPr>
      </w:pPr>
      <w:r w:rsidRPr="00512CE7">
        <w:rPr>
          <w:rStyle w:val="Style13ptBold"/>
        </w:rPr>
        <w:t>Patton 12</w:t>
      </w:r>
    </w:p>
    <w:p w14:paraId="6F744A45" w14:textId="77777777" w:rsidR="007369FD" w:rsidRPr="00512CE7" w:rsidRDefault="007369FD" w:rsidP="007369FD">
      <w:pPr>
        <w:jc w:val="both"/>
      </w:pPr>
      <w:r w:rsidRPr="00512CE7">
        <w:t>[Paul Patton is Scientia Professor of Philosophy in the School of History and Philosophy at the University of New South Wales, “Deleuze’s Political Philosophy,’ Ch. 9 in the Cambridge Companion to Deleuze, 2012, Cambridge University Press]</w:t>
      </w:r>
    </w:p>
    <w:p w14:paraId="5B5239CB" w14:textId="77777777" w:rsidR="007369FD" w:rsidRPr="00512CE7" w:rsidRDefault="007369FD" w:rsidP="007369FD">
      <w:pPr>
        <w:jc w:val="both"/>
        <w:rPr>
          <w:sz w:val="16"/>
        </w:rPr>
      </w:pPr>
      <w:r w:rsidRPr="00512CE7">
        <w:rPr>
          <w:sz w:val="16"/>
        </w:rPr>
        <w:t xml:space="preserve">The fact that Deleuze read Marx during the 1960s alongside Nietzsche perhaps explains some of the anti-political themes that occasionally manifest themselves in his work ( N 51). There is no discussion of Nietzsche’s views on politics and the state in Nietzsche and Philosophy, only comments on his theory of culture and, at the end of the book, on the implications of Nietzsche’s theory for practice. However, </w:t>
      </w:r>
      <w:r w:rsidRPr="00512CE7">
        <w:rPr>
          <w:rStyle w:val="StyleUnderline"/>
        </w:rPr>
        <w:t>if Deleuze had elaborated a Nietzschean politics on the basis of applying the theory of power outlined in Nietzsche and Philosophy to the social and political field, and supposed a simple axiological priority of the active over the reactive and the affirmative over the negative</w:t>
      </w:r>
      <w:r w:rsidRPr="00512CE7">
        <w:rPr>
          <w:sz w:val="16"/>
        </w:rPr>
        <w:t xml:space="preserve">, the argument might run along the following lines. </w:t>
      </w:r>
      <w:r w:rsidRPr="00512CE7">
        <w:rPr>
          <w:rStyle w:val="Emphasis"/>
          <w:highlight w:val="cyan"/>
        </w:rPr>
        <w:t>Power is fundamentally active and relational</w:t>
      </w:r>
      <w:r w:rsidRPr="00512CE7">
        <w:rPr>
          <w:sz w:val="16"/>
        </w:rPr>
        <w:t xml:space="preserve">, appearing in the </w:t>
      </w:r>
      <w:r w:rsidRPr="00512CE7">
        <w:rPr>
          <w:rStyle w:val="StyleUnderline"/>
        </w:rPr>
        <w:t>interaction between different kinds and degrees of force</w:t>
      </w:r>
      <w:r w:rsidRPr="00512CE7">
        <w:rPr>
          <w:sz w:val="16"/>
        </w:rPr>
        <w:t xml:space="preserve">. </w:t>
      </w:r>
      <w:r w:rsidRPr="00512CE7">
        <w:rPr>
          <w:rStyle w:val="StyleUnderline"/>
        </w:rPr>
        <w:t>In the state of nature, individual and collective bodies collide in the pursuit of their activities</w:t>
      </w:r>
      <w:r w:rsidRPr="00512CE7">
        <w:rPr>
          <w:sz w:val="16"/>
        </w:rPr>
        <w:t xml:space="preserve">. However, </w:t>
      </w:r>
      <w:r w:rsidRPr="00512CE7">
        <w:rPr>
          <w:rStyle w:val="StyleUnderline"/>
        </w:rPr>
        <w:t>purely chaotic interaction is not a state of social existence:</w:t>
      </w:r>
      <w:r w:rsidRPr="00512CE7">
        <w:rPr>
          <w:sz w:val="16"/>
        </w:rPr>
        <w:t xml:space="preserve"> at best, life under such conditions will be uncertain, at worst it will be brutish and short. Hence, it can be argued, </w:t>
      </w:r>
      <w:r w:rsidRPr="00512CE7">
        <w:rPr>
          <w:rStyle w:val="Emphasis"/>
          <w:highlight w:val="cyan"/>
        </w:rPr>
        <w:t>the overriding aim of political government is the establishment and maintenance of relatively stable forms of interaction</w:t>
      </w:r>
      <w:r w:rsidRPr="00512CE7">
        <w:rPr>
          <w:sz w:val="16"/>
          <w:highlight w:val="cyan"/>
        </w:rPr>
        <w:t xml:space="preserve">. </w:t>
      </w:r>
      <w:r w:rsidRPr="00512CE7">
        <w:rPr>
          <w:rStyle w:val="StyleUnderline"/>
          <w:highlight w:val="cyan"/>
        </w:rPr>
        <w:t>Social relations require the stabilization and fixation of certain forms of interaction</w:t>
      </w:r>
      <w:r w:rsidRPr="00512CE7">
        <w:rPr>
          <w:sz w:val="16"/>
          <w:highlight w:val="cyan"/>
        </w:rPr>
        <w:t xml:space="preserve">, </w:t>
      </w:r>
      <w:r w:rsidRPr="00512CE7">
        <w:rPr>
          <w:rStyle w:val="StyleUnderline"/>
          <w:highlight w:val="cyan"/>
        </w:rPr>
        <w:t xml:space="preserve">including </w:t>
      </w:r>
      <w:r w:rsidRPr="00512CE7">
        <w:rPr>
          <w:rStyle w:val="Emphasis"/>
          <w:highlight w:val="cyan"/>
        </w:rPr>
        <w:t>the institution of forms of government which enable stable and predictable forms of action upon the actions of others</w:t>
      </w:r>
      <w:r w:rsidRPr="00512CE7">
        <w:rPr>
          <w:sz w:val="16"/>
        </w:rPr>
        <w:t xml:space="preserve">. In these terms, </w:t>
      </w:r>
      <w:r w:rsidRPr="00512CE7">
        <w:rPr>
          <w:rStyle w:val="Emphasis"/>
          <w:highlight w:val="cyan"/>
        </w:rPr>
        <w:t>government is a form of action upon individual or social forces which seeks to limit or constrain their possibilities for actio</w:t>
      </w:r>
      <w:r w:rsidRPr="00512CE7">
        <w:rPr>
          <w:rStyle w:val="Emphasis"/>
        </w:rPr>
        <w:t>n</w:t>
      </w:r>
      <w:r w:rsidRPr="00512CE7">
        <w:rPr>
          <w:sz w:val="16"/>
        </w:rPr>
        <w:t xml:space="preserve">. From the perspective of the forces governed, </w:t>
      </w:r>
      <w:r w:rsidRPr="00512CE7">
        <w:rPr>
          <w:rStyle w:val="StyleUnderline"/>
        </w:rPr>
        <w:t xml:space="preserve">the </w:t>
      </w:r>
      <w:r w:rsidRPr="00512CE7">
        <w:rPr>
          <w:rStyle w:val="StyleUnderline"/>
          <w:highlight w:val="cyan"/>
        </w:rPr>
        <w:t>government</w:t>
      </w:r>
      <w:r w:rsidRPr="00512CE7">
        <w:rPr>
          <w:sz w:val="16"/>
        </w:rPr>
        <w:t xml:space="preserve"> of individual and collective bodies </w:t>
      </w:r>
      <w:r w:rsidRPr="00512CE7">
        <w:rPr>
          <w:rStyle w:val="StyleUnderline"/>
          <w:highlight w:val="cyan"/>
        </w:rPr>
        <w:t>is essentially reactive</w:t>
      </w:r>
      <w:r w:rsidRPr="00512CE7">
        <w:rPr>
          <w:sz w:val="16"/>
        </w:rPr>
        <w:t xml:space="preserve">. </w:t>
      </w:r>
      <w:r w:rsidRPr="00512CE7">
        <w:rPr>
          <w:rStyle w:val="StyleUnderline"/>
        </w:rPr>
        <w:t>Deleuze and Guattari’s account of the state</w:t>
      </w:r>
      <w:r w:rsidRPr="00512CE7">
        <w:rPr>
          <w:sz w:val="16"/>
        </w:rPr>
        <w:t xml:space="preserve"> </w:t>
      </w:r>
      <w:r w:rsidRPr="00512CE7">
        <w:rPr>
          <w:rStyle w:val="StyleUnderline"/>
        </w:rPr>
        <w:t xml:space="preserve">as a process of capture operating upon the primary flows of matter and activity in the social field renders explicit this reactive character of the political apparatus. </w:t>
      </w:r>
      <w:r w:rsidRPr="00512CE7">
        <w:rPr>
          <w:rStyle w:val="StyleUnderline"/>
          <w:highlight w:val="cyan"/>
        </w:rPr>
        <w:t>The state</w:t>
      </w:r>
      <w:r w:rsidRPr="00512CE7">
        <w:rPr>
          <w:rStyle w:val="StyleUnderline"/>
        </w:rPr>
        <w:t xml:space="preserve">, they argue, </w:t>
      </w:r>
      <w:r w:rsidRPr="00512CE7">
        <w:rPr>
          <w:rStyle w:val="StyleUnderline"/>
          <w:highlight w:val="cyan"/>
        </w:rPr>
        <w:t xml:space="preserve">captures flows of population, commodities, or money in </w:t>
      </w:r>
      <w:r w:rsidRPr="00512CE7">
        <w:rPr>
          <w:rStyle w:val="Emphasis"/>
          <w:highlight w:val="cyan"/>
        </w:rPr>
        <w:t xml:space="preserve">order to extract from these flows a surplus </w:t>
      </w:r>
      <w:r w:rsidRPr="00512CE7">
        <w:rPr>
          <w:rStyle w:val="StyleUnderline"/>
          <w:highlight w:val="cyan"/>
        </w:rPr>
        <w:t xml:space="preserve">which then </w:t>
      </w:r>
      <w:r w:rsidRPr="00512CE7">
        <w:rPr>
          <w:rStyle w:val="Emphasis"/>
          <w:highlight w:val="cyan"/>
        </w:rPr>
        <w:t>becomes a means to maintain and enhance its own power</w:t>
      </w:r>
      <w:r w:rsidRPr="00512CE7">
        <w:rPr>
          <w:sz w:val="16"/>
          <w:highlight w:val="cyan"/>
        </w:rPr>
        <w:t xml:space="preserve">. </w:t>
      </w:r>
      <w:r w:rsidRPr="00512CE7">
        <w:rPr>
          <w:rStyle w:val="StyleUnderline"/>
          <w:highlight w:val="cyan"/>
        </w:rPr>
        <w:t xml:space="preserve">It is an institution whose primary mode of operation is one of </w:t>
      </w:r>
      <w:r w:rsidRPr="00512CE7">
        <w:rPr>
          <w:rStyle w:val="Emphasis"/>
          <w:highlight w:val="cyan"/>
        </w:rPr>
        <w:t>limitation or constraint, a matter of separating active forces from what they can do</w:t>
      </w:r>
      <w:r w:rsidRPr="00512CE7">
        <w:rPr>
          <w:rStyle w:val="Emphasis"/>
        </w:rPr>
        <w:t>.</w:t>
      </w:r>
      <w:r w:rsidRPr="00512CE7">
        <w:rPr>
          <w:sz w:val="16"/>
        </w:rPr>
        <w:t xml:space="preserve"> In these terms, </w:t>
      </w:r>
      <w:r w:rsidRPr="00512CE7">
        <w:rPr>
          <w:rStyle w:val="StyleUnderline"/>
          <w:highlight w:val="cyan"/>
        </w:rPr>
        <w:t>the state is by definition always a secondary formation, and the political sphere is always reactive by nature</w:t>
      </w:r>
      <w:r w:rsidRPr="00512CE7">
        <w:rPr>
          <w:sz w:val="16"/>
        </w:rPr>
        <w:t>. In this way, the argument sketched above would lead to a fundamentally anti-political orientation.</w:t>
      </w:r>
    </w:p>
    <w:p w14:paraId="7C7FFCFB" w14:textId="77777777" w:rsidR="007369FD" w:rsidRPr="00512CE7" w:rsidRDefault="007369FD" w:rsidP="007369FD">
      <w:pPr>
        <w:jc w:val="both"/>
        <w:rPr>
          <w:sz w:val="16"/>
        </w:rPr>
      </w:pPr>
      <w:r w:rsidRPr="00512CE7">
        <w:rPr>
          <w:sz w:val="16"/>
        </w:rPr>
        <w:t xml:space="preserve">Elements of such an orientation may be found in Difference and Repetition, for example, in the form of Deleuze’s defense of the singular against the general, the individual against the herd, and a resistance to forms of equality and equalization. </w:t>
      </w:r>
      <w:r w:rsidRPr="00512CE7">
        <w:rPr>
          <w:rStyle w:val="StyleUnderline"/>
        </w:rPr>
        <w:t>This “antipolitical” theme emerges from the conception of the social field (like every other) as a field of free differences and the rejection of representation: every time there is representation there is always “an unrepresented singularity” who does not recognize himself or herself in the representant</w:t>
      </w:r>
      <w:r w:rsidRPr="00512CE7">
        <w:rPr>
          <w:sz w:val="16"/>
        </w:rPr>
        <w:t xml:space="preserve">. Hence the misfortune of speaking for others ( DR 52). Elsewhere in Difference and Repetition, </w:t>
      </w:r>
      <w:r w:rsidRPr="00512CE7">
        <w:rPr>
          <w:rStyle w:val="StyleUnderline"/>
        </w:rPr>
        <w:t>Deleuze points out that for every philosophy that begins from a subjective or implicit claim about what everybody is supposed to know there is another which denies this knowledge or fails to recognize what is claime</w:t>
      </w:r>
      <w:r w:rsidRPr="00512CE7">
        <w:rPr>
          <w:sz w:val="16"/>
        </w:rPr>
        <w:t xml:space="preserve">d. </w:t>
      </w:r>
      <w:r w:rsidRPr="00512CE7">
        <w:rPr>
          <w:rStyle w:val="StyleUnderline"/>
        </w:rPr>
        <w:t>Such philosophies rely not upon the common man but on a different persona:</w:t>
      </w:r>
      <w:r w:rsidRPr="00512CE7">
        <w:rPr>
          <w:sz w:val="16"/>
        </w:rPr>
        <w:t xml:space="preserve"> “</w:t>
      </w:r>
      <w:r w:rsidRPr="00512CE7">
        <w:rPr>
          <w:rStyle w:val="Emphasis"/>
        </w:rPr>
        <w:t>Someone who neither allows himself to be represented nor wishes to represent anything</w:t>
      </w:r>
      <w:r w:rsidRPr="00512CE7">
        <w:rPr>
          <w:sz w:val="16"/>
        </w:rPr>
        <w:t>” ( DR 130). 14</w:t>
      </w:r>
    </w:p>
    <w:p w14:paraId="55191A06" w14:textId="77777777" w:rsidR="007369FD" w:rsidRPr="00512CE7" w:rsidRDefault="007369FD" w:rsidP="007369FD">
      <w:pPr>
        <w:jc w:val="both"/>
        <w:rPr>
          <w:sz w:val="16"/>
        </w:rPr>
      </w:pPr>
      <w:r w:rsidRPr="00512CE7">
        <w:rPr>
          <w:sz w:val="16"/>
        </w:rPr>
        <w:t xml:space="preserve">The theory of capitalist society outlined in Anti-Oedipus establishes a fundamental dualism within capitalist society between the deterritorializing tendency of capital and the necessary reterritorialization effected by the state and its agents. Moreover, Deleuze and Guattari suggest, </w:t>
      </w:r>
      <w:r w:rsidRPr="00512CE7">
        <w:rPr>
          <w:rStyle w:val="StyleUnderline"/>
          <w:highlight w:val="cyan"/>
        </w:rPr>
        <w:t>the revolutionary path lies not in the attempt to set limits to market forces and the impetus of deterritorialization, but in</w:t>
      </w:r>
      <w:r w:rsidRPr="00512CE7">
        <w:rPr>
          <w:rStyle w:val="StyleUnderline"/>
        </w:rPr>
        <w:t xml:space="preserve"> the opposite direction, </w:t>
      </w:r>
      <w:r w:rsidRPr="00512CE7">
        <w:rPr>
          <w:rStyle w:val="StyleUnderline"/>
          <w:highlight w:val="cyan"/>
        </w:rPr>
        <w:t>pursuing ever further the movement of decoding and deterritorialization</w:t>
      </w:r>
      <w:r w:rsidRPr="00512CE7">
        <w:rPr>
          <w:sz w:val="16"/>
        </w:rPr>
        <w:t xml:space="preserve"> ( AO 239–40). Much of the analysis of capitalism in Anti-Oedipus supports such a reading. For example, the authors describe </w:t>
      </w:r>
      <w:r w:rsidRPr="00512CE7">
        <w:rPr>
          <w:rStyle w:val="StyleUnderline"/>
        </w:rPr>
        <w:t xml:space="preserve">the capitalist axiomatic as a system of enslavement in which all are subject to the </w:t>
      </w:r>
      <w:r w:rsidRPr="00512CE7">
        <w:rPr>
          <w:rStyle w:val="Emphasis"/>
        </w:rPr>
        <w:t>constraint of its axioms</w:t>
      </w:r>
      <w:r w:rsidRPr="00512CE7">
        <w:rPr>
          <w:rStyle w:val="StyleUnderline"/>
        </w:rPr>
        <w:t xml:space="preserve">. </w:t>
      </w:r>
      <w:r w:rsidRPr="00512CE7">
        <w:rPr>
          <w:rStyle w:val="StyleUnderline"/>
          <w:highlight w:val="cyan"/>
        </w:rPr>
        <w:t>By contrast with the form of slavery established by the Despotic state</w:t>
      </w:r>
      <w:r w:rsidRPr="00512CE7">
        <w:rPr>
          <w:rStyle w:val="StyleUnderline"/>
        </w:rPr>
        <w:t xml:space="preserve">, which at least retained an apparatus of anti-production distinct from the sphere of production and a corresponding class of masters, </w:t>
      </w:r>
      <w:r w:rsidRPr="00512CE7">
        <w:rPr>
          <w:rStyle w:val="StyleUnderline"/>
          <w:highlight w:val="cyan"/>
        </w:rPr>
        <w:t>capitalism installs “an unrivalled slavery, an unprecedented subjugation” in which “there are no longer even any masters, but only slaves commanding other slaves”</w:t>
      </w:r>
      <w:r w:rsidRPr="00512CE7">
        <w:rPr>
          <w:sz w:val="16"/>
        </w:rPr>
        <w:t xml:space="preserve"> ( AO 254). Here, there is only one class, and bourgeois and proletarian alike are slaves of the social machine. </w:t>
      </w:r>
      <w:r w:rsidRPr="00512CE7">
        <w:rPr>
          <w:rStyle w:val="StyleUnderline"/>
        </w:rPr>
        <w:t xml:space="preserve">In contrast, </w:t>
      </w:r>
      <w:r w:rsidRPr="00512CE7">
        <w:rPr>
          <w:rStyle w:val="StyleUnderline"/>
          <w:highlight w:val="cyan"/>
        </w:rPr>
        <w:t>Deleuze and Guattari point to “the revolutionary potential of decoded flows” and suggest that the opposition to this machine which is relevant from the point of view of revolutionary politics is</w:t>
      </w:r>
      <w:r w:rsidRPr="00512CE7">
        <w:rPr>
          <w:sz w:val="16"/>
        </w:rPr>
        <w:t xml:space="preserve"> not that between capitalist and worker but that between “the decoded flows that enter into a class axiomatic on the full body of capital, and on the other hand, </w:t>
      </w:r>
      <w:r w:rsidRPr="00512CE7">
        <w:rPr>
          <w:rStyle w:val="StyleUnderline"/>
          <w:highlight w:val="cyan"/>
        </w:rPr>
        <w:t>the decoded flows that free themselves from this axiomatic</w:t>
      </w:r>
      <w:r w:rsidRPr="00512CE7">
        <w:rPr>
          <w:sz w:val="16"/>
        </w:rPr>
        <w:t>” ( AO 255).</w:t>
      </w:r>
    </w:p>
    <w:p w14:paraId="3F08474C" w14:textId="77777777" w:rsidR="007369FD" w:rsidRPr="00512CE7" w:rsidRDefault="007369FD" w:rsidP="007369FD">
      <w:pPr>
        <w:jc w:val="both"/>
        <w:rPr>
          <w:rStyle w:val="StyleUnderline"/>
          <w:highlight w:val="cyan"/>
        </w:rPr>
      </w:pPr>
      <w:r w:rsidRPr="00512CE7">
        <w:rPr>
          <w:sz w:val="16"/>
        </w:rPr>
        <w:t xml:space="preserve">Other elements of Deleuze and Guattari’s mature political philosophy disallow a simplistic anti-political point of view. The </w:t>
      </w:r>
      <w:r w:rsidRPr="00512CE7">
        <w:rPr>
          <w:rStyle w:val="StyleUnderline"/>
          <w:highlight w:val="cyan"/>
        </w:rPr>
        <w:t xml:space="preserve">axioms of the capitalist social machine </w:t>
      </w:r>
      <w:r w:rsidRPr="00512CE7">
        <w:rPr>
          <w:rStyle w:val="Emphasis"/>
          <w:highlight w:val="cyan"/>
        </w:rPr>
        <w:t>do not simply repress a natural state of free and undirected social existence</w:t>
      </w:r>
      <w:r w:rsidRPr="00512CE7">
        <w:rPr>
          <w:sz w:val="16"/>
          <w:highlight w:val="cyan"/>
        </w:rPr>
        <w:t xml:space="preserve">. </w:t>
      </w:r>
      <w:r w:rsidRPr="00512CE7">
        <w:rPr>
          <w:rStyle w:val="StyleUnderline"/>
          <w:highlight w:val="cyan"/>
        </w:rPr>
        <w:t>They are</w:t>
      </w:r>
      <w:r w:rsidRPr="00512CE7">
        <w:rPr>
          <w:rStyle w:val="StyleUnderline"/>
        </w:rPr>
        <w:t xml:space="preserve"> also </w:t>
      </w:r>
      <w:r w:rsidRPr="00512CE7">
        <w:rPr>
          <w:rStyle w:val="StyleUnderline"/>
          <w:highlight w:val="cyan"/>
        </w:rPr>
        <w:t>constitutive of new social forces and forms of life</w:t>
      </w:r>
      <w:r w:rsidRPr="00512CE7">
        <w:rPr>
          <w:rStyle w:val="StyleUnderline"/>
        </w:rPr>
        <w:t>.</w:t>
      </w:r>
      <w:r w:rsidRPr="00512CE7">
        <w:rPr>
          <w:sz w:val="16"/>
        </w:rPr>
        <w:t xml:space="preserve"> Deleuze and Guattari are not Romantic anarchists who believe in a realm of social being beyond the subjection to political power. </w:t>
      </w:r>
      <w:r w:rsidRPr="00512CE7">
        <w:rPr>
          <w:rStyle w:val="StyleUnderline"/>
        </w:rPr>
        <w:t>It would be an error, they argue, “to take a disinterested stance toward struggle on the level of the axioms”</w:t>
      </w:r>
      <w:r w:rsidRPr="00512CE7">
        <w:rPr>
          <w:sz w:val="16"/>
        </w:rPr>
        <w:t xml:space="preserve"> ( ATP 463). The reason is not simply that </w:t>
      </w:r>
      <w:r w:rsidRPr="00512CE7">
        <w:rPr>
          <w:rStyle w:val="StyleUnderline"/>
          <w:highlight w:val="cyan"/>
        </w:rPr>
        <w:t>the conditions of people’s lives are at stake</w:t>
      </w:r>
      <w:r w:rsidRPr="00512CE7">
        <w:rPr>
          <w:rStyle w:val="StyleUnderline"/>
        </w:rPr>
        <w:t xml:space="preserve"> in those axioms, but also that </w:t>
      </w:r>
      <w:r w:rsidRPr="00512CE7">
        <w:rPr>
          <w:rStyle w:val="StyleUnderline"/>
          <w:highlight w:val="cyan"/>
        </w:rPr>
        <w:t xml:space="preserve">forcing changes at the level of the axiomatic </w:t>
      </w:r>
      <w:r w:rsidRPr="00512CE7">
        <w:rPr>
          <w:rStyle w:val="Emphasis"/>
          <w:highlight w:val="cyan"/>
        </w:rPr>
        <w:t>is itself an indispensable mechanism of affecting the possibility of future changes</w:t>
      </w:r>
      <w:r w:rsidRPr="00512CE7">
        <w:rPr>
          <w:rStyle w:val="Emphasis"/>
        </w:rPr>
        <w:t>.</w:t>
      </w:r>
      <w:r w:rsidRPr="00512CE7">
        <w:rPr>
          <w:sz w:val="16"/>
        </w:rPr>
        <w:t xml:space="preserve"> As we have seen, it is a fundamental feature of </w:t>
      </w:r>
      <w:r w:rsidRPr="00512CE7">
        <w:rPr>
          <w:rStyle w:val="StyleUnderline"/>
          <w:highlight w:val="cyan"/>
        </w:rPr>
        <w:t>the axiomatic</w:t>
      </w:r>
      <w:r w:rsidRPr="00512CE7">
        <w:rPr>
          <w:rStyle w:val="StyleUnderline"/>
        </w:rPr>
        <w:t xml:space="preserve"> that it </w:t>
      </w:r>
      <w:r w:rsidRPr="00512CE7">
        <w:rPr>
          <w:rStyle w:val="StyleUnderline"/>
          <w:highlight w:val="cyan"/>
        </w:rPr>
        <w:t>cannot reterritorialize existing flows without creating conditions that will generate new forms of deterritorialization.</w:t>
      </w:r>
    </w:p>
    <w:p w14:paraId="17321749" w14:textId="77777777" w:rsidR="007369FD" w:rsidRPr="00512CE7" w:rsidRDefault="007369FD" w:rsidP="007369FD">
      <w:pPr>
        <w:pStyle w:val="Heading4"/>
        <w:jc w:val="both"/>
      </w:pPr>
      <w:r w:rsidRPr="00512CE7">
        <w:t xml:space="preserve">The state is an apparatus of capture subject to the axiomatic of global capital </w:t>
      </w:r>
    </w:p>
    <w:p w14:paraId="77B41492" w14:textId="77777777" w:rsidR="007369FD" w:rsidRPr="00512CE7" w:rsidRDefault="007369FD" w:rsidP="007369FD">
      <w:pPr>
        <w:jc w:val="both"/>
        <w:rPr>
          <w:rStyle w:val="Style13ptBold"/>
        </w:rPr>
      </w:pPr>
      <w:r w:rsidRPr="00512CE7">
        <w:rPr>
          <w:rStyle w:val="Style13ptBold"/>
        </w:rPr>
        <w:t>Patton 12</w:t>
      </w:r>
    </w:p>
    <w:p w14:paraId="52862910" w14:textId="77777777" w:rsidR="007369FD" w:rsidRPr="00512CE7" w:rsidRDefault="007369FD" w:rsidP="007369FD">
      <w:pPr>
        <w:jc w:val="both"/>
      </w:pPr>
      <w:r w:rsidRPr="00512CE7">
        <w:t>[Paul Patton is Scientia Professor of Philosophy in the School of History and Philosophy at the University of New South Wales, “Deleuze’s Political Philosophy,’ Ch. 9 in the Cambridge Companion to Deleuze, 2012, Cambridge University Press]</w:t>
      </w:r>
    </w:p>
    <w:p w14:paraId="7FE226BF" w14:textId="77777777" w:rsidR="007369FD" w:rsidRPr="00512CE7" w:rsidRDefault="007369FD" w:rsidP="007369FD">
      <w:pPr>
        <w:jc w:val="both"/>
        <w:rPr>
          <w:sz w:val="16"/>
        </w:rPr>
      </w:pPr>
      <w:r w:rsidRPr="00512CE7">
        <w:rPr>
          <w:sz w:val="16"/>
        </w:rPr>
        <w:t xml:space="preserve">Although this political ontology does not include normative political concepts of equality, freedom, and justice, it does include a kind of formal normativity. Moreover, </w:t>
      </w:r>
      <w:r w:rsidRPr="00512CE7">
        <w:rPr>
          <w:rStyle w:val="StyleUnderline"/>
        </w:rPr>
        <w:t>there is a progression in Deleuze and Guattari’s work from a focus on this formal normativity in the earlier work toward increasing engagement with explicitly political normativity</w:t>
      </w:r>
      <w:r w:rsidRPr="00512CE7">
        <w:rPr>
          <w:sz w:val="16"/>
        </w:rPr>
        <w:t xml:space="preserve"> in their later work. By “formal normativity” I mean the way in which Anti-Oedipus discusses political institutions only from the perspective of a universal theory of society and history. </w:t>
      </w:r>
      <w:r w:rsidRPr="00512CE7">
        <w:rPr>
          <w:rStyle w:val="StyleUnderline"/>
        </w:rPr>
        <w:t>The</w:t>
      </w:r>
      <w:r w:rsidRPr="00512CE7">
        <w:rPr>
          <w:sz w:val="16"/>
        </w:rPr>
        <w:t xml:space="preserve"> specifically </w:t>
      </w:r>
      <w:r w:rsidRPr="00512CE7">
        <w:rPr>
          <w:rStyle w:val="StyleUnderline"/>
        </w:rPr>
        <w:t>political organization of society plays no independent role in this theory</w:t>
      </w:r>
      <w:r w:rsidRPr="00512CE7">
        <w:rPr>
          <w:sz w:val="16"/>
        </w:rPr>
        <w:t xml:space="preserve">. Rather, it is treated as continuous with the co-ordination and control of laws of matter and desire in non-state societies governed by the Territorial machinewith its systems of alliance and filiation. 16 </w:t>
      </w:r>
      <w:r w:rsidRPr="00512CE7">
        <w:rPr>
          <w:rStyle w:val="StyleUnderline"/>
          <w:highlight w:val="cyan"/>
        </w:rPr>
        <w:t xml:space="preserve">Deleuze and Guattari present the state as a new </w:t>
      </w:r>
      <w:r w:rsidRPr="00512CE7">
        <w:rPr>
          <w:rStyle w:val="Emphasis"/>
          <w:highlight w:val="cyan"/>
        </w:rPr>
        <w:t>mechanism of alliance</w:t>
      </w:r>
      <w:r w:rsidRPr="00512CE7">
        <w:rPr>
          <w:rStyle w:val="StyleUnderline"/>
          <w:highlight w:val="cyan"/>
        </w:rPr>
        <w:t xml:space="preserve"> rather than as the embodiment of any ideal treaty or contract on the part of its subjects</w:t>
      </w:r>
      <w:r w:rsidRPr="00512CE7">
        <w:rPr>
          <w:sz w:val="16"/>
        </w:rPr>
        <w:t xml:space="preserve"> ( AO 195–96). They argue that </w:t>
      </w:r>
      <w:r w:rsidRPr="00512CE7">
        <w:rPr>
          <w:rStyle w:val="StyleUnderline"/>
          <w:highlight w:val="cyan"/>
        </w:rPr>
        <w:t>the state form appeared in human history in the guise of the different kinds of Despotic machine, each with its own mechanisms of overcodingthe laws of desire</w:t>
      </w:r>
      <w:r w:rsidRPr="00512CE7">
        <w:rPr>
          <w:sz w:val="16"/>
          <w:highlight w:val="cyan"/>
        </w:rPr>
        <w:t xml:space="preserve"> , </w:t>
      </w:r>
      <w:r w:rsidRPr="00512CE7">
        <w:rPr>
          <w:rStyle w:val="StyleUnderline"/>
          <w:highlight w:val="cyan"/>
        </w:rPr>
        <w:t>before becoming subordinate to the “civilized machine” that is global capitalism</w:t>
      </w:r>
      <w:r w:rsidRPr="00512CE7">
        <w:rPr>
          <w:sz w:val="16"/>
        </w:rPr>
        <w:t xml:space="preserve">. What they call </w:t>
      </w:r>
      <w:r w:rsidRPr="00512CE7">
        <w:rPr>
          <w:rStyle w:val="StyleUnderline"/>
        </w:rPr>
        <w:t>the Territorial, Despotic, and Civilized social machines are</w:t>
      </w:r>
      <w:r w:rsidRPr="00512CE7">
        <w:rPr>
          <w:sz w:val="16"/>
        </w:rPr>
        <w:t xml:space="preserve"> treated only as </w:t>
      </w:r>
      <w:r w:rsidRPr="00512CE7">
        <w:rPr>
          <w:rStyle w:val="Emphasis"/>
          <w:highlight w:val="cyan"/>
        </w:rPr>
        <w:t>different regimes of co-ordination and control</w:t>
      </w:r>
      <w:r w:rsidRPr="00512CE7">
        <w:rPr>
          <w:sz w:val="16"/>
          <w:highlight w:val="cyan"/>
        </w:rPr>
        <w:t xml:space="preserve"> </w:t>
      </w:r>
      <w:r w:rsidRPr="00512CE7">
        <w:rPr>
          <w:rStyle w:val="StyleUnderline"/>
          <w:highlight w:val="cyan"/>
        </w:rPr>
        <w:t>of the local desiring-machines that constitute individual, familial, and social life</w:t>
      </w:r>
      <w:r w:rsidRPr="00512CE7">
        <w:rPr>
          <w:sz w:val="16"/>
        </w:rPr>
        <w:t xml:space="preserve">. </w:t>
      </w:r>
      <w:r w:rsidRPr="00512CE7">
        <w:rPr>
          <w:rStyle w:val="StyleUnderline"/>
        </w:rPr>
        <w:t>There is</w:t>
      </w:r>
      <w:r w:rsidRPr="00512CE7">
        <w:rPr>
          <w:sz w:val="16"/>
        </w:rPr>
        <w:t xml:space="preserve"> no discussion of the norms that regulate modern political life, </w:t>
      </w:r>
      <w:r w:rsidRPr="00512CE7">
        <w:rPr>
          <w:rStyle w:val="StyleUnderline"/>
        </w:rPr>
        <w:t>only</w:t>
      </w:r>
      <w:r w:rsidRPr="00512CE7">
        <w:rPr>
          <w:sz w:val="16"/>
        </w:rPr>
        <w:t xml:space="preserve"> the </w:t>
      </w:r>
      <w:r w:rsidRPr="00512CE7">
        <w:rPr>
          <w:rStyle w:val="StyleUnderline"/>
        </w:rPr>
        <w:t>normativity inherent in the typology of desiring machines</w:t>
      </w:r>
      <w:r w:rsidRPr="00512CE7">
        <w:rPr>
          <w:sz w:val="16"/>
        </w:rPr>
        <w:t xml:space="preserve"> as </w:t>
      </w:r>
      <w:r w:rsidRPr="00512CE7">
        <w:rPr>
          <w:rStyle w:val="Emphasis"/>
          <w:highlight w:val="cyan"/>
        </w:rPr>
        <w:t>embodying either the paranoiac, reactionary, and fascistic pole of desire</w:t>
      </w:r>
      <w:r w:rsidRPr="00512CE7">
        <w:rPr>
          <w:sz w:val="16"/>
        </w:rPr>
        <w:t xml:space="preserve"> or the schizoid and revolutionary pole ( AO 340). </w:t>
      </w:r>
      <w:r w:rsidRPr="00512CE7">
        <w:rPr>
          <w:rStyle w:val="StyleUnderline"/>
        </w:rPr>
        <w:t>For this reason, their “schizoanalytic ” theory</w:t>
      </w:r>
      <w:r w:rsidRPr="00512CE7">
        <w:rPr>
          <w:sz w:val="16"/>
        </w:rPr>
        <w:t xml:space="preserve"> and practice of desire </w:t>
      </w:r>
      <w:r w:rsidRPr="00512CE7">
        <w:rPr>
          <w:rStyle w:val="StyleUnderline"/>
        </w:rPr>
        <w:t>proposes neither a political program nor</w:t>
      </w:r>
      <w:r w:rsidRPr="00512CE7">
        <w:rPr>
          <w:sz w:val="16"/>
        </w:rPr>
        <w:t xml:space="preserve"> a </w:t>
      </w:r>
      <w:r w:rsidRPr="00512CE7">
        <w:rPr>
          <w:rStyle w:val="StyleUnderline"/>
        </w:rPr>
        <w:t>project for a future form of society</w:t>
      </w:r>
      <w:r w:rsidRPr="00512CE7">
        <w:rPr>
          <w:sz w:val="16"/>
        </w:rPr>
        <w:t>.</w:t>
      </w:r>
    </w:p>
    <w:p w14:paraId="21F568B9" w14:textId="77777777" w:rsidR="007369FD" w:rsidRPr="00512CE7" w:rsidRDefault="007369FD" w:rsidP="007369FD">
      <w:pPr>
        <w:jc w:val="both"/>
        <w:rPr>
          <w:rStyle w:val="StyleUnderline"/>
        </w:rPr>
      </w:pPr>
      <w:r w:rsidRPr="00512CE7">
        <w:rPr>
          <w:sz w:val="16"/>
        </w:rPr>
        <w:t xml:space="preserve">A Thousand Plateaus broadens and generalizes Deleuze and Guattari’s social ontology so that it becomes a general theory of assemblages and the manner in which these are expressed throughout human history. The last vestiges of Marxist teleology are removed from their universal history such that social formations are denied by processes or becomings and “all history does is to translate a coexistence of becomings into a succession” ( ATP 430). The successive plateaus provide a series of new concepts and associated terminology with which to describe different kinds of assemblages. These include concepts designed to express social, linguistic, and affective assemblages , such as strata, content and expression, territories, lines of flight, or deterritorialization; the terminology employed to outline a micro- as opposed to macropolitics, along with concepts such as body without organs, intensities, molar and molecular segmentarities, and the different kinds of line of which we are composed; the terminology employed to describe capitalism as a nonterritorially based axiomatic of lows of materials, labor, and information as opposed to a territorial system of overcoding; and finally, </w:t>
      </w:r>
      <w:r w:rsidRPr="00512CE7">
        <w:rPr>
          <w:rStyle w:val="StyleUnderline"/>
        </w:rPr>
        <w:t xml:space="preserve">they include a concept of </w:t>
      </w:r>
      <w:r w:rsidRPr="00512CE7">
        <w:rPr>
          <w:rStyle w:val="StyleUnderline"/>
          <w:highlight w:val="cyan"/>
        </w:rPr>
        <w:t xml:space="preserve">the state as an </w:t>
      </w:r>
      <w:r w:rsidRPr="00512CE7">
        <w:rPr>
          <w:rStyle w:val="Emphasis"/>
          <w:highlight w:val="cyan"/>
        </w:rPr>
        <w:t>apparatus of capture</w:t>
      </w:r>
      <w:r w:rsidRPr="00512CE7">
        <w:rPr>
          <w:rStyle w:val="StyleUnderline"/>
        </w:rPr>
        <w:t xml:space="preserve"> that,</w:t>
      </w:r>
      <w:r w:rsidRPr="00512CE7">
        <w:rPr>
          <w:sz w:val="16"/>
        </w:rPr>
        <w:t xml:space="preserve"> </w:t>
      </w:r>
      <w:r w:rsidRPr="00512CE7">
        <w:rPr>
          <w:rStyle w:val="StyleUnderline"/>
          <w:highlight w:val="cyan"/>
        </w:rPr>
        <w:t xml:space="preserve">in the forms of its present actualization, is increasingly subordinated to the requirements of the </w:t>
      </w:r>
      <w:r w:rsidRPr="00512CE7">
        <w:rPr>
          <w:rStyle w:val="Emphasis"/>
          <w:highlight w:val="cyan"/>
        </w:rPr>
        <w:t>capitalist axiomatic</w:t>
      </w:r>
      <w:r w:rsidRPr="00512CE7">
        <w:rPr>
          <w:sz w:val="16"/>
          <w:highlight w:val="cyan"/>
        </w:rPr>
        <w:t xml:space="preserve">, </w:t>
      </w:r>
      <w:r w:rsidRPr="00512CE7">
        <w:rPr>
          <w:rStyle w:val="StyleUnderline"/>
          <w:highlight w:val="cyan"/>
        </w:rPr>
        <w:t>along with a concept of abstract machines of metamorphosis, or nomadic war machines, that are the agents of social and political transformation.</w:t>
      </w:r>
    </w:p>
    <w:p w14:paraId="5EBF3415" w14:textId="77777777" w:rsidR="007369FD" w:rsidRPr="00512CE7" w:rsidRDefault="007369FD" w:rsidP="007369FD">
      <w:pPr>
        <w:jc w:val="both"/>
        <w:rPr>
          <w:rStyle w:val="StyleUnderline"/>
        </w:rPr>
      </w:pPr>
      <w:r w:rsidRPr="00512CE7">
        <w:rPr>
          <w:rStyle w:val="StyleUnderline"/>
        </w:rPr>
        <w:t>This machinic theory of society is normative in a specific and formal sense, namely that the different kinds of assemblage amount to a world in which systematic priority is accorded to minoritarian becomings over majoritarian being</w:t>
      </w:r>
      <w:r w:rsidRPr="00512CE7">
        <w:rPr>
          <w:sz w:val="16"/>
        </w:rPr>
        <w:t xml:space="preserve">, to planes of consistency over planes of organization, to nomadic machines of metamorphosis over apparatuses of capture, to smooth rather than striated space, and so on. </w:t>
      </w:r>
      <w:r w:rsidRPr="00512CE7">
        <w:rPr>
          <w:rStyle w:val="StyleUnderline"/>
        </w:rPr>
        <w:t>Deleuze and Guattari’s political ontology presents certain kinds of movement as primary: becoming-minor as a process of deviation from a majoritarian standard, lines of flight or deterritorialization rather than processes of reterritorialization or capture</w:t>
      </w:r>
      <w:r w:rsidRPr="00512CE7">
        <w:rPr>
          <w:sz w:val="16"/>
        </w:rPr>
        <w:t xml:space="preserve">, and so on. In this sense, </w:t>
      </w:r>
      <w:r w:rsidRPr="00512CE7">
        <w:rPr>
          <w:rStyle w:val="Emphasis"/>
          <w:highlight w:val="cyan"/>
        </w:rPr>
        <w:t>their ontology of assemblagesis</w:t>
      </w:r>
      <w:r w:rsidRPr="00512CE7">
        <w:rPr>
          <w:rStyle w:val="Emphasis"/>
        </w:rPr>
        <w:t xml:space="preserve"> also an ethics or an ethology</w:t>
      </w:r>
      <w:r w:rsidRPr="00512CE7">
        <w:rPr>
          <w:sz w:val="16"/>
        </w:rPr>
        <w:t xml:space="preserve"> . This ethics might be characterized in the language of one or other of the plateaus as an ethics of becoming, of l ows or lines of l ight, or as an ethics and a politics of deterritorialization. 17 </w:t>
      </w:r>
      <w:r w:rsidRPr="00512CE7">
        <w:rPr>
          <w:rStyle w:val="StyleUnderline"/>
        </w:rPr>
        <w:t>It is “</w:t>
      </w:r>
      <w:r w:rsidRPr="00512CE7">
        <w:rPr>
          <w:rStyle w:val="StyleUnderline"/>
          <w:highlight w:val="cyan"/>
        </w:rPr>
        <w:t>political”</w:t>
      </w:r>
      <w:r w:rsidRPr="00512CE7">
        <w:rPr>
          <w:rStyle w:val="StyleUnderline"/>
        </w:rPr>
        <w:t xml:space="preserve"> only in the very broad sense that </w:t>
      </w:r>
      <w:r w:rsidRPr="00512CE7">
        <w:rPr>
          <w:rStyle w:val="StyleUnderline"/>
          <w:highlight w:val="cyan"/>
        </w:rPr>
        <w:t>it enables us to conceptualize and describe transformative forces and movements as well as the forms of “capture” or blockage to which these are subject.</w:t>
      </w:r>
    </w:p>
    <w:p w14:paraId="0CB8D513" w14:textId="77777777" w:rsidR="007369FD" w:rsidRPr="00512CE7" w:rsidRDefault="007369FD" w:rsidP="007369FD"/>
    <w:p w14:paraId="2729F6B8" w14:textId="77777777" w:rsidR="00952D8C" w:rsidRPr="00512CE7" w:rsidRDefault="00952D8C" w:rsidP="00FC4A67">
      <w:pPr>
        <w:pStyle w:val="Heading3"/>
        <w:rPr>
          <w:rStyle w:val="Heading4Char"/>
          <w:b/>
          <w:bCs/>
        </w:rPr>
      </w:pPr>
      <w:r w:rsidRPr="00512CE7">
        <w:rPr>
          <w:rStyle w:val="Heading4Char"/>
          <w:b/>
          <w:bCs/>
        </w:rPr>
        <w:t>Link – Survival/ Extinction Reps</w:t>
      </w:r>
    </w:p>
    <w:p w14:paraId="0FEABC99" w14:textId="77777777" w:rsidR="00952D8C" w:rsidRPr="00512CE7" w:rsidRDefault="00952D8C" w:rsidP="00952D8C">
      <w:pPr>
        <w:pStyle w:val="Heading4"/>
      </w:pPr>
      <w:r w:rsidRPr="00512CE7">
        <w:t xml:space="preserve">Their appeal to survival is a reactive negation of life that is fundamentally incapable of affirming that which is different --- the impact is ressiantimant </w:t>
      </w:r>
    </w:p>
    <w:p w14:paraId="3B52058F" w14:textId="77777777" w:rsidR="00952D8C" w:rsidRPr="00512CE7" w:rsidRDefault="00952D8C" w:rsidP="00952D8C">
      <w:r w:rsidRPr="00512CE7">
        <w:rPr>
          <w:rStyle w:val="Style13ptBold"/>
          <w:sz w:val="22"/>
        </w:rPr>
        <w:t>Evans and Reid 14</w:t>
      </w:r>
      <w:r w:rsidRPr="00512CE7">
        <w:t xml:space="preserve"> (Brad Evans; senior lecturer in international relations at the University of Bristol. Julian Reid; professor of International relations at the University of Lapland., </w:t>
      </w:r>
      <w:r w:rsidRPr="00512CE7">
        <w:rPr>
          <w:i/>
        </w:rPr>
        <w:t xml:space="preserve">Resilient Life: The Art of Living </w:t>
      </w:r>
      <w:r w:rsidRPr="00512CE7">
        <w:t>Dangerously, pgs. 116-119)</w:t>
      </w:r>
    </w:p>
    <w:p w14:paraId="54AC1FD5" w14:textId="77777777" w:rsidR="00952D8C" w:rsidRPr="00512CE7" w:rsidRDefault="00952D8C" w:rsidP="00952D8C">
      <w:r w:rsidRPr="00512CE7">
        <w:t>Nihilism Unbound</w:t>
      </w:r>
    </w:p>
    <w:p w14:paraId="6A4E02E5" w14:textId="77777777" w:rsidR="00952D8C" w:rsidRPr="00512CE7" w:rsidRDefault="00952D8C" w:rsidP="00952D8C">
      <w:pPr>
        <w:rPr>
          <w:rStyle w:val="StyleUnderline"/>
          <w:sz w:val="16"/>
          <w:u w:val="none"/>
        </w:rPr>
      </w:pPr>
      <w:r w:rsidRPr="00512CE7">
        <w:rPr>
          <w:sz w:val="16"/>
        </w:rPr>
        <w:t xml:space="preserve">Writing in the nineteenth century, Nietzsche argued that </w:t>
      </w:r>
      <w:r w:rsidRPr="00512CE7">
        <w:rPr>
          <w:rStyle w:val="StyleUnderline"/>
        </w:rPr>
        <w:t>nothing was more deeply characteristic of the modern world than the power of nihilism</w:t>
      </w:r>
      <w:r w:rsidRPr="00512CE7">
        <w:rPr>
          <w:sz w:val="16"/>
        </w:rPr>
        <w:t xml:space="preserve">.43 Nietzsche’s intervention here allowed us to move beyond the well-rehearsed attack upon Platonic reason or Christian faith, to focus instead upon ‘the radical repudiation of value, meaning and desirability’.44 </w:t>
      </w:r>
      <w:r w:rsidRPr="00512CE7">
        <w:rPr>
          <w:rStyle w:val="StyleUnderline"/>
          <w:highlight w:val="cyan"/>
        </w:rPr>
        <w:t>Nihilism</w:t>
      </w:r>
      <w:r w:rsidRPr="00512CE7">
        <w:rPr>
          <w:sz w:val="16"/>
        </w:rPr>
        <w:t xml:space="preserve">, thus understood, </w:t>
      </w:r>
      <w:r w:rsidRPr="00512CE7">
        <w:rPr>
          <w:rStyle w:val="StyleUnderline"/>
          <w:highlight w:val="cyan"/>
        </w:rPr>
        <w:t>referred to</w:t>
      </w:r>
      <w:r w:rsidRPr="00512CE7">
        <w:rPr>
          <w:rStyle w:val="StyleUnderline"/>
        </w:rPr>
        <w:t xml:space="preserve"> the triumph of </w:t>
      </w:r>
      <w:r w:rsidRPr="00512CE7">
        <w:rPr>
          <w:rStyle w:val="StyleUnderline"/>
          <w:highlight w:val="cyan"/>
        </w:rPr>
        <w:t>reactive thinking</w:t>
      </w:r>
      <w:r w:rsidRPr="00512CE7">
        <w:rPr>
          <w:rStyle w:val="StyleUnderline"/>
        </w:rPr>
        <w:t xml:space="preserve">. It was all about </w:t>
      </w:r>
      <w:r w:rsidRPr="00512CE7">
        <w:rPr>
          <w:rStyle w:val="Emphasis"/>
          <w:highlight w:val="cyan"/>
        </w:rPr>
        <w:t>the negation of life as it appeared</w:t>
      </w:r>
      <w:r w:rsidRPr="00512CE7">
        <w:rPr>
          <w:rStyle w:val="StyleUnderline"/>
          <w:highlight w:val="cyan"/>
        </w:rPr>
        <w:t xml:space="preserve"> to be incapable of affirming that which is</w:t>
      </w:r>
      <w:r w:rsidRPr="00512CE7">
        <w:rPr>
          <w:rStyle w:val="StyleUnderline"/>
        </w:rPr>
        <w:t xml:space="preserve"> properly and </w:t>
      </w:r>
      <w:r w:rsidRPr="00512CE7">
        <w:rPr>
          <w:rStyle w:val="StyleUnderline"/>
          <w:highlight w:val="cyan"/>
        </w:rPr>
        <w:t>creatively different to human existence.</w:t>
      </w:r>
      <w:r w:rsidRPr="00512CE7">
        <w:rPr>
          <w:sz w:val="16"/>
        </w:rPr>
        <w:t xml:space="preserve"> Hence, for Nietzsche, nihilism was not simply reducible to some historical event in time, i.e. an exceptional moment in history which could be shamefully written into annals of human suffering. </w:t>
      </w:r>
      <w:r w:rsidRPr="00512CE7">
        <w:rPr>
          <w:rStyle w:val="StyleUnderline"/>
        </w:rPr>
        <w:t>Nihilism was the recurring motor of history as the operation of power leads to a will to nothingness that strips life of any purposeful meaning.</w:t>
      </w:r>
      <w:r w:rsidRPr="00512CE7">
        <w:rPr>
          <w:sz w:val="16"/>
        </w:rPr>
        <w:t xml:space="preserve"> Crucially, as Nietzsche understood, this repudiation of the affirmative realm of experience is something we create for ourselves.45 </w:t>
      </w:r>
      <w:r w:rsidRPr="00512CE7">
        <w:rPr>
          <w:rStyle w:val="StyleUnderline"/>
        </w:rPr>
        <w:t>Nihilism</w:t>
      </w:r>
      <w:r w:rsidRPr="00512CE7">
        <w:rPr>
          <w:sz w:val="16"/>
        </w:rPr>
        <w:t xml:space="preserve">, in other words, </w:t>
      </w:r>
      <w:r w:rsidRPr="00512CE7">
        <w:rPr>
          <w:rStyle w:val="StyleUnderline"/>
        </w:rPr>
        <w:t>is to be understood through a sophisticated manipulation of desires such that the individual subject depreciates itself to such an extent that it actively participates in a custom of political self-annihilation.</w:t>
      </w:r>
    </w:p>
    <w:p w14:paraId="4DD20732" w14:textId="77777777" w:rsidR="00952D8C" w:rsidRPr="00512CE7" w:rsidRDefault="00952D8C" w:rsidP="00952D8C">
      <w:pPr>
        <w:rPr>
          <w:sz w:val="16"/>
        </w:rPr>
      </w:pPr>
      <w:r w:rsidRPr="00512CE7">
        <w:rPr>
          <w:sz w:val="16"/>
        </w:rPr>
        <w:t xml:space="preserve">Central to Nietzsche’s thinking on the perpetuation of nihilism is the notion of ressentiment. In his On the Genealogy of Morality, Nietzsche explains this in terms of </w:t>
      </w:r>
      <w:r w:rsidRPr="00512CE7">
        <w:rPr>
          <w:rStyle w:val="StyleUnderline"/>
        </w:rPr>
        <w:t>the slave mentality</w:t>
      </w:r>
      <w:r w:rsidRPr="00512CE7">
        <w:rPr>
          <w:sz w:val="16"/>
        </w:rPr>
        <w:t xml:space="preserve">. This </w:t>
      </w:r>
      <w:r w:rsidRPr="00512CE7">
        <w:rPr>
          <w:rStyle w:val="StyleUnderline"/>
        </w:rPr>
        <w:t>produces a feeling of impotence which not only translates into vengefulness, but</w:t>
      </w:r>
      <w:r w:rsidRPr="00512CE7">
        <w:rPr>
          <w:sz w:val="16"/>
        </w:rPr>
        <w:t xml:space="preserve"> more problematic still, </w:t>
      </w:r>
      <w:r w:rsidRPr="00512CE7">
        <w:rPr>
          <w:rStyle w:val="StyleUnderline"/>
        </w:rPr>
        <w:t xml:space="preserve">teaches the slave that the only way it can become free is to give over to the prevailing reason mastery has set in place. </w:t>
      </w:r>
      <w:r w:rsidRPr="00512CE7">
        <w:rPr>
          <w:sz w:val="16"/>
        </w:rPr>
        <w:t xml:space="preserve">Sloterdijk equates this ressentiment with rage, the basis of all great theisms.46 </w:t>
      </w:r>
      <w:r w:rsidRPr="00512CE7">
        <w:rPr>
          <w:rStyle w:val="StyleUnderline"/>
        </w:rPr>
        <w:t>such a condition</w:t>
      </w:r>
      <w:r w:rsidRPr="00512CE7">
        <w:rPr>
          <w:sz w:val="16"/>
        </w:rPr>
        <w:t xml:space="preserve">, as Nietzsche understood, was ‘paralysing’ insomuch as it </w:t>
      </w:r>
      <w:r w:rsidRPr="00512CE7">
        <w:rPr>
          <w:rStyle w:val="StyleUnderline"/>
        </w:rPr>
        <w:t>annuls the possibility of thinking and acting otherwise, and it was ‘exhausting’ insomuch as life was forced to compromise with the very lethality that put its condition originally into question.</w:t>
      </w:r>
      <w:r w:rsidRPr="00512CE7">
        <w:rPr>
          <w:sz w:val="16"/>
        </w:rPr>
        <w:t xml:space="preserve"> Through a ‘spirit of revenge’ what is lacking is therefore produced in a double movement, for lack is not some original gesture, it derives out of the ressentiment to deny us the opportunity to bring something different into the world. This raises a number of pressing questions: </w:t>
      </w:r>
      <w:r w:rsidRPr="00512CE7">
        <w:rPr>
          <w:rStyle w:val="StyleUnderline"/>
          <w:highlight w:val="cyan"/>
        </w:rPr>
        <w:t xml:space="preserve">Could it be that not only have we become </w:t>
      </w:r>
      <w:r w:rsidRPr="00512CE7">
        <w:rPr>
          <w:rStyle w:val="Emphasis"/>
          <w:highlight w:val="cyan"/>
        </w:rPr>
        <w:t>slaves to our biological existence,</w:t>
      </w:r>
      <w:r w:rsidRPr="00512CE7">
        <w:rPr>
          <w:rStyle w:val="StyleUnderline"/>
        </w:rPr>
        <w:t xml:space="preserve"> but in claiming false mastery of the earth we have given to ourselves an illusionary sovereignty?</w:t>
      </w:r>
      <w:r w:rsidRPr="00512CE7">
        <w:rPr>
          <w:sz w:val="16"/>
        </w:rPr>
        <w:t xml:space="preserve"> For how can we have mastery if that which we claim to be able to dominate as the principle force makes us increasingly vulnerable with each passing moment? Have </w:t>
      </w:r>
      <w:r w:rsidRPr="00512CE7">
        <w:rPr>
          <w:rStyle w:val="StyleUnderline"/>
        </w:rPr>
        <w:t xml:space="preserve">we not, then, become slaves to ourselves and slaves to the earth, and resentful of them as a result? </w:t>
      </w:r>
      <w:r w:rsidRPr="00512CE7">
        <w:rPr>
          <w:rStyle w:val="Emphasis"/>
        </w:rPr>
        <w:t>Nihilism has never been alien to liberal biopolitics.</w:t>
      </w:r>
      <w:r w:rsidRPr="00512CE7">
        <w:rPr>
          <w:sz w:val="16"/>
        </w:rPr>
        <w:t xml:space="preserve"> It is arguably its most potent expression. Its early development can be traced to Kant’s Copernican revolution of the mind. Placing life at the centre of its universe, Kant forced us to look for meaning beyond the realms of theological destiny. Whilst this moved us beyond the suffering and lament of the Christian subject which so irked Nietzsche, Kant’s universal substitute proved to be no substitute at all. The universal was actually denied to us due to the limits of our reason and our imperfections as finite beings – imperfections that significantly proved incapable of moving us beyond the reductionism of metaphysical idealism and its crude representations, towards a more affirmative form of metaphysics that worked in practice. As Drucilla Cornell writes, ‘Martin Heidegger famously wrote that Kant takes us to the limit of the very notion of critique and ultimately raises, but does not fully address, the question of ‘who’ is this finite being that must think through the transcendental imagination’.47 In a remarkably potent yet tragic stroke, Kant wrote the death of the omnipotent God and the types of docile subjects it produced who were rendered immobile due to its vengeance and fury, while putting in its place a fallen subject that was fated to be forever incomplete because of the burdens of its own actions</w:t>
      </w:r>
    </w:p>
    <w:p w14:paraId="0D6AFA9C" w14:textId="77777777" w:rsidR="00952D8C" w:rsidRPr="00512CE7" w:rsidRDefault="00952D8C" w:rsidP="00952D8C">
      <w:pPr>
        <w:rPr>
          <w:sz w:val="16"/>
        </w:rPr>
      </w:pPr>
      <w:r w:rsidRPr="00512CE7">
        <w:rPr>
          <w:sz w:val="16"/>
        </w:rPr>
        <w:t xml:space="preserve">While Kant’s thinking paved the way for new eschatological forms of power to emerge that took leave of traditional sovereign moorings, the fallen subject was compelled to become resentful of its biological existence. Bios were to remain forever imperfect by design and fated to be judged accordingly. </w:t>
      </w:r>
      <w:r w:rsidRPr="00512CE7">
        <w:rPr>
          <w:rStyle w:val="StyleUnderline"/>
          <w:highlight w:val="cyan"/>
        </w:rPr>
        <w:t>With life fated to live a biologically endowed existence, it is stripped of its capacity to have a meaningful existence beyond</w:t>
      </w:r>
      <w:r w:rsidRPr="00512CE7">
        <w:rPr>
          <w:rStyle w:val="StyleUnderline"/>
        </w:rPr>
        <w:t xml:space="preserve"> the limits of its </w:t>
      </w:r>
      <w:r w:rsidRPr="00512CE7">
        <w:rPr>
          <w:rStyle w:val="StyleUnderline"/>
          <w:highlight w:val="cyan"/>
        </w:rPr>
        <w:t>bodily formations</w:t>
      </w:r>
      <w:r w:rsidRPr="00512CE7">
        <w:rPr>
          <w:rStyle w:val="StyleUnderline"/>
        </w:rPr>
        <w:t>, while political strategies operate by governing through the problem of finitude</w:t>
      </w:r>
      <w:r w:rsidRPr="00512CE7">
        <w:rPr>
          <w:sz w:val="16"/>
        </w:rPr>
        <w:t xml:space="preserve">, even though the finite inevitably became a philosophical problem too difficult to comprehend. As a result, </w:t>
      </w:r>
      <w:r w:rsidRPr="00512CE7">
        <w:rPr>
          <w:rStyle w:val="StyleUnderline"/>
        </w:rPr>
        <w:t xml:space="preserve">forced to endure a growing resentment of its unfolding drama, liberalism slowly became morally equipped to continually intervene upon the souls of the living simply by offering to prolong the subject’s existence better than any other political rationality. Such was the realization of our finite entrapment in the bodily form that the ability to philosophically transgress the injunction between life and death became increasingly impossible. </w:t>
      </w:r>
      <w:r w:rsidRPr="00512CE7">
        <w:rPr>
          <w:sz w:val="16"/>
        </w:rPr>
        <w:t xml:space="preserve">Indeed, as we shall point out later, </w:t>
      </w:r>
      <w:r w:rsidRPr="00512CE7">
        <w:rPr>
          <w:rStyle w:val="StyleUnderline"/>
        </w:rPr>
        <w:t xml:space="preserve">while liberal societies have a particular relationship to the question of dying as our existence is continually put into question, such that with each passing second </w:t>
      </w:r>
      <w:r w:rsidRPr="00512CE7">
        <w:rPr>
          <w:rStyle w:val="StyleUnderline"/>
          <w:highlight w:val="cyan"/>
        </w:rPr>
        <w:t>we learn to survive until we become truly meaningless in the end</w:t>
      </w:r>
      <w:r w:rsidRPr="00512CE7">
        <w:rPr>
          <w:rStyle w:val="StyleUnderline"/>
        </w:rPr>
        <w:t xml:space="preserve">, the idea of death remains incommensurable to the liberal subject. </w:t>
      </w:r>
      <w:r w:rsidRPr="00512CE7">
        <w:rPr>
          <w:rStyle w:val="StyleUnderline"/>
          <w:highlight w:val="cyan"/>
        </w:rPr>
        <w:t>No longer does the resilient subject solely project its resentfulness onto the souls of ‘Others’. It resents the living world, for it too is radically endangering</w:t>
      </w:r>
      <w:r w:rsidRPr="00512CE7">
        <w:rPr>
          <w:rStyle w:val="StyleUnderline"/>
        </w:rPr>
        <w:t>.</w:t>
      </w:r>
      <w:r w:rsidRPr="00512CE7">
        <w:rPr>
          <w:sz w:val="16"/>
        </w:rPr>
        <w:t xml:space="preserve"> It is here that catastrophic imaginaries begin to truly thrive. The resilient subject is shaped and anxiously mobilized by the prospect of the coming catastrophe. It fears the transformation of the subject, just as it fears the transformation of the ecosystem that gives sustenance to life. Our rage as such, to borrow from Sloterdijk, has become truly limitless. As everything becomes the source of our endangerment, </w:t>
      </w:r>
      <w:r w:rsidRPr="00512CE7">
        <w:rPr>
          <w:rStyle w:val="StyleUnderline"/>
          <w:highlight w:val="cyan"/>
        </w:rPr>
        <w:t>we internalize the ressentiment</w:t>
      </w:r>
      <w:r w:rsidRPr="00512CE7">
        <w:rPr>
          <w:rStyle w:val="StyleUnderline"/>
        </w:rPr>
        <w:t xml:space="preserve"> and proliferate our impotence with unrivalled intensity and absolute necessity.</w:t>
      </w:r>
      <w:r w:rsidRPr="00512CE7">
        <w:rPr>
          <w:sz w:val="16"/>
        </w:rPr>
        <w:t xml:space="preserve"> Hence </w:t>
      </w:r>
      <w:r w:rsidRPr="00512CE7">
        <w:rPr>
          <w:rStyle w:val="Emphasis"/>
          <w:highlight w:val="cyan"/>
        </w:rPr>
        <w:t>this produces a form of nihilism which is ‘unbounded</w:t>
      </w:r>
      <w:r w:rsidRPr="00512CE7">
        <w:rPr>
          <w:rStyle w:val="StyleUnderline"/>
          <w:highlight w:val="cyan"/>
        </w:rPr>
        <w:t>’</w:t>
      </w:r>
      <w:r w:rsidRPr="00512CE7">
        <w:rPr>
          <w:sz w:val="16"/>
        </w:rPr>
        <w:t>. For no longer do we simply resent the teleological unfolding of history as we phase shift from masters to slaves to masters; there is no mastery to speak of and as a result all our lament filters into a politics of ressentiment as we are left to simply govern through our continually unfolding state of unending emergency.</w:t>
      </w:r>
    </w:p>
    <w:p w14:paraId="5C1CE64C" w14:textId="77777777" w:rsidR="00952D8C" w:rsidRPr="00512CE7" w:rsidRDefault="00952D8C" w:rsidP="00952D8C">
      <w:pPr>
        <w:rPr>
          <w:sz w:val="16"/>
        </w:rPr>
      </w:pPr>
      <w:r w:rsidRPr="00512CE7">
        <w:rPr>
          <w:sz w:val="16"/>
        </w:rPr>
        <w:t xml:space="preserve">This brings us to an important conceptual point that must be addressed in our critique. </w:t>
      </w:r>
      <w:r w:rsidRPr="00512CE7">
        <w:rPr>
          <w:rStyle w:val="StyleUnderline"/>
        </w:rPr>
        <w:t xml:space="preserve">Adaptation in the face of the catastrophic is not the same as </w:t>
      </w:r>
      <w:r w:rsidRPr="00512CE7">
        <w:rPr>
          <w:rStyle w:val="StyleUnderline"/>
          <w:highlight w:val="cyan"/>
        </w:rPr>
        <w:t>political transformation</w:t>
      </w:r>
      <w:r w:rsidRPr="00512CE7">
        <w:rPr>
          <w:rStyle w:val="StyleUnderline"/>
        </w:rPr>
        <w:t xml:space="preserve">. The former </w:t>
      </w:r>
      <w:r w:rsidRPr="00512CE7">
        <w:rPr>
          <w:rStyle w:val="StyleUnderline"/>
          <w:highlight w:val="cyan"/>
        </w:rPr>
        <w:t>accepts</w:t>
      </w:r>
      <w:r w:rsidRPr="00512CE7">
        <w:rPr>
          <w:rStyle w:val="StyleUnderline"/>
        </w:rPr>
        <w:t xml:space="preserve"> its</w:t>
      </w:r>
      <w:r w:rsidRPr="00512CE7">
        <w:rPr>
          <w:sz w:val="16"/>
        </w:rPr>
        <w:t xml:space="preserve"> </w:t>
      </w:r>
      <w:r w:rsidRPr="00512CE7">
        <w:rPr>
          <w:rStyle w:val="StyleUnderline"/>
        </w:rPr>
        <w:t xml:space="preserve">conditions of </w:t>
      </w:r>
      <w:r w:rsidRPr="00512CE7">
        <w:rPr>
          <w:rStyle w:val="StyleUnderline"/>
          <w:highlight w:val="cyan"/>
        </w:rPr>
        <w:t>insecurity and vulnerability.</w:t>
      </w:r>
      <w:r w:rsidRPr="00512CE7">
        <w:rPr>
          <w:rStyle w:val="StyleUnderline"/>
        </w:rPr>
        <w:t xml:space="preserve"> Adaptation conflates resistance with resilience such that politics becomes a sheer matter of survivability. </w:t>
      </w:r>
      <w:r w:rsidRPr="00512CE7">
        <w:rPr>
          <w:rStyle w:val="StyleUnderline"/>
          <w:highlight w:val="cyan"/>
        </w:rPr>
        <w:t xml:space="preserve">Without challenging the fundamental tenets of a </w:t>
      </w:r>
      <w:r w:rsidRPr="00512CE7">
        <w:rPr>
          <w:rStyle w:val="StyleUnderline"/>
        </w:rPr>
        <w:t xml:space="preserve">catastrophic </w:t>
      </w:r>
      <w:r w:rsidRPr="00512CE7">
        <w:rPr>
          <w:rStyle w:val="StyleUnderline"/>
          <w:highlight w:val="cyan"/>
        </w:rPr>
        <w:t>existence, to adapt is to concede defeat to</w:t>
      </w:r>
      <w:r w:rsidRPr="00512CE7">
        <w:rPr>
          <w:rStyle w:val="StyleUnderline"/>
        </w:rPr>
        <w:t xml:space="preserve"> the avatars of </w:t>
      </w:r>
      <w:r w:rsidRPr="00512CE7">
        <w:rPr>
          <w:rStyle w:val="StyleUnderline"/>
          <w:highlight w:val="cyan"/>
        </w:rPr>
        <w:t>liberal reason</w:t>
      </w:r>
      <w:r w:rsidRPr="00512CE7">
        <w:rPr>
          <w:rStyle w:val="StyleUnderline"/>
        </w:rPr>
        <w:t xml:space="preserve"> which continue to proclaim no political alternative except the pathological.</w:t>
      </w:r>
      <w:r w:rsidRPr="00512CE7">
        <w:rPr>
          <w:sz w:val="16"/>
        </w:rPr>
        <w:t xml:space="preserve"> Transformation, in contrast, finds enough reasons to believe in the irreducible spirit of the world such that we may affirm a different sensual and aesthetic relationship to its natural forces. </w:t>
      </w:r>
      <w:r w:rsidRPr="00512CE7">
        <w:rPr>
          <w:rStyle w:val="StyleUnderline"/>
          <w:highlight w:val="cyan"/>
        </w:rPr>
        <w:t>This</w:t>
      </w:r>
      <w:r w:rsidRPr="00512CE7">
        <w:rPr>
          <w:rStyle w:val="StyleUnderline"/>
        </w:rPr>
        <w:t xml:space="preserve"> has nothing to do with a fatalism that accepts the inevitability of human extinction (even though it is inevitable).</w:t>
      </w:r>
      <w:r w:rsidRPr="00512CE7">
        <w:rPr>
          <w:sz w:val="16"/>
        </w:rPr>
        <w:t xml:space="preserve"> Nor does it seek to make light of the real experiences of oppression, destitution and daily struggle faced by the majority of the world’s inhabitants. On the contrary, </w:t>
      </w:r>
      <w:r w:rsidRPr="00512CE7">
        <w:rPr>
          <w:rStyle w:val="StyleUnderline"/>
        </w:rPr>
        <w:t xml:space="preserve">it </w:t>
      </w:r>
      <w:r w:rsidRPr="00512CE7">
        <w:rPr>
          <w:rStyle w:val="StyleUnderline"/>
          <w:highlight w:val="cyan"/>
        </w:rPr>
        <w:t>has</w:t>
      </w:r>
      <w:r w:rsidRPr="00512CE7">
        <w:rPr>
          <w:rStyle w:val="StyleUnderline"/>
        </w:rPr>
        <w:t xml:space="preserve"> everything </w:t>
      </w:r>
      <w:r w:rsidRPr="00512CE7">
        <w:rPr>
          <w:rStyle w:val="StyleUnderline"/>
          <w:highlight w:val="cyan"/>
        </w:rPr>
        <w:t>to do with reintroducing political meaning</w:t>
      </w:r>
      <w:r w:rsidRPr="00512CE7">
        <w:rPr>
          <w:rStyle w:val="StyleUnderline"/>
        </w:rPr>
        <w:t xml:space="preserve"> back </w:t>
      </w:r>
      <w:r w:rsidRPr="00512CE7">
        <w:rPr>
          <w:rStyle w:val="StyleUnderline"/>
          <w:highlight w:val="cyan"/>
        </w:rPr>
        <w:t>into the world, such that our relations do not dismiss the</w:t>
      </w:r>
      <w:r w:rsidRPr="00512CE7">
        <w:rPr>
          <w:rStyle w:val="StyleUnderline"/>
        </w:rPr>
        <w:t xml:space="preserve"> sense of </w:t>
      </w:r>
      <w:r w:rsidRPr="00512CE7">
        <w:rPr>
          <w:rStyle w:val="StyleUnderline"/>
          <w:highlight w:val="cyan"/>
        </w:rPr>
        <w:t>wonder of experience</w:t>
      </w:r>
      <w:r w:rsidRPr="00512CE7">
        <w:rPr>
          <w:rStyle w:val="StyleUnderline"/>
        </w:rPr>
        <w:t xml:space="preserve"> one enjoys in those poetic moments </w:t>
      </w:r>
      <w:r w:rsidRPr="00512CE7">
        <w:rPr>
          <w:sz w:val="16"/>
        </w:rPr>
        <w:t xml:space="preserve">with fellow humans and the earth </w:t>
      </w:r>
      <w:r w:rsidRPr="00512CE7">
        <w:rPr>
          <w:rStyle w:val="StyleUnderline"/>
        </w:rPr>
        <w:t>which cannot be reduced to the techno-scientific conceit of biopolitical rule.</w:t>
      </w:r>
      <w:r w:rsidRPr="00512CE7">
        <w:rPr>
          <w:sz w:val="16"/>
        </w:rPr>
        <w:t xml:space="preserve"> And it has everything to do with a willingness to challenge indifferences to the political with more affirmative expressions that demand replacing the vulnerability of catastrophic rule with a poetic confidence in the creation of worlds to come.</w:t>
      </w:r>
    </w:p>
    <w:p w14:paraId="35A0934C" w14:textId="5D2DA8A2" w:rsidR="007369FD" w:rsidRPr="00512CE7" w:rsidRDefault="007369FD" w:rsidP="00952D8C">
      <w:pPr>
        <w:pStyle w:val="Heading3"/>
      </w:pPr>
      <w:r w:rsidRPr="00512CE7">
        <w:t>***Impacts (General)***</w:t>
      </w:r>
    </w:p>
    <w:p w14:paraId="2839C193" w14:textId="1E6596AA" w:rsidR="00500BDA" w:rsidRPr="00512CE7" w:rsidRDefault="00500BDA" w:rsidP="007369FD">
      <w:pPr>
        <w:pStyle w:val="Heading3"/>
      </w:pPr>
      <w:r w:rsidRPr="00512CE7">
        <w:t>! – Extinction</w:t>
      </w:r>
    </w:p>
    <w:p w14:paraId="3A51CD54" w14:textId="77777777" w:rsidR="00500BDA" w:rsidRPr="00512CE7" w:rsidRDefault="00500BDA" w:rsidP="00500BDA">
      <w:pPr>
        <w:pStyle w:val="Heading4"/>
        <w:jc w:val="both"/>
      </w:pPr>
      <w:r w:rsidRPr="00512CE7">
        <w:t>The construction of subjects, communities, and humanity as closed and coherent unities that must stave off all differential flux licenses claims of racial superiority and human exceptionalism. As humanity is defined by the expulsion of difference, human extinction is inevitable.</w:t>
      </w:r>
    </w:p>
    <w:p w14:paraId="6F3ED39F" w14:textId="77777777" w:rsidR="00500BDA" w:rsidRPr="00512CE7" w:rsidRDefault="00500BDA" w:rsidP="00500BDA">
      <w:r w:rsidRPr="00512CE7">
        <w:rPr>
          <w:rStyle w:val="Style13ptBold"/>
        </w:rPr>
        <w:t>Colebrook 12.</w:t>
      </w:r>
      <w:r w:rsidRPr="00512CE7">
        <w:t xml:space="preserve"> Claire Colebrook, Edwin Erle Sparks Professor of English at Pennsylvania State University, “Face Race,” Deleuze and Racism, online/google books</w:t>
      </w:r>
    </w:p>
    <w:p w14:paraId="4AC3FFAA" w14:textId="58497F3C" w:rsidR="00500BDA" w:rsidRPr="00512CE7" w:rsidRDefault="00500BDA" w:rsidP="00500BDA">
      <w:pPr>
        <w:rPr>
          <w:sz w:val="16"/>
        </w:rPr>
      </w:pPr>
      <w:r w:rsidRPr="00512CE7">
        <w:rPr>
          <w:rStyle w:val="Emphasis"/>
          <w:rFonts w:eastAsia="MS Gothic"/>
          <w:highlight w:val="cyan"/>
        </w:rPr>
        <w:t>The human race is facing extinction</w:t>
      </w:r>
      <w:r w:rsidRPr="00512CE7">
        <w:rPr>
          <w:sz w:val="16"/>
        </w:rPr>
        <w:t xml:space="preserve">. One might even say that </w:t>
      </w:r>
      <w:r w:rsidRPr="00512CE7">
        <w:rPr>
          <w:rStyle w:val="StyleUnderline"/>
        </w:rPr>
        <w:t xml:space="preserve">there is </w:t>
      </w:r>
      <w:r w:rsidRPr="00512CE7">
        <w:rPr>
          <w:rStyle w:val="Emphasis"/>
          <w:rFonts w:eastAsia="MS Gothic"/>
        </w:rPr>
        <w:t>a race</w:t>
      </w:r>
      <w:r w:rsidRPr="00512CE7">
        <w:rPr>
          <w:rStyle w:val="StyleUnderline"/>
        </w:rPr>
        <w:t xml:space="preserve"> towards extinction, precisely </w:t>
      </w:r>
      <w:r w:rsidRPr="00512CE7">
        <w:rPr>
          <w:rStyle w:val="Emphasis"/>
          <w:rFonts w:eastAsia="MS Gothic"/>
          <w:highlight w:val="cyan"/>
        </w:rPr>
        <w:t>because humanity has constituted itself as a race</w:t>
      </w:r>
      <w:r w:rsidRPr="00512CE7">
        <w:rPr>
          <w:sz w:val="16"/>
          <w:highlight w:val="cyan"/>
        </w:rPr>
        <w:t xml:space="preserve">. </w:t>
      </w:r>
      <w:r w:rsidRPr="00512CE7">
        <w:rPr>
          <w:rStyle w:val="StyleUnderline"/>
          <w:highlight w:val="cyan"/>
        </w:rPr>
        <w:t>The idea of a single species</w:t>
      </w:r>
      <w:r w:rsidRPr="00512CE7">
        <w:rPr>
          <w:rStyle w:val="StyleUnderline"/>
        </w:rPr>
        <w:t>, seemingly different but ulti</w:t>
      </w:r>
      <w:r w:rsidRPr="00512CE7">
        <w:rPr>
          <w:rStyle w:val="StyleUnderline"/>
        </w:rPr>
        <w:softHyphen/>
        <w:t>mately grounded on a humanity</w:t>
      </w:r>
      <w:r w:rsidRPr="00512CE7">
        <w:rPr>
          <w:sz w:val="16"/>
        </w:rPr>
        <w:t xml:space="preserve"> of right and reason, </w:t>
      </w:r>
      <w:r w:rsidRPr="00512CE7">
        <w:rPr>
          <w:rStyle w:val="StyleUnderline"/>
        </w:rPr>
        <w:t xml:space="preserve">has </w:t>
      </w:r>
      <w:r w:rsidRPr="00512CE7">
        <w:rPr>
          <w:rStyle w:val="Emphasis"/>
          <w:rFonts w:eastAsia="MS Gothic"/>
          <w:highlight w:val="cyan"/>
        </w:rPr>
        <w:t>enabled human exceptionalism</w:t>
      </w:r>
      <w:r w:rsidRPr="00512CE7">
        <w:rPr>
          <w:sz w:val="16"/>
          <w:highlight w:val="cyan"/>
        </w:rPr>
        <w:t>,</w:t>
      </w:r>
      <w:r w:rsidRPr="00512CE7">
        <w:rPr>
          <w:sz w:val="16"/>
        </w:rPr>
        <w:t xml:space="preserve"> and </w:t>
      </w:r>
      <w:r w:rsidRPr="00512CE7">
        <w:rPr>
          <w:rStyle w:val="StyleUnderline"/>
        </w:rPr>
        <w:t>this</w:t>
      </w:r>
      <w:r w:rsidRPr="00512CE7">
        <w:rPr>
          <w:sz w:val="16"/>
        </w:rPr>
        <w:t xml:space="preserve"> (in turn) </w:t>
      </w:r>
      <w:r w:rsidRPr="00512CE7">
        <w:rPr>
          <w:rStyle w:val="StyleUnderline"/>
        </w:rPr>
        <w:t xml:space="preserve">has precluded any questioning of </w:t>
      </w:r>
      <w:r w:rsidRPr="00512CE7">
        <w:rPr>
          <w:rStyle w:val="Emphasis"/>
          <w:rFonts w:eastAsia="MS Gothic"/>
        </w:rPr>
        <w:t>humanity's right to life</w:t>
      </w:r>
      <w:r w:rsidRPr="00512CE7">
        <w:rPr>
          <w:sz w:val="16"/>
        </w:rPr>
        <w:t xml:space="preserve">. In actuality, </w:t>
      </w:r>
      <w:r w:rsidRPr="00512CE7">
        <w:rPr>
          <w:rStyle w:val="StyleUnderline"/>
          <w:highlight w:val="cyan"/>
        </w:rPr>
        <w:t>humanity i</w:t>
      </w:r>
      <w:r w:rsidRPr="00512CE7">
        <w:rPr>
          <w:rStyle w:val="StyleUnderline"/>
        </w:rPr>
        <w:t>s not a race</w:t>
      </w:r>
      <w:r w:rsidRPr="00512CE7">
        <w:rPr>
          <w:sz w:val="16"/>
        </w:rPr>
        <w:t xml:space="preserve">; it </w:t>
      </w:r>
      <w:r w:rsidRPr="00512CE7">
        <w:rPr>
          <w:rStyle w:val="StyleUnderline"/>
          <w:highlight w:val="cyan"/>
        </w:rPr>
        <w:t>becomes a racial unity</w:t>
      </w:r>
      <w:r w:rsidRPr="00512CE7">
        <w:rPr>
          <w:rStyle w:val="StyleUnderline"/>
        </w:rPr>
        <w:t xml:space="preserve"> only via</w:t>
      </w:r>
      <w:r w:rsidRPr="00512CE7">
        <w:rPr>
          <w:sz w:val="16"/>
        </w:rPr>
        <w:t xml:space="preserve"> the virtual, or what Deleuze and Guattari describe as a process of </w:t>
      </w:r>
      <w:r w:rsidRPr="00512CE7">
        <w:rPr>
          <w:rStyle w:val="Emphasis"/>
          <w:rFonts w:eastAsia="MS Gothic"/>
        </w:rPr>
        <w:t>territorialisation</w:t>
      </w:r>
      <w:r w:rsidRPr="00512CE7">
        <w:rPr>
          <w:sz w:val="16"/>
        </w:rPr>
        <w:t xml:space="preserve">, deferritorialisarion and reterritori- alisation. </w:t>
      </w:r>
      <w:r w:rsidRPr="00512CE7">
        <w:rPr>
          <w:rStyle w:val="StyleUnderline"/>
        </w:rPr>
        <w:t>In the beginning is</w:t>
      </w:r>
      <w:r w:rsidRPr="00512CE7">
        <w:rPr>
          <w:sz w:val="16"/>
        </w:rPr>
        <w:t xml:space="preserve"> what Deleuze and Guattari refer to as </w:t>
      </w:r>
      <w:r w:rsidRPr="00512CE7">
        <w:rPr>
          <w:rStyle w:val="StyleUnderline"/>
        </w:rPr>
        <w:t xml:space="preserve">the </w:t>
      </w:r>
      <w:r w:rsidRPr="00512CE7">
        <w:rPr>
          <w:rStyle w:val="Emphasis"/>
          <w:rFonts w:eastAsia="MS Gothic"/>
        </w:rPr>
        <w:t>'intense germinal influx'</w:t>
      </w:r>
      <w:r w:rsidRPr="00512CE7">
        <w:rPr>
          <w:rStyle w:val="StyleUnderline"/>
        </w:rPr>
        <w:t>, through which individuated bodies (both organic and social) emerge</w:t>
      </w:r>
      <w:r w:rsidRPr="00512CE7">
        <w:rPr>
          <w:sz w:val="16"/>
        </w:rPr>
        <w:t xml:space="preserve">. </w:t>
      </w:r>
      <w:r w:rsidRPr="00512CE7">
        <w:rPr>
          <w:rStyle w:val="Emphasis"/>
          <w:rFonts w:eastAsia="MS Gothic"/>
        </w:rPr>
        <w:t>Race or racism is not the result of discrimination</w:t>
      </w:r>
      <w:r w:rsidRPr="00512CE7">
        <w:rPr>
          <w:sz w:val="16"/>
        </w:rPr>
        <w:t xml:space="preserve">; on the contrary, </w:t>
      </w:r>
      <w:r w:rsidRPr="00512CE7">
        <w:rPr>
          <w:rStyle w:val="StyleUnderline"/>
        </w:rPr>
        <w:t xml:space="preserve">it is </w:t>
      </w:r>
      <w:r w:rsidRPr="00512CE7">
        <w:rPr>
          <w:rStyle w:val="StyleUnderline"/>
          <w:highlight w:val="cyan"/>
        </w:rPr>
        <w:t xml:space="preserve">only by </w:t>
      </w:r>
      <w:r w:rsidRPr="00512CE7">
        <w:rPr>
          <w:rStyle w:val="Emphasis"/>
          <w:rFonts w:eastAsia="MS Gothic"/>
          <w:highlight w:val="cyan"/>
        </w:rPr>
        <w:t>repressing</w:t>
      </w:r>
      <w:r w:rsidRPr="00512CE7">
        <w:rPr>
          <w:rStyle w:val="StyleUnderline"/>
          <w:highlight w:val="cyan"/>
        </w:rPr>
        <w:t xml:space="preserve"> the </w:t>
      </w:r>
      <w:r w:rsidRPr="00512CE7">
        <w:rPr>
          <w:rStyle w:val="Emphasis"/>
          <w:rFonts w:eastAsia="MS Gothic"/>
          <w:highlight w:val="cyan"/>
        </w:rPr>
        <w:t>highly complex differentials</w:t>
      </w:r>
      <w:r w:rsidRPr="00512CE7">
        <w:rPr>
          <w:rStyle w:val="StyleUnderline"/>
          <w:highlight w:val="cyan"/>
        </w:rPr>
        <w:t xml:space="preserve"> that compose any being</w:t>
      </w:r>
      <w:r w:rsidRPr="00512CE7">
        <w:rPr>
          <w:rStyle w:val="StyleUnderline"/>
        </w:rPr>
        <w:t xml:space="preserve"> that something like the notion of </w:t>
      </w:r>
      <w:r w:rsidRPr="00512CE7">
        <w:rPr>
          <w:rStyle w:val="Emphasis"/>
          <w:rFonts w:eastAsia="MS Gothic"/>
        </w:rPr>
        <w:t>'a' race can occur</w:t>
      </w:r>
      <w:r w:rsidRPr="00512CE7">
        <w:rPr>
          <w:sz w:val="16"/>
        </w:rPr>
        <w:t xml:space="preserve">. </w:t>
      </w:r>
      <w:r w:rsidRPr="00512CE7">
        <w:rPr>
          <w:rStyle w:val="StyleUnderline"/>
        </w:rPr>
        <w:t xml:space="preserve">This is why Deleuze and Guattari argue for a highly intimate relation between sex and race: </w:t>
      </w:r>
      <w:r w:rsidRPr="00512CE7">
        <w:rPr>
          <w:rStyle w:val="Emphasis"/>
          <w:rFonts w:eastAsia="MS Gothic"/>
        </w:rPr>
        <w:t>all life is sexual</w:t>
      </w:r>
      <w:r w:rsidRPr="00512CE7">
        <w:rPr>
          <w:rStyle w:val="StyleUnderline"/>
        </w:rPr>
        <w:t xml:space="preserve">, for </w:t>
      </w:r>
      <w:r w:rsidRPr="00512CE7">
        <w:rPr>
          <w:rStyle w:val="Emphasis"/>
          <w:rFonts w:eastAsia="MS Gothic"/>
        </w:rPr>
        <w:t>living bodies are composed of relations</w:t>
      </w:r>
      <w:r w:rsidRPr="00512CE7">
        <w:rPr>
          <w:rStyle w:val="StyleUnderline"/>
        </w:rPr>
        <w:t xml:space="preserve"> among differential powers that </w:t>
      </w:r>
      <w:r w:rsidRPr="00512CE7">
        <w:rPr>
          <w:rStyle w:val="Emphasis"/>
          <w:rFonts w:eastAsia="MS Gothic"/>
        </w:rPr>
        <w:t>produce new events</w:t>
      </w:r>
      <w:r w:rsidRPr="00512CE7">
        <w:rPr>
          <w:rStyle w:val="StyleUnderline"/>
        </w:rPr>
        <w:t>: encoun</w:t>
      </w:r>
      <w:r w:rsidRPr="00512CE7">
        <w:rPr>
          <w:rStyle w:val="StyleUnderline"/>
        </w:rPr>
        <w:softHyphen/>
        <w:t>ters of potentialities that intertwine to form stabilities</w:t>
      </w:r>
      <w:r w:rsidRPr="00512CE7">
        <w:rPr>
          <w:sz w:val="16"/>
        </w:rPr>
        <w:t xml:space="preserve">. </w:t>
      </w:r>
      <w:r w:rsidRPr="00512CE7">
        <w:rPr>
          <w:rStyle w:val="StyleUnderline"/>
        </w:rPr>
        <w:t xml:space="preserve">Race and racism occur </w:t>
      </w:r>
      <w:r w:rsidRPr="00512CE7">
        <w:rPr>
          <w:rStyle w:val="Emphasis"/>
          <w:rFonts w:eastAsia="MS Gothic"/>
        </w:rPr>
        <w:t>through such intersections of desire</w:t>
      </w:r>
      <w:r w:rsidRPr="00512CE7">
        <w:rPr>
          <w:rStyle w:val="StyleUnderline"/>
        </w:rPr>
        <w:t>, whereby bodies assemble to form territories</w:t>
      </w:r>
      <w:r w:rsidRPr="00512CE7">
        <w:rPr>
          <w:sz w:val="16"/>
        </w:rPr>
        <w:t xml:space="preserve">. All bodies and identities are the result of territorialisa- rion, so that </w:t>
      </w:r>
      <w:r w:rsidRPr="00512CE7">
        <w:rPr>
          <w:rStyle w:val="StyleUnderline"/>
        </w:rPr>
        <w:t>race</w:t>
      </w:r>
      <w:r w:rsidRPr="00512CE7">
        <w:rPr>
          <w:sz w:val="16"/>
        </w:rPr>
        <w:t xml:space="preserve"> (or kinds) </w:t>
      </w:r>
      <w:r w:rsidRPr="00512CE7">
        <w:rPr>
          <w:rStyle w:val="StyleUnderline"/>
        </w:rPr>
        <w:t>unfolds from sex, at the same rime that sexes (male or female) unfold from encounters of generic differences</w:t>
      </w:r>
      <w:r w:rsidRPr="00512CE7">
        <w:rPr>
          <w:sz w:val="16"/>
        </w:rPr>
        <w:t xml:space="preserve">. </w:t>
      </w:r>
      <w:r w:rsidRPr="00512CE7">
        <w:rPr>
          <w:rStyle w:val="Emphasis"/>
          <w:rFonts w:eastAsia="MS Gothic"/>
        </w:rPr>
        <w:t>All couplings are of mixed race</w:t>
      </w:r>
      <w:r w:rsidRPr="00512CE7">
        <w:rPr>
          <w:sz w:val="16"/>
        </w:rPr>
        <w:t>.</w:t>
      </w:r>
      <w:r w:rsidRPr="00512CE7">
        <w:rPr>
          <w:rStyle w:val="StyleUnderline"/>
        </w:rPr>
        <w:t xml:space="preserve">It is through the formation of </w:t>
      </w:r>
      <w:r w:rsidRPr="00512CE7">
        <w:rPr>
          <w:rStyle w:val="Emphasis"/>
          <w:rFonts w:eastAsia="MS Gothic"/>
        </w:rPr>
        <w:t>a relatively stable set of relations</w:t>
      </w:r>
      <w:r w:rsidRPr="00512CE7">
        <w:rPr>
          <w:rStyle w:val="StyleUnderline"/>
        </w:rPr>
        <w:t xml:space="preserve"> that bodies are </w:t>
      </w:r>
      <w:r w:rsidRPr="00512CE7">
        <w:rPr>
          <w:rStyle w:val="Emphasis"/>
          <w:rFonts w:eastAsia="MS Gothic"/>
        </w:rPr>
        <w:t>affected</w:t>
      </w:r>
      <w:r w:rsidRPr="00512CE7">
        <w:rPr>
          <w:rStyle w:val="StyleUnderline"/>
        </w:rPr>
        <w:t xml:space="preserve"> in common</w:t>
      </w:r>
      <w:r w:rsidRPr="00512CE7">
        <w:rPr>
          <w:sz w:val="16"/>
        </w:rPr>
        <w:t>. A body becomes an individual through gathering or assembling (enabling the formation of a territory). A social body, tribe or collective begins with the formation of a common space or territory but is deterrirorialised when the group is individuated by an external body - when a chieftain appears as the law or eminent indi</w:t>
      </w:r>
      <w:r w:rsidRPr="00512CE7">
        <w:rPr>
          <w:sz w:val="16"/>
        </w:rPr>
        <w:softHyphen/>
        <w:t xml:space="preserve">vidual whose divine power comes from Lon high'. This marks the socius as this or that specified group. </w:t>
      </w:r>
      <w:r w:rsidRPr="00512CE7">
        <w:rPr>
          <w:rStyle w:val="StyleUnderline"/>
        </w:rPr>
        <w:t>Race occurs through reterritorialisation, when the social body is not organised from without</w:t>
      </w:r>
      <w:r w:rsidRPr="00512CE7">
        <w:rPr>
          <w:sz w:val="16"/>
        </w:rPr>
        <w:t xml:space="preserve"> (or via some transcendent, external term) </w:t>
      </w:r>
      <w:r w:rsidRPr="00512CE7">
        <w:rPr>
          <w:rStyle w:val="StyleUnderline"/>
        </w:rPr>
        <w:t xml:space="preserve">but appears to be the expression of the ground; the people are an expression of </w:t>
      </w:r>
      <w:r w:rsidRPr="00512CE7">
        <w:rPr>
          <w:rStyle w:val="Emphasis"/>
          <w:rFonts w:eastAsia="MS Gothic"/>
        </w:rPr>
        <w:t>a common ground or Volk</w:t>
      </w:r>
      <w:r w:rsidRPr="00512CE7">
        <w:rPr>
          <w:sz w:val="16"/>
        </w:rPr>
        <w:t xml:space="preserve">. </w:t>
      </w:r>
      <w:r w:rsidRPr="00512CE7">
        <w:rPr>
          <w:rStyle w:val="StyleUnderline"/>
        </w:rPr>
        <w:t xml:space="preserve">The </w:t>
      </w:r>
      <w:r w:rsidRPr="00512CE7">
        <w:rPr>
          <w:rStyle w:val="Emphasis"/>
          <w:rFonts w:eastAsia="MS Gothic"/>
        </w:rPr>
        <w:t>most racially determined</w:t>
      </w:r>
      <w:r w:rsidRPr="00512CE7">
        <w:rPr>
          <w:rStyle w:val="StyleUnderline"/>
        </w:rPr>
        <w:t xml:space="preserve"> group of all is that of </w:t>
      </w:r>
      <w:r w:rsidRPr="00512CE7">
        <w:rPr>
          <w:rStyle w:val="Emphasis"/>
          <w:rFonts w:eastAsia="MS Gothic"/>
        </w:rPr>
        <w:t>'man'</w:t>
      </w:r>
      <w:r w:rsidRPr="00512CE7">
        <w:rPr>
          <w:rStyle w:val="StyleUnderline"/>
        </w:rPr>
        <w:t>, for no other body affirms its unity with such shrill insistence</w:t>
      </w:r>
      <w:r w:rsidRPr="00512CE7">
        <w:rPr>
          <w:sz w:val="16"/>
        </w:rPr>
        <w:t xml:space="preserve">. </w:t>
      </w:r>
      <w:r w:rsidRPr="00512CE7">
        <w:rPr>
          <w:rStyle w:val="StyleUnderline"/>
        </w:rPr>
        <w:t xml:space="preserve">'Humanity' presents itself as a natural unified species, with </w:t>
      </w:r>
      <w:r w:rsidRPr="00512CE7">
        <w:rPr>
          <w:rStyle w:val="Emphasis"/>
          <w:rFonts w:eastAsia="MS Gothic"/>
        </w:rPr>
        <w:t>man as biological ground</w:t>
      </w:r>
      <w:r w:rsidRPr="00512CE7">
        <w:rPr>
          <w:rStyle w:val="StyleUnderline"/>
        </w:rPr>
        <w:t xml:space="preserve"> from which racism might then be seen as a differentiation. </w:t>
      </w:r>
      <w:r w:rsidRPr="00512CE7">
        <w:rPr>
          <w:sz w:val="16"/>
        </w:rPr>
        <w:t xml:space="preserve">The problem with racism is not that it discriminates, nor that it takes one natural humanity and then perverts it into separate groups. On the contrary, </w:t>
      </w:r>
      <w:r w:rsidRPr="00512CE7">
        <w:rPr>
          <w:rStyle w:val="Emphasis"/>
          <w:rFonts w:eastAsia="MS Gothic"/>
          <w:highlight w:val="cyan"/>
        </w:rPr>
        <w:t>racism does not discriminate enough</w:t>
      </w:r>
      <w:r w:rsidRPr="00512CE7">
        <w:rPr>
          <w:sz w:val="16"/>
          <w:highlight w:val="cyan"/>
        </w:rPr>
        <w:t xml:space="preserve">; </w:t>
      </w:r>
      <w:r w:rsidRPr="00512CE7">
        <w:rPr>
          <w:rStyle w:val="StyleUnderline"/>
          <w:highlight w:val="cyan"/>
        </w:rPr>
        <w:t>it does not recognise that 'humanity,'</w:t>
      </w:r>
      <w:r w:rsidRPr="00512CE7">
        <w:rPr>
          <w:rStyle w:val="StyleUnderline"/>
        </w:rPr>
        <w:t xml:space="preserve"> 'Caucasian' and 'Asian’ </w:t>
      </w:r>
      <w:r w:rsidRPr="00512CE7">
        <w:rPr>
          <w:rStyle w:val="StyleUnderline"/>
          <w:highlight w:val="cyan"/>
        </w:rPr>
        <w:t xml:space="preserve">are </w:t>
      </w:r>
      <w:r w:rsidRPr="00512CE7">
        <w:rPr>
          <w:rStyle w:val="Emphasis"/>
          <w:rFonts w:eastAsia="MS Gothic"/>
          <w:highlight w:val="cyan"/>
        </w:rPr>
        <w:t>insufficiently distinguished</w:t>
      </w:r>
      <w:r w:rsidRPr="00512CE7">
        <w:rPr>
          <w:rStyle w:val="StyleUnderline"/>
          <w:highlight w:val="cyan"/>
        </w:rPr>
        <w:t>.</w:t>
      </w:r>
      <w:r w:rsidRPr="00512CE7">
        <w:rPr>
          <w:sz w:val="16"/>
        </w:rPr>
        <w:t xml:space="preserve"> </w:t>
      </w:r>
      <w:r w:rsidRPr="00512CE7">
        <w:rPr>
          <w:rStyle w:val="StyleUnderline"/>
        </w:rPr>
        <w:t>Humanity is a</w:t>
      </w:r>
      <w:r w:rsidRPr="00512CE7">
        <w:rPr>
          <w:sz w:val="16"/>
        </w:rPr>
        <w:t xml:space="preserve"> virtuality or </w:t>
      </w:r>
      <w:r w:rsidRPr="00512CE7">
        <w:rPr>
          <w:rStyle w:val="StyleUnderline"/>
        </w:rPr>
        <w:t>majority of a monstrous and racial sort</w:t>
      </w:r>
      <w:r w:rsidRPr="00512CE7">
        <w:rPr>
          <w:sz w:val="16"/>
        </w:rPr>
        <w:t xml:space="preserve">. One body - </w:t>
      </w:r>
      <w:r w:rsidRPr="00512CE7">
        <w:rPr>
          <w:rStyle w:val="StyleUnderline"/>
          <w:highlight w:val="cyan"/>
        </w:rPr>
        <w:t xml:space="preserve">the white man of reason - is taken as </w:t>
      </w:r>
      <w:r w:rsidRPr="00512CE7">
        <w:rPr>
          <w:rStyle w:val="Emphasis"/>
          <w:rFonts w:eastAsia="MS Gothic"/>
          <w:highlight w:val="cyan"/>
        </w:rPr>
        <w:t>the figure for life in general</w:t>
      </w:r>
      <w:r w:rsidRPr="00512CE7">
        <w:rPr>
          <w:sz w:val="16"/>
          <w:highlight w:val="cyan"/>
        </w:rPr>
        <w:t>.</w:t>
      </w:r>
      <w:r w:rsidRPr="00512CE7">
        <w:rPr>
          <w:sz w:val="16"/>
        </w:rPr>
        <w:t xml:space="preserve"> A production of desire - the image of 'man' that was the effect of history and social groupings - is now seen as the ground of desire. Ultimately, </w:t>
      </w:r>
      <w:r w:rsidRPr="00512CE7">
        <w:rPr>
          <w:rStyle w:val="StyleUnderline"/>
        </w:rPr>
        <w:t xml:space="preserve">a metalepsis takes place: despite seeming differences, it is imagined that, deep down, </w:t>
      </w:r>
      <w:r w:rsidRPr="00512CE7">
        <w:rPr>
          <w:rStyle w:val="Emphasis"/>
          <w:rFonts w:eastAsia="MS Gothic"/>
        </w:rPr>
        <w:t>we are all the same</w:t>
      </w:r>
      <w:r w:rsidRPr="00512CE7">
        <w:rPr>
          <w:sz w:val="16"/>
        </w:rPr>
        <w:t xml:space="preserve">. And </w:t>
      </w:r>
      <w:r w:rsidRPr="00512CE7">
        <w:rPr>
          <w:rStyle w:val="StyleUnderline"/>
          <w:highlight w:val="cyan"/>
        </w:rPr>
        <w:t>because of this monstrous pro</w:t>
      </w:r>
      <w:r w:rsidRPr="00512CE7">
        <w:rPr>
          <w:rStyle w:val="StyleUnderline"/>
          <w:highlight w:val="cyan"/>
        </w:rPr>
        <w:softHyphen/>
        <w:t>duction of 'man in general',</w:t>
      </w:r>
      <w:r w:rsidRPr="00512CE7">
        <w:rPr>
          <w:rStyle w:val="StyleUnderline"/>
        </w:rPr>
        <w:t xml:space="preserve"> who is then placed before difference as the unified human ground from which different races appear, </w:t>
      </w:r>
      <w:r w:rsidRPr="00512CE7">
        <w:rPr>
          <w:rStyle w:val="Emphasis"/>
          <w:rFonts w:eastAsia="MS Gothic"/>
          <w:highlight w:val="cyan"/>
        </w:rPr>
        <w:t xml:space="preserve">a trajectory of extinction appears </w:t>
      </w:r>
      <w:r w:rsidRPr="00512CE7">
        <w:rPr>
          <w:rStyle w:val="Emphasis"/>
          <w:rFonts w:eastAsia="MS Gothic"/>
        </w:rPr>
        <w:t xml:space="preserve">to be </w:t>
      </w:r>
      <w:r w:rsidRPr="00512CE7">
        <w:rPr>
          <w:rStyle w:val="Emphasis"/>
          <w:rFonts w:eastAsia="MS Gothic"/>
          <w:highlight w:val="cyan"/>
        </w:rPr>
        <w:t>relentless</w:t>
      </w:r>
      <w:r w:rsidRPr="00512CE7">
        <w:rPr>
          <w:sz w:val="16"/>
          <w:highlight w:val="cyan"/>
        </w:rPr>
        <w:t>.</w:t>
      </w:r>
      <w:r w:rsidRPr="00512CE7">
        <w:rPr>
          <w:sz w:val="16"/>
        </w:rPr>
        <w:t xml:space="preserve"> </w:t>
      </w:r>
      <w:r w:rsidRPr="00512CE7">
        <w:rPr>
          <w:rStyle w:val="StyleUnderline"/>
        </w:rPr>
        <w:t>Man's self-evident unity</w:t>
      </w:r>
      <w:r w:rsidRPr="00512CE7">
        <w:rPr>
          <w:sz w:val="16"/>
        </w:rPr>
        <w:t xml:space="preserve">, along with the belief in a historical unfolding that occurs as a greater and greater recognition of identity (the supposed overcoming of tribalism towards the recognition of one giant body of human reason), </w:t>
      </w:r>
      <w:r w:rsidRPr="00512CE7">
        <w:rPr>
          <w:rStyle w:val="StyleUnderline"/>
        </w:rPr>
        <w:t xml:space="preserve">precludes any question of humanity's composition, its emergence from difference and distinction and </w:t>
      </w:r>
      <w:r w:rsidRPr="00512CE7">
        <w:rPr>
          <w:rStyle w:val="Emphasis"/>
          <w:rFonts w:eastAsia="MS Gothic"/>
        </w:rPr>
        <w:t>the further possibility of its un-becoming</w:t>
      </w:r>
      <w:r w:rsidRPr="00512CE7">
        <w:rPr>
          <w:sz w:val="16"/>
        </w:rPr>
        <w:t xml:space="preserve">. </w:t>
      </w:r>
      <w:r w:rsidRPr="00512CE7">
        <w:rPr>
          <w:rStyle w:val="StyleUnderline"/>
          <w:highlight w:val="cyan"/>
        </w:rPr>
        <w:t xml:space="preserve">Humanity has been </w:t>
      </w:r>
      <w:r w:rsidRPr="00512CE7">
        <w:rPr>
          <w:rStyle w:val="Emphasis"/>
          <w:rFonts w:eastAsia="MS Gothic"/>
          <w:highlight w:val="cyan"/>
        </w:rPr>
        <w:t>fabricated</w:t>
      </w:r>
      <w:r w:rsidRPr="00512CE7">
        <w:rPr>
          <w:rStyle w:val="StyleUnderline"/>
          <w:highlight w:val="cyan"/>
        </w:rPr>
        <w:t xml:space="preserve"> as the proper ground of all life - so much so that threats to all life on earth are being dealt with today by focusing on </w:t>
      </w:r>
      <w:r w:rsidRPr="00512CE7">
        <w:rPr>
          <w:rStyle w:val="Emphasis"/>
          <w:rFonts w:eastAsia="MS Gothic"/>
          <w:highlight w:val="cyan"/>
        </w:rPr>
        <w:t>how man may adapt</w:t>
      </w:r>
      <w:r w:rsidRPr="00512CE7">
        <w:rPr>
          <w:rStyle w:val="StyleUnderline"/>
          <w:highlight w:val="cyan"/>
        </w:rPr>
        <w:t xml:space="preserve">, </w:t>
      </w:r>
      <w:r w:rsidRPr="00512CE7">
        <w:rPr>
          <w:rStyle w:val="Emphasis"/>
          <w:rFonts w:eastAsia="MS Gothic"/>
          <w:highlight w:val="cyan"/>
        </w:rPr>
        <w:t>mitigate</w:t>
      </w:r>
      <w:r w:rsidRPr="00512CE7">
        <w:rPr>
          <w:rStyle w:val="StyleUnderline"/>
          <w:highlight w:val="cyan"/>
        </w:rPr>
        <w:t xml:space="preserve"> and </w:t>
      </w:r>
      <w:r w:rsidRPr="00512CE7">
        <w:rPr>
          <w:rStyle w:val="Emphasis"/>
          <w:rFonts w:eastAsia="MS Gothic"/>
          <w:highlight w:val="cyan"/>
        </w:rPr>
        <w:t>survive</w:t>
      </w:r>
      <w:r w:rsidRPr="00512CE7">
        <w:rPr>
          <w:sz w:val="16"/>
          <w:highlight w:val="cyan"/>
        </w:rPr>
        <w:t>.</w:t>
      </w:r>
      <w:r w:rsidRPr="00512CE7">
        <w:rPr>
          <w:sz w:val="16"/>
        </w:rPr>
        <w:t xml:space="preserve"> </w:t>
      </w:r>
      <w:r w:rsidRPr="00512CE7">
        <w:rPr>
          <w:rStyle w:val="StyleUnderline"/>
        </w:rPr>
        <w:t>Humanity</w:t>
      </w:r>
      <w:r w:rsidRPr="00512CE7">
        <w:rPr>
          <w:sz w:val="16"/>
        </w:rPr>
        <w:t xml:space="preserve"> has become so enamoured of the image it has painted of its illusory beautiful life that it has not only come close to vanquishing all other life forms, and has not only imagined itself as a single and self-evidenrlv valuable being with a right to life, it </w:t>
      </w:r>
      <w:r w:rsidRPr="00512CE7">
        <w:rPr>
          <w:rStyle w:val="StyleUnderline"/>
        </w:rPr>
        <w:t>can also only a imagine a future of living on rather than face the threat of living otherwise</w:t>
      </w:r>
      <w:r w:rsidRPr="00512CE7">
        <w:rPr>
          <w:sz w:val="16"/>
        </w:rPr>
        <w:t xml:space="preserve">. Part of the problem of humanity as a race lies in the ambivalent status of art, for </w:t>
      </w:r>
      <w:r w:rsidRPr="00512CE7">
        <w:rPr>
          <w:rStyle w:val="StyleUnderline"/>
        </w:rPr>
        <w:t>art is the figure that separates white man par excellence</w:t>
      </w:r>
      <w:r w:rsidRPr="00512CE7">
        <w:rPr>
          <w:sz w:val="16"/>
        </w:rPr>
        <w:t xml:space="preserve">; </w:t>
      </w:r>
      <w:r w:rsidRPr="00512CE7">
        <w:rPr>
          <w:rStyle w:val="StyleUnderline"/>
        </w:rPr>
        <w:t>humanity has no essence other than that of free self-creation</w:t>
      </w:r>
      <w:r w:rsidRPr="00512CE7">
        <w:rPr>
          <w:sz w:val="16"/>
        </w:rPr>
        <w:t xml:space="preserve">, and so </w:t>
      </w:r>
      <w:r w:rsidRPr="00512CE7">
        <w:rPr>
          <w:rStyle w:val="StyleUnderline"/>
        </w:rPr>
        <w:t>all seemingly different peoples or others must come to recognise their differences as merely cultural</w:t>
      </w:r>
      <w:r w:rsidRPr="00512CE7">
        <w:rPr>
          <w:sz w:val="16"/>
        </w:rPr>
        <w:t xml:space="preserve">, as the effect of one great history of self-distinction. On the other hand, </w:t>
      </w:r>
      <w:r w:rsidRPr="00512CE7">
        <w:rPr>
          <w:rStyle w:val="StyleUnderline"/>
        </w:rPr>
        <w:t xml:space="preserve">if art were to be </w:t>
      </w:r>
      <w:r w:rsidRPr="00512CE7">
        <w:rPr>
          <w:rStyle w:val="Emphasis"/>
          <w:rFonts w:eastAsia="MS Gothic"/>
        </w:rPr>
        <w:t>placed outside the human</w:t>
      </w:r>
      <w:r w:rsidRPr="00512CE7">
        <w:rPr>
          <w:rStyle w:val="StyleUnderline"/>
        </w:rPr>
        <w:t xml:space="preserve">, as the persistence of sensations and matters that cannot be reduced to human intentionality, then </w:t>
      </w:r>
      <w:r w:rsidRPr="00512CE7">
        <w:rPr>
          <w:rStyle w:val="Emphasis"/>
          <w:rFonts w:eastAsia="MS Gothic"/>
        </w:rPr>
        <w:t>'we'</w:t>
      </w:r>
      <w:r w:rsidRPr="00512CE7">
        <w:rPr>
          <w:rStyle w:val="StyleUnderline"/>
        </w:rPr>
        <w:t xml:space="preserve"> might begin to discern the </w:t>
      </w:r>
      <w:r w:rsidRPr="00512CE7">
        <w:rPr>
          <w:rStyle w:val="Emphasis"/>
          <w:rFonts w:eastAsia="MS Gothic"/>
        </w:rPr>
        <w:t>pulsation of differences</w:t>
      </w:r>
      <w:r w:rsidRPr="00512CE7">
        <w:rPr>
          <w:rStyle w:val="StyleUnderline"/>
        </w:rPr>
        <w:t xml:space="preserve"> in a time other than that of </w:t>
      </w:r>
      <w:r w:rsidRPr="00512CE7">
        <w:rPr>
          <w:rStyle w:val="Emphasis"/>
          <w:rFonts w:eastAsia="MS Gothic"/>
        </w:rPr>
        <w:t>self-defining humanity</w:t>
      </w:r>
      <w:r w:rsidRPr="00512CE7">
        <w:rPr>
          <w:sz w:val="16"/>
        </w:rPr>
        <w:t>.</w:t>
      </w:r>
      <w:r w:rsidRPr="00512CE7">
        <w:rPr>
          <w:bCs/>
          <w:sz w:val="24"/>
          <w:u w:val="single"/>
        </w:rPr>
        <w:t xml:space="preserve"> </w:t>
      </w:r>
      <w:r w:rsidRPr="00512CE7">
        <w:rPr>
          <w:rStyle w:val="StyleUnderline"/>
        </w:rPr>
        <w:t>Far from extinction or human annihilation being solely a twenty-first- century event</w:t>
      </w:r>
      <w:r w:rsidRPr="00512CE7">
        <w:rPr>
          <w:sz w:val="16"/>
        </w:rPr>
        <w:t xml:space="preserve"> (although it is that too), </w:t>
      </w:r>
      <w:r w:rsidRPr="00512CE7">
        <w:rPr>
          <w:rStyle w:val="StyleUnderline"/>
        </w:rPr>
        <w:t xml:space="preserve">art is tied essentially to </w:t>
      </w:r>
      <w:r w:rsidRPr="00512CE7">
        <w:rPr>
          <w:rStyle w:val="Emphasis"/>
          <w:rFonts w:eastAsia="MS Gothic"/>
        </w:rPr>
        <w:t>the non</w:t>
      </w:r>
      <w:r w:rsidRPr="00512CE7">
        <w:rPr>
          <w:rStyle w:val="Emphasis"/>
          <w:rFonts w:eastAsia="MS Gothic"/>
        </w:rPr>
        <w:softHyphen/>
        <w:t>existence of man</w:t>
      </w:r>
      <w:r w:rsidRPr="00512CE7">
        <w:rPr>
          <w:sz w:val="16"/>
        </w:rPr>
        <w:t xml:space="preserve">. </w:t>
      </w:r>
      <w:r w:rsidRPr="00512CE7">
        <w:rPr>
          <w:sz w:val="16"/>
          <w:szCs w:val="16"/>
        </w:rPr>
        <w:t>Art has often quite explicitly considered the relation between humanity and extinction. For it is the nature of the art object to exist beyond its animating intention, both intimating a people not yet present (Deleuze and Guattari 1994: 180), and yet also often pre</w:t>
      </w:r>
      <w:r w:rsidRPr="00512CE7">
        <w:rPr>
          <w:sz w:val="16"/>
          <w:szCs w:val="16"/>
        </w:rPr>
        <w:softHyphen/>
        <w:t>supposing a unified humanity or common 'lived'. Wordsworth - yes, Wordsworth! - was at once aware that the sense of a poem or work could not be reduced to its material support, for humanity is always more than any of the signs it uses to preserve its existence: Oh! why hath not the Mind Some element to stamp her image oil In nature somewhat nearer to her own? Why, gifted with such powers to send abroad Her spirit, must it lodge in shrines so frail? (1850, The Prelude V 45-9: 109)</w:t>
      </w:r>
      <w:r w:rsidRPr="00512CE7">
        <w:rPr>
          <w:bCs/>
          <w:sz w:val="24"/>
          <w:u w:val="single"/>
        </w:rPr>
        <w:t xml:space="preserve"> </w:t>
      </w:r>
      <w:r w:rsidRPr="00512CE7">
        <w:rPr>
          <w:sz w:val="16"/>
          <w:szCs w:val="16"/>
        </w:rPr>
        <w:t>If the archive were to be destroyed, would anything of 'man' remain? Art gives man the ability to imagine himself as eternally present, beyond any particular epoch or text, and yet also places this eternity in the fragile tomb of a material object: 'Even if the material lasts only for a few seconds it will give sensation the power to exist and be preserved in itself in the eternity that coexists with this short duration' (Deleuze and Guattari 1994: 166).</w:t>
      </w:r>
      <w:r w:rsidRPr="00512CE7">
        <w:rPr>
          <w:sz w:val="16"/>
        </w:rPr>
        <w:t xml:space="preserve"> </w:t>
      </w:r>
      <w:r w:rsidRPr="00512CE7">
        <w:rPr>
          <w:rStyle w:val="StyleUnderline"/>
          <w:highlight w:val="cyan"/>
        </w:rPr>
        <w:t>'Man' as a race</w:t>
      </w:r>
      <w:r w:rsidRPr="00512CE7">
        <w:rPr>
          <w:sz w:val="16"/>
        </w:rPr>
        <w:t xml:space="preserve"> (as a unified body imagining himself as a natural kind) </w:t>
      </w:r>
      <w:r w:rsidRPr="00512CE7">
        <w:rPr>
          <w:rStyle w:val="Emphasis"/>
          <w:rFonts w:eastAsia="MS Gothic"/>
          <w:highlight w:val="cyan"/>
        </w:rPr>
        <w:t>is essentially tied to extinction</w:t>
      </w:r>
      <w:r w:rsidRPr="00512CE7">
        <w:rPr>
          <w:sz w:val="16"/>
        </w:rPr>
        <w:t xml:space="preserve">: for man is at once an ex post facto or metaleptic positing of that which must have been there all along, awaiting eternal expression, at the same time that </w:t>
      </w:r>
      <w:r w:rsidRPr="00512CE7">
        <w:rPr>
          <w:rStyle w:val="StyleUnderline"/>
          <w:highlight w:val="cyan"/>
        </w:rPr>
        <w:t xml:space="preserve">'man' is also that being who </w:t>
      </w:r>
      <w:r w:rsidRPr="00512CE7">
        <w:rPr>
          <w:rStyle w:val="Emphasis"/>
          <w:rFonts w:eastAsia="MS Gothic"/>
          <w:highlight w:val="cyan"/>
        </w:rPr>
        <w:t>hastens extinction</w:t>
      </w:r>
      <w:r w:rsidRPr="00512CE7">
        <w:rPr>
          <w:rStyle w:val="StyleUnderline"/>
          <w:highlight w:val="cyan"/>
        </w:rPr>
        <w:t xml:space="preserve"> in general by imagining himself as a single tradition </w:t>
      </w:r>
      <w:r w:rsidRPr="00512CE7">
        <w:rPr>
          <w:rStyle w:val="Emphasis"/>
          <w:rFonts w:eastAsia="MS Gothic"/>
          <w:highlight w:val="cyan"/>
        </w:rPr>
        <w:t>solely worthy</w:t>
      </w:r>
      <w:r w:rsidRPr="00512CE7">
        <w:rPr>
          <w:rStyle w:val="StyleUnderline"/>
          <w:highlight w:val="cyan"/>
        </w:rPr>
        <w:t xml:space="preserve"> of</w:t>
      </w:r>
      <w:r w:rsidRPr="00512CE7">
        <w:rPr>
          <w:rStyle w:val="StyleUnderline"/>
        </w:rPr>
        <w:t xml:space="preserve"> eternal l</w:t>
      </w:r>
      <w:r w:rsidRPr="00512CE7">
        <w:rPr>
          <w:rStyle w:val="StyleUnderline"/>
          <w:highlight w:val="cyan"/>
        </w:rPr>
        <w:t>ife</w:t>
      </w:r>
      <w:r w:rsidRPr="00512CE7">
        <w:rPr>
          <w:sz w:val="16"/>
          <w:highlight w:val="cyan"/>
        </w:rPr>
        <w:t xml:space="preserve">. </w:t>
      </w:r>
      <w:r w:rsidRPr="00512CE7">
        <w:rPr>
          <w:rStyle w:val="StyleUnderline"/>
          <w:highlight w:val="cyan"/>
        </w:rPr>
        <w:t xml:space="preserve">This unified humanity that has become intoxicated with its sense of self-positing privilege can only exist through </w:t>
      </w:r>
      <w:r w:rsidRPr="00512CE7">
        <w:rPr>
          <w:rStyle w:val="Emphasis"/>
          <w:rFonts w:eastAsia="MS Gothic"/>
          <w:highlight w:val="cyan"/>
        </w:rPr>
        <w:t>the delirium of Race</w:t>
      </w:r>
      <w:r w:rsidRPr="00512CE7">
        <w:rPr>
          <w:rStyle w:val="StyleUnderline"/>
          <w:highlight w:val="cyan"/>
        </w:rPr>
        <w:t>, through the imagi</w:t>
      </w:r>
      <w:r w:rsidRPr="00512CE7">
        <w:rPr>
          <w:rStyle w:val="StyleUnderline"/>
          <w:highlight w:val="cyan"/>
        </w:rPr>
        <w:softHyphen/>
        <w:t>nation of itself as a unified</w:t>
      </w:r>
      <w:r w:rsidRPr="00512CE7">
        <w:rPr>
          <w:rStyle w:val="StyleUnderline"/>
        </w:rPr>
        <w:t xml:space="preserve"> and eternal natural </w:t>
      </w:r>
      <w:r w:rsidRPr="00512CE7">
        <w:rPr>
          <w:rStyle w:val="StyleUnderline"/>
          <w:highlight w:val="cyan"/>
        </w:rPr>
        <w:t>body:</w:t>
      </w:r>
      <w:r w:rsidRPr="00512CE7">
        <w:rPr>
          <w:rStyle w:val="StyleUnderline"/>
        </w:rPr>
        <w:t xml:space="preserve"> All delirium is </w:t>
      </w:r>
      <w:r w:rsidRPr="00512CE7">
        <w:rPr>
          <w:rStyle w:val="Emphasis"/>
          <w:rFonts w:eastAsia="MS Gothic"/>
        </w:rPr>
        <w:t>racial</w:t>
      </w:r>
      <w:r w:rsidRPr="00512CE7">
        <w:rPr>
          <w:rStyle w:val="StyleUnderline"/>
        </w:rPr>
        <w:t xml:space="preserve">, which does not necessarily mean </w:t>
      </w:r>
      <w:r w:rsidRPr="00512CE7">
        <w:rPr>
          <w:rStyle w:val="Emphasis"/>
          <w:rFonts w:eastAsia="MS Gothic"/>
        </w:rPr>
        <w:t>racist</w:t>
      </w:r>
      <w:r w:rsidRPr="00512CE7">
        <w:rPr>
          <w:sz w:val="16"/>
        </w:rPr>
        <w:t xml:space="preserve">. </w:t>
      </w:r>
      <w:r w:rsidRPr="00512CE7">
        <w:rPr>
          <w:rStyle w:val="StyleUnderline"/>
        </w:rPr>
        <w:t xml:space="preserve">It is not a matter of the regions of the body without organs </w:t>
      </w:r>
      <w:r w:rsidRPr="00512CE7">
        <w:rPr>
          <w:rStyle w:val="Emphasis"/>
          <w:rFonts w:eastAsia="MS Gothic"/>
        </w:rPr>
        <w:t>'representing'</w:t>
      </w:r>
      <w:r w:rsidRPr="00512CE7">
        <w:rPr>
          <w:rStyle w:val="StyleUnderline"/>
        </w:rPr>
        <w:t xml:space="preserve"> races and cultures</w:t>
      </w:r>
      <w:r w:rsidRPr="00512CE7">
        <w:rPr>
          <w:sz w:val="16"/>
        </w:rPr>
        <w:t xml:space="preserve">. </w:t>
      </w:r>
      <w:r w:rsidRPr="00512CE7">
        <w:rPr>
          <w:rStyle w:val="StyleUnderline"/>
        </w:rPr>
        <w:t xml:space="preserve">The full body does not represent </w:t>
      </w:r>
      <w:r w:rsidRPr="00512CE7">
        <w:rPr>
          <w:rStyle w:val="Emphasis"/>
          <w:rFonts w:eastAsia="MS Gothic"/>
        </w:rPr>
        <w:t>anything at all</w:t>
      </w:r>
      <w:r w:rsidRPr="00512CE7">
        <w:rPr>
          <w:sz w:val="16"/>
        </w:rPr>
        <w:t>. On rhe con</w:t>
      </w:r>
      <w:r w:rsidRPr="00512CE7">
        <w:rPr>
          <w:sz w:val="16"/>
        </w:rPr>
        <w:softHyphen/>
        <w:t xml:space="preserve">trary, </w:t>
      </w:r>
      <w:r w:rsidRPr="00512CE7">
        <w:rPr>
          <w:rStyle w:val="StyleUnderline"/>
        </w:rPr>
        <w:t>the races and cultures designate regions on this body - that is, zones of intensities, fields of potentials</w:t>
      </w:r>
      <w:r w:rsidRPr="00512CE7">
        <w:rPr>
          <w:sz w:val="16"/>
        </w:rPr>
        <w:t xml:space="preserve">. Phenomena of individualization and sexualization are produced within these fields. We pass from one field to another by crossing thresholds: </w:t>
      </w:r>
      <w:r w:rsidRPr="00512CE7">
        <w:rPr>
          <w:rStyle w:val="StyleUnderline"/>
        </w:rPr>
        <w:t>we never stop migrating, we become other individuals as well as other sexes, and departing becomes as easy as being born or dying</w:t>
      </w:r>
      <w:r w:rsidRPr="00512CE7">
        <w:rPr>
          <w:sz w:val="16"/>
        </w:rPr>
        <w:t xml:space="preserve">. Along the way </w:t>
      </w:r>
      <w:r w:rsidRPr="00512CE7">
        <w:rPr>
          <w:rStyle w:val="StyleUnderline"/>
        </w:rPr>
        <w:t>we struggle against other races, we destroy civilizations, in the manner of the great migrants in whose wake nothing is left standing once they have passed through</w:t>
      </w:r>
      <w:r w:rsidRPr="00512CE7">
        <w:rPr>
          <w:sz w:val="16"/>
        </w:rPr>
        <w:t xml:space="preserve">. (Deleuze and Guattari 2004a: 94) </w:t>
      </w:r>
      <w:r w:rsidRPr="00512CE7">
        <w:rPr>
          <w:rStyle w:val="StyleUnderline"/>
          <w:highlight w:val="cyan"/>
        </w:rPr>
        <w:t xml:space="preserve">Racial delirium is not only </w:t>
      </w:r>
      <w:r w:rsidRPr="00512CE7">
        <w:rPr>
          <w:rStyle w:val="Emphasis"/>
          <w:rFonts w:eastAsia="MS Gothic"/>
          <w:highlight w:val="cyan"/>
        </w:rPr>
        <w:t>a passage through differential flux</w:t>
      </w:r>
      <w:r w:rsidRPr="00512CE7">
        <w:rPr>
          <w:rStyle w:val="StyleUnderline"/>
          <w:highlight w:val="cyan"/>
        </w:rPr>
        <w:t xml:space="preserve"> from which identity emerges; it also entails that </w:t>
      </w:r>
      <w:r w:rsidRPr="00512CE7">
        <w:rPr>
          <w:rStyle w:val="Emphasis"/>
          <w:rFonts w:eastAsia="MS Gothic"/>
          <w:highlight w:val="cyan"/>
        </w:rPr>
        <w:t>'we destroy civilizations</w:t>
      </w:r>
      <w:r w:rsidRPr="00512CE7">
        <w:rPr>
          <w:rStyle w:val="StyleUnderline"/>
        </w:rPr>
        <w:t xml:space="preserve"> - affirming the </w:t>
      </w:r>
      <w:r w:rsidRPr="00512CE7">
        <w:rPr>
          <w:rStyle w:val="Emphasis"/>
          <w:rFonts w:eastAsia="MS Gothic"/>
        </w:rPr>
        <w:t>potentiality</w:t>
      </w:r>
      <w:r w:rsidRPr="00512CE7">
        <w:rPr>
          <w:rStyle w:val="StyleUnderline"/>
        </w:rPr>
        <w:t xml:space="preserve"> of </w:t>
      </w:r>
      <w:r w:rsidRPr="00512CE7">
        <w:rPr>
          <w:rStyle w:val="StyleUnderline"/>
          <w:highlight w:val="cyan"/>
        </w:rPr>
        <w:t>leaving any produced culture</w:t>
      </w:r>
      <w:r w:rsidRPr="00512CE7">
        <w:rPr>
          <w:rStyle w:val="StyleUnderline"/>
        </w:rPr>
        <w:t xml:space="preserve"> or tradition </w:t>
      </w:r>
      <w:r w:rsidRPr="00512CE7">
        <w:rPr>
          <w:rStyle w:val="StyleUnderline"/>
          <w:highlight w:val="cyan"/>
        </w:rPr>
        <w:t xml:space="preserve">in </w:t>
      </w:r>
      <w:r w:rsidRPr="00512CE7">
        <w:rPr>
          <w:rStyle w:val="Emphasis"/>
          <w:rFonts w:eastAsia="MS Gothic"/>
          <w:highlight w:val="cyan"/>
        </w:rPr>
        <w:t>ruins</w:t>
      </w:r>
      <w:r w:rsidRPr="00512CE7">
        <w:rPr>
          <w:sz w:val="16"/>
        </w:rPr>
        <w:t xml:space="preserve">. </w:t>
      </w:r>
      <w:r w:rsidRPr="00512CE7">
        <w:rPr>
          <w:rStyle w:val="StyleUnderline"/>
        </w:rPr>
        <w:t xml:space="preserve">If racial delirium occurs as an affirmation of the possibility of anything becoming extinct, </w:t>
      </w:r>
      <w:r w:rsidRPr="00512CE7">
        <w:rPr>
          <w:rStyle w:val="Emphasis"/>
          <w:rFonts w:eastAsia="MS Gothic"/>
          <w:highlight w:val="cyan"/>
        </w:rPr>
        <w:t>racism is a neurotic grip on survival</w:t>
      </w:r>
      <w:r w:rsidRPr="00512CE7">
        <w:rPr>
          <w:sz w:val="16"/>
          <w:highlight w:val="cyan"/>
        </w:rPr>
        <w:t>.</w:t>
      </w:r>
      <w:r w:rsidRPr="00512CE7">
        <w:rPr>
          <w:sz w:val="16"/>
        </w:rPr>
        <w:t xml:space="preserve"> </w:t>
      </w:r>
      <w:r w:rsidRPr="00512CE7">
        <w:rPr>
          <w:rStyle w:val="StyleUnderline"/>
        </w:rPr>
        <w:t>Racism</w:t>
      </w:r>
      <w:r w:rsidRPr="00512CE7">
        <w:rPr>
          <w:sz w:val="16"/>
        </w:rPr>
        <w:t xml:space="preserve"> - including, and especially, the affirmation of 'man' - </w:t>
      </w:r>
      <w:r w:rsidRPr="00512CE7">
        <w:rPr>
          <w:rStyle w:val="StyleUnderline"/>
        </w:rPr>
        <w:t xml:space="preserve">is a </w:t>
      </w:r>
      <w:r w:rsidRPr="00512CE7">
        <w:rPr>
          <w:rStyle w:val="Emphasis"/>
          <w:rFonts w:eastAsia="MS Gothic"/>
        </w:rPr>
        <w:t>repression of racial delirium</w:t>
      </w:r>
      <w:r w:rsidRPr="00512CE7">
        <w:rPr>
          <w:rStyle w:val="StyleUnderline"/>
        </w:rPr>
        <w:t xml:space="preserve">; humanity is always a virtual production or </w:t>
      </w:r>
      <w:r w:rsidRPr="00512CE7">
        <w:rPr>
          <w:rStyle w:val="Emphasis"/>
          <w:rFonts w:eastAsia="MS Gothic"/>
        </w:rPr>
        <w:t>fabrication</w:t>
      </w:r>
      <w:r w:rsidRPr="00512CE7">
        <w:rPr>
          <w:rStyle w:val="StyleUnderline"/>
        </w:rPr>
        <w:t xml:space="preserve"> that </w:t>
      </w:r>
      <w:r w:rsidRPr="00512CE7">
        <w:rPr>
          <w:rStyle w:val="Emphasis"/>
          <w:rFonts w:eastAsia="MS Gothic"/>
        </w:rPr>
        <w:t>posits itself</w:t>
      </w:r>
      <w:r w:rsidRPr="00512CE7">
        <w:rPr>
          <w:rStyle w:val="StyleUnderline"/>
        </w:rPr>
        <w:t xml:space="preserve"> as ultimate actuality, </w:t>
      </w:r>
      <w:r w:rsidRPr="00512CE7">
        <w:rPr>
          <w:rStyle w:val="Emphasis"/>
          <w:rFonts w:eastAsia="MS Gothic"/>
        </w:rPr>
        <w:t>occluding</w:t>
      </w:r>
      <w:r w:rsidRPr="00512CE7">
        <w:rPr>
          <w:rStyle w:val="StyleUnderline"/>
        </w:rPr>
        <w:t xml:space="preserve"> the </w:t>
      </w:r>
      <w:r w:rsidRPr="00512CE7">
        <w:rPr>
          <w:rStyle w:val="Emphasis"/>
          <w:rFonts w:eastAsia="MS Gothic"/>
        </w:rPr>
        <w:t>differentials</w:t>
      </w:r>
      <w:r w:rsidRPr="00512CE7">
        <w:rPr>
          <w:rStyle w:val="StyleUnderline"/>
        </w:rPr>
        <w:t xml:space="preserve"> from which it emerges.</w:t>
      </w:r>
    </w:p>
    <w:p w14:paraId="6C3F8DBE" w14:textId="1C78C706" w:rsidR="007369FD" w:rsidRPr="00512CE7" w:rsidRDefault="007369FD" w:rsidP="007369FD">
      <w:pPr>
        <w:pStyle w:val="Heading3"/>
      </w:pPr>
      <w:r w:rsidRPr="00512CE7">
        <w:t>! – Liberalism Bad</w:t>
      </w:r>
    </w:p>
    <w:p w14:paraId="7440BF0B" w14:textId="77777777" w:rsidR="007369FD" w:rsidRPr="00512CE7" w:rsidRDefault="007369FD" w:rsidP="007369FD">
      <w:pPr>
        <w:pStyle w:val="Heading4"/>
        <w:jc w:val="both"/>
      </w:pPr>
      <w:r w:rsidRPr="00512CE7">
        <w:t xml:space="preserve">Liberal notions of justice and rationality rely on a transcendental subject that gives this world meaning and value. This view of politics territorializes desire in the pursuit of reproducing fixed positions of thought that make governability and extermination inevitable. </w:t>
      </w:r>
    </w:p>
    <w:p w14:paraId="72EDFC28" w14:textId="77777777" w:rsidR="007369FD" w:rsidRPr="00512CE7" w:rsidRDefault="007369FD" w:rsidP="007369FD">
      <w:pPr>
        <w:spacing w:after="0" w:line="240" w:lineRule="auto"/>
        <w:jc w:val="both"/>
      </w:pPr>
      <w:r w:rsidRPr="00512CE7">
        <w:rPr>
          <w:rStyle w:val="Style13ptBold"/>
        </w:rPr>
        <w:t>Jun 9</w:t>
      </w:r>
      <w:r w:rsidRPr="00512CE7">
        <w:t xml:space="preserve"> (Nathan Jun (Ph.D., Philosophy and Literature, Purdue University; M.A., Philosophy, University of Pennsylvania) is Professor of Philosophy at Midwestern State University in Wichita Falls, Texas, where he specializes in nineteenth- and twentieth-century European philosophy, social and political philosophy, and the history of political thought, “Deleuze and Normativity”, June 2009, Pgs 349-352)</w:t>
      </w:r>
    </w:p>
    <w:p w14:paraId="2EEF91C7" w14:textId="77777777" w:rsidR="007369FD" w:rsidRPr="00512CE7" w:rsidRDefault="007369FD" w:rsidP="007369FD">
      <w:pPr>
        <w:spacing w:after="0" w:line="240" w:lineRule="auto"/>
        <w:jc w:val="both"/>
      </w:pPr>
    </w:p>
    <w:p w14:paraId="37B853E3" w14:textId="77777777" w:rsidR="007369FD" w:rsidRPr="00512CE7" w:rsidRDefault="007369FD" w:rsidP="007369FD">
      <w:pPr>
        <w:jc w:val="both"/>
        <w:rPr>
          <w:sz w:val="16"/>
        </w:rPr>
      </w:pPr>
      <w:r w:rsidRPr="00512CE7">
        <w:rPr>
          <w:sz w:val="16"/>
        </w:rPr>
        <w:t xml:space="preserve">The primary focus of Deleuze’s early works is metaphysics and the history of philosophy. Though they can hardly be called “apolitical,” </w:t>
      </w:r>
      <w:r w:rsidRPr="00512CE7">
        <w:rPr>
          <w:rStyle w:val="StyleUnderline"/>
        </w:rPr>
        <w:t>the political dimension of books like Difference and Repetition (1968) tends to be so vague and understated as to require extraction by skilled exegetes.</w:t>
      </w:r>
      <w:r w:rsidRPr="00512CE7">
        <w:rPr>
          <w:sz w:val="16"/>
        </w:rPr>
        <w:t xml:space="preserve">24 Nevertheless, a few ideas from these works are worth noting in brief detail in order to understand Deleuze’s later, more explicitly political endeavors. </w:t>
      </w:r>
      <w:r w:rsidRPr="00512CE7">
        <w:rPr>
          <w:rStyle w:val="StyleUnderline"/>
        </w:rPr>
        <w:t>The first is Deleuze’s critique of the subject.</w:t>
      </w:r>
      <w:r w:rsidRPr="00512CE7">
        <w:rPr>
          <w:sz w:val="16"/>
        </w:rPr>
        <w:t xml:space="preserve"> As we noted above, </w:t>
      </w:r>
      <w:r w:rsidRPr="00512CE7">
        <w:rPr>
          <w:rStyle w:val="Emphasis"/>
          <w:highlight w:val="cyan"/>
        </w:rPr>
        <w:t>liberal political philosophy</w:t>
      </w:r>
      <w:r w:rsidRPr="00512CE7">
        <w:rPr>
          <w:rStyle w:val="Emphasis"/>
        </w:rPr>
        <w:t xml:space="preserve">—not to speak of modern philosophy more generally— </w:t>
      </w:r>
      <w:r w:rsidRPr="00512CE7">
        <w:rPr>
          <w:rStyle w:val="Emphasis"/>
          <w:highlight w:val="cyan"/>
        </w:rPr>
        <w:t>begins with the concept of the individual, selfidentical subject</w:t>
      </w:r>
      <w:r w:rsidRPr="00512CE7">
        <w:rPr>
          <w:sz w:val="16"/>
        </w:rPr>
        <w:t xml:space="preserve"> (as opposed to non-subjective concepts such as essences, substances, or, in the political realm, sovereigns). Within this framework</w:t>
      </w:r>
      <w:r w:rsidRPr="00512CE7">
        <w:rPr>
          <w:rStyle w:val="StyleUnderline"/>
        </w:rPr>
        <w:t xml:space="preserve">, </w:t>
      </w:r>
      <w:r w:rsidRPr="00512CE7">
        <w:rPr>
          <w:rStyle w:val="StyleUnderline"/>
          <w:highlight w:val="cyan"/>
        </w:rPr>
        <w:t>the subject is</w:t>
      </w:r>
      <w:r w:rsidRPr="00512CE7">
        <w:rPr>
          <w:rStyle w:val="StyleUnderline"/>
        </w:rPr>
        <w:t xml:space="preserve"> not only conceptually distinct from the world but </w:t>
      </w:r>
      <w:r w:rsidRPr="00512CE7">
        <w:rPr>
          <w:rStyle w:val="StyleUnderline"/>
          <w:highlight w:val="cyan"/>
        </w:rPr>
        <w:t>substantially distinct; it is,</w:t>
      </w:r>
      <w:r w:rsidRPr="00512CE7">
        <w:rPr>
          <w:rStyle w:val="StyleUnderline"/>
        </w:rPr>
        <w:t xml:space="preserve"> in a word, beyond or </w:t>
      </w:r>
      <w:r w:rsidRPr="00512CE7">
        <w:rPr>
          <w:rStyle w:val="StyleUnderline"/>
          <w:highlight w:val="cyan"/>
        </w:rPr>
        <w:t>transcendent of it.</w:t>
      </w:r>
      <w:r w:rsidRPr="00512CE7">
        <w:rPr>
          <w:rStyle w:val="StyleUnderline"/>
        </w:rPr>
        <w:t xml:space="preserve"> This is because </w:t>
      </w:r>
      <w:r w:rsidRPr="00512CE7">
        <w:rPr>
          <w:rStyle w:val="StyleUnderline"/>
          <w:highlight w:val="cyan"/>
        </w:rPr>
        <w:t>the subject</w:t>
      </w:r>
      <w:r w:rsidRPr="00512CE7">
        <w:rPr>
          <w:rStyle w:val="StyleUnderline"/>
        </w:rPr>
        <w:t xml:space="preserve"> (which is immaterial and active) </w:t>
      </w:r>
      <w:r w:rsidRPr="00512CE7">
        <w:rPr>
          <w:rStyle w:val="StyleUnderline"/>
          <w:highlight w:val="cyan"/>
        </w:rPr>
        <w:t>constitutes the world</w:t>
      </w:r>
      <w:r w:rsidRPr="00512CE7">
        <w:rPr>
          <w:rStyle w:val="StyleUnderline"/>
        </w:rPr>
        <w:t xml:space="preserve"> (which is physical and passive).</w:t>
      </w:r>
      <w:r w:rsidRPr="00512CE7">
        <w:rPr>
          <w:sz w:val="16"/>
        </w:rPr>
        <w:t xml:space="preserve"> </w:t>
      </w:r>
      <w:r w:rsidRPr="00512CE7">
        <w:rPr>
          <w:rStyle w:val="Emphasis"/>
        </w:rPr>
        <w:t xml:space="preserve">To this extent, moreover, </w:t>
      </w:r>
      <w:r w:rsidRPr="00512CE7">
        <w:rPr>
          <w:rStyle w:val="Emphasis"/>
          <w:highlight w:val="cyan"/>
        </w:rPr>
        <w:t>the subject is superior to the world because it gives form</w:t>
      </w:r>
      <w:r w:rsidRPr="00512CE7">
        <w:rPr>
          <w:rStyle w:val="Emphasis"/>
        </w:rPr>
        <w:t xml:space="preserve"> </w:t>
      </w:r>
      <w:r w:rsidRPr="00512CE7">
        <w:rPr>
          <w:rStyle w:val="Emphasis"/>
          <w:highlight w:val="cyan"/>
        </w:rPr>
        <w:t>and content to an otherwise empty</w:t>
      </w:r>
      <w:r w:rsidRPr="00512CE7">
        <w:rPr>
          <w:rStyle w:val="Emphasis"/>
        </w:rPr>
        <w:t xml:space="preserve"> and inert </w:t>
      </w:r>
      <w:r w:rsidRPr="00512CE7">
        <w:rPr>
          <w:rStyle w:val="Emphasis"/>
          <w:highlight w:val="cyan"/>
        </w:rPr>
        <w:t>“prime matter.”</w:t>
      </w:r>
      <w:r w:rsidRPr="00512CE7">
        <w:rPr>
          <w:sz w:val="16"/>
        </w:rPr>
        <w:t xml:space="preserve"> Deleuze denies this dualistic picture of reality. Following Spinoza, </w:t>
      </w:r>
      <w:r w:rsidRPr="00512CE7">
        <w:rPr>
          <w:rStyle w:val="StyleUnderline"/>
        </w:rPr>
        <w:t xml:space="preserve">he instead claims that </w:t>
      </w:r>
      <w:r w:rsidRPr="00512CE7">
        <w:rPr>
          <w:rStyle w:val="StyleUnderline"/>
          <w:highlight w:val="cyan"/>
        </w:rPr>
        <w:t>there is only one Being</w:t>
      </w:r>
      <w:r w:rsidRPr="00512CE7">
        <w:rPr>
          <w:rStyle w:val="StyleUnderline"/>
        </w:rPr>
        <w:t xml:space="preserve"> or substance </w:t>
      </w:r>
      <w:r w:rsidRPr="00512CE7">
        <w:rPr>
          <w:rStyle w:val="StyleUnderline"/>
          <w:highlight w:val="cyan"/>
        </w:rPr>
        <w:t>which expresses itself differentially</w:t>
      </w:r>
      <w:r w:rsidRPr="00512CE7">
        <w:rPr>
          <w:rStyle w:val="StyleUnderline"/>
        </w:rPr>
        <w:t xml:space="preserve"> through an infinite number of attributes (chief among them thought and extension) which are in turn expressed through an infinite number of modes. </w:t>
      </w:r>
      <w:r w:rsidRPr="00512CE7">
        <w:rPr>
          <w:sz w:val="16"/>
        </w:rPr>
        <w:t xml:space="preserve">Because Being is univocal, </w:t>
      </w:r>
      <w:r w:rsidRPr="00512CE7">
        <w:rPr>
          <w:rStyle w:val="Emphasis"/>
          <w:highlight w:val="cyan"/>
        </w:rPr>
        <w:t>the world</w:t>
      </w:r>
      <w:r w:rsidRPr="00512CE7">
        <w:rPr>
          <w:rStyle w:val="Emphasis"/>
        </w:rPr>
        <w:t xml:space="preserve"> and everything it contains—from physical objects to mental constructions—</w:t>
      </w:r>
      <w:r w:rsidRPr="00512CE7">
        <w:rPr>
          <w:rStyle w:val="Emphasis"/>
          <w:highlight w:val="cyan"/>
        </w:rPr>
        <w:t>cannot be</w:t>
      </w:r>
      <w:r w:rsidRPr="00512CE7">
        <w:rPr>
          <w:rStyle w:val="Emphasis"/>
        </w:rPr>
        <w:t xml:space="preserve"> articulated in terms of relations of </w:t>
      </w:r>
      <w:r w:rsidRPr="00512CE7">
        <w:rPr>
          <w:rStyle w:val="Emphasis"/>
          <w:highlight w:val="cyan"/>
        </w:rPr>
        <w:t>self-contained identity</w:t>
      </w:r>
      <w:r w:rsidRPr="00512CE7">
        <w:rPr>
          <w:sz w:val="16"/>
        </w:rPr>
        <w:t xml:space="preserve">.25 It does not follow from anything, it is not subordinated to anything, and it does not resemble anything; it expresses and is expressed in turn: Expression is on the one hand an explication, an unfolding of what expresses itself, the One manifesting itself in the Many. . . . Its multiple expression, on the other hand, involves Unity. The One remains involved in whatever expresses it, imprinted in what unfolds it, immanent in whatever manifests it.26 </w:t>
      </w:r>
      <w:r w:rsidRPr="00512CE7">
        <w:rPr>
          <w:rStyle w:val="Emphasis"/>
          <w:highlight w:val="cyan"/>
        </w:rPr>
        <w:t>All being is immanent</w:t>
      </w:r>
      <w:r w:rsidRPr="00512CE7">
        <w:rPr>
          <w:rStyle w:val="Emphasis"/>
        </w:rPr>
        <w:t xml:space="preserve">; there is no transcendence, thus </w:t>
      </w:r>
      <w:r w:rsidRPr="00512CE7">
        <w:rPr>
          <w:rStyle w:val="Emphasis"/>
          <w:highlight w:val="cyan"/>
        </w:rPr>
        <w:t>there are no self-contained identities outside the world</w:t>
      </w:r>
      <w:r w:rsidRPr="00512CE7">
        <w:rPr>
          <w:rStyle w:val="Emphasis"/>
        </w:rPr>
        <w:t xml:space="preserve"> (gods, values, subjectivities, etc) </w:t>
      </w:r>
      <w:r w:rsidRPr="00512CE7">
        <w:rPr>
          <w:rStyle w:val="Emphasis"/>
          <w:highlight w:val="cyan"/>
        </w:rPr>
        <w:t>that</w:t>
      </w:r>
      <w:r w:rsidRPr="00512CE7">
        <w:rPr>
          <w:rStyle w:val="Emphasis"/>
        </w:rPr>
        <w:t xml:space="preserve"> determine or </w:t>
      </w:r>
      <w:r w:rsidRPr="00512CE7">
        <w:rPr>
          <w:rStyle w:val="Emphasis"/>
          <w:highlight w:val="cyan"/>
        </w:rPr>
        <w:t>constitute it.</w:t>
      </w:r>
      <w:r w:rsidRPr="00512CE7">
        <w:rPr>
          <w:sz w:val="16"/>
        </w:rPr>
        <w:t xml:space="preserve">27 Furthermore, substance is at root a difference that exists virtually in the past and is actualized in various modes in the present.28 </w:t>
      </w:r>
      <w:r w:rsidRPr="00512CE7">
        <w:rPr>
          <w:rStyle w:val="StyleUnderline"/>
        </w:rPr>
        <w:t xml:space="preserve">These modes are not stable identities but multiplicities, </w:t>
      </w:r>
      <w:r w:rsidRPr="00512CE7">
        <w:rPr>
          <w:rStyle w:val="StyleUnderline"/>
          <w:highlight w:val="cyan"/>
        </w:rPr>
        <w:t>“swarms of difference</w:t>
      </w:r>
      <w:r w:rsidRPr="00512CE7">
        <w:rPr>
          <w:rStyle w:val="StyleUnderline"/>
        </w:rPr>
        <w:t>,” complicated intersections of forces.</w:t>
      </w:r>
      <w:r w:rsidRPr="00512CE7">
        <w:rPr>
          <w:sz w:val="16"/>
        </w:rPr>
        <w:t xml:space="preserve">29 </w:t>
      </w:r>
      <w:r w:rsidRPr="00512CE7">
        <w:rPr>
          <w:rStyle w:val="StyleUnderline"/>
        </w:rPr>
        <w:t>“</w:t>
      </w:r>
      <w:r w:rsidRPr="00512CE7">
        <w:rPr>
          <w:rStyle w:val="Emphasis"/>
          <w:highlight w:val="cyan"/>
        </w:rPr>
        <w:t>There is no universal or transcendental</w:t>
      </w:r>
      <w:r w:rsidRPr="00512CE7">
        <w:rPr>
          <w:rStyle w:val="Emphasis"/>
        </w:rPr>
        <w:t xml:space="preserve"> </w:t>
      </w:r>
      <w:r w:rsidRPr="00512CE7">
        <w:rPr>
          <w:rStyle w:val="Emphasis"/>
          <w:highlight w:val="cyan"/>
        </w:rPr>
        <w:t>subject, which could function as the bearer of</w:t>
      </w:r>
      <w:r w:rsidRPr="00512CE7">
        <w:rPr>
          <w:rStyle w:val="Emphasis"/>
        </w:rPr>
        <w:t xml:space="preserve"> universal </w:t>
      </w:r>
      <w:r w:rsidRPr="00512CE7">
        <w:rPr>
          <w:rStyle w:val="Emphasis"/>
          <w:highlight w:val="cyan"/>
        </w:rPr>
        <w:t>human rights</w:t>
      </w:r>
      <w:r w:rsidRPr="00512CE7">
        <w:rPr>
          <w:rStyle w:val="Emphasis"/>
        </w:rPr>
        <w:t xml:space="preserve">, </w:t>
      </w:r>
      <w:r w:rsidRPr="00512CE7">
        <w:rPr>
          <w:rStyle w:val="Emphasis"/>
          <w:highlight w:val="cyan"/>
        </w:rPr>
        <w:t>but only</w:t>
      </w:r>
      <w:r w:rsidRPr="00512CE7">
        <w:rPr>
          <w:rStyle w:val="Emphasis"/>
        </w:rPr>
        <w:t xml:space="preserve"> variable and </w:t>
      </w:r>
      <w:r w:rsidRPr="00512CE7">
        <w:rPr>
          <w:rStyle w:val="Emphasis"/>
          <w:highlight w:val="cyan"/>
        </w:rPr>
        <w:t>historically diverse ‘processes of subjectivation</w:t>
      </w:r>
      <w:r w:rsidRPr="00512CE7">
        <w:rPr>
          <w:rStyle w:val="Emphasis"/>
        </w:rPr>
        <w:t>.’”</w:t>
      </w:r>
      <w:r w:rsidRPr="00512CE7">
        <w:rPr>
          <w:sz w:val="16"/>
        </w:rPr>
        <w:t xml:space="preserve">30 </w:t>
      </w:r>
      <w:r w:rsidRPr="00512CE7">
        <w:rPr>
          <w:rStyle w:val="StyleUnderline"/>
        </w:rPr>
        <w:t xml:space="preserve">The Cartesio-Kantian subject which underlies modern politico-philosophical thought is therefore a fiction. </w:t>
      </w:r>
      <w:r w:rsidRPr="00512CE7">
        <w:rPr>
          <w:sz w:val="16"/>
        </w:rPr>
        <w:t xml:space="preserve">It neither transcends the world nor is transcended by anything else in turn. But </w:t>
      </w:r>
      <w:r w:rsidRPr="00512CE7">
        <w:rPr>
          <w:rStyle w:val="StyleUnderline"/>
        </w:rPr>
        <w:t>there is another key concept that underlies much modern thought—the concept of rationality.</w:t>
      </w:r>
      <w:r w:rsidRPr="00512CE7">
        <w:rPr>
          <w:sz w:val="16"/>
        </w:rPr>
        <w:t xml:space="preserve"> Simply put, rationality involves an alleged direction of fit between our thoughts and the world (theoretical rationality) or between our desires/moral beliefs and our actions (practical rationality). Both conceptions involve the idea of representation—</w:t>
      </w:r>
      <w:r w:rsidRPr="00512CE7">
        <w:rPr>
          <w:rStyle w:val="StyleUnderline"/>
        </w:rPr>
        <w:t xml:space="preserve">our thoughts are rational to the extent that they accurately represent the world (i.e., are true); </w:t>
      </w:r>
      <w:r w:rsidRPr="00512CE7">
        <w:rPr>
          <w:rStyle w:val="StyleUnderline"/>
          <w:highlight w:val="cyan"/>
        </w:rPr>
        <w:t>our actions</w:t>
      </w:r>
      <w:r w:rsidRPr="00512CE7">
        <w:rPr>
          <w:rStyle w:val="StyleUnderline"/>
        </w:rPr>
        <w:t xml:space="preserve">, in turn, </w:t>
      </w:r>
      <w:r w:rsidRPr="00512CE7">
        <w:rPr>
          <w:rStyle w:val="StyleUnderline"/>
          <w:highlight w:val="cyan"/>
        </w:rPr>
        <w:t>are rational to the extent that they accurately represent our desires</w:t>
      </w:r>
      <w:r w:rsidRPr="00512CE7">
        <w:rPr>
          <w:rStyle w:val="StyleUnderline"/>
        </w:rPr>
        <w:t>/moral beliefs.</w:t>
      </w:r>
      <w:r w:rsidRPr="00512CE7">
        <w:rPr>
          <w:sz w:val="16"/>
        </w:rPr>
        <w:t xml:space="preserve">31 Ever since Kant, moral philosophers have tended to regard rationality as the foundation of normativity. As Christine Korsgaard puts it, “Strictly speaking, we do not disapprove the action because it is vicious; instead, it is vicious because we disapprove it. Since morality is grounded in human sentiments, the normative question cannot be whether its dictates are true. Instead, </w:t>
      </w:r>
      <w:r w:rsidRPr="00512CE7">
        <w:rPr>
          <w:rStyle w:val="StyleUnderline"/>
        </w:rPr>
        <w:t xml:space="preserve">it is whether we have reason to be glad that we have such sentiments, and </w:t>
      </w:r>
      <w:r w:rsidRPr="00512CE7">
        <w:rPr>
          <w:rStyle w:val="StyleUnderline"/>
          <w:highlight w:val="cyan"/>
        </w:rPr>
        <w:t>to allow ourselves to be governed by them</w:t>
      </w:r>
      <w:r w:rsidRPr="00512CE7">
        <w:rPr>
          <w:rStyle w:val="StyleUnderline"/>
        </w:rPr>
        <w:t>.”</w:t>
      </w:r>
      <w:r w:rsidRPr="00512CE7">
        <w:rPr>
          <w:sz w:val="16"/>
        </w:rPr>
        <w:t xml:space="preserve">32 The point here is that an immoral action—one which we ought not to perform—is one which we have a rational reason not to perform. </w:t>
      </w:r>
      <w:r w:rsidRPr="00512CE7">
        <w:rPr>
          <w:rStyle w:val="StyleUnderline"/>
        </w:rPr>
        <w:t xml:space="preserve">What distinguishes </w:t>
      </w:r>
      <w:r w:rsidRPr="00512CE7">
        <w:rPr>
          <w:rStyle w:val="StyleUnderline"/>
          <w:highlight w:val="cyan"/>
        </w:rPr>
        <w:t>normativity</w:t>
      </w:r>
      <w:r w:rsidRPr="00512CE7">
        <w:rPr>
          <w:rStyle w:val="StyleUnderline"/>
        </w:rPr>
        <w:t xml:space="preserve"> from conventional modes of practical reasoning </w:t>
      </w:r>
      <w:r w:rsidRPr="00512CE7">
        <w:rPr>
          <w:rStyle w:val="StyleUnderline"/>
          <w:highlight w:val="cyan"/>
        </w:rPr>
        <w:t>is the universalizable</w:t>
      </w:r>
      <w:r w:rsidRPr="00512CE7">
        <w:rPr>
          <w:rStyle w:val="StyleUnderline"/>
        </w:rPr>
        <w:t xml:space="preserve"> or categorical </w:t>
      </w:r>
      <w:r w:rsidRPr="00512CE7">
        <w:rPr>
          <w:rStyle w:val="StyleUnderline"/>
          <w:highlight w:val="cyan"/>
        </w:rPr>
        <w:t>nature of</w:t>
      </w:r>
      <w:r w:rsidRPr="00512CE7">
        <w:rPr>
          <w:rStyle w:val="StyleUnderline"/>
        </w:rPr>
        <w:t xml:space="preserve"> the </w:t>
      </w:r>
      <w:r w:rsidRPr="00512CE7">
        <w:rPr>
          <w:rStyle w:val="StyleUnderline"/>
          <w:highlight w:val="cyan"/>
        </w:rPr>
        <w:t>rational reason</w:t>
      </w:r>
      <w:r w:rsidRPr="00512CE7">
        <w:rPr>
          <w:rStyle w:val="StyleUnderline"/>
        </w:rPr>
        <w:t xml:space="preserve"> in question</w:t>
      </w:r>
      <w:r w:rsidRPr="00512CE7">
        <w:rPr>
          <w:sz w:val="16"/>
        </w:rPr>
        <w:t xml:space="preserve">—i.e., the fact that in all relevantly similar circumstances it applies equally to all moral agents at all times. Typically this rational reason has taken the form of a universal moral principle, such as Kant’s categorical imperative (“so act on that maxim which you can at the same time will to be a universal law”) or Bentham’s principle of utility (“act so as to bring about the greatest happiness for the greatest number. It is precisely this universal and abstract character which makes normativity “transcendent” in the sense outlined earlier. </w:t>
      </w:r>
      <w:r w:rsidRPr="00512CE7">
        <w:rPr>
          <w:rStyle w:val="StyleUnderline"/>
        </w:rPr>
        <w:t xml:space="preserve">Deleuze regards this concept of </w:t>
      </w:r>
      <w:r w:rsidRPr="00512CE7">
        <w:rPr>
          <w:rStyle w:val="StyleUnderline"/>
          <w:highlight w:val="cyan"/>
        </w:rPr>
        <w:t>rationality</w:t>
      </w:r>
      <w:r w:rsidRPr="00512CE7">
        <w:rPr>
          <w:rStyle w:val="StyleUnderline"/>
        </w:rPr>
        <w:t xml:space="preserve">, no less than the concept of the subject, </w:t>
      </w:r>
      <w:r w:rsidRPr="00512CE7">
        <w:rPr>
          <w:rStyle w:val="StyleUnderline"/>
          <w:highlight w:val="cyan"/>
        </w:rPr>
        <w:t>as a fiction</w:t>
      </w:r>
      <w:r w:rsidRPr="00512CE7">
        <w:rPr>
          <w:rStyle w:val="StyleUnderline"/>
        </w:rPr>
        <w:t>:</w:t>
      </w:r>
      <w:r w:rsidRPr="00512CE7">
        <w:rPr>
          <w:sz w:val="16"/>
        </w:rPr>
        <w:t xml:space="preserve"> “</w:t>
      </w:r>
      <w:r w:rsidRPr="00512CE7">
        <w:rPr>
          <w:rStyle w:val="StyleUnderline"/>
          <w:highlight w:val="cyan"/>
        </w:rPr>
        <w:t>Representation fails to capture the affirmed world of difference.</w:t>
      </w:r>
      <w:r w:rsidRPr="00512CE7">
        <w:rPr>
          <w:rStyle w:val="StyleUnderline"/>
        </w:rPr>
        <w:t xml:space="preserve"> Representation has only a single center, a unique and receding perspective, and in consequence a false depth. It mediates everything, but mobilizes and moves nothing.”33 The problem with </w:t>
      </w:r>
      <w:r w:rsidRPr="00512CE7">
        <w:rPr>
          <w:rStyle w:val="StyleUnderline"/>
          <w:highlight w:val="cyan"/>
        </w:rPr>
        <w:t>this “dogmatic image of thought”</w:t>
      </w:r>
      <w:r w:rsidRPr="00512CE7">
        <w:rPr>
          <w:rStyle w:val="StyleUnderline"/>
        </w:rPr>
        <w:t xml:space="preserve"> is that it </w:t>
      </w:r>
      <w:r w:rsidRPr="00512CE7">
        <w:rPr>
          <w:rStyle w:val="StyleUnderline"/>
          <w:highlight w:val="cyan"/>
        </w:rPr>
        <w:t>relies on representation, and difference</w:t>
      </w:r>
      <w:r w:rsidRPr="00512CE7">
        <w:rPr>
          <w:rStyle w:val="StyleUnderline"/>
        </w:rPr>
        <w:t xml:space="preserve"> (read: substance</w:t>
      </w:r>
      <w:r w:rsidRPr="00512CE7">
        <w:rPr>
          <w:rStyle w:val="StyleUnderline"/>
          <w:highlight w:val="cyan"/>
        </w:rPr>
        <w:t>) cannot be represented</w:t>
      </w:r>
      <w:r w:rsidRPr="00512CE7">
        <w:rPr>
          <w:rStyle w:val="StyleUnderline"/>
        </w:rPr>
        <w:t xml:space="preserve"> through linguistic categories.</w:t>
      </w:r>
      <w:r w:rsidRPr="00512CE7">
        <w:rPr>
          <w:sz w:val="16"/>
        </w:rPr>
        <w:t xml:space="preserve"> This is because linguistic categorization assumes that the things </w:t>
      </w:r>
      <w:r w:rsidRPr="00512CE7">
        <w:rPr>
          <w:rStyle w:val="Emphasis"/>
          <w:highlight w:val="cyan"/>
        </w:rPr>
        <w:t>it aims to represent</w:t>
      </w:r>
      <w:r w:rsidRPr="00512CE7">
        <w:rPr>
          <w:rStyle w:val="Emphasis"/>
        </w:rPr>
        <w:t xml:space="preserve"> are </w:t>
      </w:r>
      <w:r w:rsidRPr="00512CE7">
        <w:rPr>
          <w:rStyle w:val="Emphasis"/>
          <w:highlight w:val="cyan"/>
        </w:rPr>
        <w:t>fixed</w:t>
      </w:r>
      <w:r w:rsidRPr="00512CE7">
        <w:rPr>
          <w:rStyle w:val="Emphasis"/>
        </w:rPr>
        <w:t>, stable, and self-identical, which, as we noted above, they are not.</w:t>
      </w:r>
      <w:r w:rsidRPr="00512CE7">
        <w:rPr>
          <w:sz w:val="16"/>
        </w:rPr>
        <w:t xml:space="preserve"> The difference at the heart of being is fluid, constantly overflowing the boundaries of representation.34 In the place of representational language, Deleuze offers what he calls a “logic of sense” (which, for the sake of brevity, we shall not explore here).35 Deleuze’s political philosophy as outlined in the two volumes of Capitalism and Schizophrenia36 may be seen as an extension of his earlier ontology. Like all of Deleuze’s works, Capitalism and Schizophrenia is so formidably dense and complicated that we cannot begin to do it justice in an essay of this size. Instead we will limit ourselves to a brief “thematic overview” of those ideas and concepts which are relevant to understanding the role of normativity in Deleuze’s political thought. As we noted earlier, </w:t>
      </w:r>
      <w:r w:rsidRPr="00512CE7">
        <w:rPr>
          <w:rStyle w:val="StyleUnderline"/>
          <w:highlight w:val="cyan"/>
        </w:rPr>
        <w:t>liberal political theory begins with</w:t>
      </w:r>
      <w:r w:rsidRPr="00512CE7">
        <w:rPr>
          <w:rStyle w:val="StyleUnderline"/>
        </w:rPr>
        <w:t xml:space="preserve"> “already constituted individuals, each with his or her interests,” just as the </w:t>
      </w:r>
      <w:r w:rsidRPr="00512CE7">
        <w:rPr>
          <w:rStyle w:val="StyleUnderline"/>
          <w:highlight w:val="cyan"/>
        </w:rPr>
        <w:t>dogmatic</w:t>
      </w:r>
      <w:r w:rsidRPr="00512CE7">
        <w:rPr>
          <w:rStyle w:val="StyleUnderline"/>
        </w:rPr>
        <w:t xml:space="preserve"> image of </w:t>
      </w:r>
      <w:r w:rsidRPr="00512CE7">
        <w:rPr>
          <w:rStyle w:val="StyleUnderline"/>
          <w:highlight w:val="cyan"/>
        </w:rPr>
        <w:t>thought</w:t>
      </w:r>
      <w:r w:rsidRPr="00512CE7">
        <w:rPr>
          <w:rStyle w:val="StyleUnderline"/>
        </w:rPr>
        <w:t xml:space="preserve"> begins </w:t>
      </w:r>
      <w:r w:rsidRPr="00512CE7">
        <w:rPr>
          <w:rStyle w:val="StyleUnderline"/>
          <w:highlight w:val="cyan"/>
        </w:rPr>
        <w:t>with “already constituted identities</w:t>
      </w:r>
      <w:r w:rsidRPr="00512CE7">
        <w:rPr>
          <w:rStyle w:val="StyleUnderline"/>
        </w:rPr>
        <w:t>, each with its qualities</w:t>
      </w:r>
      <w:r w:rsidRPr="00512CE7">
        <w:rPr>
          <w:sz w:val="16"/>
        </w:rPr>
        <w:t xml:space="preserve">.”37 The foundational question of liberalism posed earlier—viz., </w:t>
      </w:r>
      <w:r w:rsidRPr="00512CE7">
        <w:rPr>
          <w:rStyle w:val="StyleUnderline"/>
        </w:rPr>
        <w:t>“why and under what conditions should these individuals come together and allow themselves to be governed”—is a question concerning the relation between individuals and governments</w:t>
      </w:r>
      <w:r w:rsidRPr="00512CE7">
        <w:rPr>
          <w:sz w:val="16"/>
        </w:rPr>
        <w:t xml:space="preserve">. Like the relation between mind and world in the dogmatic image of thought, </w:t>
      </w:r>
      <w:r w:rsidRPr="00512CE7">
        <w:rPr>
          <w:rStyle w:val="Emphasis"/>
          <w:highlight w:val="cyan"/>
        </w:rPr>
        <w:t>the relation between individuals and governments in liberal theory is</w:t>
      </w:r>
      <w:r w:rsidRPr="00512CE7">
        <w:rPr>
          <w:rStyle w:val="Emphasis"/>
        </w:rPr>
        <w:t xml:space="preserve"> one of </w:t>
      </w:r>
      <w:r w:rsidRPr="00512CE7">
        <w:rPr>
          <w:rStyle w:val="Emphasis"/>
          <w:highlight w:val="cyan"/>
        </w:rPr>
        <w:t>representation</w:t>
      </w:r>
      <w:r w:rsidRPr="00512CE7">
        <w:rPr>
          <w:sz w:val="16"/>
          <w:highlight w:val="cyan"/>
        </w:rPr>
        <w:t>.</w:t>
      </w:r>
      <w:r w:rsidRPr="00512CE7">
        <w:rPr>
          <w:sz w:val="16"/>
        </w:rPr>
        <w:t xml:space="preserve"> As Todd May notes, “If a government is to be a legitimate one, the interests of each individual must be represented in the public realm occupied by government. . . . [Thus] </w:t>
      </w:r>
      <w:r w:rsidRPr="00512CE7">
        <w:rPr>
          <w:rStyle w:val="Emphasis"/>
        </w:rPr>
        <w:t>liberal theory is a form of the dogmatic image of thought.</w:t>
      </w:r>
      <w:r w:rsidRPr="00512CE7">
        <w:rPr>
          <w:sz w:val="16"/>
        </w:rPr>
        <w:t xml:space="preserve">”38 Just as Deleuze replaces the foundational modern concept of identity with the concept of difference, so does </w:t>
      </w:r>
      <w:r w:rsidRPr="00512CE7">
        <w:rPr>
          <w:rStyle w:val="Emphasis"/>
        </w:rPr>
        <w:t>he replace the concept of the individual subject with other concepts such as the machine</w:t>
      </w:r>
      <w:r w:rsidRPr="00512CE7">
        <w:rPr>
          <w:sz w:val="16"/>
        </w:rPr>
        <w:t xml:space="preserve">. In Deleuze’s political ontology, individuals, communities, states, and the various relations that obtain among them are all understood as machines or “machinic” processes. </w:t>
      </w:r>
      <w:r w:rsidRPr="00512CE7">
        <w:rPr>
          <w:rStyle w:val="StyleUnderline"/>
        </w:rPr>
        <w:t>Unlike an organism, which is “a bounded whole with an identity and an end,” and unlike a mechanism, which is “a closed machine with a specific function,” a machine is “nothing more than its connections; it is not made by anything, and has no closed identity.</w:t>
      </w:r>
      <w:r w:rsidRPr="00512CE7">
        <w:rPr>
          <w:sz w:val="16"/>
        </w:rPr>
        <w:t xml:space="preserve">”39 </w:t>
      </w:r>
      <w:r w:rsidRPr="00512CE7">
        <w:rPr>
          <w:rStyle w:val="StyleUnderline"/>
        </w:rPr>
        <w:t>Whereas liberalism regards the relation between individuals and society mechanistically (i.e., as a “specific set of connections”) or organically (i.e., “as a self-organizing whole”), Deleuze regards this relation “machinically” (i.e., “as only one level of connections that can be discussed”).</w:t>
      </w:r>
      <w:r w:rsidRPr="00512CE7">
        <w:rPr>
          <w:sz w:val="16"/>
        </w:rPr>
        <w:t xml:space="preserve">40 Unlike </w:t>
      </w:r>
      <w:r w:rsidRPr="00512CE7">
        <w:rPr>
          <w:rStyle w:val="Emphasis"/>
          <w:highlight w:val="cyan"/>
        </w:rPr>
        <w:t>the static,</w:t>
      </w:r>
      <w:r w:rsidRPr="00512CE7">
        <w:rPr>
          <w:rStyle w:val="Emphasis"/>
        </w:rPr>
        <w:t xml:space="preserve"> self-contained, and </w:t>
      </w:r>
      <w:r w:rsidRPr="00512CE7">
        <w:rPr>
          <w:rStyle w:val="Emphasis"/>
          <w:highlight w:val="cyan"/>
        </w:rPr>
        <w:t>transcendental subject of liberal theory, machines are fluid</w:t>
      </w:r>
      <w:r w:rsidRPr="00512CE7">
        <w:rPr>
          <w:rStyle w:val="Emphasis"/>
        </w:rPr>
        <w:t xml:space="preserve">, mobile, and </w:t>
      </w:r>
      <w:r w:rsidRPr="00512CE7">
        <w:rPr>
          <w:rStyle w:val="Emphasis"/>
          <w:highlight w:val="cyan"/>
        </w:rPr>
        <w:t xml:space="preserve">dynamic; </w:t>
      </w:r>
      <w:r w:rsidRPr="00512CE7">
        <w:rPr>
          <w:rStyle w:val="Emphasis"/>
        </w:rPr>
        <w:t xml:space="preserve">they are </w:t>
      </w:r>
      <w:r w:rsidRPr="00512CE7">
        <w:rPr>
          <w:rStyle w:val="Emphasis"/>
          <w:highlight w:val="cyan"/>
        </w:rPr>
        <w:t>capable of changing</w:t>
      </w:r>
      <w:r w:rsidRPr="00512CE7">
        <w:rPr>
          <w:rStyle w:val="Emphasis"/>
        </w:rPr>
        <w:t>, of connecting and reconnecting with other machines, they are immanent to the connections they make, and vice versa.</w:t>
      </w:r>
      <w:r w:rsidRPr="00512CE7">
        <w:rPr>
          <w:sz w:val="16"/>
        </w:rPr>
        <w:t xml:space="preserve"> In creating these connections, moreover, machines produce and are produced by desires (hence “desiring-machines”).41 </w:t>
      </w:r>
      <w:r w:rsidRPr="00512CE7">
        <w:rPr>
          <w:rStyle w:val="StyleUnderline"/>
          <w:highlight w:val="cyan"/>
        </w:rPr>
        <w:t>The liberal subject consents to be governed because it lacks the ability to realize its own</w:t>
      </w:r>
      <w:r w:rsidRPr="00512CE7">
        <w:rPr>
          <w:rStyle w:val="StyleUnderline"/>
        </w:rPr>
        <w:t xml:space="preserve"> </w:t>
      </w:r>
      <w:r w:rsidRPr="00512CE7">
        <w:rPr>
          <w:rStyle w:val="StyleUnderline"/>
          <w:highlight w:val="cyan"/>
        </w:rPr>
        <w:t>interests independently of the state</w:t>
      </w:r>
      <w:r w:rsidRPr="00512CE7">
        <w:rPr>
          <w:rStyle w:val="StyleUnderline"/>
        </w:rPr>
        <w:t xml:space="preserve">. </w:t>
      </w:r>
      <w:r w:rsidRPr="00512CE7">
        <w:rPr>
          <w:rStyle w:val="StyleUnderline"/>
          <w:highlight w:val="cyan"/>
        </w:rPr>
        <w:t>Machine</w:t>
      </w:r>
      <w:r w:rsidRPr="00512CE7">
        <w:rPr>
          <w:rStyle w:val="StyleUnderline"/>
        </w:rPr>
        <w:t>s, in contrast, “do not operate out of lack. They do not seek to fulfill needs.</w:t>
      </w:r>
      <w:r w:rsidRPr="00512CE7">
        <w:rPr>
          <w:sz w:val="16"/>
        </w:rPr>
        <w:t xml:space="preserve"> Instead </w:t>
      </w:r>
      <w:r w:rsidRPr="00512CE7">
        <w:rPr>
          <w:rStyle w:val="StyleUnderline"/>
        </w:rPr>
        <w:t xml:space="preserve">they </w:t>
      </w:r>
      <w:r w:rsidRPr="00512CE7">
        <w:rPr>
          <w:rStyle w:val="StyleUnderline"/>
          <w:highlight w:val="cyan"/>
        </w:rPr>
        <w:t>produce connections</w:t>
      </w:r>
      <w:r w:rsidRPr="00512CE7">
        <w:rPr>
          <w:rStyle w:val="StyleUnderline"/>
        </w:rPr>
        <w:t>.</w:t>
      </w:r>
      <w:r w:rsidRPr="00512CE7">
        <w:rPr>
          <w:sz w:val="16"/>
        </w:rPr>
        <w:t xml:space="preserve"> Moreover, the connections they produce are not pre-given. . . . Machines are productive in unpredictable and often novel ways.”42 There are different types of machines which can be distinguished according to how they operate. In all cases, machines are driven by fuel, which Deleuze variously describes as power (especially in his book on Foucault)43 or, more typically, forces. Deleuze distinguishes between two types of force to which he assigns different names in different books. On the one hand there is what he refers to as “active force” in his book on Nietzsche and as “social” or “oedipal” force in Capitalism and Schizophrenia. On the other hand there is what he refers to as “reactive force,” “forces of desire,” or “schizophrenic” force. What are these forces and how do they operate according to Deleuze? In one decidedly aphoristic passage, Deleuze claims there are only forces of desire (i.e., active or schizophrenic forces) and social (i.e., reactive or oedipal) forces.44 A force of desire or active force is one which “goes to the limit of its power,” i.e., which expresses itself creatively to the fullest extent of its ability, which produces rather than represses its object.45 </w:t>
      </w:r>
      <w:r w:rsidRPr="00512CE7">
        <w:rPr>
          <w:rStyle w:val="StyleUnderline"/>
        </w:rPr>
        <w:t>Social or reactive forces, in contrast, “decompose; they separate active force from what it can do; they take away a part or almost all of its power . . . they dam up, channel, and regulate” the flow of desire.</w:t>
      </w:r>
      <w:r w:rsidRPr="00512CE7">
        <w:rPr>
          <w:sz w:val="16"/>
        </w:rPr>
        <w:t xml:space="preserve">46 In making this distinction, Deleuze does not mean to suggest that there are two distinct kinds of forces which differentially affect objects exterior to themselves. On the contrary, there is only a single, unitary force which manifests itself in particular “assemblages.”47 </w:t>
      </w:r>
      <w:r w:rsidRPr="00512CE7">
        <w:rPr>
          <w:rStyle w:val="StyleUnderline"/>
        </w:rPr>
        <w:t>Each of these assemblages, in turn, contains within itself both desire (active force) and various “</w:t>
      </w:r>
      <w:r w:rsidRPr="00512CE7">
        <w:rPr>
          <w:rStyle w:val="StyleUnderline"/>
          <w:highlight w:val="cyan"/>
        </w:rPr>
        <w:t>bureaucratic</w:t>
      </w:r>
      <w:r w:rsidRPr="00512CE7">
        <w:rPr>
          <w:rStyle w:val="StyleUnderline"/>
        </w:rPr>
        <w:t xml:space="preserve"> or fascist </w:t>
      </w:r>
      <w:r w:rsidRPr="00512CE7">
        <w:rPr>
          <w:rStyle w:val="StyleUnderline"/>
          <w:highlight w:val="cyan"/>
        </w:rPr>
        <w:t>pieces</w:t>
      </w:r>
      <w:r w:rsidRPr="00512CE7">
        <w:rPr>
          <w:rStyle w:val="StyleUnderline"/>
        </w:rPr>
        <w:t xml:space="preserve">” (reactive force) which </w:t>
      </w:r>
      <w:r w:rsidRPr="00512CE7">
        <w:rPr>
          <w:rStyle w:val="StyleUnderline"/>
          <w:highlight w:val="cyan"/>
        </w:rPr>
        <w:t>seek to subjugate</w:t>
      </w:r>
      <w:r w:rsidRPr="00512CE7">
        <w:rPr>
          <w:rStyle w:val="StyleUnderline"/>
        </w:rPr>
        <w:t xml:space="preserve"> and annihilate that </w:t>
      </w:r>
      <w:r w:rsidRPr="00512CE7">
        <w:rPr>
          <w:rStyle w:val="StyleUnderline"/>
          <w:highlight w:val="cyan"/>
        </w:rPr>
        <w:t>desire</w:t>
      </w:r>
      <w:r w:rsidRPr="00512CE7">
        <w:rPr>
          <w:rStyle w:val="StyleUnderline"/>
        </w:rPr>
        <w:t>.</w:t>
      </w:r>
      <w:r w:rsidRPr="00512CE7">
        <w:rPr>
          <w:sz w:val="16"/>
        </w:rPr>
        <w:t xml:space="preserve">48 Neither force acts or works upon preexistent objects; rather everything that exists is alternately created and/or destroyed in accordance with the particular assemblage which gives rise to it. As May notes by way of summary, “power does not suppress desire; rather it is implicated in every assemblage of desire.”49 Machines are constituted (“assembled”) by forces that are immanent to them; “concrete social fields” are therefore affects of complex movements and connections of forces which vary in intensity over time.50 For Deleuze, forces are principally distinguished according to their affects, which in turn are distinguished according to whether they are life-affirming or life-denying at the level of life itself.51 Unlike the concept of “coercive power,” which has a kind of built-in normativity, </w:t>
      </w:r>
      <w:r w:rsidRPr="00512CE7">
        <w:rPr>
          <w:rStyle w:val="StyleUnderline"/>
        </w:rPr>
        <w:t xml:space="preserve">the concepts of life-affirming/denying are, in the first instance at least, purely descriptive; that is, they describe the way forces produce reality and nothing else. </w:t>
      </w:r>
      <w:r w:rsidRPr="00512CE7">
        <w:rPr>
          <w:sz w:val="16"/>
        </w:rPr>
        <w:t xml:space="preserve">Given the ubiquitous and ontologically constitutive nature of force, it goes without saying that force simpliciter cannot be “abolished” or even “resisted.” As we shall see, this does not mean that repressive social forces (or machines) cannot be opposed. It does imply, however, that for Deleuze, (as for Spinoza) the question is not whether and how resistance is possible, but rather </w:t>
      </w:r>
      <w:r w:rsidRPr="00512CE7">
        <w:rPr>
          <w:rStyle w:val="StyleUnderline"/>
        </w:rPr>
        <w:t>how and why desire comes to repress and ultimately destroy itself in the first place</w:t>
      </w:r>
      <w:r w:rsidRPr="00512CE7">
        <w:rPr>
          <w:sz w:val="16"/>
        </w:rPr>
        <w:t xml:space="preserve">.52 This requires, among other things, </w:t>
      </w:r>
      <w:r w:rsidRPr="00512CE7">
        <w:rPr>
          <w:rStyle w:val="StyleUnderline"/>
        </w:rPr>
        <w:t>an analysis of the various assemblages that come into being over time (vis-à-vis their affects) as well as the experimental pursuit of alternative assemblages at the level of praxis.</w:t>
      </w:r>
      <w:r w:rsidRPr="00512CE7">
        <w:rPr>
          <w:sz w:val="16"/>
        </w:rPr>
        <w:t xml:space="preserve"> According to Deleuze, repressive forces do not emanate from a unitary source but rather within multiple sites. The complex interconnection of these sites, moreover, is precisely what gives rise to the various machines that inhabit the social world (this is what he means when he suggests that power is “rhizomatic” as opposed to “arboreal”).</w:t>
      </w:r>
      <w:r w:rsidRPr="00512CE7">
        <w:rPr>
          <w:rStyle w:val="StyleUnderline"/>
        </w:rPr>
        <w:t xml:space="preserve">This is not to say that power does not become concentrated within certain sites; indeed, much of Capitalism and Schizophrenia is given over to an analysis of such concentrations as they manifest themselves in particular political and economic forms. What this analysis reveals is a constant conflict between reactive machines (e.g., the </w:t>
      </w:r>
      <w:r w:rsidRPr="00512CE7">
        <w:rPr>
          <w:rStyle w:val="StyleUnderline"/>
          <w:highlight w:val="cyan"/>
        </w:rPr>
        <w:t>State-form</w:t>
      </w:r>
      <w:r w:rsidRPr="00512CE7">
        <w:rPr>
          <w:rStyle w:val="StyleUnderline"/>
        </w:rPr>
        <w:t xml:space="preserve">) which </w:t>
      </w:r>
      <w:r w:rsidRPr="00512CE7">
        <w:rPr>
          <w:rStyle w:val="StyleUnderline"/>
          <w:highlight w:val="cyan"/>
        </w:rPr>
        <w:t>seek to “overcode” and “territorialize” desire</w:t>
      </w:r>
      <w:r w:rsidRPr="00512CE7">
        <w:rPr>
          <w:rStyle w:val="StyleUnderline"/>
        </w:rPr>
        <w:t xml:space="preserve">, and various desiring machines (e.g., the nomadic war machine), which seek to “reterritorialize” themselves along “lines of flight.” Similar analyses could no doubt be afforded of the “Church-form,” the “gender-form,” and countless other sites of concentrated power. In all such cases, however, one and the same force is simultaneously seeking to escape and re-conquer itself, and it is precisely this tension which allows ostensibly “revolutionary” or “liberatory” movements (e.g., Bolshevism) to occasionally metamorphose into totalitarian regimes (e.g., Stalinist Russia). </w:t>
      </w:r>
      <w:r w:rsidRPr="00512CE7">
        <w:rPr>
          <w:sz w:val="16"/>
        </w:rPr>
        <w:t>For Deleuze, then</w:t>
      </w:r>
      <w:r w:rsidRPr="00512CE7">
        <w:rPr>
          <w:rStyle w:val="Emphasis"/>
        </w:rPr>
        <w:t xml:space="preserve">, </w:t>
      </w:r>
      <w:r w:rsidRPr="00512CE7">
        <w:rPr>
          <w:rStyle w:val="Emphasis"/>
          <w:highlight w:val="cyan"/>
        </w:rPr>
        <w:t>political power is</w:t>
      </w:r>
      <w:r w:rsidRPr="00512CE7">
        <w:rPr>
          <w:rStyle w:val="Emphasis"/>
        </w:rPr>
        <w:t xml:space="preserve"> multifarious and </w:t>
      </w:r>
      <w:r w:rsidRPr="00512CE7">
        <w:rPr>
          <w:rStyle w:val="Emphasis"/>
          <w:highlight w:val="cyan"/>
        </w:rPr>
        <w:t>rhizomatic in nature</w:t>
      </w:r>
      <w:r w:rsidRPr="00512CE7">
        <w:rPr>
          <w:rStyle w:val="Emphasis"/>
        </w:rPr>
        <w:t>.</w:t>
      </w:r>
      <w:r w:rsidRPr="00512CE7">
        <w:rPr>
          <w:sz w:val="16"/>
        </w:rPr>
        <w:t xml:space="preserve">53 Unlike Marxism and other “strategic” political philosophies which identify a unitary locus of repressive power, the “tactical” political philosophy of Deleuze “perform[s] [its] analyses within a milieu characterized . . . by the tension between irreducible and mutually intersecting practices of power.”54 In older radical philosophies such as anarchism, manifestations of power are distinguished according to their effects. These effects, in turn, are distinguished according to their relative justifiability within a universalizable normative scheme that is both prior and exterior to power itself. Repressive power, again, is only a species of “power to,” which is at least analogous if not identical to Deleuze’s all-encompassing “force.” </w:t>
      </w:r>
      <w:r w:rsidRPr="00512CE7">
        <w:rPr>
          <w:rStyle w:val="StyleUnderline"/>
        </w:rPr>
        <w:t xml:space="preserve">The only real difference is that “repressive power” in the classical paradigm involves the forcible or even violent compulsion of bodies (what Foucault calls “biopower”) whereas </w:t>
      </w:r>
      <w:r w:rsidRPr="00512CE7">
        <w:rPr>
          <w:rStyle w:val="Emphasis"/>
          <w:highlight w:val="cyan"/>
        </w:rPr>
        <w:t>repressive forces</w:t>
      </w:r>
      <w:r w:rsidRPr="00512CE7">
        <w:rPr>
          <w:rStyle w:val="Emphasis"/>
        </w:rPr>
        <w:t xml:space="preserve"> in the Deleuze scheme principally </w:t>
      </w:r>
      <w:r w:rsidRPr="00512CE7">
        <w:rPr>
          <w:rStyle w:val="Emphasis"/>
          <w:highlight w:val="cyan"/>
        </w:rPr>
        <w:t>work to subjugate desires</w:t>
      </w:r>
      <w:r w:rsidRPr="00512CE7">
        <w:rPr>
          <w:rStyle w:val="Emphasis"/>
        </w:rPr>
        <w:t>. This brings us to the question of how Deleuze reinvents the concept of political normativity</w:t>
      </w:r>
      <w:r w:rsidRPr="00512CE7">
        <w:rPr>
          <w:rStyle w:val="StyleUnderline"/>
        </w:rPr>
        <w:t xml:space="preserve">. </w:t>
      </w:r>
      <w:r w:rsidRPr="00512CE7">
        <w:rPr>
          <w:sz w:val="16"/>
        </w:rPr>
        <w:t xml:space="preserve">Some thinkers, most notably Paul Patton and Todd May, have attempted to situate Deleuze’s thought within the normative paradigm of classical liberalism. May, for example, tries to found Deleuze’s political philosophy on a pair of normative principles which, he thinks, are intimated below the surface of Deleuze’s writings. As I shall argue, </w:t>
      </w:r>
      <w:r w:rsidRPr="00512CE7">
        <w:rPr>
          <w:rStyle w:val="StyleUnderline"/>
        </w:rPr>
        <w:t>although he is correct to point out that Deleuze “promotes” ways of thinking and acting that affirm life, this promotion need not—indeed, cannot—be cashed out in terms of liberal (or what I will call “nomological” normativity).</w:t>
      </w:r>
      <w:r w:rsidRPr="00512CE7">
        <w:rPr>
          <w:sz w:val="16"/>
        </w:rPr>
        <w:t xml:space="preserve"> In the next and last section, we will explore an alternative reading of Deleuze on normativity— one which relies on the concept of “absolute deterritorialization,” or what I will call “pragmatic norms.”</w:t>
      </w:r>
    </w:p>
    <w:p w14:paraId="6077F00B" w14:textId="77777777" w:rsidR="007369FD" w:rsidRPr="00512CE7" w:rsidRDefault="007369FD" w:rsidP="007369FD"/>
    <w:p w14:paraId="5BBBD137" w14:textId="77777777" w:rsidR="00952D8C" w:rsidRPr="00512CE7" w:rsidRDefault="00952D8C" w:rsidP="00952D8C">
      <w:pPr>
        <w:pStyle w:val="Heading3"/>
      </w:pPr>
      <w:r w:rsidRPr="00512CE7">
        <w:t>! – Humanism Bad</w:t>
      </w:r>
    </w:p>
    <w:p w14:paraId="4F56227E" w14:textId="77777777" w:rsidR="007D2EF7" w:rsidRPr="00512CE7" w:rsidRDefault="007D2EF7" w:rsidP="007D2EF7">
      <w:pPr>
        <w:pStyle w:val="Heading4"/>
      </w:pPr>
      <w:r w:rsidRPr="00512CE7">
        <w:t xml:space="preserve">Humanism is inextricably complicit with slavery, colonialism, and environmental degradation. It necessitates constant and unending war and its anthropocentric perspective is the root cause of climate change and environmental destruction.  </w:t>
      </w:r>
    </w:p>
    <w:p w14:paraId="36760AC0" w14:textId="77777777" w:rsidR="00952D8C" w:rsidRPr="00512CE7" w:rsidRDefault="00952D8C" w:rsidP="00952D8C">
      <w:pPr>
        <w:pStyle w:val="Body"/>
        <w:spacing w:line="240" w:lineRule="auto"/>
      </w:pPr>
      <w:r w:rsidRPr="00512CE7">
        <w:rPr>
          <w:rStyle w:val="Style13ptBold"/>
          <w:sz w:val="22"/>
        </w:rPr>
        <w:t>Goswami 13</w:t>
      </w:r>
      <w:r w:rsidRPr="00512CE7">
        <w:t xml:space="preserve"> (Namita; Prof. at Indiana State University, </w:t>
      </w:r>
      <w:r w:rsidRPr="00512CE7">
        <w:rPr>
          <w:i/>
        </w:rPr>
        <w:t>The (m)other of all posts Postcolonial Melancholia in the Age of Global Warming</w:t>
      </w:r>
      <w:r w:rsidRPr="00512CE7">
        <w:t xml:space="preserve">, Critical philosophy of race, vol. 1, no. 1, 2013 The Pennsylvania State University, University Park, PA pgs. 105-111)//Csmith </w:t>
      </w:r>
    </w:p>
    <w:p w14:paraId="69872C75" w14:textId="77777777" w:rsidR="00952D8C" w:rsidRPr="00512CE7" w:rsidRDefault="00952D8C" w:rsidP="00952D8C">
      <w:pPr>
        <w:rPr>
          <w:rStyle w:val="StyleUnderline"/>
        </w:rPr>
      </w:pPr>
      <w:r w:rsidRPr="00512CE7">
        <w:rPr>
          <w:sz w:val="16"/>
        </w:rPr>
        <w:t xml:space="preserve">Gilroy fails to take seriously why a “vital planetary humanism” is critical at this juncture in history. </w:t>
      </w:r>
      <w:r w:rsidRPr="00512CE7">
        <w:rPr>
          <w:rStyle w:val="StyleUnderline"/>
        </w:rPr>
        <w:t>Anthropogenic climate change</w:t>
      </w:r>
      <w:r w:rsidRPr="00512CE7">
        <w:rPr>
          <w:sz w:val="16"/>
        </w:rPr>
        <w:t xml:space="preserve">, as the singular crisis putting at risk the very possibility of human culture, as we have known it, </w:t>
      </w:r>
      <w:r w:rsidRPr="00512CE7">
        <w:rPr>
          <w:rStyle w:val="StyleUnderline"/>
        </w:rPr>
        <w:t xml:space="preserve">is the ground upon which </w:t>
      </w:r>
      <w:r w:rsidRPr="00512CE7">
        <w:rPr>
          <w:rStyle w:val="Emphasis"/>
        </w:rPr>
        <w:t>a new understanding</w:t>
      </w:r>
      <w:r w:rsidRPr="00512CE7">
        <w:rPr>
          <w:rStyle w:val="StyleUnderline"/>
        </w:rPr>
        <w:t xml:space="preserve"> of global multicultural reality and postcolonial antiracist theory </w:t>
      </w:r>
      <w:r w:rsidRPr="00512CE7">
        <w:rPr>
          <w:rStyle w:val="Emphasis"/>
        </w:rPr>
        <w:t>must be developed</w:t>
      </w:r>
      <w:r w:rsidRPr="00512CE7">
        <w:rPr>
          <w:rStyle w:val="StyleUnderline"/>
        </w:rPr>
        <w:t>.</w:t>
      </w:r>
      <w:r w:rsidRPr="00512CE7">
        <w:rPr>
          <w:sz w:val="16"/>
        </w:rPr>
        <w:t xml:space="preserve"> I argue that t</w:t>
      </w:r>
      <w:r w:rsidRPr="00512CE7">
        <w:rPr>
          <w:rStyle w:val="StyleUnderline"/>
        </w:rPr>
        <w:t xml:space="preserve">his global multicultural reality </w:t>
      </w:r>
      <w:r w:rsidRPr="00512CE7">
        <w:rPr>
          <w:rStyle w:val="Emphasis"/>
        </w:rPr>
        <w:t>must include</w:t>
      </w:r>
      <w:r w:rsidRPr="00512CE7">
        <w:rPr>
          <w:rStyle w:val="StyleUnderline"/>
        </w:rPr>
        <w:t xml:space="preserve"> the cultural reality of </w:t>
      </w:r>
      <w:r w:rsidRPr="00512CE7">
        <w:rPr>
          <w:rStyle w:val="Emphasis"/>
        </w:rPr>
        <w:t>our lives as animals.</w:t>
      </w:r>
      <w:r w:rsidRPr="00512CE7">
        <w:rPr>
          <w:sz w:val="16"/>
        </w:rPr>
        <w:t xml:space="preserve"> Obviously, </w:t>
      </w:r>
      <w:r w:rsidRPr="00512CE7">
        <w:rPr>
          <w:rStyle w:val="StyleUnderline"/>
        </w:rPr>
        <w:t xml:space="preserve">the sordid history of </w:t>
      </w:r>
      <w:r w:rsidRPr="00512CE7">
        <w:rPr>
          <w:rStyle w:val="Emphasis"/>
        </w:rPr>
        <w:t>associating</w:t>
      </w:r>
      <w:r w:rsidRPr="00512CE7">
        <w:rPr>
          <w:rStyle w:val="StyleUnderline"/>
        </w:rPr>
        <w:t xml:space="preserve"> certain races with animality </w:t>
      </w:r>
      <w:r w:rsidRPr="00512CE7">
        <w:rPr>
          <w:rStyle w:val="Emphasis"/>
        </w:rPr>
        <w:t>must not be forgotten</w:t>
      </w:r>
      <w:r w:rsidRPr="00512CE7">
        <w:rPr>
          <w:rStyle w:val="StyleUnderline"/>
        </w:rPr>
        <w:t>.</w:t>
      </w:r>
      <w:r w:rsidRPr="00512CE7">
        <w:rPr>
          <w:sz w:val="16"/>
        </w:rPr>
        <w:t xml:space="preserve"> Yet, precisely because of this overdetermination, the reconciliation of human and animal allows global multicultural reality to be truly postcolonial. </w:t>
      </w:r>
      <w:r w:rsidRPr="00512CE7">
        <w:rPr>
          <w:rStyle w:val="StyleUnderline"/>
          <w:highlight w:val="cyan"/>
        </w:rPr>
        <w:t>Adopting</w:t>
      </w:r>
      <w:r w:rsidRPr="00512CE7">
        <w:rPr>
          <w:rStyle w:val="StyleUnderline"/>
        </w:rPr>
        <w:t xml:space="preserve"> </w:t>
      </w:r>
      <w:r w:rsidRPr="00512CE7">
        <w:rPr>
          <w:rStyle w:val="Emphasis"/>
        </w:rPr>
        <w:t xml:space="preserve">traditional </w:t>
      </w:r>
      <w:r w:rsidRPr="00512CE7">
        <w:rPr>
          <w:rStyle w:val="Emphasis"/>
          <w:highlight w:val="cyan"/>
        </w:rPr>
        <w:t>humanism</w:t>
      </w:r>
      <w:r w:rsidRPr="00512CE7">
        <w:rPr>
          <w:rStyle w:val="StyleUnderline"/>
          <w:highlight w:val="cyan"/>
        </w:rPr>
        <w:t xml:space="preserve"> as universal neglects how such</w:t>
      </w:r>
      <w:r w:rsidRPr="00512CE7">
        <w:rPr>
          <w:rStyle w:val="StyleUnderline"/>
        </w:rPr>
        <w:t xml:space="preserve"> humanism </w:t>
      </w:r>
      <w:r w:rsidRPr="00512CE7">
        <w:rPr>
          <w:rStyle w:val="StyleUnderline"/>
          <w:highlight w:val="cyan"/>
        </w:rPr>
        <w:t>has</w:t>
      </w:r>
      <w:r w:rsidRPr="00512CE7">
        <w:rPr>
          <w:rStyle w:val="StyleUnderline"/>
        </w:rPr>
        <w:t xml:space="preserve"> </w:t>
      </w:r>
      <w:r w:rsidRPr="00512CE7">
        <w:rPr>
          <w:rStyle w:val="Emphasis"/>
        </w:rPr>
        <w:t xml:space="preserve">always </w:t>
      </w:r>
      <w:r w:rsidRPr="00512CE7">
        <w:rPr>
          <w:rStyle w:val="Emphasis"/>
          <w:highlight w:val="cyan"/>
        </w:rPr>
        <w:t>been complicit</w:t>
      </w:r>
      <w:r w:rsidRPr="00512CE7">
        <w:rPr>
          <w:rStyle w:val="StyleUnderline"/>
          <w:highlight w:val="cyan"/>
        </w:rPr>
        <w:t xml:space="preserve"> with </w:t>
      </w:r>
      <w:r w:rsidRPr="00512CE7">
        <w:rPr>
          <w:rStyle w:val="Emphasis"/>
          <w:highlight w:val="cyan"/>
        </w:rPr>
        <w:t>slavery, colonialism</w:t>
      </w:r>
      <w:r w:rsidRPr="00512CE7">
        <w:rPr>
          <w:rStyle w:val="StyleUnderline"/>
          <w:highlight w:val="cyan"/>
        </w:rPr>
        <w:t xml:space="preserve">, and the </w:t>
      </w:r>
      <w:r w:rsidRPr="00512CE7">
        <w:rPr>
          <w:rStyle w:val="Emphasis"/>
          <w:highlight w:val="cyan"/>
        </w:rPr>
        <w:t>conquest of nature</w:t>
      </w:r>
      <w:r w:rsidRPr="00512CE7">
        <w:rPr>
          <w:rStyle w:val="StyleUnderline"/>
          <w:highlight w:val="cyan"/>
        </w:rPr>
        <w:t>. The idealized version of humanity that is</w:t>
      </w:r>
      <w:r w:rsidRPr="00512CE7">
        <w:rPr>
          <w:rStyle w:val="StyleUnderline"/>
        </w:rPr>
        <w:t xml:space="preserve"> </w:t>
      </w:r>
      <w:r w:rsidRPr="00512CE7">
        <w:rPr>
          <w:rStyle w:val="Emphasis"/>
        </w:rPr>
        <w:t xml:space="preserve">thereby </w:t>
      </w:r>
      <w:r w:rsidRPr="00512CE7">
        <w:rPr>
          <w:rStyle w:val="Emphasis"/>
          <w:highlight w:val="cyan"/>
        </w:rPr>
        <w:t>celebrated</w:t>
      </w:r>
      <w:r w:rsidRPr="00512CE7">
        <w:rPr>
          <w:rStyle w:val="StyleUnderline"/>
        </w:rPr>
        <w:t xml:space="preserve"> only </w:t>
      </w:r>
      <w:r w:rsidRPr="00512CE7">
        <w:rPr>
          <w:rStyle w:val="StyleUnderline"/>
          <w:highlight w:val="cyan"/>
        </w:rPr>
        <w:t>makes sense on the basis of a denigrated, excluded animality.</w:t>
      </w:r>
      <w:r w:rsidRPr="00512CE7">
        <w:rPr>
          <w:sz w:val="16"/>
        </w:rPr>
        <w:t xml:space="preserve"> In light of the actually universal peril of climate change, such humanism constitutes an abstract rather than substantive negation of animality. As a result, </w:t>
      </w:r>
      <w:r w:rsidRPr="00512CE7">
        <w:rPr>
          <w:rStyle w:val="StyleUnderline"/>
        </w:rPr>
        <w:t xml:space="preserve">our animal life may serve as the gateway to our </w:t>
      </w:r>
      <w:r w:rsidRPr="00512CE7">
        <w:rPr>
          <w:rStyle w:val="Emphasis"/>
        </w:rPr>
        <w:t>planet’s heterogeneity</w:t>
      </w:r>
      <w:r w:rsidRPr="00512CE7">
        <w:rPr>
          <w:rStyle w:val="StyleUnderline"/>
        </w:rPr>
        <w:t xml:space="preserve"> that the cultural concept of the animal forecloses in order to </w:t>
      </w:r>
      <w:r w:rsidRPr="00512CE7">
        <w:rPr>
          <w:rStyle w:val="Emphasis"/>
        </w:rPr>
        <w:t>privilege the exceptional</w:t>
      </w:r>
      <w:r w:rsidRPr="00512CE7">
        <w:rPr>
          <w:rStyle w:val="StyleUnderline"/>
        </w:rPr>
        <w:t xml:space="preserve"> </w:t>
      </w:r>
      <w:r w:rsidRPr="00512CE7">
        <w:rPr>
          <w:rStyle w:val="Emphasis"/>
        </w:rPr>
        <w:t>human</w:t>
      </w:r>
      <w:r w:rsidRPr="00512CE7">
        <w:rPr>
          <w:rStyle w:val="StyleUnderline"/>
        </w:rPr>
        <w:t xml:space="preserve"> as the only possibility of being in the world. </w:t>
      </w:r>
    </w:p>
    <w:p w14:paraId="01C17400" w14:textId="77777777" w:rsidR="00952D8C" w:rsidRPr="00512CE7" w:rsidRDefault="00952D8C" w:rsidP="00952D8C">
      <w:r w:rsidRPr="00512CE7">
        <w:t xml:space="preserve">Heterogeneity </w:t>
      </w:r>
    </w:p>
    <w:p w14:paraId="758BE243" w14:textId="77777777" w:rsidR="00952D8C" w:rsidRPr="00512CE7" w:rsidRDefault="00952D8C" w:rsidP="00952D8C">
      <w:pPr>
        <w:rPr>
          <w:sz w:val="16"/>
        </w:rPr>
      </w:pPr>
      <w:r w:rsidRPr="00512CE7">
        <w:rPr>
          <w:sz w:val="16"/>
        </w:rPr>
        <w:t xml:space="preserve">Gilroy’s insistence on dismantling conceptions of race as an ingrained cultural biology, which condemns us to speak in the “same deterministic tongue” (6), nonetheless maintains the historic lore that renders nature the signifier of irreducible human difference. As a result, Gilroy undermines that power of race that can recuperate the reality of our lives as animals. Such recuperation can perhaps unwind the nature/culture dichotomy that holds us hostage to the “sham wisdom of incommensurable cultural difference” (143) from every other living being on our planet. I propose that </w:t>
      </w:r>
      <w:r w:rsidRPr="00512CE7">
        <w:rPr>
          <w:rStyle w:val="StyleUnderline"/>
        </w:rPr>
        <w:t xml:space="preserve">this </w:t>
      </w:r>
      <w:r w:rsidRPr="00512CE7">
        <w:rPr>
          <w:rStyle w:val="Emphasis"/>
        </w:rPr>
        <w:t>ground level reality</w:t>
      </w:r>
      <w:r w:rsidRPr="00512CE7">
        <w:rPr>
          <w:rStyle w:val="StyleUnderline"/>
        </w:rPr>
        <w:t xml:space="preserve"> of our historic </w:t>
      </w:r>
      <w:r w:rsidRPr="00512CE7">
        <w:rPr>
          <w:rStyle w:val="Emphasis"/>
        </w:rPr>
        <w:t>being as animals</w:t>
      </w:r>
      <w:r w:rsidRPr="00512CE7">
        <w:rPr>
          <w:rStyle w:val="StyleUnderline"/>
        </w:rPr>
        <w:t xml:space="preserve"> is the paradoxically “</w:t>
      </w:r>
      <w:r w:rsidRPr="00512CE7">
        <w:rPr>
          <w:rStyle w:val="Emphasis"/>
        </w:rPr>
        <w:t>cosmic sensibility”</w:t>
      </w:r>
      <w:r w:rsidRPr="00512CE7">
        <w:rPr>
          <w:sz w:val="16"/>
        </w:rPr>
        <w:t xml:space="preserve"> (74) </w:t>
      </w:r>
      <w:r w:rsidRPr="00512CE7">
        <w:rPr>
          <w:rStyle w:val="StyleUnderline"/>
        </w:rPr>
        <w:t xml:space="preserve">that will enable us to </w:t>
      </w:r>
      <w:r w:rsidRPr="00512CE7">
        <w:rPr>
          <w:rStyle w:val="Emphasis"/>
        </w:rPr>
        <w:t>radically revise</w:t>
      </w:r>
      <w:r w:rsidRPr="00512CE7">
        <w:rPr>
          <w:rStyle w:val="StyleUnderline"/>
        </w:rPr>
        <w:t xml:space="preserve"> our understanding of culture.</w:t>
      </w:r>
      <w:r w:rsidRPr="00512CE7">
        <w:rPr>
          <w:sz w:val="16"/>
        </w:rPr>
        <w:t xml:space="preserve">1 </w:t>
      </w:r>
    </w:p>
    <w:p w14:paraId="12742260" w14:textId="77777777" w:rsidR="00952D8C" w:rsidRPr="00512CE7" w:rsidRDefault="00952D8C" w:rsidP="00952D8C">
      <w:pPr>
        <w:rPr>
          <w:sz w:val="16"/>
        </w:rPr>
      </w:pPr>
      <w:r w:rsidRPr="00512CE7">
        <w:rPr>
          <w:rStyle w:val="Emphasis"/>
          <w:highlight w:val="cyan"/>
        </w:rPr>
        <w:t>Far from being</w:t>
      </w:r>
      <w:r w:rsidRPr="00512CE7">
        <w:rPr>
          <w:rStyle w:val="StyleUnderline"/>
        </w:rPr>
        <w:t xml:space="preserve"> a facile </w:t>
      </w:r>
      <w:r w:rsidRPr="00512CE7">
        <w:rPr>
          <w:rStyle w:val="StyleUnderline"/>
          <w:highlight w:val="cyan"/>
        </w:rPr>
        <w:t xml:space="preserve">internationalism premised on a </w:t>
      </w:r>
      <w:r w:rsidRPr="00512CE7">
        <w:rPr>
          <w:rStyle w:val="Emphasis"/>
          <w:highlight w:val="cyan"/>
        </w:rPr>
        <w:t>calculable notion of sustainability</w:t>
      </w:r>
      <w:r w:rsidRPr="00512CE7">
        <w:rPr>
          <w:rStyle w:val="StyleUnderline"/>
          <w:highlight w:val="cyan"/>
        </w:rPr>
        <w:t xml:space="preserve">, this </w:t>
      </w:r>
      <w:r w:rsidRPr="00512CE7">
        <w:rPr>
          <w:rStyle w:val="Emphasis"/>
          <w:highlight w:val="cyan"/>
        </w:rPr>
        <w:t>cosmic sensibilit</w:t>
      </w:r>
      <w:r w:rsidRPr="00512CE7">
        <w:rPr>
          <w:rStyle w:val="StyleUnderline"/>
          <w:highlight w:val="cyan"/>
        </w:rPr>
        <w:t xml:space="preserve">y cherishes planet Earth as that which it is—a </w:t>
      </w:r>
      <w:r w:rsidRPr="00512CE7">
        <w:rPr>
          <w:rStyle w:val="Emphasis"/>
          <w:highlight w:val="cyan"/>
        </w:rPr>
        <w:t>“pale blue dot”</w:t>
      </w:r>
      <w:r w:rsidRPr="00512CE7">
        <w:rPr>
          <w:rStyle w:val="StyleUnderline"/>
          <w:highlight w:val="cyan"/>
        </w:rPr>
        <w:t xml:space="preserve"> in the </w:t>
      </w:r>
      <w:r w:rsidRPr="00512CE7">
        <w:rPr>
          <w:rStyle w:val="Emphasis"/>
          <w:highlight w:val="cyan"/>
        </w:rPr>
        <w:t>black void of space.</w:t>
      </w:r>
      <w:r w:rsidRPr="00512CE7">
        <w:rPr>
          <w:rStyle w:val="StyleUnderline"/>
        </w:rPr>
        <w:t xml:space="preserve"> </w:t>
      </w:r>
      <w:r w:rsidRPr="00512CE7">
        <w:rPr>
          <w:sz w:val="16"/>
        </w:rPr>
        <w:t xml:space="preserve">This sensibility may perhaps become the horizon toward which we must move in order to systematically denature “race.” In other words, a culturally constructed biology can no longer be one’s natural culture. Gilroy posits this denaturing of race as the postcolonial project par excellence (57). Thus, if hospitality, conviviality, tolerance, justice, and mutual care (99) are necessary for making rather than breaking our world, then this requires recognition of our complex interrelatedness at ground level. </w:t>
      </w:r>
      <w:r w:rsidRPr="00512CE7">
        <w:rPr>
          <w:rStyle w:val="StyleUnderline"/>
          <w:highlight w:val="cyan"/>
        </w:rPr>
        <w:t xml:space="preserve">We can </w:t>
      </w:r>
      <w:r w:rsidRPr="00512CE7">
        <w:rPr>
          <w:rStyle w:val="Emphasis"/>
          <w:highlight w:val="cyan"/>
        </w:rPr>
        <w:t>no longer rely</w:t>
      </w:r>
      <w:r w:rsidRPr="00512CE7">
        <w:rPr>
          <w:rStyle w:val="StyleUnderline"/>
          <w:highlight w:val="cyan"/>
        </w:rPr>
        <w:t xml:space="preserve"> on a</w:t>
      </w:r>
      <w:r w:rsidRPr="00512CE7">
        <w:rPr>
          <w:rStyle w:val="StyleUnderline"/>
        </w:rPr>
        <w:t xml:space="preserve"> delusional and ultimately </w:t>
      </w:r>
      <w:r w:rsidRPr="00512CE7">
        <w:rPr>
          <w:rStyle w:val="Emphasis"/>
        </w:rPr>
        <w:t xml:space="preserve">palliative </w:t>
      </w:r>
      <w:r w:rsidRPr="00512CE7">
        <w:rPr>
          <w:rStyle w:val="Emphasis"/>
          <w:highlight w:val="cyan"/>
        </w:rPr>
        <w:t>sense</w:t>
      </w:r>
      <w:r w:rsidRPr="00512CE7">
        <w:rPr>
          <w:rStyle w:val="StyleUnderline"/>
          <w:highlight w:val="cyan"/>
        </w:rPr>
        <w:t xml:space="preserve"> of</w:t>
      </w:r>
      <w:r w:rsidRPr="00512CE7">
        <w:rPr>
          <w:rStyle w:val="StyleUnderline"/>
        </w:rPr>
        <w:t xml:space="preserve"> the </w:t>
      </w:r>
      <w:r w:rsidRPr="00512CE7">
        <w:rPr>
          <w:rStyle w:val="Emphasis"/>
          <w:highlight w:val="cyan"/>
        </w:rPr>
        <w:t>human as unique.</w:t>
      </w:r>
      <w:r w:rsidRPr="00512CE7">
        <w:rPr>
          <w:rStyle w:val="StyleUnderline"/>
        </w:rPr>
        <w:t xml:space="preserve"> </w:t>
      </w:r>
      <w:r w:rsidRPr="00512CE7">
        <w:rPr>
          <w:sz w:val="16"/>
        </w:rPr>
        <w:t xml:space="preserve">While Gilroy turns to the urban setting (96) for the ordinary hope already present in our world, I turn our negatively dialectical and fundamentally convivial vision, once again, to the white cliffs of Dover (14) whose reimagining is the possibility for an alternative ecology of belonging.3 </w:t>
      </w:r>
    </w:p>
    <w:p w14:paraId="0C577500" w14:textId="77777777" w:rsidR="00952D8C" w:rsidRPr="00512CE7" w:rsidRDefault="00952D8C" w:rsidP="00952D8C">
      <w:pPr>
        <w:rPr>
          <w:sz w:val="16"/>
          <w:szCs w:val="22"/>
        </w:rPr>
      </w:pPr>
      <w:r w:rsidRPr="00512CE7">
        <w:rPr>
          <w:sz w:val="16"/>
        </w:rPr>
        <w:t xml:space="preserve">I argue, therefore, that the ultimate colonial fantasy is the conquest of nature in an ostensibly “clean war” (43). This world in fact denies its automatic consent to our historical demand for rather than natural entitlement to power and recognition. If the postcolonial project is to create an oppositional history of cultural relationship, then our timely interventions must also include a counter history of our cultural relationship to nature. </w:t>
      </w:r>
      <w:r w:rsidRPr="00512CE7">
        <w:rPr>
          <w:rStyle w:val="StyleUnderline"/>
          <w:highlight w:val="cyan"/>
        </w:rPr>
        <w:t xml:space="preserve">The </w:t>
      </w:r>
      <w:r w:rsidRPr="00512CE7">
        <w:rPr>
          <w:rStyle w:val="Emphasis"/>
          <w:highlight w:val="cyan"/>
        </w:rPr>
        <w:t>absolutism</w:t>
      </w:r>
      <w:r w:rsidRPr="00512CE7">
        <w:rPr>
          <w:rStyle w:val="StyleUnderline"/>
          <w:highlight w:val="cyan"/>
        </w:rPr>
        <w:t xml:space="preserve"> of our </w:t>
      </w:r>
      <w:r w:rsidRPr="00512CE7">
        <w:rPr>
          <w:rStyle w:val="Emphasis"/>
          <w:highlight w:val="cyan"/>
        </w:rPr>
        <w:t>separation from nature</w:t>
      </w:r>
      <w:r w:rsidRPr="00512CE7">
        <w:rPr>
          <w:rStyle w:val="StyleUnderline"/>
          <w:highlight w:val="cyan"/>
        </w:rPr>
        <w:t xml:space="preserve">, and the </w:t>
      </w:r>
      <w:r w:rsidRPr="00512CE7">
        <w:rPr>
          <w:rStyle w:val="Emphasis"/>
          <w:highlight w:val="cyan"/>
        </w:rPr>
        <w:t>hubris</w:t>
      </w:r>
      <w:r w:rsidRPr="00512CE7">
        <w:rPr>
          <w:rStyle w:val="StyleUnderline"/>
          <w:highlight w:val="cyan"/>
        </w:rPr>
        <w:t xml:space="preserve"> embodied in our geo-piety</w:t>
      </w:r>
      <w:r w:rsidRPr="00512CE7">
        <w:rPr>
          <w:sz w:val="16"/>
        </w:rPr>
        <w:t xml:space="preserve"> (72), </w:t>
      </w:r>
      <w:r w:rsidRPr="00512CE7">
        <w:rPr>
          <w:rStyle w:val="StyleUnderline"/>
          <w:highlight w:val="cyan"/>
        </w:rPr>
        <w:t xml:space="preserve">makes </w:t>
      </w:r>
      <w:r w:rsidRPr="00512CE7">
        <w:rPr>
          <w:rStyle w:val="Emphasis"/>
          <w:highlight w:val="cyan"/>
        </w:rPr>
        <w:t>impossible</w:t>
      </w:r>
      <w:r w:rsidRPr="00512CE7">
        <w:rPr>
          <w:rStyle w:val="StyleUnderline"/>
        </w:rPr>
        <w:t xml:space="preserve"> </w:t>
      </w:r>
      <w:r w:rsidRPr="00512CE7">
        <w:rPr>
          <w:sz w:val="16"/>
        </w:rPr>
        <w:t xml:space="preserve">the </w:t>
      </w:r>
      <w:r w:rsidRPr="00512CE7">
        <w:rPr>
          <w:rStyle w:val="StyleUnderline"/>
          <w:highlight w:val="cyan"/>
        </w:rPr>
        <w:t>substantive</w:t>
      </w:r>
      <w:r w:rsidRPr="00512CE7">
        <w:rPr>
          <w:sz w:val="16"/>
        </w:rPr>
        <w:t xml:space="preserve"> rather than abstract </w:t>
      </w:r>
      <w:r w:rsidRPr="00512CE7">
        <w:rPr>
          <w:rStyle w:val="StyleUnderline"/>
          <w:highlight w:val="cyan"/>
        </w:rPr>
        <w:t>politics</w:t>
      </w:r>
      <w:r w:rsidRPr="00512CE7">
        <w:rPr>
          <w:sz w:val="16"/>
        </w:rPr>
        <w:t xml:space="preserve"> that Gilroy seeks. This impossibility results from the anthropomorphic nature/culture dichotomy, which essentially recasts humanity as a mass of clones “sealed up inside our frozen cultural habits” (63). </w:t>
      </w:r>
      <w:r w:rsidRPr="00512CE7">
        <w:rPr>
          <w:rStyle w:val="StyleUnderline"/>
        </w:rPr>
        <w:t xml:space="preserve">The </w:t>
      </w:r>
      <w:r w:rsidRPr="00512CE7">
        <w:rPr>
          <w:rStyle w:val="Emphasis"/>
        </w:rPr>
        <w:t>irreducible identity</w:t>
      </w:r>
      <w:r w:rsidRPr="00512CE7">
        <w:rPr>
          <w:rStyle w:val="StyleUnderline"/>
        </w:rPr>
        <w:t xml:space="preserve"> of nature and culture renders nature the </w:t>
      </w:r>
      <w:r w:rsidRPr="00512CE7">
        <w:rPr>
          <w:rStyle w:val="Emphasis"/>
        </w:rPr>
        <w:t>symbolic mechanism</w:t>
      </w:r>
      <w:r w:rsidRPr="00512CE7">
        <w:rPr>
          <w:rStyle w:val="StyleUnderline"/>
        </w:rPr>
        <w:t xml:space="preserve"> through which we signify </w:t>
      </w:r>
      <w:r w:rsidRPr="00512CE7">
        <w:rPr>
          <w:rStyle w:val="Emphasis"/>
        </w:rPr>
        <w:t>irreducible national difference.</w:t>
      </w:r>
      <w:r w:rsidRPr="00512CE7">
        <w:rPr>
          <w:rStyle w:val="StyleUnderline"/>
        </w:rPr>
        <w:t xml:space="preserve"> </w:t>
      </w:r>
      <w:r w:rsidRPr="00512CE7">
        <w:rPr>
          <w:sz w:val="16"/>
        </w:rPr>
        <w:t xml:space="preserve">Our ostensibly irreducible national difference is in turn rendered synonymous with culture, history, and humanity per se. Anthropogenic climate change, as the possible impossibility of the loss of nature and, hence, as the potential loss of our ability to signify at all, therefore, requires an essential gesture of negativity. This essential gesture of negativity, I argue, is a postcolonial secularization of suffering. Such an essential gesture negates rather than ameliorates the status quo. As opposed to a technocratic mentality, the promise of the postcolonial world appears as the heterogeneity already in our midst. The colonial/postcolonial dialectic gives way to a secularized understanding of our planet </w:t>
      </w:r>
      <w:r w:rsidRPr="00512CE7">
        <w:rPr>
          <w:sz w:val="16"/>
          <w:szCs w:val="22"/>
        </w:rPr>
        <w:t xml:space="preserve">because </w:t>
      </w:r>
      <w:r w:rsidRPr="00512CE7">
        <w:rPr>
          <w:rStyle w:val="Emphasis"/>
          <w:szCs w:val="22"/>
        </w:rPr>
        <w:t>we are all animals.</w:t>
      </w:r>
    </w:p>
    <w:p w14:paraId="1230365A" w14:textId="77777777" w:rsidR="00952D8C" w:rsidRPr="00512CE7" w:rsidRDefault="00952D8C" w:rsidP="00952D8C">
      <w:pPr>
        <w:rPr>
          <w:sz w:val="16"/>
        </w:rPr>
      </w:pPr>
      <w:r w:rsidRPr="00512CE7">
        <w:rPr>
          <w:sz w:val="16"/>
        </w:rPr>
        <w:t xml:space="preserve">Both Adorno and Gilroy propose suffering as the negativity that moves us into dialectical thinking. A postcolonialism worthy of its proper name depends upon a fundamental reimagining of our world. Such a reimagining must be as far-reaching and profound as the prior revolutionary transformations in the perception and representation of space and matter (75). According to Gilroy, </w:t>
      </w:r>
      <w:r w:rsidRPr="00512CE7">
        <w:rPr>
          <w:rStyle w:val="StyleUnderline"/>
        </w:rPr>
        <w:t>a genuine pla</w:t>
      </w:r>
      <w:r w:rsidRPr="00512CE7">
        <w:rPr>
          <w:rStyle w:val="Emphasis"/>
        </w:rPr>
        <w:t>netary humanism</w:t>
      </w:r>
      <w:r w:rsidRPr="00512CE7">
        <w:rPr>
          <w:rStyle w:val="StyleUnderline"/>
        </w:rPr>
        <w:t xml:space="preserve"> requires </w:t>
      </w:r>
      <w:r w:rsidRPr="00512CE7">
        <w:rPr>
          <w:rStyle w:val="Emphasis"/>
        </w:rPr>
        <w:t>recognition</w:t>
      </w:r>
      <w:r w:rsidRPr="00512CE7">
        <w:rPr>
          <w:rStyle w:val="StyleUnderline"/>
        </w:rPr>
        <w:t xml:space="preserve"> of th</w:t>
      </w:r>
      <w:r w:rsidRPr="00512CE7">
        <w:rPr>
          <w:u w:val="single"/>
        </w:rPr>
        <w:t>e</w:t>
      </w:r>
      <w:r w:rsidRPr="00512CE7">
        <w:rPr>
          <w:rStyle w:val="StyleUnderline"/>
        </w:rPr>
        <w:t xml:space="preserve"> </w:t>
      </w:r>
      <w:r w:rsidRPr="00512CE7">
        <w:rPr>
          <w:rStyle w:val="Emphasis"/>
        </w:rPr>
        <w:t>suffering</w:t>
      </w:r>
      <w:r w:rsidRPr="00512CE7">
        <w:rPr>
          <w:rStyle w:val="StyleUnderline"/>
        </w:rPr>
        <w:t xml:space="preserve"> of those who are perennially </w:t>
      </w:r>
      <w:r w:rsidRPr="00512CE7">
        <w:rPr>
          <w:rStyle w:val="Emphasis"/>
        </w:rPr>
        <w:t>outside</w:t>
      </w:r>
      <w:r w:rsidRPr="00512CE7">
        <w:rPr>
          <w:rStyle w:val="StyleUnderline"/>
        </w:rPr>
        <w:t xml:space="preserve"> the insular indifference of post-scarcity and overdevelopment</w:t>
      </w:r>
      <w:r w:rsidRPr="00512CE7">
        <w:rPr>
          <w:sz w:val="16"/>
        </w:rPr>
        <w:t xml:space="preserve"> (75). </w:t>
      </w:r>
      <w:r w:rsidRPr="00512CE7">
        <w:rPr>
          <w:rStyle w:val="StyleUnderline"/>
        </w:rPr>
        <w:t xml:space="preserve">I propose that </w:t>
      </w:r>
      <w:r w:rsidRPr="00512CE7">
        <w:rPr>
          <w:rStyle w:val="StyleUnderline"/>
          <w:highlight w:val="cyan"/>
        </w:rPr>
        <w:t>a culture adequate to our historical predicament, where the</w:t>
      </w:r>
      <w:r w:rsidRPr="00512CE7">
        <w:rPr>
          <w:rStyle w:val="StyleUnderline"/>
        </w:rPr>
        <w:t xml:space="preserve"> very </w:t>
      </w:r>
      <w:r w:rsidRPr="00512CE7">
        <w:rPr>
          <w:rStyle w:val="Emphasis"/>
          <w:highlight w:val="cyan"/>
        </w:rPr>
        <w:t>sustainability</w:t>
      </w:r>
      <w:r w:rsidRPr="00512CE7">
        <w:rPr>
          <w:rStyle w:val="StyleUnderline"/>
          <w:highlight w:val="cyan"/>
        </w:rPr>
        <w:t xml:space="preserve"> of our species </w:t>
      </w:r>
      <w:r w:rsidRPr="00512CE7">
        <w:rPr>
          <w:rStyle w:val="Emphasis"/>
          <w:highlight w:val="cyan"/>
        </w:rPr>
        <w:t>is in doubt</w:t>
      </w:r>
      <w:r w:rsidRPr="00512CE7">
        <w:rPr>
          <w:sz w:val="16"/>
        </w:rPr>
        <w:t xml:space="preserve"> (75), </w:t>
      </w:r>
      <w:r w:rsidRPr="00512CE7">
        <w:rPr>
          <w:rStyle w:val="StyleUnderline"/>
          <w:highlight w:val="cyan"/>
        </w:rPr>
        <w:t>ought to embody</w:t>
      </w:r>
      <w:r w:rsidRPr="00512CE7">
        <w:rPr>
          <w:rStyle w:val="StyleUnderline"/>
        </w:rPr>
        <w:t xml:space="preserve"> a paradoxically </w:t>
      </w:r>
      <w:r w:rsidRPr="00512CE7">
        <w:rPr>
          <w:rStyle w:val="Emphasis"/>
          <w:highlight w:val="cyan"/>
        </w:rPr>
        <w:t>“hopeful despair”.</w:t>
      </w:r>
      <w:r w:rsidRPr="00512CE7">
        <w:rPr>
          <w:rStyle w:val="StyleUnderline"/>
        </w:rPr>
        <w:t xml:space="preserve"> Such an </w:t>
      </w:r>
      <w:r w:rsidRPr="00512CE7">
        <w:rPr>
          <w:rStyle w:val="Emphasis"/>
        </w:rPr>
        <w:t>ironic</w:t>
      </w:r>
      <w:r w:rsidRPr="00512CE7">
        <w:rPr>
          <w:rStyle w:val="StyleUnderline"/>
        </w:rPr>
        <w:t xml:space="preserve"> and </w:t>
      </w:r>
      <w:r w:rsidRPr="00512CE7">
        <w:rPr>
          <w:rStyle w:val="Emphasis"/>
        </w:rPr>
        <w:t>melancholic</w:t>
      </w:r>
      <w:r w:rsidRPr="00512CE7">
        <w:rPr>
          <w:rStyle w:val="StyleUnderline"/>
        </w:rPr>
        <w:t xml:space="preserve"> sense in this time of consequences </w:t>
      </w:r>
      <w:r w:rsidRPr="00512CE7">
        <w:rPr>
          <w:rStyle w:val="Emphasis"/>
        </w:rPr>
        <w:t>acknowledges</w:t>
      </w:r>
      <w:r w:rsidRPr="00512CE7">
        <w:rPr>
          <w:rStyle w:val="StyleUnderline"/>
        </w:rPr>
        <w:t xml:space="preserve"> that the animal “inadvertently </w:t>
      </w:r>
      <w:r w:rsidRPr="00512CE7">
        <w:rPr>
          <w:rStyle w:val="Emphasis"/>
        </w:rPr>
        <w:t>humanizes</w:t>
      </w:r>
      <w:r w:rsidRPr="00512CE7">
        <w:rPr>
          <w:rStyle w:val="StyleUnderline"/>
        </w:rPr>
        <w:t xml:space="preserve"> the condemned man”</w:t>
      </w:r>
      <w:r w:rsidRPr="00512CE7">
        <w:rPr>
          <w:sz w:val="16"/>
        </w:rPr>
        <w:t xml:space="preserve"> (77). Thus, although Gilroy places the planet at the heart of Postcolonial Melancholia, his overdetermined emphasis on race (he ignores gender for the most part) prevents him from following through on how nature imposes limits on our disproportional footsteps, as we seek to remake the world as if we are the only inhabitants of this planet. The planet does not simply allow us to recognize that farcical nature of empire that wantonly destroys what it neither knows nor sees. The planet is the limit imposed on fantasies of racial segregation because nature is our common endangered condition. Although Gilroy recognizes the unsustainability of modern culture, he nonetheless remains caught in the very mechanistic understanding of culture that he critiques. As a result, he neglects the negatively dialectical implications of the planetary consciousness he foregrounds as the “tragedy, fragility, and brevity of indivisible human existence” (75). </w:t>
      </w:r>
    </w:p>
    <w:p w14:paraId="5EA1DAC2" w14:textId="77777777" w:rsidR="00952D8C" w:rsidRPr="00512CE7" w:rsidRDefault="00952D8C" w:rsidP="00952D8C">
      <w:pPr>
        <w:rPr>
          <w:rStyle w:val="StyleUnderline"/>
        </w:rPr>
      </w:pPr>
      <w:r w:rsidRPr="00512CE7">
        <w:rPr>
          <w:sz w:val="16"/>
        </w:rPr>
        <w:t xml:space="preserve">Gilroy argues against </w:t>
      </w:r>
      <w:r w:rsidRPr="00512CE7">
        <w:rPr>
          <w:rStyle w:val="StyleUnderline"/>
        </w:rPr>
        <w:t xml:space="preserve">the </w:t>
      </w:r>
      <w:r w:rsidRPr="00512CE7">
        <w:rPr>
          <w:rStyle w:val="Emphasis"/>
        </w:rPr>
        <w:t>biological determinacy</w:t>
      </w:r>
      <w:r w:rsidRPr="00512CE7">
        <w:rPr>
          <w:rStyle w:val="StyleUnderline"/>
        </w:rPr>
        <w:t xml:space="preserve"> of culture</w:t>
      </w:r>
      <w:r w:rsidRPr="00512CE7">
        <w:rPr>
          <w:sz w:val="16"/>
        </w:rPr>
        <w:t xml:space="preserve"> (5–6) that </w:t>
      </w:r>
      <w:r w:rsidRPr="00512CE7">
        <w:rPr>
          <w:rStyle w:val="Emphasis"/>
        </w:rPr>
        <w:t>prohibits</w:t>
      </w:r>
      <w:r w:rsidRPr="00512CE7">
        <w:rPr>
          <w:rStyle w:val="StyleUnderline"/>
        </w:rPr>
        <w:t xml:space="preserve"> the day-to-day </w:t>
      </w:r>
      <w:r w:rsidRPr="00512CE7">
        <w:rPr>
          <w:rStyle w:val="Emphasis"/>
        </w:rPr>
        <w:t>inculcation</w:t>
      </w:r>
      <w:r w:rsidRPr="00512CE7">
        <w:rPr>
          <w:rStyle w:val="StyleUnderline"/>
        </w:rPr>
        <w:t xml:space="preserve"> of </w:t>
      </w:r>
      <w:r w:rsidRPr="00512CE7">
        <w:rPr>
          <w:rStyle w:val="Emphasis"/>
        </w:rPr>
        <w:t>planetary humanism</w:t>
      </w:r>
      <w:r w:rsidRPr="00512CE7">
        <w:rPr>
          <w:rStyle w:val="StyleUnderline"/>
        </w:rPr>
        <w:t>.</w:t>
      </w:r>
      <w:r w:rsidRPr="00512CE7">
        <w:rPr>
          <w:sz w:val="16"/>
        </w:rPr>
        <w:t xml:space="preserve"> Such cultural biology is unable to countenance the universality of our fundamental vulnerability to each other (4). </w:t>
      </w:r>
      <w:r w:rsidRPr="00512CE7">
        <w:rPr>
          <w:rStyle w:val="StyleUnderline"/>
        </w:rPr>
        <w:t xml:space="preserve">The exigencies of </w:t>
      </w:r>
      <w:r w:rsidRPr="00512CE7">
        <w:rPr>
          <w:rStyle w:val="Emphasis"/>
        </w:rPr>
        <w:t>militarized globalization</w:t>
      </w:r>
      <w:r w:rsidRPr="00512CE7">
        <w:rPr>
          <w:rStyle w:val="StyleUnderline"/>
        </w:rPr>
        <w:t xml:space="preserve"> have </w:t>
      </w:r>
      <w:r w:rsidRPr="00512CE7">
        <w:rPr>
          <w:rStyle w:val="Emphasis"/>
        </w:rPr>
        <w:t>created</w:t>
      </w:r>
      <w:r w:rsidRPr="00512CE7">
        <w:rPr>
          <w:sz w:val="16"/>
        </w:rPr>
        <w:t xml:space="preserve">, in spite of the stupor of overdetermined consumerism, </w:t>
      </w:r>
      <w:r w:rsidRPr="00512CE7">
        <w:rPr>
          <w:rStyle w:val="StyleUnderline"/>
        </w:rPr>
        <w:t xml:space="preserve">a </w:t>
      </w:r>
      <w:r w:rsidRPr="00512CE7">
        <w:rPr>
          <w:rStyle w:val="Emphasis"/>
        </w:rPr>
        <w:t>fragmented</w:t>
      </w:r>
      <w:r w:rsidRPr="00512CE7">
        <w:rPr>
          <w:rStyle w:val="StyleUnderline"/>
        </w:rPr>
        <w:t xml:space="preserve"> but nonetheless increasingly </w:t>
      </w:r>
      <w:r w:rsidRPr="00512CE7">
        <w:rPr>
          <w:rStyle w:val="Emphasis"/>
        </w:rPr>
        <w:t>convergent planet</w:t>
      </w:r>
      <w:r w:rsidRPr="00512CE7">
        <w:rPr>
          <w:rStyle w:val="StyleUnderline"/>
        </w:rPr>
        <w:t>.</w:t>
      </w:r>
      <w:r w:rsidRPr="00512CE7">
        <w:rPr>
          <w:sz w:val="16"/>
        </w:rPr>
        <w:t xml:space="preserve"> In this context, Gilroy seeks a postcolonial ethos of dwelling at ease alongside what seems unfamiliar (3). A </w:t>
      </w:r>
      <w:r w:rsidRPr="00512CE7">
        <w:rPr>
          <w:rStyle w:val="Emphasis"/>
        </w:rPr>
        <w:t>profound failure</w:t>
      </w:r>
      <w:r w:rsidRPr="00512CE7">
        <w:rPr>
          <w:rStyle w:val="StyleUnderline"/>
        </w:rPr>
        <w:t xml:space="preserve"> of the </w:t>
      </w:r>
      <w:r w:rsidRPr="00512CE7">
        <w:rPr>
          <w:rStyle w:val="Emphasis"/>
        </w:rPr>
        <w:t>political imagination</w:t>
      </w:r>
      <w:r w:rsidRPr="00512CE7">
        <w:rPr>
          <w:rStyle w:val="StyleUnderline"/>
        </w:rPr>
        <w:t xml:space="preserve"> has led to </w:t>
      </w:r>
      <w:r w:rsidRPr="00512CE7">
        <w:rPr>
          <w:rStyle w:val="Emphasis"/>
        </w:rPr>
        <w:t>proprietary relationships</w:t>
      </w:r>
      <w:r w:rsidRPr="00512CE7">
        <w:rPr>
          <w:rStyle w:val="StyleUnderline"/>
        </w:rPr>
        <w:t xml:space="preserve"> with </w:t>
      </w:r>
      <w:r w:rsidRPr="00512CE7">
        <w:rPr>
          <w:rStyle w:val="Emphasis"/>
        </w:rPr>
        <w:t>colonial history</w:t>
      </w:r>
      <w:r w:rsidRPr="00512CE7">
        <w:rPr>
          <w:sz w:val="16"/>
        </w:rPr>
        <w:t xml:space="preserve">. Instead, a postcolonial ethos ought to move beyond the naturalness of the nation-state as the essential basis of creating a political culture. Yet, </w:t>
      </w:r>
      <w:r w:rsidRPr="00512CE7">
        <w:rPr>
          <w:rStyle w:val="StyleUnderline"/>
        </w:rPr>
        <w:t xml:space="preserve">a political culture fundamentally </w:t>
      </w:r>
      <w:r w:rsidRPr="00512CE7">
        <w:rPr>
          <w:rStyle w:val="Emphasis"/>
        </w:rPr>
        <w:t>intertwined</w:t>
      </w:r>
      <w:r w:rsidRPr="00512CE7">
        <w:rPr>
          <w:rStyle w:val="StyleUnderline"/>
        </w:rPr>
        <w:t xml:space="preserve"> with a notion of </w:t>
      </w:r>
      <w:r w:rsidRPr="00512CE7">
        <w:rPr>
          <w:rStyle w:val="Emphasis"/>
        </w:rPr>
        <w:t>planetary humanism</w:t>
      </w:r>
      <w:r w:rsidRPr="00512CE7">
        <w:rPr>
          <w:rStyle w:val="StyleUnderline"/>
        </w:rPr>
        <w:t xml:space="preserve"> is either </w:t>
      </w:r>
      <w:r w:rsidRPr="00512CE7">
        <w:rPr>
          <w:rStyle w:val="Emphasis"/>
        </w:rPr>
        <w:t>scoffed at</w:t>
      </w:r>
      <w:r w:rsidRPr="00512CE7">
        <w:rPr>
          <w:rStyle w:val="StyleUnderline"/>
        </w:rPr>
        <w:t xml:space="preserve"> or </w:t>
      </w:r>
      <w:r w:rsidRPr="00512CE7">
        <w:rPr>
          <w:rStyle w:val="Emphasis"/>
        </w:rPr>
        <w:t>automatically channeled</w:t>
      </w:r>
      <w:r w:rsidRPr="00512CE7">
        <w:rPr>
          <w:rStyle w:val="StyleUnderline"/>
        </w:rPr>
        <w:t xml:space="preserve"> into the conventional internationalism of human rights and medical and </w:t>
      </w:r>
      <w:r w:rsidRPr="00512CE7">
        <w:rPr>
          <w:rStyle w:val="Emphasis"/>
        </w:rPr>
        <w:t>environmental catastrophes</w:t>
      </w:r>
      <w:r w:rsidRPr="00512CE7">
        <w:rPr>
          <w:rStyle w:val="StyleUnderline"/>
        </w:rPr>
        <w:t xml:space="preserve">. Such </w:t>
      </w:r>
      <w:r w:rsidRPr="00512CE7">
        <w:rPr>
          <w:rStyle w:val="Emphasis"/>
        </w:rPr>
        <w:t>failures</w:t>
      </w:r>
      <w:r w:rsidRPr="00512CE7">
        <w:rPr>
          <w:rStyle w:val="StyleUnderline"/>
        </w:rPr>
        <w:t xml:space="preserve"> rely on overtly </w:t>
      </w:r>
      <w:r w:rsidRPr="00512CE7">
        <w:rPr>
          <w:rStyle w:val="Emphasis"/>
        </w:rPr>
        <w:t>simplistic, calculable, and trivial</w:t>
      </w:r>
      <w:r w:rsidRPr="00512CE7">
        <w:rPr>
          <w:rStyle w:val="StyleUnderline"/>
        </w:rPr>
        <w:t xml:space="preserve"> understandings of culture.</w:t>
      </w:r>
      <w:r w:rsidRPr="00512CE7">
        <w:rPr>
          <w:sz w:val="16"/>
        </w:rPr>
        <w:t xml:space="preserve"> Culture becomes the mechanism with which to dissimulate our essentially imperial (not postcolonial) yet simultaneously precarious identities (4-5). </w:t>
      </w:r>
      <w:r w:rsidRPr="00512CE7">
        <w:rPr>
          <w:rStyle w:val="StyleUnderline"/>
        </w:rPr>
        <w:t xml:space="preserve">Fixed in a Manichean fantasy, </w:t>
      </w:r>
      <w:r w:rsidRPr="00512CE7">
        <w:rPr>
          <w:rStyle w:val="StyleUnderline"/>
          <w:highlight w:val="cyan"/>
        </w:rPr>
        <w:t xml:space="preserve">the </w:t>
      </w:r>
      <w:r w:rsidRPr="00512CE7">
        <w:rPr>
          <w:rStyle w:val="Emphasis"/>
          <w:highlight w:val="cyan"/>
        </w:rPr>
        <w:t>logics</w:t>
      </w:r>
      <w:r w:rsidRPr="00512CE7">
        <w:rPr>
          <w:rStyle w:val="StyleUnderline"/>
          <w:highlight w:val="cyan"/>
        </w:rPr>
        <w:t xml:space="preserve"> of nature and culture </w:t>
      </w:r>
      <w:r w:rsidRPr="00512CE7">
        <w:rPr>
          <w:rStyle w:val="Emphasis"/>
          <w:highlight w:val="cyan"/>
        </w:rPr>
        <w:t>order all bodies</w:t>
      </w:r>
      <w:r w:rsidRPr="00512CE7">
        <w:rPr>
          <w:rStyle w:val="StyleUnderline"/>
          <w:highlight w:val="cyan"/>
        </w:rPr>
        <w:t xml:space="preserve"> as either </w:t>
      </w:r>
      <w:r w:rsidRPr="00512CE7">
        <w:rPr>
          <w:rStyle w:val="Emphasis"/>
          <w:highlight w:val="cyan"/>
        </w:rPr>
        <w:t>human or animal</w:t>
      </w:r>
      <w:r w:rsidRPr="00512CE7">
        <w:rPr>
          <w:rStyle w:val="StyleUnderline"/>
        </w:rPr>
        <w:t xml:space="preserve"> such that the logics of nature and culture become </w:t>
      </w:r>
      <w:r w:rsidRPr="00512CE7">
        <w:rPr>
          <w:rStyle w:val="Emphasis"/>
        </w:rPr>
        <w:t>indistinguishable.</w:t>
      </w:r>
      <w:r w:rsidRPr="00512CE7">
        <w:rPr>
          <w:rStyle w:val="StyleUnderline"/>
        </w:rPr>
        <w:t xml:space="preserve"> </w:t>
      </w:r>
    </w:p>
    <w:p w14:paraId="025229EF" w14:textId="77777777" w:rsidR="00952D8C" w:rsidRPr="00512CE7" w:rsidRDefault="00952D8C" w:rsidP="00952D8C">
      <w:pPr>
        <w:rPr>
          <w:sz w:val="16"/>
        </w:rPr>
      </w:pPr>
      <w:r w:rsidRPr="00512CE7">
        <w:rPr>
          <w:sz w:val="16"/>
        </w:rPr>
        <w:t xml:space="preserve">Because of the postcolonial moment at hand, Gilroy suggests an historical ontology of that understanding of race that affirms its own geopolitical power by naturalizing exceptionalism. Obviously drawing on Agamben, Gilroy posits the institutionalized exception of the camp as the embodiment of the rational irrationality (7) of simplistic prejudice. Instead, I suggest that </w:t>
      </w:r>
      <w:r w:rsidRPr="00512CE7">
        <w:rPr>
          <w:rStyle w:val="StyleUnderline"/>
          <w:highlight w:val="cyan"/>
        </w:rPr>
        <w:t xml:space="preserve">the </w:t>
      </w:r>
      <w:r w:rsidRPr="00512CE7">
        <w:rPr>
          <w:rStyle w:val="Emphasis"/>
          <w:highlight w:val="cyan"/>
        </w:rPr>
        <w:t>factory/farm</w:t>
      </w:r>
      <w:r w:rsidRPr="00512CE7">
        <w:rPr>
          <w:rStyle w:val="StyleUnderline"/>
          <w:highlight w:val="cyan"/>
        </w:rPr>
        <w:t xml:space="preserve"> ought to be acknowledged as the “</w:t>
      </w:r>
      <w:r w:rsidRPr="00512CE7">
        <w:rPr>
          <w:rStyle w:val="Emphasis"/>
          <w:highlight w:val="cyan"/>
        </w:rPr>
        <w:t>primary political institution of our</w:t>
      </w:r>
      <w:r w:rsidRPr="00512CE7">
        <w:rPr>
          <w:rStyle w:val="Emphasis"/>
        </w:rPr>
        <w:t xml:space="preserve"> anxious </w:t>
      </w:r>
      <w:r w:rsidRPr="00512CE7">
        <w:rPr>
          <w:rStyle w:val="Emphasis"/>
          <w:highlight w:val="cyan"/>
        </w:rPr>
        <w:t>age”</w:t>
      </w:r>
      <w:r w:rsidRPr="00512CE7">
        <w:rPr>
          <w:sz w:val="16"/>
        </w:rPr>
        <w:t xml:space="preserve"> (8). </w:t>
      </w:r>
      <w:r w:rsidRPr="00512CE7">
        <w:rPr>
          <w:rStyle w:val="StyleUnderline"/>
          <w:highlight w:val="cyan"/>
        </w:rPr>
        <w:t xml:space="preserve">The </w:t>
      </w:r>
      <w:r w:rsidRPr="00512CE7">
        <w:rPr>
          <w:rStyle w:val="Emphasis"/>
          <w:highlight w:val="cyan"/>
        </w:rPr>
        <w:t>factory/farm</w:t>
      </w:r>
      <w:r w:rsidRPr="00512CE7">
        <w:rPr>
          <w:rStyle w:val="StyleUnderline"/>
          <w:highlight w:val="cyan"/>
        </w:rPr>
        <w:t xml:space="preserve"> turns the earth</w:t>
      </w:r>
      <w:r w:rsidRPr="00512CE7">
        <w:rPr>
          <w:rStyle w:val="StyleUnderline"/>
        </w:rPr>
        <w:t xml:space="preserve">—the </w:t>
      </w:r>
      <w:r w:rsidRPr="00512CE7">
        <w:rPr>
          <w:rStyle w:val="Emphasis"/>
        </w:rPr>
        <w:t>heterogeneously inhabited</w:t>
      </w:r>
      <w:r w:rsidRPr="00512CE7">
        <w:rPr>
          <w:rStyle w:val="StyleUnderline"/>
        </w:rPr>
        <w:t xml:space="preserve"> planet is </w:t>
      </w:r>
      <w:r w:rsidRPr="00512CE7">
        <w:rPr>
          <w:rStyle w:val="Emphasis"/>
        </w:rPr>
        <w:t>yet to be conjured</w:t>
      </w:r>
      <w:r w:rsidRPr="00512CE7">
        <w:rPr>
          <w:rStyle w:val="StyleUnderline"/>
        </w:rPr>
        <w:t>—</w:t>
      </w:r>
      <w:r w:rsidRPr="00512CE7">
        <w:rPr>
          <w:rStyle w:val="StyleUnderline"/>
          <w:highlight w:val="cyan"/>
        </w:rPr>
        <w:t xml:space="preserve">into the </w:t>
      </w:r>
      <w:r w:rsidRPr="00512CE7">
        <w:rPr>
          <w:rStyle w:val="Emphasis"/>
          <w:highlight w:val="cyan"/>
        </w:rPr>
        <w:t>killing floor</w:t>
      </w:r>
      <w:r w:rsidRPr="00512CE7">
        <w:rPr>
          <w:rStyle w:val="Emphasis"/>
        </w:rPr>
        <w:t>.</w:t>
      </w:r>
      <w:r w:rsidRPr="00512CE7">
        <w:rPr>
          <w:sz w:val="16"/>
        </w:rPr>
        <w:t xml:space="preserve">4 On the ground beneath our feet, </w:t>
      </w:r>
      <w:r w:rsidRPr="00512CE7">
        <w:rPr>
          <w:rStyle w:val="StyleUnderline"/>
        </w:rPr>
        <w:t xml:space="preserve">most living bodies are </w:t>
      </w:r>
      <w:r w:rsidRPr="00512CE7">
        <w:rPr>
          <w:rStyle w:val="Emphasis"/>
        </w:rPr>
        <w:t>abject</w:t>
      </w:r>
      <w:r w:rsidRPr="00512CE7">
        <w:rPr>
          <w:rStyle w:val="StyleUnderline"/>
        </w:rPr>
        <w:t xml:space="preserve"> and are also very “easily . . . humiliated, </w:t>
      </w:r>
      <w:r w:rsidRPr="00512CE7">
        <w:rPr>
          <w:rStyle w:val="Emphasis"/>
        </w:rPr>
        <w:t>imprisoned, starved, and destroyed</w:t>
      </w:r>
      <w:r w:rsidRPr="00512CE7">
        <w:rPr>
          <w:rStyle w:val="StyleUnderline"/>
        </w:rPr>
        <w:t>”</w:t>
      </w:r>
      <w:r w:rsidRPr="00512CE7">
        <w:rPr>
          <w:sz w:val="16"/>
        </w:rPr>
        <w:t xml:space="preserve"> (10) </w:t>
      </w:r>
      <w:r w:rsidRPr="00512CE7">
        <w:rPr>
          <w:rStyle w:val="StyleUnderline"/>
        </w:rPr>
        <w:t xml:space="preserve">through the </w:t>
      </w:r>
      <w:r w:rsidRPr="00512CE7">
        <w:rPr>
          <w:rStyle w:val="Emphasis"/>
        </w:rPr>
        <w:t>innovative use</w:t>
      </w:r>
      <w:r w:rsidRPr="00512CE7">
        <w:rPr>
          <w:rStyle w:val="StyleUnderline"/>
        </w:rPr>
        <w:t xml:space="preserve"> of technology.</w:t>
      </w:r>
      <w:r w:rsidRPr="00512CE7">
        <w:rPr>
          <w:sz w:val="16"/>
        </w:rPr>
        <w:t xml:space="preserve"> Gilroy asks that we presuppose the potency of the notion of race because it provides a naturalized foundation for other forms of social and political exploitation (8). A truly postcolonial melancholia, however, promulgates the simple ideas of utopia and cosmopolitanism to call our own bluff. Are we in fact creating a truly postcolonial vision of our complex, interrelated world? We demand historical adequacy from the rational irrationalities that are simply systems of exclusion (which we call culture, nation, or history). In other words, theorizing ought to countenance our world’s breathtaking heterogeneity while also being up to the challenges of the historical moment at hand. However, such historical adequacy should also be demanded of postcolonial antiracist theorizing given the possible impossibility of self-preservation that is anthropogenic climate change. </w:t>
      </w:r>
    </w:p>
    <w:p w14:paraId="251F670E" w14:textId="77777777" w:rsidR="00952D8C" w:rsidRPr="00512CE7" w:rsidRDefault="00952D8C" w:rsidP="00952D8C">
      <w:pPr>
        <w:rPr>
          <w:sz w:val="16"/>
        </w:rPr>
      </w:pPr>
      <w:r w:rsidRPr="00512CE7">
        <w:rPr>
          <w:sz w:val="16"/>
        </w:rPr>
        <w:t xml:space="preserve">Gilroy recognizes the genocidal and catastrophic fracturing of the human species that resulted from pathological, deep-seated investment in “race” (15). In this sense, he implies that we are all one planetary race. However, historical adequacy for postcolonial antiracist theorizing requires a far more radical unwinding of the logics of nature and culture than Gilroy’s sense of the political imagination seems to allow. A vital planetary humanism, which leads to a vital planetary postcoloniality, necessitates a secularization of suffering. As a result of such secularization, we can see how the “animal” is enacted ritually in the race thinking that lodges the distinction between the human and the animal in the first place. </w:t>
      </w:r>
      <w:r w:rsidRPr="00512CE7">
        <w:rPr>
          <w:rStyle w:val="StyleUnderline"/>
          <w:highlight w:val="cyan"/>
        </w:rPr>
        <w:t xml:space="preserve">The </w:t>
      </w:r>
      <w:r w:rsidRPr="00512CE7">
        <w:rPr>
          <w:rStyle w:val="Emphasis"/>
          <w:highlight w:val="cyan"/>
        </w:rPr>
        <w:t>pathological maintenance</w:t>
      </w:r>
      <w:r w:rsidRPr="00512CE7">
        <w:rPr>
          <w:rStyle w:val="StyleUnderline"/>
          <w:highlight w:val="cyan"/>
        </w:rPr>
        <w:t xml:space="preserve"> of</w:t>
      </w:r>
      <w:r w:rsidRPr="00512CE7">
        <w:rPr>
          <w:rStyle w:val="StyleUnderline"/>
        </w:rPr>
        <w:t xml:space="preserve"> ethnic absolutism—</w:t>
      </w:r>
      <w:r w:rsidRPr="00512CE7">
        <w:rPr>
          <w:rStyle w:val="StyleUnderline"/>
          <w:highlight w:val="cyan"/>
        </w:rPr>
        <w:t xml:space="preserve">the “human ”—subsists under the guise of an </w:t>
      </w:r>
      <w:r w:rsidRPr="00512CE7">
        <w:rPr>
          <w:rStyle w:val="Emphasis"/>
          <w:highlight w:val="cyan"/>
        </w:rPr>
        <w:t>eminently calculable</w:t>
      </w:r>
      <w:r w:rsidRPr="00512CE7">
        <w:rPr>
          <w:rStyle w:val="StyleUnderline"/>
        </w:rPr>
        <w:t xml:space="preserve"> and </w:t>
      </w:r>
      <w:r w:rsidRPr="00512CE7">
        <w:rPr>
          <w:rStyle w:val="Emphasis"/>
        </w:rPr>
        <w:t>technologically dependent</w:t>
      </w:r>
      <w:r w:rsidRPr="00512CE7">
        <w:rPr>
          <w:rStyle w:val="StyleUnderline"/>
        </w:rPr>
        <w:t xml:space="preserve"> critical philosophy of race </w:t>
      </w:r>
      <w:r w:rsidRPr="00512CE7">
        <w:rPr>
          <w:rStyle w:val="StyleUnderline"/>
          <w:highlight w:val="cyan"/>
        </w:rPr>
        <w:t xml:space="preserve">conception </w:t>
      </w:r>
      <w:r w:rsidRPr="00512CE7">
        <w:rPr>
          <w:rStyle w:val="Emphasis"/>
          <w:highlight w:val="cyan"/>
        </w:rPr>
        <w:t>of</w:t>
      </w:r>
      <w:r w:rsidRPr="00512CE7">
        <w:rPr>
          <w:rStyle w:val="StyleUnderline"/>
          <w:highlight w:val="cyan"/>
        </w:rPr>
        <w:t xml:space="preserve"> </w:t>
      </w:r>
      <w:r w:rsidRPr="00512CE7">
        <w:rPr>
          <w:rStyle w:val="Emphasis"/>
          <w:highlight w:val="cyan"/>
        </w:rPr>
        <w:t>sustainability</w:t>
      </w:r>
      <w:r w:rsidRPr="00512CE7">
        <w:rPr>
          <w:rStyle w:val="StyleUnderline"/>
        </w:rPr>
        <w:t xml:space="preserve">. Such </w:t>
      </w:r>
      <w:r w:rsidRPr="00512CE7">
        <w:rPr>
          <w:rStyle w:val="Emphasis"/>
        </w:rPr>
        <w:t>absolutism</w:t>
      </w:r>
      <w:r w:rsidRPr="00512CE7">
        <w:rPr>
          <w:rStyle w:val="StyleUnderline"/>
        </w:rPr>
        <w:t xml:space="preserve"> runs the risk of </w:t>
      </w:r>
      <w:r w:rsidRPr="00512CE7">
        <w:rPr>
          <w:rStyle w:val="Emphasis"/>
        </w:rPr>
        <w:t>repeating</w:t>
      </w:r>
      <w:r w:rsidRPr="00512CE7">
        <w:rPr>
          <w:rStyle w:val="StyleUnderline"/>
        </w:rPr>
        <w:t xml:space="preserve"> the </w:t>
      </w:r>
      <w:r w:rsidRPr="00512CE7">
        <w:rPr>
          <w:rStyle w:val="Emphasis"/>
        </w:rPr>
        <w:t>disproportional</w:t>
      </w:r>
      <w:r w:rsidRPr="00512CE7">
        <w:rPr>
          <w:rStyle w:val="StyleUnderline"/>
        </w:rPr>
        <w:t xml:space="preserve"> </w:t>
      </w:r>
      <w:r w:rsidRPr="00512CE7">
        <w:rPr>
          <w:rStyle w:val="Emphasis"/>
        </w:rPr>
        <w:t>stranglehold</w:t>
      </w:r>
      <w:r w:rsidRPr="00512CE7">
        <w:rPr>
          <w:rStyle w:val="StyleUnderline"/>
        </w:rPr>
        <w:t xml:space="preserve"> we have on our planet such that our culture </w:t>
      </w:r>
      <w:r w:rsidRPr="00512CE7">
        <w:rPr>
          <w:rStyle w:val="Emphasis"/>
        </w:rPr>
        <w:t>determines</w:t>
      </w:r>
      <w:r w:rsidRPr="00512CE7">
        <w:rPr>
          <w:rStyle w:val="StyleUnderline"/>
        </w:rPr>
        <w:t xml:space="preserve"> their lives. </w:t>
      </w:r>
      <w:r w:rsidRPr="00512CE7">
        <w:rPr>
          <w:rStyle w:val="StyleUnderline"/>
          <w:highlight w:val="cyan"/>
        </w:rPr>
        <w:t>The anxious, melancholic mood</w:t>
      </w:r>
      <w:r w:rsidRPr="00512CE7">
        <w:rPr>
          <w:sz w:val="16"/>
        </w:rPr>
        <w:t xml:space="preserve"> (12) </w:t>
      </w:r>
      <w:r w:rsidRPr="00512CE7">
        <w:rPr>
          <w:rStyle w:val="StyleUnderline"/>
          <w:sz w:val="16"/>
          <w:u w:val="none"/>
        </w:rPr>
        <w:t>that</w:t>
      </w:r>
      <w:r w:rsidRPr="00512CE7">
        <w:rPr>
          <w:sz w:val="16"/>
        </w:rPr>
        <w:t xml:space="preserve"> Gilroy contests in post-imperial England, which like its imperial inheritor (the United States) </w:t>
      </w:r>
      <w:r w:rsidRPr="00512CE7">
        <w:rPr>
          <w:rStyle w:val="StyleUnderline"/>
          <w:highlight w:val="cyan"/>
        </w:rPr>
        <w:t xml:space="preserve">pathetically </w:t>
      </w:r>
      <w:r w:rsidRPr="00512CE7">
        <w:rPr>
          <w:rStyle w:val="Emphasis"/>
          <w:highlight w:val="cyan"/>
        </w:rPr>
        <w:t>requires war</w:t>
      </w:r>
      <w:r w:rsidRPr="00512CE7">
        <w:rPr>
          <w:rStyle w:val="StyleUnderline"/>
          <w:highlight w:val="cyan"/>
        </w:rPr>
        <w:t xml:space="preserve"> for a sense of national belonging</w:t>
      </w:r>
      <w:r w:rsidRPr="00512CE7">
        <w:rPr>
          <w:rStyle w:val="StyleUnderline"/>
        </w:rPr>
        <w:t xml:space="preserve"> </w:t>
      </w:r>
      <w:r w:rsidRPr="00512CE7">
        <w:rPr>
          <w:sz w:val="16"/>
        </w:rPr>
        <w:t xml:space="preserve">(64, 88), ought also to extend beyond those white cliffs of Dover. This extension of postcolonial melancholia should not occur because nation is equivalent to nature as its ontologically fixed mirror image (14). Instead, Gilroy counters this naturalization by turning us to the urban setting in order to privilege the urban as the site/sight of demotic multiculturalism. In other words, the urban setting is the resource par excellence for vital planetary humanism. Such a vision of postcolonialism, however, foregoes the possibility of reimagining those white cliffs for an historically adequate political culture. Rather than being an historical anomaly by virtue of its illusory immovability, </w:t>
      </w:r>
      <w:r w:rsidRPr="00512CE7">
        <w:rPr>
          <w:rStyle w:val="StyleUnderline"/>
        </w:rPr>
        <w:t>nature is the possibility of our right to be human</w:t>
      </w:r>
      <w:r w:rsidRPr="00512CE7">
        <w:rPr>
          <w:sz w:val="16"/>
        </w:rPr>
        <w:t xml:space="preserve"> (12). </w:t>
      </w:r>
    </w:p>
    <w:p w14:paraId="40C14487" w14:textId="77777777" w:rsidR="00952D8C" w:rsidRPr="00512CE7" w:rsidRDefault="00952D8C" w:rsidP="00952D8C">
      <w:pPr>
        <w:rPr>
          <w:rStyle w:val="StyleUnderline"/>
        </w:rPr>
      </w:pPr>
      <w:r w:rsidRPr="00512CE7">
        <w:rPr>
          <w:rStyle w:val="StyleUnderline"/>
        </w:rPr>
        <w:t xml:space="preserve">In light of this </w:t>
      </w:r>
      <w:r w:rsidRPr="00512CE7">
        <w:rPr>
          <w:rStyle w:val="Emphasis"/>
        </w:rPr>
        <w:t>incompleteness</w:t>
      </w:r>
      <w:r w:rsidRPr="00512CE7">
        <w:rPr>
          <w:rStyle w:val="StyleUnderline"/>
        </w:rPr>
        <w:t xml:space="preserve"> of </w:t>
      </w:r>
      <w:r w:rsidRPr="00512CE7">
        <w:rPr>
          <w:rStyle w:val="Emphasis"/>
        </w:rPr>
        <w:t>global efforts</w:t>
      </w:r>
      <w:r w:rsidRPr="00512CE7">
        <w:rPr>
          <w:rStyle w:val="StyleUnderline"/>
        </w:rPr>
        <w:t xml:space="preserve"> for </w:t>
      </w:r>
      <w:r w:rsidRPr="00512CE7">
        <w:rPr>
          <w:rStyle w:val="Emphasis"/>
        </w:rPr>
        <w:t>human rights</w:t>
      </w:r>
      <w:r w:rsidRPr="00512CE7">
        <w:rPr>
          <w:sz w:val="16"/>
        </w:rPr>
        <w:t xml:space="preserve"> (14), </w:t>
      </w:r>
      <w:r w:rsidRPr="00512CE7">
        <w:rPr>
          <w:rStyle w:val="StyleUnderline"/>
        </w:rPr>
        <w:t xml:space="preserve">we </w:t>
      </w:r>
      <w:r w:rsidRPr="00512CE7">
        <w:rPr>
          <w:rStyle w:val="Emphasis"/>
        </w:rPr>
        <w:t>become aware</w:t>
      </w:r>
      <w:r w:rsidRPr="00512CE7">
        <w:rPr>
          <w:rStyle w:val="StyleUnderline"/>
        </w:rPr>
        <w:t xml:space="preserve"> of the acute </w:t>
      </w:r>
      <w:r w:rsidRPr="00512CE7">
        <w:rPr>
          <w:rStyle w:val="Emphasis"/>
        </w:rPr>
        <w:t>inability of the colonizer</w:t>
      </w:r>
      <w:r w:rsidRPr="00512CE7">
        <w:rPr>
          <w:rStyle w:val="StyleUnderline"/>
        </w:rPr>
        <w:t xml:space="preserve"> and </w:t>
      </w:r>
      <w:r w:rsidRPr="00512CE7">
        <w:rPr>
          <w:rStyle w:val="Emphasis"/>
        </w:rPr>
        <w:t>colonized</w:t>
      </w:r>
      <w:r w:rsidRPr="00512CE7">
        <w:rPr>
          <w:rStyle w:val="StyleUnderline"/>
        </w:rPr>
        <w:t xml:space="preserve"> to account for this </w:t>
      </w:r>
      <w:r w:rsidRPr="00512CE7">
        <w:rPr>
          <w:rStyle w:val="Emphasis"/>
        </w:rPr>
        <w:t>common genealogy</w:t>
      </w:r>
      <w:r w:rsidRPr="00512CE7">
        <w:rPr>
          <w:rStyle w:val="StyleUnderline"/>
        </w:rPr>
        <w:t xml:space="preserve">. In their </w:t>
      </w:r>
      <w:r w:rsidRPr="00512CE7">
        <w:rPr>
          <w:rStyle w:val="Emphasis"/>
        </w:rPr>
        <w:t>renditions</w:t>
      </w:r>
      <w:r w:rsidRPr="00512CE7">
        <w:rPr>
          <w:rStyle w:val="StyleUnderline"/>
        </w:rPr>
        <w:t xml:space="preserve"> of </w:t>
      </w:r>
      <w:r w:rsidRPr="00512CE7">
        <w:rPr>
          <w:rStyle w:val="Emphasis"/>
        </w:rPr>
        <w:t>humanitarianism</w:t>
      </w:r>
      <w:r w:rsidRPr="00512CE7">
        <w:rPr>
          <w:rStyle w:val="StyleUnderline"/>
        </w:rPr>
        <w:t xml:space="preserve">, the animal remains for the most part </w:t>
      </w:r>
      <w:r w:rsidRPr="00512CE7">
        <w:rPr>
          <w:rStyle w:val="Emphasis"/>
        </w:rPr>
        <w:t>invisible</w:t>
      </w:r>
      <w:r w:rsidRPr="00512CE7">
        <w:rPr>
          <w:rStyle w:val="StyleUnderline"/>
        </w:rPr>
        <w:t xml:space="preserve">. </w:t>
      </w:r>
      <w:r w:rsidRPr="00512CE7">
        <w:rPr>
          <w:sz w:val="16"/>
        </w:rPr>
        <w:t xml:space="preserve">As the conjured object of our hatred and indifference, the animal is too often spoken about in an abstract or ultra-theoretical manner. Thus, if we are to find our way back to the “disreputable, angry places” where political struggle commences (17), then the possible impossibility of self-preservation may demand that deracinated essential gesture of negativity that proclaims that I am an animal. This postcolonial melancholia may undo the “mystified, alienated arrangement” for which our biologically deterministic accounts of culture have provided “indices of realness” (30). As Gilroy maintains, </w:t>
      </w:r>
      <w:r w:rsidRPr="00512CE7">
        <w:rPr>
          <w:rStyle w:val="StyleUnderline"/>
          <w:highlight w:val="cyan"/>
        </w:rPr>
        <w:t xml:space="preserve">the </w:t>
      </w:r>
      <w:r w:rsidRPr="00512CE7">
        <w:rPr>
          <w:rStyle w:val="Emphasis"/>
          <w:highlight w:val="cyan"/>
        </w:rPr>
        <w:t>nature/ culture dichotomy</w:t>
      </w:r>
      <w:r w:rsidRPr="00512CE7">
        <w:rPr>
          <w:rStyle w:val="StyleUnderline"/>
          <w:highlight w:val="cyan"/>
        </w:rPr>
        <w:t xml:space="preserve"> </w:t>
      </w:r>
      <w:r w:rsidRPr="00512CE7">
        <w:rPr>
          <w:rStyle w:val="StyleUnderline"/>
        </w:rPr>
        <w:t xml:space="preserve">that </w:t>
      </w:r>
      <w:r w:rsidRPr="00512CE7">
        <w:rPr>
          <w:rStyle w:val="Emphasis"/>
        </w:rPr>
        <w:t>leads</w:t>
      </w:r>
      <w:r w:rsidRPr="00512CE7">
        <w:rPr>
          <w:rStyle w:val="StyleUnderline"/>
        </w:rPr>
        <w:t xml:space="preserve"> to the modern history of race </w:t>
      </w:r>
      <w:r w:rsidRPr="00512CE7">
        <w:rPr>
          <w:rStyle w:val="StyleUnderline"/>
          <w:highlight w:val="cyan"/>
        </w:rPr>
        <w:t xml:space="preserve">can be </w:t>
      </w:r>
      <w:r w:rsidRPr="00512CE7">
        <w:rPr>
          <w:rStyle w:val="Emphasis"/>
          <w:highlight w:val="cyan"/>
        </w:rPr>
        <w:t>radically reconstructed</w:t>
      </w:r>
      <w:r w:rsidRPr="00512CE7">
        <w:rPr>
          <w:rStyle w:val="StyleUnderline"/>
          <w:highlight w:val="cyan"/>
        </w:rPr>
        <w:t xml:space="preserve"> by </w:t>
      </w:r>
      <w:r w:rsidRPr="00512CE7">
        <w:rPr>
          <w:rStyle w:val="Emphasis"/>
          <w:highlight w:val="cyan"/>
        </w:rPr>
        <w:t>undermining</w:t>
      </w:r>
      <w:r w:rsidRPr="00512CE7">
        <w:rPr>
          <w:rStyle w:val="StyleUnderline"/>
          <w:highlight w:val="cyan"/>
        </w:rPr>
        <w:t xml:space="preserve"> </w:t>
      </w:r>
      <w:r w:rsidRPr="00512CE7">
        <w:rPr>
          <w:rStyle w:val="StyleUnderline"/>
        </w:rPr>
        <w:t xml:space="preserve">the </w:t>
      </w:r>
      <w:r w:rsidRPr="00512CE7">
        <w:rPr>
          <w:rStyle w:val="Emphasis"/>
          <w:highlight w:val="cyan"/>
        </w:rPr>
        <w:t>biological</w:t>
      </w:r>
      <w:r w:rsidRPr="00512CE7">
        <w:rPr>
          <w:rStyle w:val="StyleUnderline"/>
          <w:highlight w:val="cyan"/>
        </w:rPr>
        <w:t xml:space="preserve"> </w:t>
      </w:r>
      <w:r w:rsidRPr="00512CE7">
        <w:rPr>
          <w:rStyle w:val="Emphasis"/>
          <w:highlight w:val="cyan"/>
        </w:rPr>
        <w:t>determinacy</w:t>
      </w:r>
      <w:r w:rsidRPr="00512CE7">
        <w:rPr>
          <w:rStyle w:val="StyleUnderline"/>
        </w:rPr>
        <w:t xml:space="preserve"> of culture. Such efforts</w:t>
      </w:r>
      <w:r w:rsidRPr="00512CE7">
        <w:rPr>
          <w:sz w:val="16"/>
        </w:rPr>
        <w:t>, however</w:t>
      </w:r>
      <w:r w:rsidRPr="00512CE7">
        <w:rPr>
          <w:rStyle w:val="StyleUnderline"/>
        </w:rPr>
        <w:t xml:space="preserve">, must also include </w:t>
      </w:r>
      <w:r w:rsidRPr="00512CE7">
        <w:rPr>
          <w:rStyle w:val="Emphasis"/>
        </w:rPr>
        <w:t>reimagining</w:t>
      </w:r>
      <w:r w:rsidRPr="00512CE7">
        <w:rPr>
          <w:rStyle w:val="StyleUnderline"/>
        </w:rPr>
        <w:t xml:space="preserve"> the human/animal </w:t>
      </w:r>
      <w:r w:rsidRPr="00512CE7">
        <w:rPr>
          <w:rStyle w:val="Emphasis"/>
        </w:rPr>
        <w:t>distinction</w:t>
      </w:r>
      <w:r w:rsidRPr="00512CE7">
        <w:rPr>
          <w:rStyle w:val="StyleUnderline"/>
        </w:rPr>
        <w:t xml:space="preserve"> if the modern history of race is to be </w:t>
      </w:r>
      <w:r w:rsidRPr="00512CE7">
        <w:rPr>
          <w:rStyle w:val="Emphasis"/>
        </w:rPr>
        <w:t>adequately reconciled</w:t>
      </w:r>
      <w:r w:rsidRPr="00512CE7">
        <w:rPr>
          <w:rStyle w:val="StyleUnderline"/>
        </w:rPr>
        <w:t xml:space="preserve"> to the </w:t>
      </w:r>
      <w:r w:rsidRPr="00512CE7">
        <w:rPr>
          <w:rStyle w:val="Emphasis"/>
        </w:rPr>
        <w:t>historical</w:t>
      </w:r>
      <w:r w:rsidRPr="00512CE7">
        <w:rPr>
          <w:rStyle w:val="StyleUnderline"/>
        </w:rPr>
        <w:t xml:space="preserve"> </w:t>
      </w:r>
      <w:r w:rsidRPr="00512CE7">
        <w:rPr>
          <w:rStyle w:val="Emphasis"/>
        </w:rPr>
        <w:t>moment</w:t>
      </w:r>
      <w:r w:rsidRPr="00512CE7">
        <w:rPr>
          <w:rStyle w:val="StyleUnderline"/>
        </w:rPr>
        <w:t xml:space="preserve"> at hand.</w:t>
      </w:r>
    </w:p>
    <w:p w14:paraId="516EC19D" w14:textId="77777777" w:rsidR="00952D8C" w:rsidRPr="00512CE7" w:rsidRDefault="00952D8C" w:rsidP="00952D8C">
      <w:pPr>
        <w:rPr>
          <w:sz w:val="16"/>
        </w:rPr>
      </w:pPr>
      <w:r w:rsidRPr="00512CE7">
        <w:rPr>
          <w:sz w:val="16"/>
        </w:rPr>
        <w:t xml:space="preserve">By requiring a fundamentally creative response, </w:t>
      </w:r>
      <w:r w:rsidRPr="00512CE7">
        <w:rPr>
          <w:rStyle w:val="Emphasis"/>
          <w:highlight w:val="cyan"/>
        </w:rPr>
        <w:t>anthropogenic climate change</w:t>
      </w:r>
      <w:r w:rsidRPr="00512CE7">
        <w:rPr>
          <w:rStyle w:val="StyleUnderline"/>
          <w:highlight w:val="cyan"/>
        </w:rPr>
        <w:t xml:space="preserve"> becomes the</w:t>
      </w:r>
      <w:r w:rsidRPr="00512CE7">
        <w:rPr>
          <w:rStyle w:val="StyleUnderline"/>
        </w:rPr>
        <w:t xml:space="preserve"> </w:t>
      </w:r>
      <w:r w:rsidRPr="00512CE7">
        <w:rPr>
          <w:rStyle w:val="Emphasis"/>
        </w:rPr>
        <w:t>historical</w:t>
      </w:r>
      <w:r w:rsidRPr="00512CE7">
        <w:rPr>
          <w:rStyle w:val="StyleUnderline"/>
        </w:rPr>
        <w:t xml:space="preserve"> </w:t>
      </w:r>
      <w:r w:rsidRPr="00512CE7">
        <w:rPr>
          <w:rStyle w:val="Emphasis"/>
          <w:highlight w:val="cyan"/>
        </w:rPr>
        <w:t>opportunity</w:t>
      </w:r>
      <w:r w:rsidRPr="00512CE7">
        <w:rPr>
          <w:rStyle w:val="StyleUnderline"/>
          <w:highlight w:val="cyan"/>
        </w:rPr>
        <w:t xml:space="preserve"> to see the </w:t>
      </w:r>
      <w:r w:rsidRPr="00512CE7">
        <w:rPr>
          <w:rStyle w:val="Emphasis"/>
          <w:highlight w:val="cyan"/>
        </w:rPr>
        <w:t>ethical</w:t>
      </w:r>
      <w:r w:rsidRPr="00512CE7">
        <w:rPr>
          <w:rStyle w:val="StyleUnderline"/>
          <w:highlight w:val="cyan"/>
        </w:rPr>
        <w:t xml:space="preserve"> and </w:t>
      </w:r>
      <w:r w:rsidRPr="00512CE7">
        <w:rPr>
          <w:rStyle w:val="Emphasis"/>
          <w:highlight w:val="cyan"/>
        </w:rPr>
        <w:t>conceptual consequences</w:t>
      </w:r>
      <w:r w:rsidRPr="00512CE7">
        <w:rPr>
          <w:rStyle w:val="StyleUnderline"/>
          <w:highlight w:val="cyan"/>
        </w:rPr>
        <w:t xml:space="preserve"> of upholding </w:t>
      </w:r>
      <w:r w:rsidRPr="00512CE7">
        <w:rPr>
          <w:rStyle w:val="Emphasis"/>
          <w:highlight w:val="cyan"/>
        </w:rPr>
        <w:t>racial difference</w:t>
      </w:r>
      <w:r w:rsidRPr="00512CE7">
        <w:rPr>
          <w:rStyle w:val="StyleUnderline"/>
          <w:highlight w:val="cyan"/>
        </w:rPr>
        <w:t>.</w:t>
      </w:r>
      <w:r w:rsidRPr="00512CE7">
        <w:rPr>
          <w:sz w:val="16"/>
        </w:rPr>
        <w:t xml:space="preserve"> Yet, </w:t>
      </w:r>
      <w:r w:rsidRPr="00512CE7">
        <w:rPr>
          <w:rStyle w:val="StyleUnderline"/>
          <w:highlight w:val="cyan"/>
        </w:rPr>
        <w:t>the</w:t>
      </w:r>
      <w:r w:rsidRPr="00512CE7">
        <w:rPr>
          <w:rStyle w:val="StyleUnderline"/>
        </w:rPr>
        <w:t xml:space="preserve"> accorded </w:t>
      </w:r>
      <w:r w:rsidRPr="00512CE7">
        <w:rPr>
          <w:rStyle w:val="Emphasis"/>
          <w:highlight w:val="cyan"/>
        </w:rPr>
        <w:t>historic being</w:t>
      </w:r>
      <w:r w:rsidRPr="00512CE7">
        <w:rPr>
          <w:rStyle w:val="StyleUnderline"/>
          <w:highlight w:val="cyan"/>
        </w:rPr>
        <w:t xml:space="preserve"> of our </w:t>
      </w:r>
      <w:r w:rsidRPr="00512CE7">
        <w:rPr>
          <w:rStyle w:val="Emphasis"/>
          <w:highlight w:val="cyan"/>
        </w:rPr>
        <w:t>lives as animals</w:t>
      </w:r>
      <w:r w:rsidRPr="00512CE7">
        <w:rPr>
          <w:rStyle w:val="StyleUnderline"/>
          <w:highlight w:val="cyan"/>
        </w:rPr>
        <w:t xml:space="preserve"> may </w:t>
      </w:r>
      <w:r w:rsidRPr="00512CE7">
        <w:rPr>
          <w:rStyle w:val="Emphasis"/>
          <w:highlight w:val="cyan"/>
        </w:rPr>
        <w:t>break the spell</w:t>
      </w:r>
      <w:r w:rsidRPr="00512CE7">
        <w:rPr>
          <w:rStyle w:val="StyleUnderline"/>
          <w:highlight w:val="cyan"/>
        </w:rPr>
        <w:t xml:space="preserve"> of the</w:t>
      </w:r>
      <w:r w:rsidRPr="00512CE7">
        <w:rPr>
          <w:rStyle w:val="StyleUnderline"/>
        </w:rPr>
        <w:t xml:space="preserve"> utterly </w:t>
      </w:r>
      <w:r w:rsidRPr="00512CE7">
        <w:rPr>
          <w:rStyle w:val="Emphasis"/>
        </w:rPr>
        <w:t>wretched</w:t>
      </w:r>
      <w:r w:rsidRPr="00512CE7">
        <w:rPr>
          <w:rStyle w:val="StyleUnderline"/>
        </w:rPr>
        <w:t xml:space="preserve"> and gratuitously </w:t>
      </w:r>
      <w:r w:rsidRPr="00512CE7">
        <w:rPr>
          <w:rStyle w:val="Emphasis"/>
          <w:highlight w:val="cyan"/>
        </w:rPr>
        <w:t>destructive</w:t>
      </w:r>
      <w:r w:rsidRPr="00512CE7">
        <w:rPr>
          <w:rStyle w:val="StyleUnderline"/>
          <w:highlight w:val="cyan"/>
        </w:rPr>
        <w:t xml:space="preserve"> “virtual realities”</w:t>
      </w:r>
      <w:r w:rsidRPr="00512CE7">
        <w:rPr>
          <w:sz w:val="16"/>
        </w:rPr>
        <w:t xml:space="preserve"> (32) </w:t>
      </w:r>
      <w:r w:rsidRPr="00512CE7">
        <w:rPr>
          <w:rStyle w:val="StyleUnderline"/>
        </w:rPr>
        <w:t xml:space="preserve">of race such that </w:t>
      </w:r>
      <w:r w:rsidRPr="00512CE7">
        <w:rPr>
          <w:rStyle w:val="Emphasis"/>
        </w:rPr>
        <w:t>banal ground</w:t>
      </w:r>
      <w:r w:rsidRPr="00512CE7">
        <w:rPr>
          <w:rStyle w:val="StyleUnderline"/>
        </w:rPr>
        <w:t xml:space="preserve"> level human sympathy counters ataraxy.</w:t>
      </w:r>
      <w:r w:rsidRPr="00512CE7">
        <w:rPr>
          <w:sz w:val="16"/>
        </w:rPr>
        <w:t xml:space="preserve"> Such an approach, therefore, takes  Gilroy at his word. Gilroy states, </w:t>
      </w:r>
      <w:r w:rsidRPr="00512CE7">
        <w:rPr>
          <w:rStyle w:val="StyleUnderline"/>
          <w:highlight w:val="cyan"/>
        </w:rPr>
        <w:t xml:space="preserve">only by </w:t>
      </w:r>
      <w:r w:rsidRPr="00512CE7">
        <w:rPr>
          <w:rStyle w:val="Emphasis"/>
          <w:highlight w:val="cyan"/>
        </w:rPr>
        <w:t>accounting for the</w:t>
      </w:r>
      <w:r w:rsidRPr="00512CE7">
        <w:rPr>
          <w:rStyle w:val="Emphasis"/>
        </w:rPr>
        <w:t xml:space="preserve"> “whole, complex, </w:t>
      </w:r>
      <w:r w:rsidRPr="00512CE7">
        <w:rPr>
          <w:rStyle w:val="Emphasis"/>
          <w:highlight w:val="cyan"/>
        </w:rPr>
        <w:t>planetary history of suffering</w:t>
      </w:r>
      <w:r w:rsidRPr="00512CE7">
        <w:rPr>
          <w:rStyle w:val="Emphasis"/>
        </w:rPr>
        <w:t>”</w:t>
      </w:r>
      <w:r w:rsidRPr="00512CE7">
        <w:rPr>
          <w:sz w:val="16"/>
        </w:rPr>
        <w:t xml:space="preserve"> (36, emphasis added) </w:t>
      </w:r>
      <w:r w:rsidRPr="00512CE7">
        <w:rPr>
          <w:rStyle w:val="StyleUnderline"/>
          <w:highlight w:val="cyan"/>
        </w:rPr>
        <w:t>can</w:t>
      </w:r>
      <w:r w:rsidRPr="00512CE7">
        <w:rPr>
          <w:rStyle w:val="StyleUnderline"/>
        </w:rPr>
        <w:t xml:space="preserve"> postcolonial antiracist </w:t>
      </w:r>
      <w:r w:rsidRPr="00512CE7">
        <w:rPr>
          <w:rStyle w:val="StyleUnderline"/>
          <w:highlight w:val="cyan"/>
        </w:rPr>
        <w:t>theory</w:t>
      </w:r>
      <w:r w:rsidRPr="00512CE7">
        <w:rPr>
          <w:rStyle w:val="StyleUnderline"/>
        </w:rPr>
        <w:t xml:space="preserve"> seriously </w:t>
      </w:r>
      <w:r w:rsidRPr="00512CE7">
        <w:rPr>
          <w:rStyle w:val="StyleUnderline"/>
          <w:highlight w:val="cyan"/>
        </w:rPr>
        <w:t>engage</w:t>
      </w:r>
      <w:r w:rsidRPr="00512CE7">
        <w:rPr>
          <w:rStyle w:val="StyleUnderline"/>
        </w:rPr>
        <w:t xml:space="preserve"> the </w:t>
      </w:r>
      <w:r w:rsidRPr="00512CE7">
        <w:rPr>
          <w:rStyle w:val="Emphasis"/>
        </w:rPr>
        <w:t xml:space="preserve">question of </w:t>
      </w:r>
      <w:r w:rsidRPr="00512CE7">
        <w:rPr>
          <w:rStyle w:val="Emphasis"/>
          <w:highlight w:val="cyan"/>
        </w:rPr>
        <w:t>humanity</w:t>
      </w:r>
      <w:r w:rsidRPr="00512CE7">
        <w:rPr>
          <w:rStyle w:val="StyleUnderline"/>
          <w:highlight w:val="cyan"/>
        </w:rPr>
        <w:t>. This approach</w:t>
      </w:r>
      <w:r w:rsidRPr="00512CE7">
        <w:rPr>
          <w:sz w:val="16"/>
        </w:rPr>
        <w:t xml:space="preserve">, therefore, </w:t>
      </w:r>
      <w:r w:rsidRPr="00512CE7">
        <w:rPr>
          <w:rStyle w:val="Emphasis"/>
          <w:highlight w:val="cyan"/>
        </w:rPr>
        <w:t>does not perpetuate</w:t>
      </w:r>
      <w:r w:rsidRPr="00512CE7">
        <w:rPr>
          <w:rStyle w:val="StyleUnderline"/>
        </w:rPr>
        <w:t xml:space="preserve"> a species of </w:t>
      </w:r>
      <w:r w:rsidRPr="00512CE7">
        <w:rPr>
          <w:rStyle w:val="Emphasis"/>
          <w:highlight w:val="cyan"/>
        </w:rPr>
        <w:t>exceptionalism</w:t>
      </w:r>
      <w:r w:rsidRPr="00512CE7">
        <w:rPr>
          <w:rStyle w:val="StyleUnderline"/>
        </w:rPr>
        <w:t xml:space="preserve"> that </w:t>
      </w:r>
      <w:r w:rsidRPr="00512CE7">
        <w:rPr>
          <w:rStyle w:val="Emphasis"/>
        </w:rPr>
        <w:t>excludes all other life</w:t>
      </w:r>
      <w:r w:rsidRPr="00512CE7">
        <w:rPr>
          <w:rStyle w:val="StyleUnderline"/>
        </w:rPr>
        <w:t xml:space="preserve"> on the planet or present a planetary vision somehow </w:t>
      </w:r>
      <w:r w:rsidRPr="00512CE7">
        <w:rPr>
          <w:rStyle w:val="Emphasis"/>
        </w:rPr>
        <w:t>bereft of animals</w:t>
      </w:r>
      <w:r w:rsidRPr="00512CE7">
        <w:rPr>
          <w:rStyle w:val="StyleUnderline"/>
        </w:rPr>
        <w:t>.</w:t>
      </w:r>
      <w:r w:rsidRPr="00512CE7">
        <w:rPr>
          <w:sz w:val="16"/>
        </w:rPr>
        <w:t xml:space="preserve">5 </w:t>
      </w:r>
    </w:p>
    <w:p w14:paraId="21068452" w14:textId="77777777" w:rsidR="00952D8C" w:rsidRPr="00512CE7" w:rsidRDefault="00952D8C" w:rsidP="00952D8C">
      <w:pPr>
        <w:rPr>
          <w:rStyle w:val="StyleUnderline"/>
        </w:rPr>
      </w:pPr>
      <w:r w:rsidRPr="00512CE7">
        <w:rPr>
          <w:sz w:val="16"/>
        </w:rPr>
        <w:t xml:space="preserve">For Gilroy, race refers to an “impersonal, discursive arrangement” (39). As such, </w:t>
      </w:r>
      <w:r w:rsidRPr="00512CE7">
        <w:rPr>
          <w:rStyle w:val="StyleUnderline"/>
        </w:rPr>
        <w:t xml:space="preserve">the </w:t>
      </w:r>
      <w:r w:rsidRPr="00512CE7">
        <w:rPr>
          <w:rStyle w:val="Emphasis"/>
        </w:rPr>
        <w:t>mechanical</w:t>
      </w:r>
      <w:r w:rsidRPr="00512CE7">
        <w:rPr>
          <w:rStyle w:val="StyleUnderline"/>
        </w:rPr>
        <w:t xml:space="preserve"> </w:t>
      </w:r>
      <w:r w:rsidRPr="00512CE7">
        <w:rPr>
          <w:rStyle w:val="Emphasis"/>
        </w:rPr>
        <w:t>conception</w:t>
      </w:r>
      <w:r w:rsidRPr="00512CE7">
        <w:rPr>
          <w:rStyle w:val="StyleUnderline"/>
        </w:rPr>
        <w:t xml:space="preserve"> of race that </w:t>
      </w:r>
      <w:r w:rsidRPr="00512CE7">
        <w:rPr>
          <w:rStyle w:val="Emphasis"/>
        </w:rPr>
        <w:t>prejudicially categorizes</w:t>
      </w:r>
      <w:r w:rsidRPr="00512CE7">
        <w:rPr>
          <w:rStyle w:val="StyleUnderline"/>
        </w:rPr>
        <w:t xml:space="preserve"> is mirrored in the </w:t>
      </w:r>
      <w:r w:rsidRPr="00512CE7">
        <w:rPr>
          <w:rStyle w:val="Emphasis"/>
        </w:rPr>
        <w:t>mechanical conception</w:t>
      </w:r>
      <w:r w:rsidRPr="00512CE7">
        <w:rPr>
          <w:rStyle w:val="StyleUnderline"/>
        </w:rPr>
        <w:t xml:space="preserve"> of the </w:t>
      </w:r>
      <w:r w:rsidRPr="00512CE7">
        <w:rPr>
          <w:rStyle w:val="Emphasis"/>
        </w:rPr>
        <w:t>human/animal dichotomy</w:t>
      </w:r>
      <w:r w:rsidRPr="00512CE7">
        <w:rPr>
          <w:rStyle w:val="StyleUnderline"/>
        </w:rPr>
        <w:t xml:space="preserve">. The latter like the former can </w:t>
      </w:r>
      <w:r w:rsidRPr="00512CE7">
        <w:rPr>
          <w:rStyle w:val="Emphasis"/>
        </w:rPr>
        <w:t>no longer suppress</w:t>
      </w:r>
      <w:r w:rsidRPr="00512CE7">
        <w:rPr>
          <w:rStyle w:val="StyleUnderline"/>
        </w:rPr>
        <w:t xml:space="preserve"> the </w:t>
      </w:r>
      <w:r w:rsidRPr="00512CE7">
        <w:rPr>
          <w:rStyle w:val="Emphasis"/>
        </w:rPr>
        <w:t>visceral anxiety</w:t>
      </w:r>
      <w:r w:rsidRPr="00512CE7">
        <w:rPr>
          <w:rStyle w:val="StyleUnderline"/>
        </w:rPr>
        <w:t xml:space="preserve"> and pre-political questions</w:t>
      </w:r>
      <w:r w:rsidRPr="00512CE7">
        <w:rPr>
          <w:sz w:val="16"/>
        </w:rPr>
        <w:t xml:space="preserve"> (42) </w:t>
      </w:r>
      <w:r w:rsidRPr="00512CE7">
        <w:rPr>
          <w:rStyle w:val="StyleUnderline"/>
        </w:rPr>
        <w:t xml:space="preserve">at the forefront of </w:t>
      </w:r>
      <w:r w:rsidRPr="00512CE7">
        <w:rPr>
          <w:rStyle w:val="Emphasis"/>
        </w:rPr>
        <w:t>global consciousness</w:t>
      </w:r>
      <w:r w:rsidRPr="00512CE7">
        <w:rPr>
          <w:rStyle w:val="StyleUnderline"/>
        </w:rPr>
        <w:t xml:space="preserve">. Anthropogenic climate change is a </w:t>
      </w:r>
      <w:r w:rsidRPr="00512CE7">
        <w:rPr>
          <w:rStyle w:val="Emphasis"/>
        </w:rPr>
        <w:t>postcolonial reality</w:t>
      </w:r>
      <w:r w:rsidRPr="00512CE7">
        <w:rPr>
          <w:rStyle w:val="StyleUnderline"/>
        </w:rPr>
        <w:t xml:space="preserve"> and yet remains </w:t>
      </w:r>
      <w:r w:rsidRPr="00512CE7">
        <w:rPr>
          <w:rStyle w:val="Emphasis"/>
        </w:rPr>
        <w:t>remarkably unaccounted</w:t>
      </w:r>
      <w:r w:rsidRPr="00512CE7">
        <w:rPr>
          <w:rStyle w:val="StyleUnderline"/>
        </w:rPr>
        <w:t xml:space="preserve"> for in contemporary postcolonial antiracist </w:t>
      </w:r>
      <w:r w:rsidRPr="00512CE7">
        <w:rPr>
          <w:rStyle w:val="Emphasis"/>
        </w:rPr>
        <w:t>theorizing</w:t>
      </w:r>
      <w:r w:rsidRPr="00512CE7">
        <w:rPr>
          <w:rStyle w:val="StyleUnderline"/>
        </w:rPr>
        <w:t>.</w:t>
      </w:r>
      <w:r w:rsidRPr="00512CE7">
        <w:rPr>
          <w:sz w:val="16"/>
        </w:rPr>
        <w:t xml:space="preserve"> The postcolonial project privileges the upholding and carrying forward of a “concept of relation” (42) against the intensification of a culture of utter indifference (49). Yet, we have paradoxically segregated the human race in a condition of “social death and exclusionary inclusion” (50) from our fellow planetary inhabitants. </w:t>
      </w:r>
      <w:r w:rsidRPr="00512CE7">
        <w:rPr>
          <w:rStyle w:val="StyleUnderline"/>
        </w:rPr>
        <w:t xml:space="preserve">If climate change is the </w:t>
      </w:r>
      <w:r w:rsidRPr="00512CE7">
        <w:rPr>
          <w:rStyle w:val="Emphasis"/>
        </w:rPr>
        <w:t>wound of our dominance</w:t>
      </w:r>
      <w:r w:rsidRPr="00512CE7">
        <w:rPr>
          <w:sz w:val="16"/>
        </w:rPr>
        <w:t xml:space="preserve"> (to invoke Fanon), </w:t>
      </w:r>
      <w:r w:rsidRPr="00512CE7">
        <w:rPr>
          <w:rStyle w:val="StyleUnderline"/>
        </w:rPr>
        <w:t xml:space="preserve">then our </w:t>
      </w:r>
      <w:r w:rsidRPr="00512CE7">
        <w:rPr>
          <w:rStyle w:val="Emphasis"/>
        </w:rPr>
        <w:t>cultural predicament</w:t>
      </w:r>
      <w:r w:rsidRPr="00512CE7">
        <w:rPr>
          <w:rStyle w:val="StyleUnderline"/>
        </w:rPr>
        <w:t xml:space="preserve"> requires an historical </w:t>
      </w:r>
      <w:r w:rsidRPr="00512CE7">
        <w:rPr>
          <w:rStyle w:val="Emphasis"/>
        </w:rPr>
        <w:t>innovativeness</w:t>
      </w:r>
      <w:r w:rsidRPr="00512CE7">
        <w:rPr>
          <w:rStyle w:val="StyleUnderline"/>
        </w:rPr>
        <w:t xml:space="preserve"> </w:t>
      </w:r>
      <w:r w:rsidRPr="00512CE7">
        <w:rPr>
          <w:rStyle w:val="Emphasis"/>
        </w:rPr>
        <w:t>adequate</w:t>
      </w:r>
      <w:r w:rsidRPr="00512CE7">
        <w:rPr>
          <w:rStyle w:val="StyleUnderline"/>
        </w:rPr>
        <w:t xml:space="preserve"> to our postcolonial predicament.</w:t>
      </w:r>
      <w:r w:rsidRPr="00512CE7">
        <w:rPr>
          <w:sz w:val="16"/>
        </w:rPr>
        <w:t xml:space="preserve"> Thus, the attempt to render race truly historical (53), against its seeming natural power, requires restoring a moral credibility to our lives as animals. </w:t>
      </w:r>
      <w:r w:rsidRPr="00512CE7">
        <w:rPr>
          <w:rStyle w:val="StyleUnderline"/>
        </w:rPr>
        <w:t xml:space="preserve">Given the </w:t>
      </w:r>
      <w:r w:rsidRPr="00512CE7">
        <w:rPr>
          <w:rStyle w:val="Emphasis"/>
        </w:rPr>
        <w:t>possible</w:t>
      </w:r>
      <w:r w:rsidRPr="00512CE7">
        <w:rPr>
          <w:rStyle w:val="StyleUnderline"/>
        </w:rPr>
        <w:t xml:space="preserve"> </w:t>
      </w:r>
      <w:r w:rsidRPr="00512CE7">
        <w:rPr>
          <w:rStyle w:val="Emphasis"/>
        </w:rPr>
        <w:t>impossibility</w:t>
      </w:r>
      <w:r w:rsidRPr="00512CE7">
        <w:rPr>
          <w:rStyle w:val="StyleUnderline"/>
        </w:rPr>
        <w:t xml:space="preserve"> of </w:t>
      </w:r>
      <w:r w:rsidRPr="00512CE7">
        <w:rPr>
          <w:rStyle w:val="Emphasis"/>
        </w:rPr>
        <w:t>self-preservation</w:t>
      </w:r>
      <w:r w:rsidRPr="00512CE7">
        <w:rPr>
          <w:rStyle w:val="StyleUnderline"/>
        </w:rPr>
        <w:t xml:space="preserve">, such moral credibility </w:t>
      </w:r>
      <w:r w:rsidRPr="00512CE7">
        <w:rPr>
          <w:rStyle w:val="Emphasis"/>
        </w:rPr>
        <w:t>includes</w:t>
      </w:r>
      <w:r w:rsidRPr="00512CE7">
        <w:rPr>
          <w:rStyle w:val="StyleUnderline"/>
        </w:rPr>
        <w:t xml:space="preserve"> our </w:t>
      </w:r>
      <w:r w:rsidRPr="00512CE7">
        <w:rPr>
          <w:rStyle w:val="Emphasis"/>
        </w:rPr>
        <w:t>paucity of empathy</w:t>
      </w:r>
      <w:r w:rsidRPr="00512CE7">
        <w:rPr>
          <w:rStyle w:val="StyleUnderline"/>
        </w:rPr>
        <w:t xml:space="preserve">, mutual respect, and fellow feeling toward animals. In this </w:t>
      </w:r>
      <w:r w:rsidRPr="00512CE7">
        <w:rPr>
          <w:rStyle w:val="Emphasis"/>
        </w:rPr>
        <w:t>affective ecology of belonging</w:t>
      </w:r>
      <w:r w:rsidRPr="00512CE7">
        <w:rPr>
          <w:rStyle w:val="StyleUnderline"/>
        </w:rPr>
        <w:t xml:space="preserve">, the history of suffering and refusal is truly </w:t>
      </w:r>
      <w:r w:rsidRPr="00512CE7">
        <w:rPr>
          <w:rStyle w:val="Emphasis"/>
        </w:rPr>
        <w:t>not</w:t>
      </w:r>
      <w:r w:rsidRPr="00512CE7">
        <w:rPr>
          <w:rStyle w:val="StyleUnderline"/>
        </w:rPr>
        <w:t xml:space="preserve"> our “experiential copyright”</w:t>
      </w:r>
      <w:r w:rsidRPr="00512CE7">
        <w:rPr>
          <w:sz w:val="16"/>
        </w:rPr>
        <w:t xml:space="preserve"> (56). Instead, the colonial worlds that we helped to fashion can become a valuable resource for the imagining of a different political morality. </w:t>
      </w:r>
      <w:r w:rsidRPr="00512CE7">
        <w:rPr>
          <w:rStyle w:val="StyleUnderline"/>
        </w:rPr>
        <w:t xml:space="preserve">By thinking in </w:t>
      </w:r>
      <w:r w:rsidRPr="00512CE7">
        <w:rPr>
          <w:rStyle w:val="Emphasis"/>
        </w:rPr>
        <w:t>planetary terms</w:t>
      </w:r>
      <w:r w:rsidRPr="00512CE7">
        <w:rPr>
          <w:rStyle w:val="StyleUnderline"/>
        </w:rPr>
        <w:t xml:space="preserve">, a </w:t>
      </w:r>
      <w:r w:rsidRPr="00512CE7">
        <w:rPr>
          <w:rStyle w:val="StyleUnderline"/>
          <w:highlight w:val="cyan"/>
        </w:rPr>
        <w:t xml:space="preserve">postcolonial political morality </w:t>
      </w:r>
      <w:r w:rsidRPr="00512CE7">
        <w:rPr>
          <w:rStyle w:val="Emphasis"/>
          <w:highlight w:val="cyan"/>
        </w:rPr>
        <w:t>counters</w:t>
      </w:r>
      <w:r w:rsidRPr="00512CE7">
        <w:rPr>
          <w:rStyle w:val="StyleUnderline"/>
          <w:highlight w:val="cyan"/>
        </w:rPr>
        <w:t xml:space="preserve"> the belief that </w:t>
      </w:r>
      <w:r w:rsidRPr="00512CE7">
        <w:rPr>
          <w:rStyle w:val="Emphasis"/>
          <w:highlight w:val="cyan"/>
        </w:rPr>
        <w:t>only militarism</w:t>
      </w:r>
      <w:r w:rsidRPr="00512CE7">
        <w:rPr>
          <w:rStyle w:val="StyleUnderline"/>
          <w:highlight w:val="cyan"/>
        </w:rPr>
        <w:t xml:space="preserve">, </w:t>
      </w:r>
      <w:r w:rsidRPr="00512CE7">
        <w:rPr>
          <w:rStyle w:val="Emphasis"/>
          <w:highlight w:val="cyan"/>
        </w:rPr>
        <w:t>cruelty, and compulsion</w:t>
      </w:r>
      <w:r w:rsidRPr="00512CE7">
        <w:rPr>
          <w:sz w:val="16"/>
        </w:rPr>
        <w:t xml:space="preserve"> (56) </w:t>
      </w:r>
      <w:r w:rsidRPr="00512CE7">
        <w:rPr>
          <w:rStyle w:val="StyleUnderline"/>
          <w:highlight w:val="cyan"/>
        </w:rPr>
        <w:t>are able to make a world</w:t>
      </w:r>
      <w:r w:rsidRPr="00512CE7">
        <w:rPr>
          <w:rStyle w:val="StyleUnderline"/>
        </w:rPr>
        <w:t xml:space="preserve">—in order to return to this world in which we already live. </w:t>
      </w:r>
    </w:p>
    <w:p w14:paraId="120F00EE" w14:textId="09956BFC" w:rsidR="00952D8C" w:rsidRPr="00512CE7" w:rsidRDefault="00500BDA" w:rsidP="00500BDA">
      <w:pPr>
        <w:pStyle w:val="Heading3"/>
      </w:pPr>
      <w:r w:rsidRPr="00512CE7">
        <w:t>! – Value to Life</w:t>
      </w:r>
    </w:p>
    <w:p w14:paraId="272EA0E7" w14:textId="77777777" w:rsidR="00500BDA" w:rsidRPr="00512CE7" w:rsidRDefault="00500BDA" w:rsidP="00500BDA">
      <w:pPr>
        <w:pStyle w:val="Heading4"/>
        <w:jc w:val="both"/>
      </w:pPr>
      <w:r w:rsidRPr="00512CE7">
        <w:t>The notion of the stable subject evinces an era of the regulation of joy, as the will to difference is vampirically sucked from radical thought.</w:t>
      </w:r>
    </w:p>
    <w:p w14:paraId="42DF87DF" w14:textId="77777777" w:rsidR="00500BDA" w:rsidRPr="00512CE7" w:rsidRDefault="00500BDA" w:rsidP="00500BDA">
      <w:pPr>
        <w:jc w:val="both"/>
      </w:pPr>
      <w:r w:rsidRPr="00512CE7">
        <w:rPr>
          <w:rStyle w:val="Style13ptBold"/>
        </w:rPr>
        <w:t>Deleuze and Parnet 87.</w:t>
      </w:r>
      <w:r w:rsidRPr="00512CE7">
        <w:t xml:space="preserve"> Dialogues II, pg. 59</w:t>
      </w:r>
    </w:p>
    <w:p w14:paraId="146C5A92" w14:textId="77777777" w:rsidR="00500BDA" w:rsidRPr="00512CE7" w:rsidRDefault="00500BDA" w:rsidP="00500BDA">
      <w:pPr>
        <w:jc w:val="both"/>
        <w:rPr>
          <w:rStyle w:val="StyleUnderline"/>
          <w:highlight w:val="cyan"/>
        </w:rPr>
      </w:pPr>
      <w:r w:rsidRPr="00512CE7">
        <w:t xml:space="preserve">Why write about Spinoza? Here again, let us take him by the middle and not by the first principle (a single substance for all the attributes). The soul AND the body; no one has ever had such an original feeling for the conjunction ‘and’. </w:t>
      </w:r>
      <w:r w:rsidRPr="00512CE7">
        <w:rPr>
          <w:rStyle w:val="StyleUnderline"/>
          <w:highlight w:val="cyan"/>
        </w:rPr>
        <w:t xml:space="preserve">Each </w:t>
      </w:r>
      <w:r w:rsidRPr="00512CE7">
        <w:rPr>
          <w:rStyle w:val="Emphasis"/>
          <w:highlight w:val="cyan"/>
        </w:rPr>
        <w:t>indi</w:t>
      </w:r>
      <w:r w:rsidRPr="00512CE7">
        <w:rPr>
          <w:rStyle w:val="Emphasis"/>
          <w:highlight w:val="cyan"/>
        </w:rPr>
        <w:softHyphen/>
        <w:t>vidual, body and soul</w:t>
      </w:r>
      <w:r w:rsidRPr="00512CE7">
        <w:rPr>
          <w:rStyle w:val="StyleUnderline"/>
          <w:highlight w:val="cyan"/>
        </w:rPr>
        <w:t xml:space="preserve">, possesses an </w:t>
      </w:r>
      <w:r w:rsidRPr="00512CE7">
        <w:rPr>
          <w:rStyle w:val="Emphasis"/>
          <w:highlight w:val="cyan"/>
        </w:rPr>
        <w:t>infinity of parts</w:t>
      </w:r>
      <w:r w:rsidRPr="00512CE7">
        <w:rPr>
          <w:rStyle w:val="StyleUnderline"/>
        </w:rPr>
        <w:t xml:space="preserve"> which belong to </w:t>
      </w:r>
      <w:r w:rsidRPr="00512CE7">
        <w:rPr>
          <w:u w:val="single"/>
        </w:rPr>
        <w:t>him</w:t>
      </w:r>
      <w:r w:rsidRPr="00512CE7">
        <w:rPr>
          <w:strike/>
        </w:rPr>
        <w:t xml:space="preserve"> </w:t>
      </w:r>
      <w:r w:rsidRPr="00512CE7">
        <w:rPr>
          <w:rStyle w:val="StyleUnderline"/>
        </w:rPr>
        <w:t>in a more or less complex relationship</w:t>
      </w:r>
      <w:r w:rsidRPr="00512CE7">
        <w:t xml:space="preserve">. </w:t>
      </w:r>
      <w:r w:rsidRPr="00512CE7">
        <w:rPr>
          <w:rStyle w:val="StyleUnderline"/>
          <w:highlight w:val="cyan"/>
        </w:rPr>
        <w:t>Each individual is also</w:t>
      </w:r>
      <w:r w:rsidRPr="00512CE7">
        <w:rPr>
          <w:highlight w:val="cyan"/>
        </w:rPr>
        <w:t xml:space="preserve"> </w:t>
      </w:r>
      <w:r w:rsidRPr="00512CE7">
        <w:rPr>
          <w:highlight w:val="cyan"/>
          <w:u w:val="single"/>
        </w:rPr>
        <w:t>himself</w:t>
      </w:r>
      <w:r w:rsidRPr="00512CE7">
        <w:rPr>
          <w:highlight w:val="cyan"/>
        </w:rPr>
        <w:t xml:space="preserve"> </w:t>
      </w:r>
      <w:r w:rsidRPr="00512CE7">
        <w:rPr>
          <w:rStyle w:val="StyleUnderline"/>
          <w:highlight w:val="cyan"/>
        </w:rPr>
        <w:t xml:space="preserve">composed of </w:t>
      </w:r>
      <w:r w:rsidRPr="00512CE7">
        <w:rPr>
          <w:rStyle w:val="Emphasis"/>
          <w:highlight w:val="cyan"/>
        </w:rPr>
        <w:t>individuals of a lower order</w:t>
      </w:r>
      <w:r w:rsidRPr="00512CE7">
        <w:rPr>
          <w:rStyle w:val="StyleUnderline"/>
          <w:highlight w:val="cyan"/>
        </w:rPr>
        <w:t xml:space="preserve"> and enters into the </w:t>
      </w:r>
      <w:r w:rsidRPr="00512CE7">
        <w:rPr>
          <w:rStyle w:val="Emphasis"/>
          <w:highlight w:val="cyan"/>
        </w:rPr>
        <w:t>composition of individuals of a higher order</w:t>
      </w:r>
      <w:r w:rsidRPr="00512CE7">
        <w:t xml:space="preserve">. </w:t>
      </w:r>
      <w:r w:rsidRPr="00512CE7">
        <w:rPr>
          <w:rStyle w:val="StyleUnderline"/>
        </w:rPr>
        <w:t xml:space="preserve">All individuals are in </w:t>
      </w:r>
      <w:r w:rsidRPr="00512CE7">
        <w:rPr>
          <w:rStyle w:val="Emphasis"/>
        </w:rPr>
        <w:t>Nature</w:t>
      </w:r>
      <w:r w:rsidRPr="00512CE7">
        <w:rPr>
          <w:rStyle w:val="StyleUnderline"/>
        </w:rPr>
        <w:t xml:space="preserve"> as though on a </w:t>
      </w:r>
      <w:r w:rsidRPr="00512CE7">
        <w:rPr>
          <w:rStyle w:val="Emphasis"/>
        </w:rPr>
        <w:t>plane of consistence</w:t>
      </w:r>
      <w:r w:rsidRPr="00512CE7">
        <w:rPr>
          <w:rStyle w:val="StyleUnderline"/>
        </w:rPr>
        <w:t xml:space="preserve"> whose whole figure they </w:t>
      </w:r>
      <w:r w:rsidRPr="00512CE7">
        <w:rPr>
          <w:rStyle w:val="Emphasis"/>
        </w:rPr>
        <w:t>form</w:t>
      </w:r>
      <w:r w:rsidRPr="00512CE7">
        <w:rPr>
          <w:rStyle w:val="StyleUnderline"/>
        </w:rPr>
        <w:t xml:space="preserve">, a plane which is </w:t>
      </w:r>
      <w:r w:rsidRPr="00512CE7">
        <w:rPr>
          <w:rStyle w:val="Emphasis"/>
        </w:rPr>
        <w:t>variable</w:t>
      </w:r>
      <w:r w:rsidRPr="00512CE7">
        <w:rPr>
          <w:rStyle w:val="StyleUnderline"/>
        </w:rPr>
        <w:t xml:space="preserve"> at each moment</w:t>
      </w:r>
      <w:r w:rsidRPr="00512CE7">
        <w:t xml:space="preserve">. </w:t>
      </w:r>
      <w:r w:rsidRPr="00512CE7">
        <w:rPr>
          <w:rStyle w:val="StyleUnderline"/>
        </w:rPr>
        <w:t xml:space="preserve">They </w:t>
      </w:r>
      <w:r w:rsidRPr="00512CE7">
        <w:rPr>
          <w:rStyle w:val="Emphasis"/>
        </w:rPr>
        <w:t>affect each other</w:t>
      </w:r>
      <w:r w:rsidRPr="00512CE7">
        <w:rPr>
          <w:rStyle w:val="StyleUnderline"/>
        </w:rPr>
        <w:t xml:space="preserve"> in so far as the </w:t>
      </w:r>
      <w:r w:rsidRPr="00512CE7">
        <w:rPr>
          <w:rStyle w:val="Emphasis"/>
        </w:rPr>
        <w:t>relationship</w:t>
      </w:r>
      <w:r w:rsidRPr="00512CE7">
        <w:rPr>
          <w:rStyle w:val="StyleUnderline"/>
        </w:rPr>
        <w:t xml:space="preserve"> which </w:t>
      </w:r>
      <w:r w:rsidRPr="00512CE7">
        <w:rPr>
          <w:rStyle w:val="Emphasis"/>
        </w:rPr>
        <w:t>constitutes</w:t>
      </w:r>
      <w:r w:rsidRPr="00512CE7">
        <w:rPr>
          <w:rStyle w:val="StyleUnderline"/>
        </w:rPr>
        <w:t xml:space="preserve"> each one forms a </w:t>
      </w:r>
      <w:r w:rsidRPr="00512CE7">
        <w:rPr>
          <w:rStyle w:val="Emphasis"/>
        </w:rPr>
        <w:t>degree of power</w:t>
      </w:r>
      <w:r w:rsidRPr="00512CE7">
        <w:rPr>
          <w:rStyle w:val="StyleUnderline"/>
        </w:rPr>
        <w:t xml:space="preserve">, a </w:t>
      </w:r>
      <w:r w:rsidRPr="00512CE7">
        <w:rPr>
          <w:rStyle w:val="Emphasis"/>
        </w:rPr>
        <w:t>capacity to be affected</w:t>
      </w:r>
      <w:r w:rsidRPr="00512CE7">
        <w:t xml:space="preserve">. </w:t>
      </w:r>
      <w:r w:rsidRPr="00512CE7">
        <w:rPr>
          <w:rStyle w:val="StyleUnderline"/>
        </w:rPr>
        <w:t xml:space="preserve">Everything is </w:t>
      </w:r>
      <w:r w:rsidRPr="00512CE7">
        <w:rPr>
          <w:rStyle w:val="Emphasis"/>
        </w:rPr>
        <w:t>simply an encounter</w:t>
      </w:r>
      <w:r w:rsidRPr="00512CE7">
        <w:rPr>
          <w:rStyle w:val="StyleUnderline"/>
        </w:rPr>
        <w:t xml:space="preserve"> in the universe, a </w:t>
      </w:r>
      <w:r w:rsidRPr="00512CE7">
        <w:rPr>
          <w:rStyle w:val="Emphasis"/>
        </w:rPr>
        <w:t>good</w:t>
      </w:r>
      <w:r w:rsidRPr="00512CE7">
        <w:rPr>
          <w:rStyle w:val="StyleUnderline"/>
        </w:rPr>
        <w:t xml:space="preserve"> or a </w:t>
      </w:r>
      <w:r w:rsidRPr="00512CE7">
        <w:rPr>
          <w:rStyle w:val="Emphasis"/>
        </w:rPr>
        <w:t>bad en</w:t>
      </w:r>
      <w:r w:rsidRPr="00512CE7">
        <w:rPr>
          <w:rStyle w:val="Emphasis"/>
        </w:rPr>
        <w:softHyphen/>
        <w:t>counter</w:t>
      </w:r>
      <w:r w:rsidRPr="00512CE7">
        <w:t xml:space="preserve">. Adam eats the apple, the forbidden fruit. This is a phenomenon of the indigestion, intoxication, poisoning type: this rotten apple decomposes Adam’s relationship. Adam has a bad encounter. Whence the force of Spinoza’s question: ‘ </w:t>
      </w:r>
      <w:r w:rsidRPr="00512CE7">
        <w:rPr>
          <w:rStyle w:val="Emphasis"/>
          <w:highlight w:val="cyan"/>
        </w:rPr>
        <w:t>What can a body do?</w:t>
      </w:r>
      <w:r w:rsidRPr="00512CE7">
        <w:rPr>
          <w:rStyle w:val="StyleUnderline"/>
          <w:highlight w:val="cyan"/>
        </w:rPr>
        <w:t xml:space="preserve">', of what affects </w:t>
      </w:r>
      <w:r w:rsidRPr="00512CE7">
        <w:rPr>
          <w:rStyle w:val="Emphasis"/>
          <w:highlight w:val="cyan"/>
        </w:rPr>
        <w:t>is it capable</w:t>
      </w:r>
      <w:r w:rsidRPr="00512CE7">
        <w:rPr>
          <w:rStyle w:val="StyleUnderline"/>
        </w:rPr>
        <w:t xml:space="preserve">? </w:t>
      </w:r>
      <w:r w:rsidRPr="00512CE7">
        <w:rPr>
          <w:rStyle w:val="Emphasis"/>
          <w:highlight w:val="cyan"/>
        </w:rPr>
        <w:t>Affects are becomings</w:t>
      </w:r>
      <w:r w:rsidRPr="00512CE7">
        <w:rPr>
          <w:rStyle w:val="StyleUnderline"/>
          <w:highlight w:val="cyan"/>
        </w:rPr>
        <w:t xml:space="preserve">: sometimes they </w:t>
      </w:r>
      <w:r w:rsidRPr="00512CE7">
        <w:rPr>
          <w:rStyle w:val="Emphasis"/>
          <w:highlight w:val="cyan"/>
        </w:rPr>
        <w:t>weaken us</w:t>
      </w:r>
      <w:r w:rsidRPr="00512CE7">
        <w:rPr>
          <w:rStyle w:val="StyleUnderline"/>
          <w:highlight w:val="cyan"/>
        </w:rPr>
        <w:t xml:space="preserve"> in so far as they </w:t>
      </w:r>
      <w:r w:rsidRPr="00512CE7">
        <w:rPr>
          <w:rStyle w:val="Emphasis"/>
          <w:highlight w:val="cyan"/>
        </w:rPr>
        <w:t>di</w:t>
      </w:r>
      <w:r w:rsidRPr="00512CE7">
        <w:rPr>
          <w:rStyle w:val="Emphasis"/>
          <w:highlight w:val="cyan"/>
        </w:rPr>
        <w:softHyphen/>
        <w:t>minish our power to act</w:t>
      </w:r>
      <w:r w:rsidRPr="00512CE7">
        <w:rPr>
          <w:rStyle w:val="StyleUnderline"/>
        </w:rPr>
        <w:t xml:space="preserve"> and </w:t>
      </w:r>
      <w:r w:rsidRPr="00512CE7">
        <w:rPr>
          <w:rStyle w:val="Emphasis"/>
        </w:rPr>
        <w:t>decompose our relationships</w:t>
      </w:r>
      <w:r w:rsidRPr="00512CE7">
        <w:rPr>
          <w:rStyle w:val="StyleUnderline"/>
        </w:rPr>
        <w:t xml:space="preserve"> (</w:t>
      </w:r>
      <w:r w:rsidRPr="00512CE7">
        <w:rPr>
          <w:rStyle w:val="Emphasis"/>
          <w:highlight w:val="cyan"/>
        </w:rPr>
        <w:t>sadness</w:t>
      </w:r>
      <w:r w:rsidRPr="00512CE7">
        <w:rPr>
          <w:rStyle w:val="StyleUnderline"/>
        </w:rPr>
        <w:t xml:space="preserve">), </w:t>
      </w:r>
      <w:r w:rsidRPr="00512CE7">
        <w:rPr>
          <w:rStyle w:val="StyleUnderline"/>
          <w:highlight w:val="cyan"/>
        </w:rPr>
        <w:t xml:space="preserve">sometimes they </w:t>
      </w:r>
      <w:r w:rsidRPr="00512CE7">
        <w:rPr>
          <w:rStyle w:val="Emphasis"/>
          <w:highlight w:val="cyan"/>
        </w:rPr>
        <w:t>make us stronger</w:t>
      </w:r>
      <w:r w:rsidRPr="00512CE7">
        <w:rPr>
          <w:rStyle w:val="StyleUnderline"/>
          <w:highlight w:val="cyan"/>
        </w:rPr>
        <w:t xml:space="preserve"> in so far as they </w:t>
      </w:r>
      <w:r w:rsidRPr="00512CE7">
        <w:rPr>
          <w:rStyle w:val="Emphasis"/>
          <w:highlight w:val="cyan"/>
        </w:rPr>
        <w:t>increase our power</w:t>
      </w:r>
      <w:r w:rsidRPr="00512CE7">
        <w:rPr>
          <w:rStyle w:val="StyleUnderline"/>
        </w:rPr>
        <w:t xml:space="preserve"> and make us </w:t>
      </w:r>
      <w:r w:rsidRPr="00512CE7">
        <w:rPr>
          <w:rStyle w:val="StyleUnderline"/>
          <w:highlight w:val="cyan"/>
        </w:rPr>
        <w:t xml:space="preserve">enter into a </w:t>
      </w:r>
      <w:r w:rsidRPr="00512CE7">
        <w:rPr>
          <w:rStyle w:val="Emphasis"/>
          <w:highlight w:val="cyan"/>
        </w:rPr>
        <w:t>more vast or superior individual (joy).</w:t>
      </w:r>
      <w:r w:rsidRPr="00512CE7">
        <w:rPr>
          <w:rStyle w:val="StyleUnderline"/>
        </w:rPr>
        <w:t xml:space="preserve"> Spinoza never ceases to be amazed by the body</w:t>
      </w:r>
      <w:r w:rsidRPr="00512CE7">
        <w:t xml:space="preserve">. He is not amazed at having a body, but by what the body can do. </w:t>
      </w:r>
      <w:r w:rsidRPr="00512CE7">
        <w:rPr>
          <w:rStyle w:val="StyleUnderline"/>
        </w:rPr>
        <w:t xml:space="preserve">Bodies are not defined by their </w:t>
      </w:r>
      <w:r w:rsidRPr="00512CE7">
        <w:rPr>
          <w:rStyle w:val="Emphasis"/>
        </w:rPr>
        <w:t>genus or species</w:t>
      </w:r>
      <w:r w:rsidRPr="00512CE7">
        <w:rPr>
          <w:rStyle w:val="StyleUnderline"/>
        </w:rPr>
        <w:t xml:space="preserve">, by their </w:t>
      </w:r>
      <w:r w:rsidRPr="00512CE7">
        <w:rPr>
          <w:rStyle w:val="Emphasis"/>
        </w:rPr>
        <w:t>organs and functions</w:t>
      </w:r>
      <w:r w:rsidRPr="00512CE7">
        <w:rPr>
          <w:rStyle w:val="StyleUnderline"/>
        </w:rPr>
        <w:t xml:space="preserve">, but by </w:t>
      </w:r>
      <w:r w:rsidRPr="00512CE7">
        <w:rPr>
          <w:rStyle w:val="Emphasis"/>
        </w:rPr>
        <w:t>what they can do</w:t>
      </w:r>
      <w:r w:rsidRPr="00512CE7">
        <w:rPr>
          <w:rStyle w:val="StyleUnderline"/>
        </w:rPr>
        <w:t xml:space="preserve">, by </w:t>
      </w:r>
      <w:r w:rsidRPr="00512CE7">
        <w:rPr>
          <w:rStyle w:val="Emphasis"/>
        </w:rPr>
        <w:t>the affects of which they are capable</w:t>
      </w:r>
      <w:r w:rsidRPr="00512CE7">
        <w:rPr>
          <w:rStyle w:val="StyleUnderline"/>
        </w:rPr>
        <w:t xml:space="preserve"> - in passion as well as in action</w:t>
      </w:r>
      <w:r w:rsidRPr="00512CE7">
        <w:t xml:space="preserve">. </w:t>
      </w:r>
      <w:r w:rsidRPr="00512CE7">
        <w:rPr>
          <w:rStyle w:val="StyleUnderline"/>
        </w:rPr>
        <w:t>You have not defined an animal until you have listed its affects</w:t>
      </w:r>
      <w:r w:rsidRPr="00512CE7">
        <w:t xml:space="preserve">. </w:t>
      </w:r>
      <w:r w:rsidRPr="00512CE7">
        <w:rPr>
          <w:sz w:val="16"/>
          <w:szCs w:val="16"/>
        </w:rPr>
        <w:t>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w:t>
      </w:r>
      <w:r w:rsidRPr="00512CE7">
        <w:rPr>
          <w:sz w:val="16"/>
          <w:szCs w:val="16"/>
        </w:rPr>
        <w:softHyphen/>
        <w:t>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affects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the web stirs, the scalp creases, a little skin is bared. Nothing but a few signs like stars in an immense black night. Spider-becoming, flea-becoming, tick-becoming, an unknown, resilient, obscure, stubborn life.</w:t>
      </w:r>
      <w:r w:rsidRPr="00512CE7">
        <w:rPr>
          <w:rStyle w:val="StyleUnderline"/>
          <w:sz w:val="16"/>
          <w:szCs w:val="16"/>
        </w:rPr>
        <w:t xml:space="preserve"> </w:t>
      </w:r>
      <w:r w:rsidRPr="00512CE7">
        <w:t>When Spinoza says ‘</w:t>
      </w:r>
      <w:r w:rsidRPr="00512CE7">
        <w:rPr>
          <w:rStyle w:val="StyleUnderline"/>
          <w:highlight w:val="cyan"/>
        </w:rPr>
        <w:t xml:space="preserve">The </w:t>
      </w:r>
      <w:r w:rsidRPr="00512CE7">
        <w:rPr>
          <w:rStyle w:val="Emphasis"/>
          <w:highlight w:val="cyan"/>
        </w:rPr>
        <w:t>surprising thing</w:t>
      </w:r>
      <w:r w:rsidRPr="00512CE7">
        <w:rPr>
          <w:rStyle w:val="StyleUnderline"/>
          <w:highlight w:val="cyan"/>
        </w:rPr>
        <w:t xml:space="preserve"> is the body ... </w:t>
      </w:r>
      <w:r w:rsidRPr="00512CE7">
        <w:rPr>
          <w:rStyle w:val="Emphasis"/>
          <w:highlight w:val="cyan"/>
        </w:rPr>
        <w:t>we do not yet know</w:t>
      </w:r>
      <w:r w:rsidRPr="00512CE7">
        <w:rPr>
          <w:rStyle w:val="StyleUnderline"/>
          <w:highlight w:val="cyan"/>
        </w:rPr>
        <w:t xml:space="preserve"> what </w:t>
      </w:r>
      <w:r w:rsidRPr="00512CE7">
        <w:rPr>
          <w:rStyle w:val="Emphasis"/>
          <w:highlight w:val="cyan"/>
        </w:rPr>
        <w:t>a body</w:t>
      </w:r>
      <w:r w:rsidRPr="00512CE7">
        <w:rPr>
          <w:rStyle w:val="StyleUnderline"/>
          <w:highlight w:val="cyan"/>
        </w:rPr>
        <w:t xml:space="preserve"> is </w:t>
      </w:r>
      <w:r w:rsidRPr="00512CE7">
        <w:rPr>
          <w:rStyle w:val="Emphasis"/>
          <w:highlight w:val="cyan"/>
        </w:rPr>
        <w:t>capable of</w:t>
      </w:r>
      <w:r w:rsidRPr="00512CE7">
        <w:rPr>
          <w:rStyle w:val="StyleUnderline"/>
          <w:highlight w:val="cyan"/>
        </w:rPr>
        <w:t xml:space="preserve">. . .’, he does not want to </w:t>
      </w:r>
      <w:r w:rsidRPr="00512CE7">
        <w:rPr>
          <w:rStyle w:val="Emphasis"/>
          <w:highlight w:val="cyan"/>
        </w:rPr>
        <w:t>make the body a model</w:t>
      </w:r>
      <w:r w:rsidRPr="00512CE7">
        <w:rPr>
          <w:rStyle w:val="StyleUnderline"/>
          <w:highlight w:val="cyan"/>
        </w:rPr>
        <w:t xml:space="preserve">, and the soul simply </w:t>
      </w:r>
      <w:r w:rsidRPr="00512CE7">
        <w:rPr>
          <w:rStyle w:val="Emphasis"/>
          <w:highlight w:val="cyan"/>
        </w:rPr>
        <w:t>de</w:t>
      </w:r>
      <w:r w:rsidRPr="00512CE7">
        <w:rPr>
          <w:rStyle w:val="Emphasis"/>
          <w:highlight w:val="cyan"/>
        </w:rPr>
        <w:softHyphen/>
        <w:t>pendent</w:t>
      </w:r>
      <w:r w:rsidRPr="00512CE7">
        <w:rPr>
          <w:rStyle w:val="StyleUnderline"/>
          <w:highlight w:val="cyan"/>
        </w:rPr>
        <w:t xml:space="preserve"> on the body</w:t>
      </w:r>
      <w:r w:rsidRPr="00512CE7">
        <w:t xml:space="preserve">. He has a subtler task. He wants to demolish the pseudo-superiority of the soul over the body. There is the soul and the body and both express one and the same thing: an attribute of the body is also an expressed of the soul (for example, speed). </w:t>
      </w:r>
      <w:r w:rsidRPr="00512CE7">
        <w:rPr>
          <w:rStyle w:val="StyleUnderline"/>
          <w:highlight w:val="cyan"/>
        </w:rPr>
        <w:t xml:space="preserve">Just as </w:t>
      </w:r>
      <w:r w:rsidRPr="00512CE7">
        <w:rPr>
          <w:rStyle w:val="Emphasis"/>
          <w:highlight w:val="cyan"/>
        </w:rPr>
        <w:t>you do not know</w:t>
      </w:r>
      <w:r w:rsidRPr="00512CE7">
        <w:rPr>
          <w:rStyle w:val="StyleUnderline"/>
          <w:highlight w:val="cyan"/>
        </w:rPr>
        <w:t xml:space="preserve"> what a body </w:t>
      </w:r>
      <w:r w:rsidRPr="00512CE7">
        <w:rPr>
          <w:rStyle w:val="Emphasis"/>
          <w:highlight w:val="cyan"/>
        </w:rPr>
        <w:t>is capable of</w:t>
      </w:r>
      <w:r w:rsidRPr="00512CE7">
        <w:rPr>
          <w:rStyle w:val="StyleUnderline"/>
          <w:highlight w:val="cyan"/>
        </w:rPr>
        <w:t xml:space="preserve">, just as </w:t>
      </w:r>
      <w:r w:rsidRPr="00512CE7">
        <w:rPr>
          <w:rStyle w:val="Emphasis"/>
          <w:highlight w:val="cyan"/>
        </w:rPr>
        <w:t>there are many things</w:t>
      </w:r>
      <w:r w:rsidRPr="00512CE7">
        <w:rPr>
          <w:rStyle w:val="StyleUnderline"/>
          <w:highlight w:val="cyan"/>
        </w:rPr>
        <w:t xml:space="preserve"> in the body that you do not know, so </w:t>
      </w:r>
      <w:r w:rsidRPr="00512CE7">
        <w:rPr>
          <w:rStyle w:val="Emphasis"/>
          <w:highlight w:val="cyan"/>
        </w:rPr>
        <w:t>there are in the soul</w:t>
      </w:r>
      <w:r w:rsidRPr="00512CE7">
        <w:rPr>
          <w:rStyle w:val="StyleUnderline"/>
          <w:highlight w:val="cyan"/>
        </w:rPr>
        <w:t xml:space="preserve"> many things which </w:t>
      </w:r>
      <w:r w:rsidRPr="00512CE7">
        <w:rPr>
          <w:rStyle w:val="Emphasis"/>
          <w:highlight w:val="cyan"/>
        </w:rPr>
        <w:t>go beyond your consciousness</w:t>
      </w:r>
      <w:r w:rsidRPr="00512CE7">
        <w:t xml:space="preserve">. </w:t>
      </w:r>
      <w:r w:rsidRPr="00512CE7">
        <w:rPr>
          <w:rStyle w:val="StyleUnderline"/>
        </w:rPr>
        <w:t xml:space="preserve">This is the question: </w:t>
      </w:r>
      <w:r w:rsidRPr="00512CE7">
        <w:rPr>
          <w:rStyle w:val="Emphasis"/>
          <w:highlight w:val="cyan"/>
        </w:rPr>
        <w:t>what is a body capable of?</w:t>
      </w:r>
      <w:r w:rsidRPr="00512CE7">
        <w:t xml:space="preserve"> </w:t>
      </w:r>
      <w:r w:rsidRPr="00512CE7">
        <w:rPr>
          <w:rStyle w:val="StyleUnderline"/>
        </w:rPr>
        <w:t>What affects are you capable of?</w:t>
      </w:r>
      <w:r w:rsidRPr="00512CE7">
        <w:t xml:space="preserve"> </w:t>
      </w:r>
      <w:r w:rsidRPr="00512CE7">
        <w:rPr>
          <w:rStyle w:val="Emphasis"/>
          <w:highlight w:val="cyan"/>
        </w:rPr>
        <w:t>Experiment</w:t>
      </w:r>
      <w:r w:rsidRPr="00512CE7">
        <w:rPr>
          <w:rStyle w:val="StyleUnderline"/>
          <w:highlight w:val="cyan"/>
        </w:rPr>
        <w:t>, but you need a lot of prudence to experiment</w:t>
      </w:r>
      <w:r w:rsidRPr="00512CE7">
        <w:rPr>
          <w:rStyle w:val="StyleUnderline"/>
        </w:rPr>
        <w:t xml:space="preserve">. </w:t>
      </w:r>
      <w:r w:rsidRPr="00512CE7">
        <w:rPr>
          <w:rStyle w:val="StyleUnderline"/>
          <w:highlight w:val="cyan"/>
        </w:rPr>
        <w:t xml:space="preserve">We live in a world which is </w:t>
      </w:r>
      <w:r w:rsidRPr="00512CE7">
        <w:rPr>
          <w:rStyle w:val="Emphasis"/>
          <w:highlight w:val="cyan"/>
        </w:rPr>
        <w:t>generally disagreeable</w:t>
      </w:r>
      <w:r w:rsidRPr="00512CE7">
        <w:rPr>
          <w:rStyle w:val="StyleUnderline"/>
          <w:highlight w:val="cyan"/>
        </w:rPr>
        <w:t xml:space="preserve">, where </w:t>
      </w:r>
      <w:r w:rsidRPr="00512CE7">
        <w:rPr>
          <w:rStyle w:val="Emphasis"/>
          <w:highlight w:val="cyan"/>
        </w:rPr>
        <w:t>not only people</w:t>
      </w:r>
      <w:r w:rsidRPr="00512CE7">
        <w:rPr>
          <w:rStyle w:val="StyleUnderline"/>
          <w:highlight w:val="cyan"/>
        </w:rPr>
        <w:t xml:space="preserve"> but </w:t>
      </w:r>
      <w:r w:rsidRPr="00512CE7">
        <w:rPr>
          <w:rStyle w:val="Emphasis"/>
          <w:highlight w:val="cyan"/>
        </w:rPr>
        <w:t>the established powers</w:t>
      </w:r>
      <w:r w:rsidRPr="00512CE7">
        <w:rPr>
          <w:rStyle w:val="StyleUnderline"/>
          <w:highlight w:val="cyan"/>
        </w:rPr>
        <w:t xml:space="preserve"> have a stake in </w:t>
      </w:r>
      <w:r w:rsidRPr="00512CE7">
        <w:rPr>
          <w:rStyle w:val="Emphasis"/>
          <w:highlight w:val="cyan"/>
        </w:rPr>
        <w:t>transmitting sad affects to us</w:t>
      </w:r>
      <w:r w:rsidRPr="00512CE7">
        <w:t xml:space="preserve">. </w:t>
      </w:r>
      <w:r w:rsidRPr="00512CE7">
        <w:rPr>
          <w:rStyle w:val="Emphasis"/>
          <w:highlight w:val="cyan"/>
        </w:rPr>
        <w:t>Sadness</w:t>
      </w:r>
      <w:r w:rsidRPr="00512CE7">
        <w:rPr>
          <w:rStyle w:val="StyleUnderline"/>
          <w:highlight w:val="cyan"/>
        </w:rPr>
        <w:t xml:space="preserve">, </w:t>
      </w:r>
      <w:r w:rsidRPr="00512CE7">
        <w:rPr>
          <w:rStyle w:val="Emphasis"/>
          <w:highlight w:val="cyan"/>
        </w:rPr>
        <w:t>sad affects</w:t>
      </w:r>
      <w:r w:rsidRPr="00512CE7">
        <w:rPr>
          <w:rStyle w:val="StyleUnderline"/>
          <w:highlight w:val="cyan"/>
        </w:rPr>
        <w:t xml:space="preserve">, are all those </w:t>
      </w:r>
      <w:r w:rsidRPr="00512CE7">
        <w:rPr>
          <w:rStyle w:val="Emphasis"/>
          <w:highlight w:val="cyan"/>
        </w:rPr>
        <w:t>which reduce our power to act</w:t>
      </w:r>
      <w:r w:rsidRPr="00512CE7">
        <w:t xml:space="preserve">. </w:t>
      </w:r>
      <w:r w:rsidRPr="00512CE7">
        <w:rPr>
          <w:rStyle w:val="StyleUnderline"/>
        </w:rPr>
        <w:t xml:space="preserve">The established powers </w:t>
      </w:r>
      <w:r w:rsidRPr="00512CE7">
        <w:rPr>
          <w:rStyle w:val="Emphasis"/>
        </w:rPr>
        <w:t>need our sadness</w:t>
      </w:r>
      <w:r w:rsidRPr="00512CE7">
        <w:rPr>
          <w:rStyle w:val="StyleUnderline"/>
        </w:rPr>
        <w:t xml:space="preserve"> to </w:t>
      </w:r>
      <w:r w:rsidRPr="00512CE7">
        <w:rPr>
          <w:rStyle w:val="Emphasis"/>
        </w:rPr>
        <w:t>make us slaves</w:t>
      </w:r>
      <w:r w:rsidRPr="00512CE7">
        <w:t xml:space="preserve">. </w:t>
      </w:r>
      <w:r w:rsidRPr="00512CE7">
        <w:rPr>
          <w:rStyle w:val="StyleUnderline"/>
          <w:highlight w:val="cyan"/>
        </w:rPr>
        <w:t xml:space="preserve">The tyrant, the priest, the captors of souls need </w:t>
      </w:r>
      <w:r w:rsidRPr="00512CE7">
        <w:rPr>
          <w:rStyle w:val="Emphasis"/>
          <w:highlight w:val="cyan"/>
        </w:rPr>
        <w:t>to persuade us</w:t>
      </w:r>
      <w:r w:rsidRPr="00512CE7">
        <w:rPr>
          <w:rStyle w:val="StyleUnderline"/>
          <w:highlight w:val="cyan"/>
        </w:rPr>
        <w:t xml:space="preserve"> that </w:t>
      </w:r>
      <w:r w:rsidRPr="00512CE7">
        <w:rPr>
          <w:rStyle w:val="Emphasis"/>
          <w:highlight w:val="cyan"/>
        </w:rPr>
        <w:t>life is hard</w:t>
      </w:r>
      <w:r w:rsidRPr="00512CE7">
        <w:rPr>
          <w:rStyle w:val="StyleUnderline"/>
          <w:highlight w:val="cyan"/>
        </w:rPr>
        <w:t xml:space="preserve"> and </w:t>
      </w:r>
      <w:r w:rsidRPr="00512CE7">
        <w:rPr>
          <w:rStyle w:val="Emphasis"/>
          <w:highlight w:val="cyan"/>
        </w:rPr>
        <w:t>a burden</w:t>
      </w:r>
      <w:r w:rsidRPr="00512CE7">
        <w:t xml:space="preserve">. </w:t>
      </w:r>
      <w:r w:rsidRPr="00512CE7">
        <w:rPr>
          <w:rStyle w:val="StyleUnderline"/>
        </w:rPr>
        <w:t xml:space="preserve">The powers that be need to repress us no less than </w:t>
      </w:r>
      <w:r w:rsidRPr="00512CE7">
        <w:rPr>
          <w:rStyle w:val="Emphasis"/>
          <w:highlight w:val="cyan"/>
        </w:rPr>
        <w:t>to make us anxious</w:t>
      </w:r>
      <w:r w:rsidRPr="00512CE7">
        <w:rPr>
          <w:rStyle w:val="StyleUnderline"/>
        </w:rPr>
        <w:t xml:space="preserve"> or</w:t>
      </w:r>
      <w:r w:rsidRPr="00512CE7">
        <w:t xml:space="preserve">, as Virilio says, </w:t>
      </w:r>
      <w:r w:rsidRPr="00512CE7">
        <w:rPr>
          <w:rStyle w:val="StyleUnderline"/>
        </w:rPr>
        <w:t xml:space="preserve">to </w:t>
      </w:r>
      <w:r w:rsidRPr="00512CE7">
        <w:rPr>
          <w:rStyle w:val="Emphasis"/>
          <w:highlight w:val="cyan"/>
        </w:rPr>
        <w:t>administer</w:t>
      </w:r>
      <w:r w:rsidRPr="00512CE7">
        <w:rPr>
          <w:rStyle w:val="StyleUnderline"/>
        </w:rPr>
        <w:t xml:space="preserve"> and </w:t>
      </w:r>
      <w:r w:rsidRPr="00512CE7">
        <w:rPr>
          <w:rStyle w:val="Emphasis"/>
        </w:rPr>
        <w:t>organize</w:t>
      </w:r>
      <w:r w:rsidRPr="00512CE7">
        <w:rPr>
          <w:rStyle w:val="StyleUnderline"/>
        </w:rPr>
        <w:t xml:space="preserve"> </w:t>
      </w:r>
      <w:r w:rsidRPr="00512CE7">
        <w:rPr>
          <w:rStyle w:val="StyleUnderline"/>
          <w:highlight w:val="cyan"/>
        </w:rPr>
        <w:t xml:space="preserve">our </w:t>
      </w:r>
      <w:r w:rsidRPr="00512CE7">
        <w:rPr>
          <w:rStyle w:val="Emphasis"/>
          <w:highlight w:val="cyan"/>
        </w:rPr>
        <w:t>intimate little fears.</w:t>
      </w:r>
      <w:r w:rsidRPr="00512CE7">
        <w:t xml:space="preserve"> </w:t>
      </w:r>
      <w:r w:rsidRPr="00512CE7">
        <w:rPr>
          <w:rStyle w:val="StyleUnderline"/>
        </w:rPr>
        <w:t xml:space="preserve">The long, universal moan about life: </w:t>
      </w:r>
      <w:r w:rsidRPr="00512CE7">
        <w:rPr>
          <w:rStyle w:val="Emphasis"/>
          <w:highlight w:val="cyan"/>
        </w:rPr>
        <w:t>the lack-to-be which is life</w:t>
      </w:r>
      <w:r w:rsidRPr="00512CE7">
        <w:rPr>
          <w:rStyle w:val="StyleUnderline"/>
          <w:highlight w:val="cyan"/>
        </w:rPr>
        <w:t xml:space="preserve"> ... In vain someone says, ‘</w:t>
      </w:r>
      <w:r w:rsidRPr="00512CE7">
        <w:rPr>
          <w:rStyle w:val="Emphasis"/>
          <w:highlight w:val="cyan"/>
        </w:rPr>
        <w:t>Let’s dance’</w:t>
      </w:r>
      <w:r w:rsidRPr="00512CE7">
        <w:rPr>
          <w:rStyle w:val="StyleUnderline"/>
          <w:highlight w:val="cyan"/>
        </w:rPr>
        <w:t xml:space="preserve">; we are </w:t>
      </w:r>
      <w:r w:rsidRPr="00512CE7">
        <w:rPr>
          <w:rStyle w:val="Emphasis"/>
          <w:highlight w:val="cyan"/>
        </w:rPr>
        <w:t>not really very happy</w:t>
      </w:r>
      <w:r w:rsidRPr="00512CE7">
        <w:rPr>
          <w:rStyle w:val="StyleUnderline"/>
        </w:rPr>
        <w:t xml:space="preserve">. </w:t>
      </w:r>
      <w:r w:rsidRPr="00512CE7">
        <w:rPr>
          <w:rStyle w:val="StyleUnderline"/>
          <w:highlight w:val="cyan"/>
        </w:rPr>
        <w:t>In vain</w:t>
      </w:r>
      <w:r w:rsidRPr="00512CE7">
        <w:rPr>
          <w:rStyle w:val="StyleUnderline"/>
        </w:rPr>
        <w:t xml:space="preserve"> someone says, ‘</w:t>
      </w:r>
      <w:r w:rsidRPr="00512CE7">
        <w:rPr>
          <w:rStyle w:val="Emphasis"/>
          <w:highlight w:val="cyan"/>
        </w:rPr>
        <w:t>What misfortune death is</w:t>
      </w:r>
      <w:r w:rsidRPr="00512CE7">
        <w:rPr>
          <w:rStyle w:val="StyleUnderline"/>
          <w:highlight w:val="cyan"/>
        </w:rPr>
        <w:t xml:space="preserve">’; for </w:t>
      </w:r>
      <w:r w:rsidRPr="00512CE7">
        <w:rPr>
          <w:rStyle w:val="Emphasis"/>
          <w:highlight w:val="cyan"/>
        </w:rPr>
        <w:t>one would need</w:t>
      </w:r>
      <w:r w:rsidRPr="00512CE7">
        <w:rPr>
          <w:rStyle w:val="StyleUnderline"/>
          <w:highlight w:val="cyan"/>
        </w:rPr>
        <w:t xml:space="preserve"> to have </w:t>
      </w:r>
      <w:r w:rsidRPr="00512CE7">
        <w:rPr>
          <w:rStyle w:val="Emphasis"/>
          <w:highlight w:val="cyan"/>
        </w:rPr>
        <w:t>lived</w:t>
      </w:r>
      <w:r w:rsidRPr="00512CE7">
        <w:rPr>
          <w:rStyle w:val="StyleUnderline"/>
          <w:highlight w:val="cyan"/>
        </w:rPr>
        <w:t xml:space="preserve"> to have </w:t>
      </w:r>
      <w:r w:rsidRPr="00512CE7">
        <w:rPr>
          <w:rStyle w:val="Emphasis"/>
          <w:highlight w:val="cyan"/>
        </w:rPr>
        <w:t>something to lose</w:t>
      </w:r>
      <w:r w:rsidRPr="00512CE7">
        <w:t xml:space="preserve">. </w:t>
      </w:r>
      <w:r w:rsidRPr="00512CE7">
        <w:rPr>
          <w:rStyle w:val="StyleUnderline"/>
          <w:highlight w:val="cyan"/>
        </w:rPr>
        <w:t xml:space="preserve">Those who are </w:t>
      </w:r>
      <w:r w:rsidRPr="00512CE7">
        <w:rPr>
          <w:rStyle w:val="Emphasis"/>
          <w:highlight w:val="cyan"/>
        </w:rPr>
        <w:t>sick</w:t>
      </w:r>
      <w:r w:rsidRPr="00512CE7">
        <w:rPr>
          <w:rStyle w:val="StyleUnderline"/>
          <w:highlight w:val="cyan"/>
        </w:rPr>
        <w:t xml:space="preserve">, in soul as in body, </w:t>
      </w:r>
      <w:r w:rsidRPr="00512CE7">
        <w:rPr>
          <w:rStyle w:val="Emphasis"/>
          <w:highlight w:val="cyan"/>
        </w:rPr>
        <w:t>will not let go of us</w:t>
      </w:r>
      <w:r w:rsidRPr="00512CE7">
        <w:rPr>
          <w:rStyle w:val="StyleUnderline"/>
          <w:highlight w:val="cyan"/>
        </w:rPr>
        <w:t xml:space="preserve">, the </w:t>
      </w:r>
      <w:r w:rsidRPr="00512CE7">
        <w:rPr>
          <w:rStyle w:val="Emphasis"/>
          <w:highlight w:val="cyan"/>
        </w:rPr>
        <w:t>vampires</w:t>
      </w:r>
      <w:r w:rsidRPr="00512CE7">
        <w:rPr>
          <w:rStyle w:val="StyleUnderline"/>
        </w:rPr>
        <w:t xml:space="preserve">, </w:t>
      </w:r>
      <w:r w:rsidRPr="00512CE7">
        <w:rPr>
          <w:rStyle w:val="StyleUnderline"/>
          <w:highlight w:val="cyan"/>
        </w:rPr>
        <w:t xml:space="preserve">until they have </w:t>
      </w:r>
      <w:r w:rsidRPr="00512CE7">
        <w:rPr>
          <w:rStyle w:val="Emphasis"/>
          <w:highlight w:val="cyan"/>
        </w:rPr>
        <w:t>transmitted</w:t>
      </w:r>
      <w:r w:rsidRPr="00512CE7">
        <w:rPr>
          <w:rStyle w:val="StyleUnderline"/>
          <w:highlight w:val="cyan"/>
        </w:rPr>
        <w:t xml:space="preserve"> to us </w:t>
      </w:r>
      <w:r w:rsidRPr="00512CE7">
        <w:rPr>
          <w:rStyle w:val="Emphasis"/>
          <w:highlight w:val="cyan"/>
        </w:rPr>
        <w:t>their neurosis and their anxiety</w:t>
      </w:r>
      <w:r w:rsidRPr="00512CE7">
        <w:rPr>
          <w:rStyle w:val="StyleUnderline"/>
        </w:rPr>
        <w:t>, their be</w:t>
      </w:r>
      <w:r w:rsidRPr="00512CE7">
        <w:rPr>
          <w:rStyle w:val="StyleUnderline"/>
        </w:rPr>
        <w:softHyphen/>
        <w:t xml:space="preserve">loved castration, the </w:t>
      </w:r>
      <w:r w:rsidRPr="00512CE7">
        <w:rPr>
          <w:rStyle w:val="Emphasis"/>
          <w:highlight w:val="cyan"/>
        </w:rPr>
        <w:t>resentment against life</w:t>
      </w:r>
      <w:r w:rsidRPr="00512CE7">
        <w:rPr>
          <w:rStyle w:val="StyleUnderline"/>
        </w:rPr>
        <w:t xml:space="preserve">, </w:t>
      </w:r>
      <w:r w:rsidRPr="00512CE7">
        <w:rPr>
          <w:rStyle w:val="Emphasis"/>
        </w:rPr>
        <w:t>filthy contagion</w:t>
      </w:r>
      <w:r w:rsidRPr="00512CE7">
        <w:t xml:space="preserve">. </w:t>
      </w:r>
      <w:r w:rsidRPr="00512CE7">
        <w:rPr>
          <w:rStyle w:val="Emphasis"/>
        </w:rPr>
        <w:t>It is all a matter of blood</w:t>
      </w:r>
      <w:r w:rsidRPr="00512CE7">
        <w:t xml:space="preserve">. </w:t>
      </w:r>
      <w:r w:rsidRPr="00512CE7">
        <w:rPr>
          <w:rStyle w:val="StyleUnderline"/>
          <w:highlight w:val="cyan"/>
        </w:rPr>
        <w:t>It is not easy to be</w:t>
      </w:r>
      <w:r w:rsidRPr="00512CE7">
        <w:rPr>
          <w:highlight w:val="cyan"/>
        </w:rPr>
        <w:t xml:space="preserve"> a </w:t>
      </w:r>
      <w:r w:rsidRPr="00512CE7">
        <w:rPr>
          <w:rStyle w:val="Emphasis"/>
          <w:highlight w:val="cyan"/>
        </w:rPr>
        <w:t>free</w:t>
      </w:r>
      <w:r w:rsidRPr="00512CE7">
        <w:rPr>
          <w:highlight w:val="cyan"/>
        </w:rPr>
        <w:t xml:space="preserve"> </w:t>
      </w:r>
      <w:r w:rsidRPr="00512CE7">
        <w:rPr>
          <w:rStyle w:val="Emphasis"/>
          <w:highlight w:val="cyan"/>
        </w:rPr>
        <w:t>man</w:t>
      </w:r>
      <w:r w:rsidRPr="00512CE7">
        <w:rPr>
          <w:highlight w:val="cyan"/>
        </w:rPr>
        <w:t xml:space="preserve">, </w:t>
      </w:r>
      <w:r w:rsidRPr="00512CE7">
        <w:rPr>
          <w:rStyle w:val="StyleUnderline"/>
          <w:highlight w:val="cyan"/>
        </w:rPr>
        <w:t xml:space="preserve">to </w:t>
      </w:r>
      <w:r w:rsidRPr="00512CE7">
        <w:rPr>
          <w:rStyle w:val="Emphasis"/>
          <w:highlight w:val="cyan"/>
        </w:rPr>
        <w:t>flee the plague</w:t>
      </w:r>
      <w:r w:rsidRPr="00512CE7">
        <w:rPr>
          <w:rStyle w:val="StyleUnderline"/>
          <w:highlight w:val="cyan"/>
        </w:rPr>
        <w:t xml:space="preserve">, </w:t>
      </w:r>
      <w:r w:rsidRPr="00512CE7">
        <w:rPr>
          <w:rStyle w:val="Emphasis"/>
          <w:highlight w:val="cyan"/>
        </w:rPr>
        <w:t>organize encounters</w:t>
      </w:r>
      <w:r w:rsidRPr="00512CE7">
        <w:rPr>
          <w:rStyle w:val="StyleUnderline"/>
          <w:highlight w:val="cyan"/>
        </w:rPr>
        <w:t xml:space="preserve">, increase </w:t>
      </w:r>
      <w:r w:rsidRPr="00512CE7">
        <w:rPr>
          <w:rStyle w:val="Emphasis"/>
          <w:highlight w:val="cyan"/>
        </w:rPr>
        <w:t>the power to act</w:t>
      </w:r>
      <w:r w:rsidRPr="00512CE7">
        <w:rPr>
          <w:rStyle w:val="StyleUnderline"/>
          <w:highlight w:val="cyan"/>
        </w:rPr>
        <w:t xml:space="preserve">, to be moved by </w:t>
      </w:r>
      <w:r w:rsidRPr="00512CE7">
        <w:rPr>
          <w:rStyle w:val="Emphasis"/>
          <w:highlight w:val="cyan"/>
        </w:rPr>
        <w:t>joy</w:t>
      </w:r>
      <w:r w:rsidRPr="00512CE7">
        <w:rPr>
          <w:rStyle w:val="StyleUnderline"/>
          <w:highlight w:val="cyan"/>
        </w:rPr>
        <w:t xml:space="preserve">, to multiply the </w:t>
      </w:r>
      <w:r w:rsidRPr="00512CE7">
        <w:rPr>
          <w:rStyle w:val="Emphasis"/>
          <w:highlight w:val="cyan"/>
        </w:rPr>
        <w:t>affects</w:t>
      </w:r>
      <w:r w:rsidRPr="00512CE7">
        <w:rPr>
          <w:rStyle w:val="StyleUnderline"/>
          <w:highlight w:val="cyan"/>
        </w:rPr>
        <w:t xml:space="preserve"> which </w:t>
      </w:r>
      <w:r w:rsidRPr="00512CE7">
        <w:rPr>
          <w:rStyle w:val="Emphasis"/>
          <w:highlight w:val="cyan"/>
        </w:rPr>
        <w:t>express</w:t>
      </w:r>
      <w:r w:rsidRPr="00512CE7">
        <w:rPr>
          <w:rStyle w:val="StyleUnderline"/>
          <w:highlight w:val="cyan"/>
        </w:rPr>
        <w:t xml:space="preserve"> or </w:t>
      </w:r>
      <w:r w:rsidRPr="00512CE7">
        <w:rPr>
          <w:rStyle w:val="Emphasis"/>
          <w:highlight w:val="cyan"/>
        </w:rPr>
        <w:t>encompass</w:t>
      </w:r>
      <w:r w:rsidRPr="00512CE7">
        <w:rPr>
          <w:rStyle w:val="StyleUnderline"/>
          <w:highlight w:val="cyan"/>
        </w:rPr>
        <w:t xml:space="preserve"> a </w:t>
      </w:r>
      <w:r w:rsidRPr="00512CE7">
        <w:rPr>
          <w:rStyle w:val="Emphasis"/>
          <w:highlight w:val="cyan"/>
        </w:rPr>
        <w:t>maximum of affirmation</w:t>
      </w:r>
      <w:r w:rsidRPr="00512CE7">
        <w:t xml:space="preserve">. </w:t>
      </w:r>
      <w:r w:rsidRPr="00512CE7">
        <w:rPr>
          <w:rStyle w:val="StyleUnderline"/>
          <w:highlight w:val="cyan"/>
        </w:rPr>
        <w:t xml:space="preserve">To make the body a power </w:t>
      </w:r>
      <w:r w:rsidRPr="00512CE7">
        <w:rPr>
          <w:rStyle w:val="Emphasis"/>
          <w:highlight w:val="cyan"/>
        </w:rPr>
        <w:t>which is not reducible to the organism</w:t>
      </w:r>
      <w:r w:rsidRPr="00512CE7">
        <w:rPr>
          <w:rStyle w:val="StyleUnderline"/>
          <w:highlight w:val="cyan"/>
        </w:rPr>
        <w:t>, to make thought a power which is not reducible to consciousness</w:t>
      </w:r>
      <w:r w:rsidRPr="00512CE7">
        <w:t xml:space="preserve">. </w:t>
      </w:r>
      <w:r w:rsidRPr="00512CE7">
        <w:rPr>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512CE7">
        <w:t xml:space="preserve"> </w:t>
      </w:r>
      <w:r w:rsidRPr="00512CE7">
        <w:rPr>
          <w:rStyle w:val="StyleUnderline"/>
          <w:highlight w:val="cyan"/>
        </w:rPr>
        <w:t xml:space="preserve">the soul is </w:t>
      </w:r>
      <w:r w:rsidRPr="00512CE7">
        <w:rPr>
          <w:rStyle w:val="Emphasis"/>
          <w:highlight w:val="cyan"/>
        </w:rPr>
        <w:t>neither above nor inside</w:t>
      </w:r>
      <w:r w:rsidRPr="00512CE7">
        <w:rPr>
          <w:rStyle w:val="StyleUnderline"/>
          <w:highlight w:val="cyan"/>
        </w:rPr>
        <w:t>, it is ‘</w:t>
      </w:r>
      <w:r w:rsidRPr="00512CE7">
        <w:rPr>
          <w:rStyle w:val="Emphasis"/>
          <w:highlight w:val="cyan"/>
        </w:rPr>
        <w:t>with’</w:t>
      </w:r>
      <w:r w:rsidRPr="00512CE7">
        <w:rPr>
          <w:rStyle w:val="StyleUnderline"/>
          <w:highlight w:val="cyan"/>
        </w:rPr>
        <w:t xml:space="preserve">, it is </w:t>
      </w:r>
      <w:r w:rsidRPr="00512CE7">
        <w:rPr>
          <w:rStyle w:val="Emphasis"/>
          <w:highlight w:val="cyan"/>
        </w:rPr>
        <w:t>on the road</w:t>
      </w:r>
      <w:r w:rsidRPr="00512CE7">
        <w:rPr>
          <w:rStyle w:val="StyleUnderline"/>
          <w:highlight w:val="cyan"/>
        </w:rPr>
        <w:t xml:space="preserve">, exposed to </w:t>
      </w:r>
      <w:r w:rsidRPr="00512CE7">
        <w:rPr>
          <w:rStyle w:val="Emphasis"/>
          <w:highlight w:val="cyan"/>
        </w:rPr>
        <w:t>all contacts</w:t>
      </w:r>
      <w:r w:rsidRPr="00512CE7">
        <w:rPr>
          <w:rStyle w:val="StyleUnderline"/>
          <w:highlight w:val="cyan"/>
        </w:rPr>
        <w:t xml:space="preserve">, </w:t>
      </w:r>
      <w:r w:rsidRPr="00512CE7">
        <w:rPr>
          <w:rStyle w:val="Emphasis"/>
          <w:highlight w:val="cyan"/>
        </w:rPr>
        <w:t>encounters</w:t>
      </w:r>
      <w:r w:rsidRPr="00512CE7">
        <w:rPr>
          <w:rStyle w:val="StyleUnderline"/>
          <w:highlight w:val="cyan"/>
        </w:rPr>
        <w:t xml:space="preserve">, in the company of </w:t>
      </w:r>
      <w:r w:rsidRPr="00512CE7">
        <w:rPr>
          <w:rStyle w:val="Emphasis"/>
          <w:highlight w:val="cyan"/>
        </w:rPr>
        <w:t>those who follow the same way</w:t>
      </w:r>
      <w:r w:rsidRPr="00512CE7">
        <w:rPr>
          <w:rStyle w:val="StyleUnderline"/>
          <w:highlight w:val="cyan"/>
        </w:rPr>
        <w:t xml:space="preserve">, ‘feel with them, </w:t>
      </w:r>
      <w:r w:rsidRPr="00512CE7">
        <w:rPr>
          <w:rStyle w:val="Emphasis"/>
          <w:highlight w:val="cyan"/>
        </w:rPr>
        <w:t>seize the vibration</w:t>
      </w:r>
      <w:r w:rsidRPr="00512CE7">
        <w:rPr>
          <w:rStyle w:val="StyleUnderline"/>
          <w:highlight w:val="cyan"/>
        </w:rPr>
        <w:t xml:space="preserve"> of their soul and their body as they pass’, the </w:t>
      </w:r>
      <w:r w:rsidRPr="00512CE7">
        <w:rPr>
          <w:rStyle w:val="Emphasis"/>
          <w:highlight w:val="cyan"/>
        </w:rPr>
        <w:t>opposite of a morality of salvation</w:t>
      </w:r>
      <w:r w:rsidRPr="00512CE7">
        <w:rPr>
          <w:rStyle w:val="StyleUnderline"/>
          <w:highlight w:val="cyan"/>
        </w:rPr>
        <w:t xml:space="preserve">, teaching the soul to </w:t>
      </w:r>
      <w:r w:rsidRPr="00512CE7">
        <w:rPr>
          <w:rStyle w:val="Emphasis"/>
          <w:highlight w:val="cyan"/>
        </w:rPr>
        <w:t>live its life</w:t>
      </w:r>
      <w:r w:rsidRPr="00512CE7">
        <w:rPr>
          <w:rStyle w:val="StyleUnderline"/>
          <w:highlight w:val="cyan"/>
        </w:rPr>
        <w:t xml:space="preserve">, </w:t>
      </w:r>
      <w:r w:rsidRPr="00512CE7">
        <w:rPr>
          <w:rStyle w:val="Emphasis"/>
          <w:highlight w:val="cyan"/>
        </w:rPr>
        <w:t>not to save it</w:t>
      </w:r>
      <w:r w:rsidRPr="00512CE7">
        <w:rPr>
          <w:rStyle w:val="StyleUnderline"/>
          <w:highlight w:val="cyan"/>
        </w:rPr>
        <w:t>.</w:t>
      </w:r>
    </w:p>
    <w:p w14:paraId="445C6229" w14:textId="017EED21" w:rsidR="00500BDA" w:rsidRPr="00512CE7" w:rsidRDefault="00500BDA" w:rsidP="00500BDA">
      <w:pPr>
        <w:pStyle w:val="Heading3"/>
      </w:pPr>
      <w:r w:rsidRPr="00512CE7">
        <w:t>! – Micro Fascism</w:t>
      </w:r>
    </w:p>
    <w:p w14:paraId="434AB10B" w14:textId="77777777" w:rsidR="00500BDA" w:rsidRPr="00512CE7" w:rsidRDefault="00500BDA" w:rsidP="00500BDA">
      <w:pPr>
        <w:pStyle w:val="Heading4"/>
        <w:jc w:val="both"/>
      </w:pPr>
      <w:r w:rsidRPr="00512CE7">
        <w:t xml:space="preserve">Reactive and ressentiment fueled responses to the flux that is life produces micro-fascism. This mode of subjectification ensures the death of politics and the loss of value to existence. </w:t>
      </w:r>
    </w:p>
    <w:p w14:paraId="2376C259" w14:textId="77777777" w:rsidR="00500BDA" w:rsidRPr="00512CE7" w:rsidRDefault="00500BDA" w:rsidP="00500BDA">
      <w:pPr>
        <w:jc w:val="both"/>
      </w:pPr>
      <w:r w:rsidRPr="00512CE7">
        <w:rPr>
          <w:rStyle w:val="Style13ptBold"/>
        </w:rPr>
        <w:t>Seem 83.</w:t>
      </w:r>
      <w:r w:rsidRPr="00512CE7">
        <w:t xml:space="preserve"> Mark Seem, translator of Anti-Oedipus, famous American intellectual, “Introduction” in Anti-Oedipus by Deleuze and Guattari, Trans. 1983, xvi-xvii</w:t>
      </w:r>
    </w:p>
    <w:p w14:paraId="1E0A9186" w14:textId="77777777" w:rsidR="00500BDA" w:rsidRPr="00512CE7" w:rsidRDefault="00500BDA" w:rsidP="00500BDA">
      <w:pPr>
        <w:jc w:val="both"/>
      </w:pPr>
    </w:p>
    <w:p w14:paraId="167D7635" w14:textId="77777777" w:rsidR="00500BDA" w:rsidRPr="00512CE7" w:rsidRDefault="00500BDA" w:rsidP="00500BDA">
      <w:pPr>
        <w:jc w:val="both"/>
        <w:rPr>
          <w:sz w:val="16"/>
        </w:rPr>
      </w:pPr>
      <w:r w:rsidRPr="00512CE7">
        <w:rPr>
          <w:rStyle w:val="Emphasis"/>
        </w:rPr>
        <w:t>Such a set of beliefs</w:t>
      </w:r>
      <w:r w:rsidRPr="00512CE7">
        <w:rPr>
          <w:sz w:val="16"/>
        </w:rPr>
        <w:t xml:space="preserve">, Deleuze and Guattari demonstrate, </w:t>
      </w:r>
      <w:r w:rsidRPr="00512CE7">
        <w:rPr>
          <w:rStyle w:val="Emphasis"/>
        </w:rPr>
        <w:t>such a herd instinct</w:t>
      </w:r>
      <w:r w:rsidRPr="00512CE7">
        <w:rPr>
          <w:sz w:val="16"/>
        </w:rPr>
        <w:t xml:space="preserve">, </w:t>
      </w:r>
      <w:r w:rsidRPr="00512CE7">
        <w:rPr>
          <w:rStyle w:val="Emphasis"/>
        </w:rPr>
        <w:t>is based on the desire to be led, the desire to have someone else legislate life</w:t>
      </w:r>
      <w:r w:rsidRPr="00512CE7">
        <w:rPr>
          <w:sz w:val="16"/>
        </w:rPr>
        <w:t xml:space="preserve">. </w:t>
      </w:r>
      <w:r w:rsidRPr="00512CE7">
        <w:rPr>
          <w:rStyle w:val="StyleUnderline"/>
        </w:rPr>
        <w:t xml:space="preserve">The very desire that was brought so glaringly into focus in Europe with </w:t>
      </w:r>
      <w:r w:rsidRPr="00512CE7">
        <w:rPr>
          <w:rStyle w:val="Emphasis"/>
        </w:rPr>
        <w:t>Hitler, Mussolini</w:t>
      </w:r>
      <w:r w:rsidRPr="00512CE7">
        <w:rPr>
          <w:rStyle w:val="StyleUnderline"/>
        </w:rPr>
        <w:t xml:space="preserve">, and </w:t>
      </w:r>
      <w:r w:rsidRPr="00512CE7">
        <w:rPr>
          <w:rStyle w:val="Emphasis"/>
        </w:rPr>
        <w:t>fascism</w:t>
      </w:r>
      <w:r w:rsidRPr="00512CE7">
        <w:rPr>
          <w:rStyle w:val="StyleUnderline"/>
        </w:rPr>
        <w:t xml:space="preserve">; the desire that is </w:t>
      </w:r>
      <w:r w:rsidRPr="00512CE7">
        <w:rPr>
          <w:rStyle w:val="Emphasis"/>
        </w:rPr>
        <w:t>still at work, making us all sick, today</w:t>
      </w:r>
      <w:r w:rsidRPr="00512CE7">
        <w:rPr>
          <w:sz w:val="16"/>
        </w:rPr>
        <w:t xml:space="preserve">. </w:t>
      </w:r>
      <w:r w:rsidRPr="00512CE7">
        <w:rPr>
          <w:rStyle w:val="StyleUnderline"/>
        </w:rPr>
        <w:t>Anti-Oedipus starts by reviving Reich's completely serious question</w:t>
      </w:r>
      <w:r w:rsidRPr="00512CE7">
        <w:rPr>
          <w:sz w:val="16"/>
        </w:rPr>
        <w:t xml:space="preserve"> with respect to the rise of fascism: </w:t>
      </w:r>
      <w:r w:rsidRPr="00512CE7">
        <w:rPr>
          <w:rStyle w:val="Emphasis"/>
        </w:rPr>
        <w:t>'How could the masses be made to desire their own repression?</w:t>
      </w:r>
      <w:r w:rsidRPr="00512CE7">
        <w:rPr>
          <w:sz w:val="16"/>
        </w:rPr>
        <w:t xml:space="preserve">' </w:t>
      </w:r>
      <w:r w:rsidRPr="00512CE7">
        <w:rPr>
          <w:rStyle w:val="Emphasis"/>
        </w:rPr>
        <w:t>This is a question which the English and Americans are reluctant to deal with directly, tending too often to respond: "Fascism is a phenomenon that took place elsewhere, something that could only happen to others, but not to us; it's their problem</w:t>
      </w:r>
      <w:r w:rsidRPr="00512CE7">
        <w:rPr>
          <w:sz w:val="16"/>
        </w:rPr>
        <w:t xml:space="preserve">." </w:t>
      </w:r>
      <w:r w:rsidRPr="00512CE7">
        <w:rPr>
          <w:rStyle w:val="Emphasis"/>
          <w:sz w:val="28"/>
          <w:szCs w:val="28"/>
        </w:rPr>
        <w:t>Is it though? Is fascism really a problem for others to deal with? Even revolutionary groups deal gingerly with the fascisizing elements we all carry deep within us, and yet they often possess a rarely analyzed but overriding group 'superego' that leads them to state, much like Nietzsche's man of ressentiment, that the other is evil (the Fascist! the Capitalist! the Communist!), and hence that they themselves are good</w:t>
      </w:r>
      <w:r w:rsidRPr="00512CE7">
        <w:rPr>
          <w:sz w:val="16"/>
        </w:rPr>
        <w:t xml:space="preserve">. </w:t>
      </w:r>
      <w:r w:rsidRPr="00512CE7">
        <w:rPr>
          <w:rStyle w:val="StyleUnderline"/>
        </w:rPr>
        <w:t>This conclusion is reached as an afterthought and a justification</w:t>
      </w:r>
      <w:r w:rsidRPr="00512CE7">
        <w:rPr>
          <w:sz w:val="16"/>
        </w:rPr>
        <w:t xml:space="preserve">, </w:t>
      </w:r>
      <w:r w:rsidRPr="00512CE7">
        <w:rPr>
          <w:rStyle w:val="Emphasis"/>
        </w:rPr>
        <w:t>a supremely self-righteous rationalization for a politics that can only "squint" at life</w:t>
      </w:r>
      <w:r w:rsidRPr="00512CE7">
        <w:rPr>
          <w:sz w:val="16"/>
        </w:rPr>
        <w:t xml:space="preserve">, </w:t>
      </w:r>
      <w:r w:rsidRPr="00512CE7">
        <w:rPr>
          <w:rStyle w:val="Emphasis"/>
        </w:rPr>
        <w:t>through the thick clouds of foul-smelling air that permeates secret meeting places and "security" councils</w:t>
      </w:r>
      <w:r w:rsidRPr="00512CE7">
        <w:rPr>
          <w:sz w:val="16"/>
        </w:rPr>
        <w:t xml:space="preserve">. </w:t>
      </w:r>
      <w:r w:rsidRPr="00512CE7">
        <w:rPr>
          <w:rStyle w:val="Emphasis"/>
        </w:rPr>
        <w:t>The man of ressentiment</w:t>
      </w:r>
      <w:r w:rsidRPr="00512CE7">
        <w:rPr>
          <w:sz w:val="16"/>
        </w:rPr>
        <w:t>, as Nietzsche explains, "</w:t>
      </w:r>
      <w:r w:rsidRPr="00512CE7">
        <w:rPr>
          <w:rStyle w:val="Emphasis"/>
        </w:rPr>
        <w:t>loves hiding places, secret paths and back doors, everything covert entices him as his world, his security, his refreshment; he understands how to keep silent, how not to forget, how to wait, how to be provisionally self-deprecating and humble</w:t>
      </w:r>
      <w:r w:rsidRPr="00512CE7">
        <w:rPr>
          <w:sz w:val="16"/>
        </w:rPr>
        <w:t xml:space="preserve">."2 </w:t>
      </w:r>
      <w:r w:rsidRPr="00512CE7">
        <w:rPr>
          <w:rStyle w:val="StyleUnderline"/>
        </w:rPr>
        <w:t>Such a man</w:t>
      </w:r>
      <w:r w:rsidRPr="00512CE7">
        <w:rPr>
          <w:sz w:val="16"/>
        </w:rPr>
        <w:t xml:space="preserve">, Nietzsche concludes, </w:t>
      </w:r>
      <w:r w:rsidRPr="00512CE7">
        <w:rPr>
          <w:rStyle w:val="Emphasis"/>
        </w:rPr>
        <w:t>needs very much to believe in some neutral, independent "subject"—the ego—for he is prompted by an instinct of self-affirmation and Jeff-preservation that cares little about preserving or affirming life</w:t>
      </w:r>
      <w:r w:rsidRPr="00512CE7">
        <w:rPr>
          <w:sz w:val="16"/>
        </w:rPr>
        <w:t xml:space="preserve">, </w:t>
      </w:r>
      <w:r w:rsidRPr="00512CE7">
        <w:rPr>
          <w:rStyle w:val="Emphasis"/>
        </w:rPr>
        <w:t>an instinct "in which every lie is sanctified</w:t>
      </w:r>
      <w:r w:rsidRPr="00512CE7">
        <w:rPr>
          <w:sz w:val="16"/>
        </w:rPr>
        <w:t xml:space="preserve">."3 </w:t>
      </w:r>
      <w:r w:rsidRPr="00512CE7">
        <w:rPr>
          <w:rStyle w:val="Emphasis"/>
          <w:sz w:val="28"/>
          <w:szCs w:val="28"/>
        </w:rPr>
        <w:t>This is the realm of the silent majority</w:t>
      </w:r>
      <w:r w:rsidRPr="00512CE7">
        <w:rPr>
          <w:sz w:val="16"/>
        </w:rPr>
        <w:t xml:space="preserve">. And </w:t>
      </w:r>
      <w:r w:rsidRPr="00512CE7">
        <w:rPr>
          <w:rStyle w:val="StyleUnderline"/>
        </w:rPr>
        <w:t xml:space="preserve">it is into these back rooms, behind the closed doors of the analyst's office, in the wings of the Oedipal theater, that Deleuze and Guattari weave their way, exclaiming as does Nietzsche that it smells bad there, and that what is needed is </w:t>
      </w:r>
      <w:r w:rsidRPr="00512CE7">
        <w:rPr>
          <w:rStyle w:val="Emphasis"/>
        </w:rPr>
        <w:t xml:space="preserve">"a breath of fresh air, a relationship with the outside world." </w:t>
      </w:r>
      <w:r w:rsidRPr="00512CE7">
        <w:rPr>
          <w:rStyle w:val="StyleUnderline"/>
        </w:rPr>
        <w:t xml:space="preserve">In examining the problem of the subject, the behind-the-scenes reactive and reactionary man, Anti-Oedipus develops an approach that is </w:t>
      </w:r>
      <w:r w:rsidRPr="00512CE7">
        <w:rPr>
          <w:rStyle w:val="Emphasis"/>
        </w:rPr>
        <w:t>decidedly diagnostic</w:t>
      </w:r>
      <w:r w:rsidRPr="00512CE7">
        <w:rPr>
          <w:rStyle w:val="StyleUnderline"/>
        </w:rPr>
        <w:t xml:space="preserve"> ("</w:t>
      </w:r>
      <w:r w:rsidRPr="00512CE7">
        <w:rPr>
          <w:rStyle w:val="Emphasis"/>
        </w:rPr>
        <w:t>What constitutes our sickness today</w:t>
      </w:r>
      <w:r w:rsidRPr="00512CE7">
        <w:rPr>
          <w:rStyle w:val="StyleUnderline"/>
        </w:rPr>
        <w:t xml:space="preserve">?") and </w:t>
      </w:r>
      <w:r w:rsidRPr="00512CE7">
        <w:rPr>
          <w:rStyle w:val="Emphasis"/>
        </w:rPr>
        <w:t>profoundly healing as well</w:t>
      </w:r>
      <w:r w:rsidRPr="00512CE7">
        <w:rPr>
          <w:sz w:val="16"/>
        </w:rPr>
        <w:t xml:space="preserve">. </w:t>
      </w:r>
      <w:r w:rsidRPr="00512CE7">
        <w:rPr>
          <w:rStyle w:val="Emphasis"/>
          <w:sz w:val="28"/>
          <w:szCs w:val="28"/>
        </w:rPr>
        <w:t>What it attempts to cure us of is the cure itself</w:t>
      </w:r>
      <w:r w:rsidRPr="00512CE7">
        <w:rPr>
          <w:sz w:val="16"/>
        </w:rPr>
        <w:t xml:space="preserve">. </w:t>
      </w:r>
      <w:r w:rsidRPr="00512CE7">
        <w:rPr>
          <w:sz w:val="16"/>
          <w:szCs w:val="16"/>
        </w:rPr>
        <w:t>Deleuze and Guattari term their approach "schizoanalysis," which they oppose on every count to psychoanalysis. Where the latter measures everything against neurosis and castration, schizoanalysis begins with the schizo, his breakdowns and his breakthroughs.</w:t>
      </w:r>
      <w:r w:rsidRPr="00512CE7">
        <w:rPr>
          <w:sz w:val="16"/>
        </w:rPr>
        <w:t xml:space="preserve"> </w:t>
      </w:r>
      <w:r w:rsidRPr="00512CE7">
        <w:rPr>
          <w:rStyle w:val="StyleUnderline"/>
        </w:rPr>
        <w:t>For, they affirm, "a schizophrenic out for a walk is a better model than a neurotic lying on the analyst's couch. . . .</w:t>
      </w:r>
      <w:r w:rsidRPr="00512CE7">
        <w:rPr>
          <w:sz w:val="16"/>
        </w:rPr>
        <w:t xml:space="preserve">" </w:t>
      </w:r>
      <w:r w:rsidRPr="00512CE7">
        <w:rPr>
          <w:rStyle w:val="Emphasis"/>
          <w:sz w:val="28"/>
          <w:szCs w:val="28"/>
        </w:rPr>
        <w:t xml:space="preserve">Against the Oedipal and oedipalized territorialities (Family, Church, School, Nation, Party), and especially the territoriality of the individual, Anti-Oedipus seeks to discover the "deterritorialized" flows of desire, the flows that have not been reduced to the Oedipal codes and the neuroticized territorialities, the desiring-machines that escape such codes as lines of escape leading elsewhere. </w:t>
      </w:r>
      <w:r w:rsidRPr="00512CE7">
        <w:rPr>
          <w:sz w:val="16"/>
          <w:szCs w:val="16"/>
        </w:rPr>
        <w:t>Much like R.D.Laing, Deleuze and Guattari aim to develop a materialistically and experientially based analysis of the "breakdowns" and the "breakthroughs" that characterize some of those labeled schizophrenic by psychiatry.</w:t>
      </w:r>
      <w:r w:rsidRPr="00512CE7">
        <w:rPr>
          <w:sz w:val="16"/>
        </w:rPr>
        <w:t xml:space="preserve"> </w:t>
      </w:r>
      <w:r w:rsidRPr="00512CE7">
        <w:rPr>
          <w:rStyle w:val="StyleUnderline"/>
        </w:rPr>
        <w:t>Rather than view the creations and productions of desire—all of desiring-production—from the point of view of the norm and the normal, they force their analysis into the sphere of extremes</w:t>
      </w:r>
      <w:r w:rsidRPr="00512CE7">
        <w:rPr>
          <w:sz w:val="16"/>
        </w:rPr>
        <w:t xml:space="preserve">. </w:t>
      </w:r>
      <w:r w:rsidRPr="00512CE7">
        <w:rPr>
          <w:rStyle w:val="StyleUnderline"/>
        </w:rPr>
        <w:t>From paranoia to schizophrenia, from fascism to revolution, from breakdowns to breakthroughs, what is investigated is the process of life flows as they oscillate from one extreme to the other, on a scale of intensity that goes from 0 ("I never asked to be born . . . leave me in peace"), the body without organs, to the nth power ("I am all that exists, all the names in history"), the schizophrenic process of desire</w:t>
      </w:r>
      <w:r w:rsidRPr="00512CE7">
        <w:rPr>
          <w:sz w:val="16"/>
        </w:rPr>
        <w:t xml:space="preserve">. </w:t>
      </w:r>
    </w:p>
    <w:p w14:paraId="662C8F64" w14:textId="77777777" w:rsidR="00500BDA" w:rsidRPr="00512CE7" w:rsidRDefault="00500BDA" w:rsidP="00500BDA">
      <w:pPr>
        <w:jc w:val="both"/>
      </w:pPr>
    </w:p>
    <w:p w14:paraId="5685DBC0" w14:textId="77777777" w:rsidR="00500BDA" w:rsidRPr="00512CE7" w:rsidRDefault="00500BDA" w:rsidP="00500BDA">
      <w:pPr>
        <w:pStyle w:val="Heading4"/>
        <w:spacing w:before="0" w:line="240" w:lineRule="auto"/>
        <w:jc w:val="both"/>
      </w:pPr>
      <w:r w:rsidRPr="00512CE7">
        <w:t xml:space="preserve">Violence is carried out – not just through the centralized power of the State, but also – through a diffused micrological fabric. When desire comes to desire its own repression, we become invested in the microtextures of our own subjugation. </w:t>
      </w:r>
    </w:p>
    <w:p w14:paraId="684C2838" w14:textId="77777777" w:rsidR="00500BDA" w:rsidRPr="00512CE7" w:rsidRDefault="00500BDA" w:rsidP="00500BDA">
      <w:pPr>
        <w:spacing w:after="0" w:line="240" w:lineRule="auto"/>
        <w:jc w:val="both"/>
      </w:pPr>
      <w:r w:rsidRPr="00512CE7">
        <w:rPr>
          <w:b/>
          <w:sz w:val="24"/>
        </w:rPr>
        <w:t>Deleuze and Guattari ’80</w:t>
      </w:r>
      <w:r w:rsidRPr="00512CE7">
        <w:rPr>
          <w:b/>
        </w:rPr>
        <w:t>.</w:t>
      </w:r>
      <w:r w:rsidRPr="00512CE7">
        <w:t xml:space="preserve"> Gilles Deleuze and Félix Guattari, A Thousand Plateaus, 1933: MICROPOLITICS AND SEGMENTARITY 208-231</w:t>
      </w:r>
    </w:p>
    <w:p w14:paraId="4CAFD385" w14:textId="77777777" w:rsidR="00500BDA" w:rsidRPr="00512CE7" w:rsidRDefault="00500BDA" w:rsidP="00500BDA">
      <w:pPr>
        <w:spacing w:after="0" w:line="240" w:lineRule="auto"/>
        <w:jc w:val="both"/>
      </w:pPr>
    </w:p>
    <w:p w14:paraId="105273BB" w14:textId="77777777" w:rsidR="00500BDA" w:rsidRPr="00512CE7" w:rsidRDefault="00500BDA" w:rsidP="00500BDA">
      <w:pPr>
        <w:spacing w:after="0" w:line="240" w:lineRule="auto"/>
        <w:jc w:val="both"/>
        <w:rPr>
          <w:rStyle w:val="Emphasis"/>
          <w:rFonts w:eastAsia="MS Gothic"/>
        </w:rPr>
      </w:pPr>
      <w:r w:rsidRPr="00512CE7">
        <w:rPr>
          <w:rStyle w:val="StyleUnderline"/>
        </w:rPr>
        <w:t>What is a center or focal point of power?</w:t>
      </w:r>
      <w:r w:rsidRPr="00512CE7">
        <w:rPr>
          <w:sz w:val="16"/>
        </w:rPr>
        <w:t xml:space="preserve"> Answering this question will illustrate the entanglement of the lines. </w:t>
      </w:r>
      <w:r w:rsidRPr="00512CE7">
        <w:rPr>
          <w:rStyle w:val="StyleUnderline"/>
        </w:rPr>
        <w:t>We speak of the power of the army, Church, and school, of public and private power ... Power centers obviously involve rigid segments. Each molar segment has one or more centers.</w:t>
      </w:r>
      <w:r w:rsidRPr="00512CE7">
        <w:rPr>
          <w:sz w:val="16"/>
        </w:rPr>
        <w:t xml:space="preserve"> It might be objected that the segments themselves presuppose a power cen- ter, as what distinguishes and unites them, sets them in opposition and makes them resonate. But </w:t>
      </w:r>
      <w:r w:rsidRPr="00512CE7">
        <w:rPr>
          <w:rStyle w:val="StyleUnderline"/>
        </w:rPr>
        <w:t>there is no contradiction between the segmen- tary parts and the centralized apparatus</w:t>
      </w:r>
      <w:r w:rsidRPr="00512CE7">
        <w:rPr>
          <w:sz w:val="16"/>
        </w:rPr>
        <w:t xml:space="preserve">. On the one hand, the most rigid of segmentarities does not preclude centralization: this is because </w:t>
      </w:r>
      <w:r w:rsidRPr="00512CE7">
        <w:rPr>
          <w:rStyle w:val="StyleUnderline"/>
        </w:rPr>
        <w:t>the common central point is not where all the other points melt together, but instead acts as a point of resonance on the horizon,</w:t>
      </w:r>
      <w:r w:rsidRPr="00512CE7">
        <w:rPr>
          <w:sz w:val="16"/>
        </w:rPr>
        <w:t xml:space="preserve"> behind all the other points. </w:t>
      </w:r>
      <w:r w:rsidRPr="00512CE7">
        <w:rPr>
          <w:rStyle w:val="StyleUnderline"/>
        </w:rPr>
        <w:t>The State is not a point taking all the others upon itself, but a resonance chamber for them all. Even when the State is totalitarian, its function as resonator for distinct centers and segments remains unchanged: the only difference is that it takes place under closed-vessel conditions that increase its internal reach</w:t>
      </w:r>
      <w:r w:rsidRPr="00512CE7">
        <w:rPr>
          <w:sz w:val="16"/>
        </w:rPr>
        <w:t xml:space="preserve">, or couples "resonance" with a "forced move- ment." On the other hand, and conversely, the strictest of centralizations does not eradicate the distinctiveness of the centers, segments, and circles. </w:t>
      </w:r>
      <w:r w:rsidRPr="00512CE7">
        <w:rPr>
          <w:rStyle w:val="StyleUnderline"/>
        </w:rPr>
        <w:t xml:space="preserve">When the overcoding line is drawn, it assures the prevalence of one seg- ment, as such, over the other </w:t>
      </w:r>
      <w:r w:rsidRPr="00512CE7">
        <w:rPr>
          <w:sz w:val="16"/>
        </w:rPr>
        <w:t xml:space="preserve">(in the case of binary segmentarity), </w:t>
      </w:r>
      <w:r w:rsidRPr="00512CE7">
        <w:rPr>
          <w:rStyle w:val="StyleUnderline"/>
        </w:rPr>
        <w:t>gives a certain center a power of relative resonance over the others</w:t>
      </w:r>
      <w:r w:rsidRPr="00512CE7">
        <w:rPr>
          <w:sz w:val="16"/>
        </w:rPr>
        <w:t xml:space="preserve"> (in the case of circular segmentarity), and </w:t>
      </w:r>
      <w:r w:rsidRPr="00512CE7">
        <w:rPr>
          <w:rStyle w:val="StyleUnderline"/>
        </w:rPr>
        <w:t>underscores the dominant segment through which it itself passes</w:t>
      </w:r>
      <w:r w:rsidRPr="00512CE7">
        <w:rPr>
          <w:sz w:val="16"/>
        </w:rPr>
        <w:t xml:space="preserve"> (in the case of linear segmentarity). </w:t>
      </w:r>
      <w:r w:rsidRPr="00512CE7">
        <w:rPr>
          <w:rStyle w:val="Emphasis"/>
          <w:rFonts w:eastAsia="MS Gothic"/>
        </w:rPr>
        <w:t>Thus centralization is always hierarchical, but hierarchy is always segmentary. Each power center</w:t>
      </w:r>
      <w:r w:rsidRPr="00512CE7">
        <w:rPr>
          <w:sz w:val="16"/>
        </w:rPr>
        <w:t xml:space="preserve"> is also molecular and </w:t>
      </w:r>
      <w:r w:rsidRPr="00512CE7">
        <w:rPr>
          <w:rStyle w:val="Emphasis"/>
          <w:rFonts w:eastAsia="MS Gothic"/>
        </w:rPr>
        <w:t>exercises its power on a micrological fabric in which it exists only as diffuse, dispersed, geared down, miniaturized, perpetually displaced, acting by fine segmentation, working in detail and in the details of detail.</w:t>
      </w:r>
      <w:r w:rsidRPr="00512CE7">
        <w:rPr>
          <w:sz w:val="16"/>
        </w:rPr>
        <w:t xml:space="preserve"> </w:t>
      </w:r>
      <w:r w:rsidRPr="00512CE7">
        <w:rPr>
          <w:rStyle w:val="StyleUnderline"/>
        </w:rPr>
        <w:t>Foucault's analysis of "disciplines" or micropowers (school, army, factory, hospital, etc.) testifies to these "focuses of instability" where groupings and accumulations confront each other, but also confront breakaways and escapes, and where inver- sions occur.25 What we have is no longer The Schoolmaster but the monitor,</w:t>
      </w:r>
      <w:r w:rsidRPr="00512CE7">
        <w:rPr>
          <w:sz w:val="16"/>
        </w:rPr>
        <w:t xml:space="preserve"> the best student, the class dunce, the janitor, etc. </w:t>
      </w:r>
      <w:r w:rsidRPr="00512CE7">
        <w:rPr>
          <w:rStyle w:val="Emphasis"/>
          <w:rFonts w:eastAsia="MS Gothic"/>
        </w:rPr>
        <w:t>No longer the general, but the junior officers, the noncommissioned officers, the soldier inside me, and also the malcontent:</w:t>
      </w:r>
      <w:r w:rsidRPr="00512CE7">
        <w:rPr>
          <w:sz w:val="16"/>
        </w:rPr>
        <w:t xml:space="preserve"> </w:t>
      </w:r>
      <w:r w:rsidRPr="00512CE7">
        <w:rPr>
          <w:rStyle w:val="StyleUnderline"/>
        </w:rPr>
        <w:t>all have their own tendencies, poles, conflicts, and relations of force.</w:t>
      </w:r>
      <w:r w:rsidRPr="00512CE7">
        <w:rPr>
          <w:sz w:val="16"/>
        </w:rPr>
        <w:t xml:space="preserve"> Even the warrant officer and janitor are only invoked for explanatory purposes; for they have a molar side and a molecular side, and make us realize that the general or the landlord also had both sides all along. We would not say that the proper name loses its power when it enters these zones of indiscernibility, but that it takes on a new kind of power. To talk like Kafka, what we have is no longer the public official Klamm, but maybe his secretary Momus, or other molecular Klamms the differences between which, and with Klamm, are all the greater for no longer being assignable. ("[The officials] don't always stick to the same book, yet it isn't the books they change, but their places, and [they] have to squeeze past one another when they change places, because there's so little room." "This official is rarely very like Klamm, and if he were sitting in his own office at his own desk with his name on the door I would have no more doubt at all,"26 says Barnabas, whose dream would be </w:t>
      </w:r>
      <w:r w:rsidRPr="00512CE7">
        <w:rPr>
          <w:rStyle w:val="StyleUnderline"/>
        </w:rPr>
        <w:t>a uniquely molar segmen-tarity</w:t>
      </w:r>
      <w:r w:rsidRPr="00512CE7">
        <w:rPr>
          <w:sz w:val="16"/>
        </w:rPr>
        <w:t xml:space="preserve">, no matter how rigid and horrendous, </w:t>
      </w:r>
      <w:r w:rsidRPr="00512CE7">
        <w:rPr>
          <w:rStyle w:val="StyleUnderline"/>
        </w:rPr>
        <w:t>as the only guarantee of certainty and security</w:t>
      </w:r>
      <w:r w:rsidRPr="00512CE7">
        <w:rPr>
          <w:sz w:val="16"/>
        </w:rPr>
        <w:t xml:space="preserve">. But he cannot but notice that </w:t>
      </w:r>
      <w:r w:rsidRPr="00512CE7">
        <w:rPr>
          <w:rStyle w:val="StyleUnderline"/>
        </w:rPr>
        <w:t xml:space="preserve">the molar segments are necessarily immersed in the molecular soup that nourishes them and makes their outlines waver.) And every power center has this microtexture. </w:t>
      </w:r>
      <w:r w:rsidRPr="00512CE7">
        <w:rPr>
          <w:rStyle w:val="Emphasis"/>
          <w:rFonts w:eastAsia="MS Gothic"/>
        </w:rPr>
        <w:t>The microtextures—not masochism—are what explain how the oppressed can take an active role in oppression: the workers of the rich nations actively participate in the exploitation of the Third World, the arming of dictatorships, and the pollution of the atmosphere.</w:t>
      </w:r>
    </w:p>
    <w:p w14:paraId="7D5BBC10" w14:textId="19174B20" w:rsidR="00500BDA" w:rsidRPr="00512CE7" w:rsidRDefault="00500BDA" w:rsidP="00500BDA">
      <w:pPr>
        <w:pStyle w:val="Heading3"/>
      </w:pPr>
      <w:r w:rsidRPr="00512CE7">
        <w:t>! – Nihilism</w:t>
      </w:r>
    </w:p>
    <w:p w14:paraId="2DA9DAA6" w14:textId="77777777" w:rsidR="00500BDA" w:rsidRPr="00512CE7" w:rsidRDefault="00500BDA" w:rsidP="00500BDA">
      <w:pPr>
        <w:pStyle w:val="Heading4"/>
        <w:jc w:val="both"/>
      </w:pPr>
      <w:r w:rsidRPr="00512CE7">
        <w:t>Negative conceptions of desire result is apathy manifested as inaction and a sense of existential emptiness unable to respond to global violence – any action motivated by negativity fails to fulfill the constitutive ontological void that it creates.</w:t>
      </w:r>
    </w:p>
    <w:p w14:paraId="6835EBD8" w14:textId="77777777" w:rsidR="00500BDA" w:rsidRPr="00512CE7" w:rsidRDefault="00500BDA" w:rsidP="00500BDA">
      <w:pPr>
        <w:jc w:val="both"/>
        <w:rPr>
          <w:rStyle w:val="Style13ptBold"/>
        </w:rPr>
      </w:pPr>
      <w:r w:rsidRPr="00512CE7">
        <w:rPr>
          <w:rStyle w:val="Style13ptBold"/>
        </w:rPr>
        <w:t>Bignall 10</w:t>
      </w:r>
    </w:p>
    <w:p w14:paraId="77A599A1" w14:textId="77777777" w:rsidR="00500BDA" w:rsidRPr="00512CE7" w:rsidRDefault="00500BDA" w:rsidP="00500BDA">
      <w:pPr>
        <w:jc w:val="both"/>
      </w:pPr>
      <w:r w:rsidRPr="00512CE7">
        <w:t xml:space="preserve">(Simone Bignall. Senior Lecturer in the School of History and Philosophy at the University of New South Wales in Sydney. (2010). Desire, Apathy and Activism. </w:t>
      </w:r>
      <w:r w:rsidRPr="00512CE7">
        <w:rPr>
          <w:i/>
        </w:rPr>
        <w:t>Deleuze Studies, 4</w:t>
      </w:r>
      <w:r w:rsidRPr="00512CE7">
        <w:t xml:space="preserve">(Supplement), 7-27. doi:10.3366/e1750224110001108) </w:t>
      </w:r>
    </w:p>
    <w:p w14:paraId="27039F5D" w14:textId="77777777" w:rsidR="00500BDA" w:rsidRPr="00512CE7" w:rsidRDefault="00500BDA" w:rsidP="00500BDA">
      <w:pPr>
        <w:jc w:val="both"/>
      </w:pPr>
      <w:r w:rsidRPr="00512CE7">
        <w:t>*we don’t endorse problematic language</w:t>
      </w:r>
    </w:p>
    <w:p w14:paraId="51057F96" w14:textId="77777777" w:rsidR="00500BDA" w:rsidRPr="00512CE7" w:rsidRDefault="00500BDA" w:rsidP="00500BDA">
      <w:pPr>
        <w:jc w:val="both"/>
        <w:rPr>
          <w:rStyle w:val="StyleUnderline"/>
        </w:rPr>
      </w:pPr>
      <w:r w:rsidRPr="00512CE7">
        <w:rPr>
          <w:rStyle w:val="StyleUnderline"/>
        </w:rPr>
        <w:t>While global society flounders in economic crisis and political violence, middle-class white westerners comprise a political strata</w:t>
      </w:r>
      <w:r w:rsidRPr="00512CE7">
        <w:rPr>
          <w:sz w:val="16"/>
        </w:rPr>
        <w:t xml:space="preserve"> apparently </w:t>
      </w:r>
      <w:r w:rsidRPr="00512CE7">
        <w:rPr>
          <w:rStyle w:val="StyleUnderline"/>
        </w:rPr>
        <w:t>characterised by ‘motivational deficit’</w:t>
      </w:r>
      <w:r w:rsidRPr="00512CE7">
        <w:rPr>
          <w:sz w:val="16"/>
        </w:rPr>
        <w:t xml:space="preserve"> (Critchley 2007; Bernstein 2001). </w:t>
      </w:r>
      <w:r w:rsidRPr="00512CE7">
        <w:rPr>
          <w:rStyle w:val="StyleUnderline"/>
        </w:rPr>
        <w:t>The rituals of liberal democracy produce a politics that palls with the immensity and complexity of global injustices and the tasks of redress</w:t>
      </w:r>
      <w:r w:rsidRPr="00512CE7">
        <w:rPr>
          <w:sz w:val="16"/>
        </w:rPr>
        <w:t xml:space="preserve"> that are called for. In modern thought, </w:t>
      </w:r>
      <w:r w:rsidRPr="00512CE7">
        <w:rPr>
          <w:rStyle w:val="StyleUnderline"/>
        </w:rPr>
        <w:t>apathy is</w:t>
      </w:r>
      <w:r w:rsidRPr="00512CE7">
        <w:rPr>
          <w:sz w:val="16"/>
        </w:rPr>
        <w:t xml:space="preserve"> often </w:t>
      </w:r>
      <w:r w:rsidRPr="00512CE7">
        <w:rPr>
          <w:rStyle w:val="StyleUnderline"/>
        </w:rPr>
        <w:t>associated with negativity – it signifies incapacity, immobility, absence of direction, or existential emptiness.</w:t>
      </w:r>
      <w:r w:rsidRPr="00512CE7">
        <w:rPr>
          <w:sz w:val="16"/>
        </w:rPr>
        <w:t xml:space="preserve"> In fact, </w:t>
      </w:r>
      <w:r w:rsidRPr="00512CE7">
        <w:rPr>
          <w:rStyle w:val="StyleUnderline"/>
        </w:rPr>
        <w:t>the prevalence and constancy of apathy as an indicator of dissatisfaction in everyday life may correlate</w:t>
      </w:r>
      <w:r w:rsidRPr="00512CE7">
        <w:rPr>
          <w:sz w:val="16"/>
        </w:rPr>
        <w:t xml:space="preserve">, at least in part, </w:t>
      </w:r>
      <w:r w:rsidRPr="00512CE7">
        <w:rPr>
          <w:rStyle w:val="StyleUnderline"/>
        </w:rPr>
        <w:t>to the emphasis</w:t>
      </w:r>
      <w:r w:rsidRPr="00512CE7">
        <w:rPr>
          <w:sz w:val="16"/>
        </w:rPr>
        <w:t xml:space="preserve"> modern </w:t>
      </w:r>
      <w:r w:rsidRPr="00512CE7">
        <w:rPr>
          <w:rStyle w:val="StyleUnderline"/>
        </w:rPr>
        <w:t>western philosophy places upon critical negativity and negation.</w:t>
      </w:r>
      <w:r w:rsidRPr="00512CE7">
        <w:rPr>
          <w:sz w:val="16"/>
        </w:rPr>
        <w:t xml:space="preserve"> I begin by arguing that this persistent emphasis on </w:t>
      </w:r>
      <w:r w:rsidRPr="00512CE7">
        <w:rPr>
          <w:rStyle w:val="StyleUnderline"/>
        </w:rPr>
        <w:t>negativity is a residual effect of the negativity of desire which is conventionally understood to be the grounding condition of action.</w:t>
      </w:r>
      <w:r w:rsidRPr="00512CE7">
        <w:rPr>
          <w:sz w:val="16"/>
        </w:rPr>
        <w:t xml:space="preserve"> However, </w:t>
      </w:r>
      <w:r w:rsidRPr="00512CE7">
        <w:rPr>
          <w:rStyle w:val="StyleUnderline"/>
        </w:rPr>
        <w:t>while this generative negativity is celebrated within modernism and</w:t>
      </w:r>
      <w:r w:rsidRPr="00512CE7">
        <w:rPr>
          <w:sz w:val="16"/>
        </w:rPr>
        <w:t xml:space="preserve"> many strains of </w:t>
      </w:r>
      <w:r w:rsidRPr="00512CE7">
        <w:rPr>
          <w:rStyle w:val="StyleUnderline"/>
        </w:rPr>
        <w:t>‘postmodernism’, neither style of thinking is capable of conceptualising a mode of transformative action that is not problematically fettered to the negativity that such action paradoxically aims to oppose.</w:t>
      </w:r>
      <w:r w:rsidRPr="00512CE7">
        <w:rPr>
          <w:sz w:val="16"/>
        </w:rPr>
        <w:t xml:space="preserve"> I then suggest that </w:t>
      </w:r>
      <w:r w:rsidRPr="00512CE7">
        <w:rPr>
          <w:rStyle w:val="StyleUnderline"/>
        </w:rPr>
        <w:t>Deleuze and Guattari’s absolutely positive concept of desire – and their</w:t>
      </w:r>
      <w:r w:rsidRPr="00512CE7">
        <w:rPr>
          <w:sz w:val="16"/>
        </w:rPr>
        <w:t xml:space="preserve"> corresponding </w:t>
      </w:r>
      <w:r w:rsidRPr="00512CE7">
        <w:rPr>
          <w:rStyle w:val="StyleUnderline"/>
        </w:rPr>
        <w:t>ontology of the complex relational self – offers an alternative way of understanding political motivation,</w:t>
      </w:r>
      <w:r w:rsidRPr="00512CE7">
        <w:rPr>
          <w:sz w:val="16"/>
        </w:rPr>
        <w:t xml:space="preserve"> potentially </w:t>
      </w:r>
      <w:r w:rsidRPr="00512CE7">
        <w:rPr>
          <w:rStyle w:val="StyleUnderline"/>
        </w:rPr>
        <w:t>enabling a path of flight from the pervasive problem of political disengagement.</w:t>
      </w:r>
    </w:p>
    <w:p w14:paraId="5AFC7E4C" w14:textId="77777777" w:rsidR="00500BDA" w:rsidRPr="00512CE7" w:rsidRDefault="00500BDA" w:rsidP="00500BDA">
      <w:pPr>
        <w:jc w:val="both"/>
        <w:rPr>
          <w:sz w:val="16"/>
        </w:rPr>
      </w:pPr>
      <w:r w:rsidRPr="00512CE7">
        <w:rPr>
          <w:sz w:val="16"/>
        </w:rPr>
        <w:t>I. Apathy</w:t>
      </w:r>
    </w:p>
    <w:p w14:paraId="23861D87" w14:textId="77777777" w:rsidR="00500BDA" w:rsidRPr="00512CE7" w:rsidRDefault="00500BDA" w:rsidP="00500BDA">
      <w:pPr>
        <w:jc w:val="both"/>
        <w:rPr>
          <w:sz w:val="16"/>
        </w:rPr>
      </w:pPr>
      <w:r w:rsidRPr="00512CE7">
        <w:rPr>
          <w:sz w:val="16"/>
        </w:rPr>
        <w:t xml:space="preserve">The amorphous phenomena of </w:t>
      </w:r>
      <w:r w:rsidRPr="00512CE7">
        <w:rPr>
          <w:rStyle w:val="StyleUnderline"/>
        </w:rPr>
        <w:t>‘boredom’ and ‘apathy’ define</w:t>
      </w:r>
      <w:r w:rsidRPr="00512CE7">
        <w:rPr>
          <w:sz w:val="16"/>
        </w:rPr>
        <w:t xml:space="preserve"> a characteristic modern </w:t>
      </w:r>
      <w:r w:rsidRPr="00512CE7">
        <w:rPr>
          <w:rStyle w:val="StyleUnderline"/>
        </w:rPr>
        <w:t>negativity</w:t>
      </w:r>
      <w:r w:rsidRPr="00512CE7">
        <w:rPr>
          <w:sz w:val="16"/>
        </w:rPr>
        <w:t xml:space="preserve"> (Spacks 1995; Svendsen 2005). </w:t>
      </w:r>
      <w:r w:rsidRPr="00512CE7">
        <w:rPr>
          <w:rStyle w:val="StyleUnderline"/>
        </w:rPr>
        <w:t>Modernism ‘posits an isolated subject existing in a secularised, fragmented world marked by lost</w:t>
      </w:r>
      <w:r w:rsidRPr="00512CE7">
        <w:rPr>
          <w:sz w:val="16"/>
        </w:rPr>
        <w:t xml:space="preserve"> or precarious </w:t>
      </w:r>
      <w:r w:rsidRPr="00512CE7">
        <w:rPr>
          <w:rStyle w:val="StyleUnderline"/>
        </w:rPr>
        <w:t>traditions: a paradigmatic situation for boredom’</w:t>
      </w:r>
      <w:r w:rsidRPr="00512CE7">
        <w:rPr>
          <w:sz w:val="16"/>
        </w:rPr>
        <w:t xml:space="preserve"> (Spacks 1995: 219). While alienation is associated with a sense of subjective disconnection and paralysis, modern </w:t>
      </w:r>
      <w:r w:rsidRPr="00512CE7">
        <w:rPr>
          <w:rStyle w:val="StyleUnderline"/>
        </w:rPr>
        <w:t>apathy extends across the</w:t>
      </w:r>
      <w:r w:rsidRPr="00512CE7">
        <w:rPr>
          <w:sz w:val="16"/>
        </w:rPr>
        <w:t xml:space="preserve"> entire </w:t>
      </w:r>
      <w:r w:rsidRPr="00512CE7">
        <w:rPr>
          <w:rStyle w:val="StyleUnderline"/>
        </w:rPr>
        <w:t>social field as an effect of ‘profound’ boredom that has no focus and no relief</w:t>
      </w:r>
      <w:r w:rsidRPr="00512CE7">
        <w:rPr>
          <w:sz w:val="16"/>
        </w:rPr>
        <w:t xml:space="preserve"> (Heidegger 1993: 99). Profound </w:t>
      </w:r>
      <w:r w:rsidRPr="00512CE7">
        <w:rPr>
          <w:rStyle w:val="StyleUnderline"/>
        </w:rPr>
        <w:t>apathy is</w:t>
      </w:r>
      <w:r w:rsidRPr="00512CE7">
        <w:rPr>
          <w:sz w:val="16"/>
        </w:rPr>
        <w:t xml:space="preserve"> then socially </w:t>
      </w:r>
      <w:r w:rsidRPr="00512CE7">
        <w:rPr>
          <w:rStyle w:val="StyleUnderline"/>
        </w:rPr>
        <w:t>indicated by a</w:t>
      </w:r>
      <w:r w:rsidRPr="00512CE7">
        <w:rPr>
          <w:sz w:val="16"/>
        </w:rPr>
        <w:t xml:space="preserve"> systemic </w:t>
      </w:r>
      <w:r w:rsidRPr="00512CE7">
        <w:rPr>
          <w:rStyle w:val="StyleUnderline"/>
        </w:rPr>
        <w:t>loss of interest and attachment, a turning away and closing off from others, and a</w:t>
      </w:r>
      <w:r w:rsidRPr="00512CE7">
        <w:rPr>
          <w:sz w:val="16"/>
        </w:rPr>
        <w:t xml:space="preserve">n associated </w:t>
      </w:r>
      <w:r w:rsidRPr="00512CE7">
        <w:rPr>
          <w:rStyle w:val="StyleUnderline"/>
        </w:rPr>
        <w:t>failure of responsibility and care in comportment towards others</w:t>
      </w:r>
      <w:r w:rsidRPr="00512CE7">
        <w:rPr>
          <w:sz w:val="16"/>
        </w:rPr>
        <w:t xml:space="preserve"> (Hammer 2004; Emad 1985). </w:t>
      </w:r>
      <w:r w:rsidRPr="00512CE7">
        <w:rPr>
          <w:rStyle w:val="StyleUnderline"/>
        </w:rPr>
        <w:t>One ceases to be attentive to others when afflicted by apathy: ‘boredom</w:t>
      </w:r>
      <w:r w:rsidRPr="00512CE7">
        <w:rPr>
          <w:sz w:val="16"/>
        </w:rPr>
        <w:t xml:space="preserve">, unlike engagement, </w:t>
      </w:r>
      <w:r w:rsidRPr="00512CE7">
        <w:rPr>
          <w:rStyle w:val="StyleUnderline"/>
        </w:rPr>
        <w:t>implies no respect for</w:t>
      </w:r>
      <w:r w:rsidRPr="00512CE7">
        <w:rPr>
          <w:sz w:val="16"/>
        </w:rPr>
        <w:t xml:space="preserve"> the identity of </w:t>
      </w:r>
      <w:r w:rsidRPr="00512CE7">
        <w:rPr>
          <w:rStyle w:val="StyleUnderline"/>
        </w:rPr>
        <w:t>the other’</w:t>
      </w:r>
      <w:r w:rsidRPr="00512CE7">
        <w:rPr>
          <w:sz w:val="16"/>
        </w:rPr>
        <w:t xml:space="preserve"> (Spacks 1995: 231). </w:t>
      </w:r>
      <w:r w:rsidRPr="00512CE7">
        <w:rPr>
          <w:rStyle w:val="StyleUnderline"/>
        </w:rPr>
        <w:t>The</w:t>
      </w:r>
      <w:r w:rsidRPr="00512CE7">
        <w:rPr>
          <w:sz w:val="16"/>
        </w:rPr>
        <w:t xml:space="preserve"> typically modern (and western) </w:t>
      </w:r>
      <w:r w:rsidRPr="00512CE7">
        <w:rPr>
          <w:rStyle w:val="StyleUnderline"/>
        </w:rPr>
        <w:t>stance of foppish or cultivated disinterest in others may</w:t>
      </w:r>
      <w:r w:rsidRPr="00512CE7">
        <w:rPr>
          <w:sz w:val="16"/>
        </w:rPr>
        <w:t xml:space="preserve"> also </w:t>
      </w:r>
      <w:r w:rsidRPr="00512CE7">
        <w:rPr>
          <w:rStyle w:val="StyleUnderline"/>
        </w:rPr>
        <w:t>serve a</w:t>
      </w:r>
      <w:r w:rsidRPr="00512CE7">
        <w:rPr>
          <w:sz w:val="16"/>
        </w:rPr>
        <w:t xml:space="preserve"> related </w:t>
      </w:r>
      <w:r w:rsidRPr="00512CE7">
        <w:rPr>
          <w:rStyle w:val="StyleUnderline"/>
        </w:rPr>
        <w:t>socio-cultural function; in contriving to be bored, the subject rejects the possibility of intimacy and</w:t>
      </w:r>
      <w:r w:rsidRPr="00512CE7">
        <w:rPr>
          <w:sz w:val="16"/>
        </w:rPr>
        <w:t xml:space="preserve"> so </w:t>
      </w:r>
      <w:r w:rsidRPr="00512CE7">
        <w:rPr>
          <w:rStyle w:val="StyleUnderline"/>
        </w:rPr>
        <w:t>‘repudiates attempts to establish</w:t>
      </w:r>
      <w:r w:rsidRPr="00512CE7">
        <w:rPr>
          <w:sz w:val="16"/>
        </w:rPr>
        <w:t xml:space="preserve"> a mode of </w:t>
      </w:r>
      <w:r w:rsidRPr="00512CE7">
        <w:rPr>
          <w:rStyle w:val="StyleUnderline"/>
        </w:rPr>
        <w:t>equality’</w:t>
      </w:r>
      <w:r w:rsidRPr="00512CE7">
        <w:rPr>
          <w:sz w:val="16"/>
        </w:rPr>
        <w:t xml:space="preserve"> (199).</w:t>
      </w:r>
    </w:p>
    <w:p w14:paraId="6B277771" w14:textId="77777777" w:rsidR="00500BDA" w:rsidRPr="00512CE7" w:rsidRDefault="00500BDA" w:rsidP="00500BDA">
      <w:pPr>
        <w:jc w:val="both"/>
        <w:rPr>
          <w:sz w:val="16"/>
        </w:rPr>
      </w:pPr>
      <w:r w:rsidRPr="00512CE7">
        <w:rPr>
          <w:sz w:val="16"/>
        </w:rPr>
        <w:t xml:space="preserve">One’s relation to oneself is also called into question by the experience of boredom. Conceptualised as a project of development, </w:t>
      </w:r>
      <w:r w:rsidRPr="00512CE7">
        <w:rPr>
          <w:rStyle w:val="StyleUnderline"/>
        </w:rPr>
        <w:t>the modern self is constituted through reflexive acts of desire and by the recognition these acts solicit.</w:t>
      </w:r>
      <w:r w:rsidRPr="00512CE7">
        <w:rPr>
          <w:sz w:val="16"/>
        </w:rPr>
        <w:t xml:space="preserve"> The process of </w:t>
      </w:r>
      <w:r w:rsidRPr="00512CE7">
        <w:rPr>
          <w:rStyle w:val="StyleUnderline"/>
        </w:rPr>
        <w:t>self-determination is</w:t>
      </w:r>
      <w:r w:rsidRPr="00512CE7">
        <w:rPr>
          <w:sz w:val="16"/>
        </w:rPr>
        <w:t xml:space="preserve"> effectively </w:t>
      </w:r>
      <w:r w:rsidRPr="00512CE7">
        <w:rPr>
          <w:rStyle w:val="StyleUnderline"/>
        </w:rPr>
        <w:t>halted by boredom, since</w:t>
      </w:r>
      <w:r w:rsidRPr="00512CE7">
        <w:rPr>
          <w:sz w:val="16"/>
        </w:rPr>
        <w:t xml:space="preserve"> ‘almost always </w:t>
      </w:r>
      <w:r w:rsidRPr="00512CE7">
        <w:rPr>
          <w:rStyle w:val="StyleUnderline"/>
        </w:rPr>
        <w:t>it suggests disruptions of desire: the inability to desire or to have desire fulfilled’</w:t>
      </w:r>
      <w:r w:rsidRPr="00512CE7">
        <w:rPr>
          <w:sz w:val="16"/>
        </w:rPr>
        <w:t xml:space="preserve"> (Spacks 1995: x). For the self defined by desire, such </w:t>
      </w:r>
      <w:r w:rsidRPr="00512CE7">
        <w:rPr>
          <w:rStyle w:val="StyleUnderline"/>
        </w:rPr>
        <w:t>disruption corresponds with a loss of motivation, direction and satisfaction. The negativity of profound boredom collapses the self into an existential crisis: one suffers a hiatus in one’s project of self-directed desire and</w:t>
      </w:r>
      <w:r w:rsidRPr="00512CE7">
        <w:rPr>
          <w:sz w:val="16"/>
        </w:rPr>
        <w:t xml:space="preserve"> the </w:t>
      </w:r>
      <w:r w:rsidRPr="00512CE7">
        <w:rPr>
          <w:rStyle w:val="StyleUnderline"/>
        </w:rPr>
        <w:t>material transformations</w:t>
      </w:r>
      <w:r w:rsidRPr="00512CE7">
        <w:rPr>
          <w:sz w:val="16"/>
        </w:rPr>
        <w:t xml:space="preserve"> associated with one’s project.</w:t>
      </w:r>
    </w:p>
    <w:p w14:paraId="641E1B1E" w14:textId="77777777" w:rsidR="00500BDA" w:rsidRPr="00512CE7" w:rsidRDefault="00500BDA" w:rsidP="00500BDA">
      <w:pPr>
        <w:jc w:val="both"/>
        <w:rPr>
          <w:sz w:val="16"/>
        </w:rPr>
      </w:pPr>
      <w:r w:rsidRPr="00512CE7">
        <w:rPr>
          <w:sz w:val="16"/>
        </w:rPr>
        <w:t xml:space="preserve">However, </w:t>
      </w:r>
      <w:r w:rsidRPr="00512CE7">
        <w:rPr>
          <w:rStyle w:val="StyleUnderline"/>
        </w:rPr>
        <w:t>negativity paradoxically plays a privileged role in</w:t>
      </w:r>
      <w:r w:rsidRPr="00512CE7">
        <w:rPr>
          <w:sz w:val="16"/>
        </w:rPr>
        <w:t xml:space="preserve"> modern </w:t>
      </w:r>
      <w:r w:rsidRPr="00512CE7">
        <w:rPr>
          <w:rStyle w:val="StyleUnderline"/>
        </w:rPr>
        <w:t>critical philosophy and underlies</w:t>
      </w:r>
      <w:r w:rsidRPr="00512CE7">
        <w:rPr>
          <w:sz w:val="16"/>
        </w:rPr>
        <w:t xml:space="preserve"> modern </w:t>
      </w:r>
      <w:r w:rsidRPr="00512CE7">
        <w:rPr>
          <w:rStyle w:val="StyleUnderline"/>
        </w:rPr>
        <w:t>conceptions of agency</w:t>
      </w:r>
      <w:r w:rsidRPr="00512CE7">
        <w:rPr>
          <w:sz w:val="16"/>
        </w:rPr>
        <w:t xml:space="preserve"> (see Coole 2000). </w:t>
      </w:r>
      <w:r w:rsidRPr="00512CE7">
        <w:rPr>
          <w:rStyle w:val="StyleUnderline"/>
        </w:rPr>
        <w:t>Boredom is not simply disabling and disruptive, but is</w:t>
      </w:r>
      <w:r w:rsidRPr="00512CE7">
        <w:rPr>
          <w:sz w:val="16"/>
        </w:rPr>
        <w:t xml:space="preserve"> also </w:t>
      </w:r>
      <w:r w:rsidRPr="00512CE7">
        <w:rPr>
          <w:rStyle w:val="StyleUnderline"/>
        </w:rPr>
        <w:t>understood as the putative ground for the emergence of reflexive selfhood:</w:t>
      </w:r>
      <w:r w:rsidRPr="00512CE7">
        <w:rPr>
          <w:sz w:val="16"/>
        </w:rPr>
        <w:t xml:space="preserve"> ‘boredom reveals beings as a whole’ (Heidegger 1993: 99). </w:t>
      </w:r>
      <w:r w:rsidRPr="00512CE7">
        <w:rPr>
          <w:rStyle w:val="StyleUnderline"/>
        </w:rPr>
        <w:t>Boredom reveals an ontological void, an</w:t>
      </w:r>
      <w:r w:rsidRPr="00512CE7">
        <w:rPr>
          <w:sz w:val="16"/>
        </w:rPr>
        <w:t xml:space="preserve"> open </w:t>
      </w:r>
      <w:r w:rsidRPr="00512CE7">
        <w:rPr>
          <w:rStyle w:val="StyleUnderline"/>
        </w:rPr>
        <w:t>emptiness which is a primary and defining negativity, but which is also constitutive and transformative because it defines one’s</w:t>
      </w:r>
      <w:r w:rsidRPr="00512CE7">
        <w:rPr>
          <w:sz w:val="16"/>
        </w:rPr>
        <w:t xml:space="preserve"> fundamental </w:t>
      </w:r>
      <w:r w:rsidRPr="00512CE7">
        <w:rPr>
          <w:rStyle w:val="StyleUnderline"/>
        </w:rPr>
        <w:t>attitude of being-in-the-world as unfinished and striving.</w:t>
      </w:r>
      <w:r w:rsidRPr="00512CE7">
        <w:rPr>
          <w:sz w:val="16"/>
        </w:rPr>
        <w:t xml:space="preserve"> In turn, this </w:t>
      </w:r>
      <w:r w:rsidRPr="00512CE7">
        <w:rPr>
          <w:rStyle w:val="StyleUnderline"/>
        </w:rPr>
        <w:t>striving plays a causal role in</w:t>
      </w:r>
      <w:r w:rsidRPr="00512CE7">
        <w:rPr>
          <w:sz w:val="16"/>
        </w:rPr>
        <w:t xml:space="preserve"> projects of </w:t>
      </w:r>
      <w:r w:rsidRPr="00512CE7">
        <w:rPr>
          <w:rStyle w:val="StyleUnderline"/>
        </w:rPr>
        <w:t>self-directed becoming. In this capacity, ‘boredom aids the fulfilment of desire’</w:t>
      </w:r>
      <w:r w:rsidRPr="00512CE7">
        <w:rPr>
          <w:sz w:val="16"/>
        </w:rPr>
        <w:t xml:space="preserve"> (Spacks 1995: 242). </w:t>
      </w:r>
      <w:r w:rsidRPr="00512CE7">
        <w:rPr>
          <w:rStyle w:val="StyleUnderline"/>
        </w:rPr>
        <w:t>On the one hand,</w:t>
      </w:r>
      <w:r w:rsidRPr="00512CE7">
        <w:rPr>
          <w:sz w:val="16"/>
        </w:rPr>
        <w:t xml:space="preserve"> then, </w:t>
      </w:r>
      <w:r w:rsidRPr="00512CE7">
        <w:rPr>
          <w:rStyle w:val="StyleUnderline"/>
        </w:rPr>
        <w:t>boredom is an existential negativity that indicates an absence of desire</w:t>
      </w:r>
      <w:r w:rsidRPr="00512CE7">
        <w:rPr>
          <w:sz w:val="16"/>
        </w:rPr>
        <w:t xml:space="preserve"> or interest, </w:t>
      </w:r>
      <w:r w:rsidRPr="00512CE7">
        <w:rPr>
          <w:rStyle w:val="StyleUnderline"/>
        </w:rPr>
        <w:t>a state of alienation and loss of affective capacity, and a moment of existential crisis experienced as a painful suspension of the passage of</w:t>
      </w:r>
      <w:r w:rsidRPr="00512CE7">
        <w:rPr>
          <w:sz w:val="16"/>
        </w:rPr>
        <w:t xml:space="preserve"> </w:t>
      </w:r>
      <w:r w:rsidRPr="00512CE7">
        <w:rPr>
          <w:rStyle w:val="StyleUnderline"/>
        </w:rPr>
        <w:t>developmental time.</w:t>
      </w:r>
      <w:r w:rsidRPr="00512CE7">
        <w:rPr>
          <w:sz w:val="16"/>
        </w:rPr>
        <w:t xml:space="preserve"> In this sense, </w:t>
      </w:r>
      <w:r w:rsidRPr="00512CE7">
        <w:rPr>
          <w:rStyle w:val="StyleUnderline"/>
        </w:rPr>
        <w:t>the</w:t>
      </w:r>
      <w:r w:rsidRPr="00512CE7">
        <w:rPr>
          <w:sz w:val="16"/>
        </w:rPr>
        <w:t xml:space="preserve"> primary </w:t>
      </w:r>
      <w:r w:rsidRPr="00512CE7">
        <w:rPr>
          <w:rStyle w:val="StyleUnderline"/>
        </w:rPr>
        <w:t>cultural function of boredom is to serve as a critical indicator of</w:t>
      </w:r>
      <w:r w:rsidRPr="00512CE7">
        <w:rPr>
          <w:sz w:val="16"/>
        </w:rPr>
        <w:t xml:space="preserve"> subjective or social </w:t>
      </w:r>
      <w:r w:rsidRPr="00512CE7">
        <w:rPr>
          <w:rStyle w:val="StyleUnderline"/>
        </w:rPr>
        <w:t>dissatisfaction. On the other hand, boredom is a generative negativity: a causal absence felt</w:t>
      </w:r>
      <w:r w:rsidRPr="00512CE7">
        <w:rPr>
          <w:sz w:val="16"/>
        </w:rPr>
        <w:t xml:space="preserve"> as alienation and </w:t>
      </w:r>
      <w:r w:rsidRPr="00512CE7">
        <w:rPr>
          <w:rStyle w:val="StyleUnderline"/>
        </w:rPr>
        <w:t>emptiness, which prompts an active desire for alleviation of the uncomfortable experience of negativity.</w:t>
      </w:r>
      <w:r w:rsidRPr="00512CE7">
        <w:rPr>
          <w:sz w:val="16"/>
        </w:rPr>
        <w:t xml:space="preserve"> Such </w:t>
      </w:r>
      <w:r w:rsidRPr="00512CE7">
        <w:rPr>
          <w:rStyle w:val="StyleUnderline"/>
        </w:rPr>
        <w:t>negativity constitutes a subject-in-process and causes the</w:t>
      </w:r>
      <w:r w:rsidRPr="00512CE7">
        <w:rPr>
          <w:sz w:val="16"/>
        </w:rPr>
        <w:t xml:space="preserve"> production and </w:t>
      </w:r>
      <w:r w:rsidRPr="00512CE7">
        <w:rPr>
          <w:rStyle w:val="StyleUnderline"/>
        </w:rPr>
        <w:t>transformation of being.</w:t>
      </w:r>
      <w:r w:rsidRPr="00512CE7">
        <w:rPr>
          <w:sz w:val="16"/>
        </w:rPr>
        <w:t xml:space="preserve"> In this sense, </w:t>
      </w:r>
      <w:r w:rsidRPr="00512CE7">
        <w:rPr>
          <w:rStyle w:val="StyleUnderline"/>
        </w:rPr>
        <w:t>a second overarching cultural function of boredom is the provocative role it plays as a</w:t>
      </w:r>
      <w:r w:rsidRPr="00512CE7">
        <w:rPr>
          <w:sz w:val="16"/>
        </w:rPr>
        <w:t xml:space="preserve"> causal or </w:t>
      </w:r>
      <w:r w:rsidRPr="00512CE7">
        <w:rPr>
          <w:rStyle w:val="StyleUnderline"/>
        </w:rPr>
        <w:t>motivating force of constructive processes.</w:t>
      </w:r>
    </w:p>
    <w:p w14:paraId="72032B7B" w14:textId="77777777" w:rsidR="00500BDA" w:rsidRPr="00512CE7" w:rsidRDefault="00500BDA" w:rsidP="00500BDA">
      <w:pPr>
        <w:jc w:val="both"/>
        <w:rPr>
          <w:sz w:val="16"/>
        </w:rPr>
      </w:pPr>
      <w:r w:rsidRPr="00512CE7">
        <w:rPr>
          <w:sz w:val="16"/>
        </w:rPr>
        <w:t xml:space="preserve">This ambivalence, I suggest, sits at the heart of the problem of apathy. </w:t>
      </w:r>
      <w:r w:rsidRPr="00512CE7">
        <w:rPr>
          <w:rStyle w:val="StyleUnderline"/>
        </w:rPr>
        <w:t>While action seeks to ‘negate the negative’, negativity is always</w:t>
      </w:r>
      <w:r w:rsidRPr="00512CE7">
        <w:rPr>
          <w:sz w:val="16"/>
        </w:rPr>
        <w:t xml:space="preserve"> necessarily </w:t>
      </w:r>
      <w:r w:rsidRPr="00512CE7">
        <w:rPr>
          <w:rStyle w:val="StyleUnderline"/>
        </w:rPr>
        <w:t>preserved because it is not only critical but</w:t>
      </w:r>
      <w:r w:rsidRPr="00512CE7">
        <w:rPr>
          <w:sz w:val="16"/>
        </w:rPr>
        <w:t xml:space="preserve"> also </w:t>
      </w:r>
      <w:r w:rsidRPr="00512CE7">
        <w:rPr>
          <w:rStyle w:val="StyleUnderline"/>
        </w:rPr>
        <w:t>constitutive.</w:t>
      </w:r>
      <w:r w:rsidRPr="00512CE7">
        <w:rPr>
          <w:sz w:val="16"/>
        </w:rPr>
        <w:t xml:space="preserve"> This is often celebrated in terms of the resilience of ‘difference’ as the power of critical opposition or destabilisation within dialectical and deconstructive politics, but it also means that </w:t>
      </w:r>
      <w:r w:rsidRPr="00512CE7">
        <w:rPr>
          <w:rStyle w:val="StyleUnderline"/>
        </w:rPr>
        <w:t>the</w:t>
      </w:r>
      <w:r w:rsidRPr="00512CE7">
        <w:rPr>
          <w:sz w:val="16"/>
        </w:rPr>
        <w:t xml:space="preserve"> causal or </w:t>
      </w:r>
      <w:r w:rsidRPr="00512CE7">
        <w:rPr>
          <w:rStyle w:val="StyleUnderline"/>
        </w:rPr>
        <w:t>constitutive force of negativity has no final relief</w:t>
      </w:r>
      <w:r w:rsidRPr="00512CE7">
        <w:rPr>
          <w:sz w:val="16"/>
        </w:rPr>
        <w:t xml:space="preserve"> (see Coole 2000). Consequently, </w:t>
      </w:r>
      <w:r w:rsidRPr="00512CE7">
        <w:rPr>
          <w:rStyle w:val="StyleUnderline"/>
        </w:rPr>
        <w:t>subjectivity is condemned to oscillate anxiously between tenuous existence and the void of subjective emptiness:</w:t>
      </w:r>
      <w:r w:rsidRPr="00512CE7">
        <w:rPr>
          <w:sz w:val="16"/>
        </w:rPr>
        <w:t xml:space="preserve"> ‘every human life is thrown back and forth between pain and boredom’ (Schopenhauer cited in Svendsen 2005: 131). </w:t>
      </w:r>
      <w:r w:rsidRPr="00512CE7">
        <w:rPr>
          <w:rStyle w:val="StyleUnderline"/>
        </w:rPr>
        <w:t>Apathy takes hold because negativity is</w:t>
      </w:r>
      <w:r w:rsidRPr="00512CE7">
        <w:rPr>
          <w:sz w:val="16"/>
        </w:rPr>
        <w:t xml:space="preserve"> always </w:t>
      </w:r>
      <w:r w:rsidRPr="00512CE7">
        <w:rPr>
          <w:rStyle w:val="StyleUnderline"/>
        </w:rPr>
        <w:t>preserved as a necessary, constitutive force of subjective life. Critical theory</w:t>
      </w:r>
      <w:r w:rsidRPr="00512CE7">
        <w:rPr>
          <w:sz w:val="16"/>
        </w:rPr>
        <w:t xml:space="preserve"> thus often </w:t>
      </w:r>
      <w:r w:rsidRPr="00512CE7">
        <w:rPr>
          <w:rStyle w:val="StyleUnderline"/>
        </w:rPr>
        <w:t>adopts an attitude of resignation towards</w:t>
      </w:r>
      <w:r w:rsidRPr="00512CE7">
        <w:rPr>
          <w:sz w:val="16"/>
        </w:rPr>
        <w:t xml:space="preserve"> the phenomenon of </w:t>
      </w:r>
      <w:r w:rsidRPr="00512CE7">
        <w:rPr>
          <w:rStyle w:val="StyleUnderline"/>
        </w:rPr>
        <w:t>negativity. It seems ‘there is no solution to the problem of boredom’</w:t>
      </w:r>
      <w:r w:rsidRPr="00512CE7">
        <w:rPr>
          <w:sz w:val="16"/>
        </w:rPr>
        <w:t xml:space="preserve"> (Svendsen 2005: 133), </w:t>
      </w:r>
      <w:r w:rsidRPr="00512CE7">
        <w:rPr>
          <w:rStyle w:val="StyleUnderline"/>
        </w:rPr>
        <w:t>and with this resignation comes apathy. Alternatively, critical thought seizes upon the generative aspects of ontological negativity in order to reinvigorate a</w:t>
      </w:r>
      <w:r w:rsidRPr="00512CE7">
        <w:rPr>
          <w:sz w:val="16"/>
        </w:rPr>
        <w:t xml:space="preserve"> sense of democratic purpose and </w:t>
      </w:r>
      <w:r w:rsidRPr="00512CE7">
        <w:rPr>
          <w:rStyle w:val="StyleUnderline"/>
        </w:rPr>
        <w:t>commitment to activity.</w:t>
      </w:r>
      <w:r w:rsidRPr="00512CE7">
        <w:rPr>
          <w:sz w:val="16"/>
        </w:rPr>
        <w:t xml:space="preserve"> Indeed, in grappling with the material reality of global conflict, post-imperialism, strife, terror, poverty, ecological devastation and global displacement, a significant strain of contemporary political philosophy takes ontological negativity as a given point of departure. Often </w:t>
      </w:r>
      <w:r w:rsidRPr="00512CE7">
        <w:rPr>
          <w:rStyle w:val="StyleUnderline"/>
        </w:rPr>
        <w:t>drawing on Lacan’s concept of the divided and self-alienated subject, this</w:t>
      </w:r>
      <w:r w:rsidRPr="00512CE7">
        <w:rPr>
          <w:sz w:val="16"/>
        </w:rPr>
        <w:t xml:space="preserve"> kind of </w:t>
      </w:r>
      <w:r w:rsidRPr="00512CE7">
        <w:rPr>
          <w:rStyle w:val="StyleUnderline"/>
        </w:rPr>
        <w:t>project is exemplified by</w:t>
      </w:r>
      <w:r w:rsidRPr="00512CE7">
        <w:rPr>
          <w:sz w:val="16"/>
        </w:rPr>
        <w:t xml:space="preserve"> the </w:t>
      </w:r>
      <w:r w:rsidRPr="00512CE7">
        <w:rPr>
          <w:rStyle w:val="StyleUnderline"/>
        </w:rPr>
        <w:t>post-Marxist political thought</w:t>
      </w:r>
      <w:r w:rsidRPr="00512CE7">
        <w:rPr>
          <w:sz w:val="16"/>
        </w:rPr>
        <w:t xml:space="preserve"> of Ernesto Laclau and Chantal Mouffe, or of Slavoj Žižek.</w:t>
      </w:r>
    </w:p>
    <w:p w14:paraId="7EA808DD" w14:textId="77777777" w:rsidR="00500BDA" w:rsidRPr="00512CE7" w:rsidRDefault="00500BDA" w:rsidP="00500BDA">
      <w:pPr>
        <w:jc w:val="both"/>
      </w:pPr>
    </w:p>
    <w:p w14:paraId="0F68F7CE" w14:textId="77777777" w:rsidR="00500BDA" w:rsidRPr="00512CE7" w:rsidRDefault="00500BDA" w:rsidP="00500BDA">
      <w:pPr>
        <w:pStyle w:val="Heading4"/>
        <w:jc w:val="both"/>
      </w:pPr>
      <w:r w:rsidRPr="00512CE7">
        <w:t>Negative desire rooted in lack results in passivity and ensures that the subject must always maintain an internal ontological void as a necessary component of their being. Prefer a process of becoming motivated by desiring-production.</w:t>
      </w:r>
    </w:p>
    <w:p w14:paraId="48F75481" w14:textId="77777777" w:rsidR="00500BDA" w:rsidRPr="00512CE7" w:rsidRDefault="00500BDA" w:rsidP="00500BDA">
      <w:pPr>
        <w:jc w:val="both"/>
        <w:rPr>
          <w:rStyle w:val="Style13ptBold"/>
        </w:rPr>
      </w:pPr>
      <w:r w:rsidRPr="00512CE7">
        <w:rPr>
          <w:rStyle w:val="Style13ptBold"/>
        </w:rPr>
        <w:t>Bignall 10</w:t>
      </w:r>
    </w:p>
    <w:p w14:paraId="5371BB51" w14:textId="77777777" w:rsidR="00500BDA" w:rsidRPr="00512CE7" w:rsidRDefault="00500BDA" w:rsidP="00500BDA">
      <w:pPr>
        <w:jc w:val="both"/>
      </w:pPr>
      <w:r w:rsidRPr="00512CE7">
        <w:t xml:space="preserve">(Simone Bignall. Senior Lecturer in the School of History and Philosophy at the University of New South Wales in Sydney. (2010). Desire, Apathy and Activism. </w:t>
      </w:r>
      <w:r w:rsidRPr="00512CE7">
        <w:rPr>
          <w:i/>
        </w:rPr>
        <w:t>Deleuze Studies, 4</w:t>
      </w:r>
      <w:r w:rsidRPr="00512CE7">
        <w:t xml:space="preserve">(Supplement), 7-27. doi:10.3366/e1750224110001108) </w:t>
      </w:r>
    </w:p>
    <w:p w14:paraId="4D2C0631" w14:textId="77777777" w:rsidR="00500BDA" w:rsidRPr="00512CE7" w:rsidRDefault="00500BDA" w:rsidP="00500BDA">
      <w:pPr>
        <w:jc w:val="both"/>
        <w:rPr>
          <w:rStyle w:val="StyleUnderline"/>
          <w:u w:val="none"/>
        </w:rPr>
      </w:pPr>
      <w:r w:rsidRPr="00512CE7">
        <w:t>*we don’t endorse problematic language</w:t>
      </w:r>
    </w:p>
    <w:p w14:paraId="2CF651A1" w14:textId="77777777" w:rsidR="00500BDA" w:rsidRPr="00512CE7" w:rsidRDefault="00500BDA" w:rsidP="00500BDA">
      <w:pPr>
        <w:jc w:val="both"/>
        <w:rPr>
          <w:sz w:val="16"/>
        </w:rPr>
      </w:pPr>
      <w:r w:rsidRPr="00512CE7">
        <w:rPr>
          <w:rStyle w:val="StyleUnderline"/>
        </w:rPr>
        <w:t>The</w:t>
      </w:r>
      <w:r w:rsidRPr="00512CE7">
        <w:rPr>
          <w:sz w:val="16"/>
        </w:rPr>
        <w:t xml:space="preserve"> key </w:t>
      </w:r>
      <w:r w:rsidRPr="00512CE7">
        <w:rPr>
          <w:rStyle w:val="StyleUnderline"/>
        </w:rPr>
        <w:t>problem for activism is that</w:t>
      </w:r>
      <w:r w:rsidRPr="00512CE7">
        <w:rPr>
          <w:sz w:val="16"/>
        </w:rPr>
        <w:t xml:space="preserve"> both </w:t>
      </w:r>
      <w:r w:rsidRPr="00512CE7">
        <w:rPr>
          <w:rStyle w:val="StyleUnderline"/>
        </w:rPr>
        <w:t>desire/action and apathy/inaction are prompted by constitutive negativity. Generative negativity has the potential to motivate</w:t>
      </w:r>
      <w:r w:rsidRPr="00512CE7">
        <w:rPr>
          <w:sz w:val="16"/>
        </w:rPr>
        <w:t xml:space="preserve"> action and </w:t>
      </w:r>
      <w:r w:rsidRPr="00512CE7">
        <w:rPr>
          <w:rStyle w:val="StyleUnderline"/>
        </w:rPr>
        <w:t>transformation, but</w:t>
      </w:r>
      <w:r w:rsidRPr="00512CE7">
        <w:rPr>
          <w:sz w:val="16"/>
        </w:rPr>
        <w:t xml:space="preserve"> worldly evidence suggests that </w:t>
      </w:r>
      <w:r w:rsidRPr="00512CE7">
        <w:rPr>
          <w:rStyle w:val="StyleUnderline"/>
        </w:rPr>
        <w:t>the response mostly tends towards apathy and inaction.</w:t>
      </w:r>
      <w:r w:rsidRPr="00512CE7">
        <w:rPr>
          <w:sz w:val="16"/>
        </w:rPr>
        <w:t xml:space="preserve"> In my view, this problem arises because </w:t>
      </w:r>
      <w:r w:rsidRPr="00512CE7">
        <w:rPr>
          <w:rStyle w:val="StyleUnderline"/>
        </w:rPr>
        <w:t>apathy and activism are both tied to the same motivational force: the ambivalent negativity of desire. Desire/lack produces the model of the split self as the seat of motivation; the split subject is motivated to negate the negativity that divides it, but must paradoxically preserve this negativity that</w:t>
      </w:r>
      <w:r w:rsidRPr="00512CE7">
        <w:rPr>
          <w:sz w:val="16"/>
        </w:rPr>
        <w:t xml:space="preserve"> not only divides, but also </w:t>
      </w:r>
      <w:r w:rsidRPr="00512CE7">
        <w:rPr>
          <w:rStyle w:val="StyleUnderline"/>
        </w:rPr>
        <w:t>constitutes its being. One way out of this</w:t>
      </w:r>
      <w:r w:rsidRPr="00512CE7">
        <w:rPr>
          <w:sz w:val="16"/>
        </w:rPr>
        <w:t xml:space="preserve"> difficulty </w:t>
      </w:r>
      <w:r w:rsidRPr="00512CE7">
        <w:rPr>
          <w:rStyle w:val="StyleUnderline"/>
        </w:rPr>
        <w:t>is</w:t>
      </w:r>
      <w:r w:rsidRPr="00512CE7">
        <w:rPr>
          <w:sz w:val="16"/>
        </w:rPr>
        <w:t xml:space="preserve"> suggested by </w:t>
      </w:r>
      <w:r w:rsidRPr="00512CE7">
        <w:rPr>
          <w:rStyle w:val="StyleUnderline"/>
        </w:rPr>
        <w:t>the</w:t>
      </w:r>
      <w:r w:rsidRPr="00512CE7">
        <w:rPr>
          <w:sz w:val="16"/>
        </w:rPr>
        <w:t xml:space="preserve"> alternative </w:t>
      </w:r>
      <w:r w:rsidRPr="00512CE7">
        <w:rPr>
          <w:rStyle w:val="StyleUnderline"/>
        </w:rPr>
        <w:t>process of</w:t>
      </w:r>
      <w:r w:rsidRPr="00512CE7">
        <w:rPr>
          <w:sz w:val="16"/>
        </w:rPr>
        <w:t xml:space="preserve"> transformation or </w:t>
      </w:r>
      <w:r w:rsidRPr="00512CE7">
        <w:rPr>
          <w:rStyle w:val="StyleUnderline"/>
        </w:rPr>
        <w:t>becoming</w:t>
      </w:r>
      <w:r w:rsidRPr="00512CE7">
        <w:rPr>
          <w:sz w:val="16"/>
        </w:rPr>
        <w:t xml:space="preserve"> described by Deleuze. This unconventional ontological process is </w:t>
      </w:r>
      <w:r w:rsidRPr="00512CE7">
        <w:rPr>
          <w:rStyle w:val="StyleUnderline"/>
        </w:rPr>
        <w:t>not driven by lack or absence felt as emptiness, dissatisfaction or loss accompanied by a consequent longing for fulfilment. Nor does it rest upon an acknowledgement that the self is</w:t>
      </w:r>
      <w:r w:rsidRPr="00512CE7">
        <w:rPr>
          <w:sz w:val="16"/>
        </w:rPr>
        <w:t xml:space="preserve"> always </w:t>
      </w:r>
      <w:r w:rsidRPr="00512CE7">
        <w:rPr>
          <w:rStyle w:val="StyleUnderline"/>
        </w:rPr>
        <w:t>already ‘undone’ by alterity and is moved to conscionable action for the other</w:t>
      </w:r>
      <w:r w:rsidRPr="00512CE7">
        <w:rPr>
          <w:sz w:val="16"/>
        </w:rPr>
        <w:t xml:space="preserve"> as a result. On the contrary, </w:t>
      </w:r>
      <w:r w:rsidRPr="00512CE7">
        <w:rPr>
          <w:rStyle w:val="StyleUnderline"/>
        </w:rPr>
        <w:t>Deleuze’s</w:t>
      </w:r>
      <w:r w:rsidRPr="00512CE7">
        <w:rPr>
          <w:sz w:val="16"/>
        </w:rPr>
        <w:t xml:space="preserve"> alternative theory of </w:t>
      </w:r>
      <w:r w:rsidRPr="00512CE7">
        <w:rPr>
          <w:rStyle w:val="StyleUnderline"/>
        </w:rPr>
        <w:t>ontology describes a</w:t>
      </w:r>
      <w:r w:rsidRPr="00512CE7">
        <w:rPr>
          <w:sz w:val="16"/>
        </w:rPr>
        <w:t xml:space="preserve">n unambiguously </w:t>
      </w:r>
      <w:r w:rsidRPr="00512CE7">
        <w:rPr>
          <w:rStyle w:val="StyleUnderline"/>
        </w:rPr>
        <w:t>generative process of association caused by a purely positive and productive force of desire. Desiring-production results in a process in which the self is not ‘undone’, but ‘done’ or ‘made’ through difference.</w:t>
      </w:r>
      <w:r w:rsidRPr="00512CE7">
        <w:rPr>
          <w:sz w:val="16"/>
        </w:rPr>
        <w:t xml:space="preserve"> The following section considers this alternative understanding of ontology, in order to re-assess the critical privilege currently attracted by the modern concept of negativity.</w:t>
      </w:r>
    </w:p>
    <w:p w14:paraId="00A66070" w14:textId="77777777" w:rsidR="00500BDA" w:rsidRPr="00512CE7" w:rsidRDefault="00500BDA" w:rsidP="00500BDA">
      <w:pPr>
        <w:jc w:val="both"/>
        <w:rPr>
          <w:sz w:val="16"/>
        </w:rPr>
      </w:pPr>
      <w:r w:rsidRPr="00512CE7">
        <w:rPr>
          <w:sz w:val="16"/>
        </w:rPr>
        <w:t>II. Desiring-Production and the Complex Self</w:t>
      </w:r>
    </w:p>
    <w:p w14:paraId="09CE5F17" w14:textId="77777777" w:rsidR="00500BDA" w:rsidRPr="00512CE7" w:rsidRDefault="00500BDA" w:rsidP="00500BDA">
      <w:pPr>
        <w:jc w:val="both"/>
        <w:rPr>
          <w:rStyle w:val="StyleUnderline"/>
        </w:rPr>
      </w:pPr>
      <w:r w:rsidRPr="00512CE7">
        <w:rPr>
          <w:rStyle w:val="StyleUnderline"/>
        </w:rPr>
        <w:t>The conceptualisation of desire as</w:t>
      </w:r>
      <w:r w:rsidRPr="00512CE7">
        <w:rPr>
          <w:sz w:val="16"/>
        </w:rPr>
        <w:t xml:space="preserve"> associational or </w:t>
      </w:r>
      <w:r w:rsidRPr="00512CE7">
        <w:rPr>
          <w:rStyle w:val="StyleUnderline"/>
        </w:rPr>
        <w:t>‘machinic’ appears</w:t>
      </w:r>
      <w:r w:rsidRPr="00512CE7">
        <w:rPr>
          <w:sz w:val="16"/>
        </w:rPr>
        <w:t xml:space="preserve"> as a </w:t>
      </w:r>
      <w:r w:rsidRPr="00512CE7">
        <w:rPr>
          <w:rStyle w:val="StyleUnderline"/>
        </w:rPr>
        <w:t>persistent</w:t>
      </w:r>
      <w:r w:rsidRPr="00512CE7">
        <w:rPr>
          <w:sz w:val="16"/>
        </w:rPr>
        <w:t xml:space="preserve"> theme </w:t>
      </w:r>
      <w:r w:rsidRPr="00512CE7">
        <w:rPr>
          <w:rStyle w:val="StyleUnderline"/>
        </w:rPr>
        <w:t>throughout Deleuze</w:t>
      </w:r>
      <w:r w:rsidRPr="00512CE7">
        <w:rPr>
          <w:sz w:val="16"/>
        </w:rPr>
        <w:t xml:space="preserve">’s work (Deleuze 1990, 1991, 1997; Deleuze and Guattari 1983, 1987). </w:t>
      </w:r>
      <w:r w:rsidRPr="00512CE7">
        <w:rPr>
          <w:rStyle w:val="StyleUnderline"/>
        </w:rPr>
        <w:t>Unlike the conventionally negative concept of desire/lack, which undermines the unified self and results in the ‘split’ subject, desiring-production is a positive causal force that generates a ‘complex’ individual.</w:t>
      </w:r>
      <w:r w:rsidRPr="00512CE7">
        <w:rPr>
          <w:sz w:val="16"/>
        </w:rPr>
        <w:t xml:space="preserve"> Like the ‘dividual’, </w:t>
      </w:r>
      <w:r w:rsidRPr="00512CE7">
        <w:rPr>
          <w:rStyle w:val="StyleUnderline"/>
        </w:rPr>
        <w:t>a ‘complex’ self is also decentred and uncertain, but not in the same way as the Lacanian subject</w:t>
      </w:r>
      <w:r w:rsidRPr="00512CE7">
        <w:rPr>
          <w:sz w:val="16"/>
        </w:rPr>
        <w:t xml:space="preserve"> is. Deleuze’s alternative theory of ontology emerges from his quite particular and innovative reading of Spinoza (Deleuze 1990). As part of an assemblage also combining (and at times creatively transforming) aspects of Bergsonian, Humean and Nietzschean thought, </w:t>
      </w:r>
      <w:r w:rsidRPr="00512CE7">
        <w:rPr>
          <w:rStyle w:val="StyleUnderline"/>
        </w:rPr>
        <w:t>Deleuze’s Spinozism enables a model of selfhood that</w:t>
      </w:r>
      <w:r w:rsidRPr="00512CE7">
        <w:rPr>
          <w:sz w:val="16"/>
        </w:rPr>
        <w:t xml:space="preserve"> constantly flees or </w:t>
      </w:r>
      <w:r w:rsidRPr="00512CE7">
        <w:rPr>
          <w:rStyle w:val="StyleUnderline"/>
        </w:rPr>
        <w:t>escapes its own limits by forging increasingly complex and active relations with other bodies.</w:t>
      </w:r>
    </w:p>
    <w:p w14:paraId="4D22A3E3" w14:textId="77777777" w:rsidR="00500BDA" w:rsidRPr="00512CE7" w:rsidRDefault="00500BDA" w:rsidP="00500BDA">
      <w:pPr>
        <w:jc w:val="both"/>
        <w:rPr>
          <w:rStyle w:val="StyleUnderline"/>
        </w:rPr>
      </w:pPr>
      <w:r w:rsidRPr="00512CE7">
        <w:rPr>
          <w:sz w:val="16"/>
        </w:rPr>
        <w:t xml:space="preserve">According to Deleuze and Guattari, </w:t>
      </w:r>
      <w:r w:rsidRPr="00512CE7">
        <w:rPr>
          <w:rStyle w:val="StyleUnderline"/>
        </w:rPr>
        <w:t>individuals are complex forms of order that develop consistency over time. Bodies are ‘assemblages’ that arise via the causal force of desire, which brings about</w:t>
      </w:r>
      <w:r w:rsidRPr="00512CE7">
        <w:rPr>
          <w:sz w:val="16"/>
        </w:rPr>
        <w:t xml:space="preserve"> the process of </w:t>
      </w:r>
      <w:r w:rsidRPr="00512CE7">
        <w:rPr>
          <w:rStyle w:val="StyleUnderline"/>
        </w:rPr>
        <w:t>association and connection joining constituting elements</w:t>
      </w:r>
      <w:r w:rsidRPr="00512CE7">
        <w:rPr>
          <w:sz w:val="16"/>
        </w:rPr>
        <w:t xml:space="preserve"> (Deleuze and Guattari 1983: 1–9, 283–96). </w:t>
      </w:r>
      <w:r w:rsidRPr="00512CE7">
        <w:rPr>
          <w:rStyle w:val="StyleUnderline"/>
        </w:rPr>
        <w:t>Desire results in emergent complex bodies when the elemental relations that compose the body take on</w:t>
      </w:r>
      <w:r w:rsidRPr="00512CE7">
        <w:rPr>
          <w:sz w:val="16"/>
        </w:rPr>
        <w:t xml:space="preserve"> enduring </w:t>
      </w:r>
      <w:r w:rsidRPr="00512CE7">
        <w:rPr>
          <w:rStyle w:val="StyleUnderline"/>
        </w:rPr>
        <w:t>habits of association. The individual is</w:t>
      </w:r>
      <w:r w:rsidRPr="00512CE7">
        <w:rPr>
          <w:sz w:val="16"/>
        </w:rPr>
        <w:t xml:space="preserve"> thus </w:t>
      </w:r>
      <w:r w:rsidRPr="00512CE7">
        <w:rPr>
          <w:rStyle w:val="StyleUnderline"/>
        </w:rPr>
        <w:t>a complex and shifting unity of ‘movement and rest, speed and slowness grouping together an infinity of parts’ into a set of resonating relations</w:t>
      </w:r>
      <w:r w:rsidRPr="00512CE7">
        <w:rPr>
          <w:sz w:val="16"/>
        </w:rPr>
        <w:t xml:space="preserve"> (Deleuze and Guattari 1987: 256). On this view, </w:t>
      </w:r>
      <w:r w:rsidRPr="00512CE7">
        <w:rPr>
          <w:rStyle w:val="StyleUnderline"/>
        </w:rPr>
        <w:t>any</w:t>
      </w:r>
      <w:r w:rsidRPr="00512CE7">
        <w:rPr>
          <w:sz w:val="16"/>
        </w:rPr>
        <w:t xml:space="preserve"> consistent </w:t>
      </w:r>
      <w:r w:rsidRPr="00512CE7">
        <w:rPr>
          <w:rStyle w:val="StyleUnderline"/>
        </w:rPr>
        <w:t>form of complex organisation constitutes a</w:t>
      </w:r>
      <w:r w:rsidRPr="00512CE7">
        <w:rPr>
          <w:sz w:val="16"/>
        </w:rPr>
        <w:t xml:space="preserve">n individual </w:t>
      </w:r>
      <w:r w:rsidRPr="00512CE7">
        <w:rPr>
          <w:rStyle w:val="StyleUnderline"/>
        </w:rPr>
        <w:t>body, which</w:t>
      </w:r>
      <w:r w:rsidRPr="00512CE7">
        <w:rPr>
          <w:sz w:val="16"/>
        </w:rPr>
        <w:t xml:space="preserve"> therefore </w:t>
      </w:r>
      <w:r w:rsidRPr="00512CE7">
        <w:rPr>
          <w:rStyle w:val="StyleUnderline"/>
        </w:rPr>
        <w:t>might not be material in a physical sense. Selves, communities, languages, philosophies: all are ‘bodies’ existing as relatively consistent forms of actual</w:t>
      </w:r>
      <w:r w:rsidRPr="00512CE7">
        <w:rPr>
          <w:sz w:val="16"/>
        </w:rPr>
        <w:t xml:space="preserve"> or ordered </w:t>
      </w:r>
      <w:r w:rsidRPr="00512CE7">
        <w:rPr>
          <w:rStyle w:val="StyleUnderline"/>
        </w:rPr>
        <w:t>being, rather than formless virtual states of quickly morphing force relations that combine in transient unities and then</w:t>
      </w:r>
      <w:r w:rsidRPr="00512CE7">
        <w:rPr>
          <w:sz w:val="16"/>
        </w:rPr>
        <w:t xml:space="preserve"> fragment and </w:t>
      </w:r>
      <w:r w:rsidRPr="00512CE7">
        <w:rPr>
          <w:rStyle w:val="StyleUnderline"/>
        </w:rPr>
        <w:t>dissolve.</w:t>
      </w:r>
    </w:p>
    <w:p w14:paraId="44F61916" w14:textId="77777777" w:rsidR="00500BDA" w:rsidRPr="00512CE7" w:rsidRDefault="00500BDA" w:rsidP="00500BDA">
      <w:pPr>
        <w:jc w:val="both"/>
        <w:rPr>
          <w:rStyle w:val="StyleUnderline"/>
        </w:rPr>
      </w:pPr>
      <w:r w:rsidRPr="00512CE7">
        <w:rPr>
          <w:sz w:val="16"/>
        </w:rPr>
        <w:t xml:space="preserve">Furthermore, </w:t>
      </w:r>
      <w:r w:rsidRPr="00512CE7">
        <w:rPr>
          <w:rStyle w:val="StyleUnderline"/>
        </w:rPr>
        <w:t>as forms of enduring order comprised of semi-stable relationships between parts, bodies exist across varying levels of complexity.</w:t>
      </w:r>
      <w:r w:rsidRPr="00512CE7">
        <w:rPr>
          <w:sz w:val="16"/>
        </w:rPr>
        <w:t xml:space="preserve"> I am a body composed of elemental relations. Some of these are internal relations, for example between my biological cells or between the thoughts that lend order to my comprehension of things. Others are external relations I have forged with other bodies in my world, for example with colleagues, with locations, or with Deleuzian philosophy (Deleuze and Guattari 1987: 260, 254). These </w:t>
      </w:r>
      <w:r w:rsidRPr="00512CE7">
        <w:rPr>
          <w:rStyle w:val="StyleUnderline"/>
        </w:rPr>
        <w:t>internal and external relations that engage me with varying kinds of consistency on various levels of order and in various circumstances of engagement</w:t>
      </w:r>
      <w:r w:rsidRPr="00512CE7">
        <w:rPr>
          <w:sz w:val="16"/>
        </w:rPr>
        <w:t xml:space="preserve"> collectively </w:t>
      </w:r>
      <w:r w:rsidRPr="00512CE7">
        <w:rPr>
          <w:rStyle w:val="StyleUnderline"/>
        </w:rPr>
        <w:t>constitute and define me.</w:t>
      </w:r>
      <w:r w:rsidRPr="00512CE7">
        <w:rPr>
          <w:sz w:val="16"/>
        </w:rPr>
        <w:t xml:space="preserve"> Thus, </w:t>
      </w:r>
      <w:r w:rsidRPr="00512CE7">
        <w:rPr>
          <w:rStyle w:val="StyleUnderline"/>
        </w:rPr>
        <w:t>bodies are complex forms of individuation defined by the stability or consistency of their internal and external relationships and the complex and multi-leveled affective capacities these produce.</w:t>
      </w:r>
    </w:p>
    <w:p w14:paraId="302D4C71" w14:textId="77777777" w:rsidR="00500BDA" w:rsidRPr="00512CE7" w:rsidRDefault="00500BDA" w:rsidP="00500BDA">
      <w:pPr>
        <w:jc w:val="both"/>
        <w:rPr>
          <w:sz w:val="16"/>
        </w:rPr>
      </w:pPr>
      <w:r w:rsidRPr="00512CE7">
        <w:rPr>
          <w:sz w:val="16"/>
        </w:rPr>
        <w:t xml:space="preserve">However, </w:t>
      </w:r>
      <w:r w:rsidRPr="00512CE7">
        <w:rPr>
          <w:rStyle w:val="StyleUnderline"/>
        </w:rPr>
        <w:t>while individuals are</w:t>
      </w:r>
      <w:r w:rsidRPr="00512CE7">
        <w:rPr>
          <w:sz w:val="16"/>
        </w:rPr>
        <w:t xml:space="preserve"> here </w:t>
      </w:r>
      <w:r w:rsidRPr="00512CE7">
        <w:rPr>
          <w:rStyle w:val="StyleUnderline"/>
        </w:rPr>
        <w:t>constituted by their relations with others, these are not simply one-on-one encounters between entire entities.</w:t>
      </w:r>
      <w:r w:rsidRPr="00512CE7">
        <w:rPr>
          <w:sz w:val="16"/>
        </w:rPr>
        <w:t xml:space="preserve"> Revising Kleinian object-relations theory, Deleuze and Guattari insist that </w:t>
      </w:r>
      <w:r w:rsidRPr="00512CE7">
        <w:rPr>
          <w:rStyle w:val="StyleUnderline"/>
        </w:rPr>
        <w:t>an individual emerges with the forging of part relations,</w:t>
      </w:r>
      <w:r w:rsidRPr="00512CE7">
        <w:rPr>
          <w:sz w:val="16"/>
        </w:rPr>
        <w:t xml:space="preserve"> for example by incorporating ‘a breast into his mouth, the sun into his asshole’ (Deleuze and Guattari 1983: 4). Accordingly, </w:t>
      </w:r>
      <w:r w:rsidRPr="00512CE7">
        <w:rPr>
          <w:rStyle w:val="StyleUnderline"/>
        </w:rPr>
        <w:t>individuation involves the establishment and perpetuation of the</w:t>
      </w:r>
      <w:r w:rsidRPr="00512CE7">
        <w:rPr>
          <w:sz w:val="16"/>
        </w:rPr>
        <w:t xml:space="preserve"> complex </w:t>
      </w:r>
      <w:r w:rsidRPr="00512CE7">
        <w:rPr>
          <w:rStyle w:val="StyleUnderline"/>
        </w:rPr>
        <w:t>part relationships that collectively define a particular bodily entity. Our interrelationships, our desires, describe the complex ‘piecemeal insertions’ we make into each other’s lives</w:t>
      </w:r>
      <w:r w:rsidRPr="00512CE7">
        <w:rPr>
          <w:sz w:val="16"/>
        </w:rPr>
        <w:t xml:space="preserve"> (Deleuze and Guattari 1987: 504). </w:t>
      </w:r>
      <w:r w:rsidRPr="00512CE7">
        <w:rPr>
          <w:rStyle w:val="StyleUnderline"/>
        </w:rPr>
        <w:t>Complex bodies are</w:t>
      </w:r>
      <w:r w:rsidRPr="00512CE7">
        <w:rPr>
          <w:sz w:val="16"/>
        </w:rPr>
        <w:t xml:space="preserve"> thus </w:t>
      </w:r>
      <w:r w:rsidRPr="00512CE7">
        <w:rPr>
          <w:rStyle w:val="StyleUnderline"/>
        </w:rPr>
        <w:t>affected not wholly or in entirety, but by a vast number of internal and external relations</w:t>
      </w:r>
      <w:r w:rsidRPr="00512CE7">
        <w:rPr>
          <w:sz w:val="16"/>
        </w:rPr>
        <w:t xml:space="preserve"> at any one time, </w:t>
      </w:r>
      <w:r w:rsidRPr="00512CE7">
        <w:rPr>
          <w:rStyle w:val="StyleUnderline"/>
        </w:rPr>
        <w:t>which</w:t>
      </w:r>
      <w:r w:rsidRPr="00512CE7">
        <w:rPr>
          <w:sz w:val="16"/>
        </w:rPr>
        <w:t xml:space="preserve"> impact upon and </w:t>
      </w:r>
      <w:r w:rsidRPr="00512CE7">
        <w:rPr>
          <w:rStyle w:val="StyleUnderline"/>
        </w:rPr>
        <w:t>transform them in partial</w:t>
      </w:r>
      <w:r w:rsidRPr="00512CE7">
        <w:rPr>
          <w:sz w:val="16"/>
        </w:rPr>
        <w:t xml:space="preserve"> and selective </w:t>
      </w:r>
      <w:r w:rsidRPr="00512CE7">
        <w:rPr>
          <w:rStyle w:val="StyleUnderline"/>
        </w:rPr>
        <w:t>ways according to the nature of the elemental connections</w:t>
      </w:r>
      <w:r w:rsidRPr="00512CE7">
        <w:rPr>
          <w:sz w:val="16"/>
        </w:rPr>
        <w:t xml:space="preserve"> and disjunctions (261ff). Some of these partial affections are fairly constant forces in a life, giving individuals a certain consistency across time and environments; others are transient relations that affect bodies momentarily, though sometimes significantly enough to introduce a radical and lasting alteration to their character. Shifts in connective relations at the elemental level cause the kinds of continuity and change that simultaneously define the consistency of a character and evidence its transformation over time.</w:t>
      </w:r>
    </w:p>
    <w:p w14:paraId="54DA50A9" w14:textId="77777777" w:rsidR="00500BDA" w:rsidRPr="00512CE7" w:rsidRDefault="00500BDA" w:rsidP="00500BDA">
      <w:pPr>
        <w:jc w:val="both"/>
        <w:rPr>
          <w:sz w:val="16"/>
        </w:rPr>
      </w:pPr>
      <w:r w:rsidRPr="00512CE7">
        <w:rPr>
          <w:sz w:val="16"/>
        </w:rPr>
        <w:t xml:space="preserve">The rest of this paper will be devoted to expanding some rationale for argument about </w:t>
      </w:r>
      <w:r w:rsidRPr="00512CE7">
        <w:rPr>
          <w:rStyle w:val="StyleUnderline"/>
        </w:rPr>
        <w:t>the superior affinity for activism of the complex relational subject.</w:t>
      </w:r>
      <w:r w:rsidRPr="00512CE7">
        <w:rPr>
          <w:sz w:val="16"/>
        </w:rPr>
        <w:t xml:space="preserve"> Deleuze’s concept of </w:t>
      </w:r>
      <w:r w:rsidRPr="00512CE7">
        <w:rPr>
          <w:rStyle w:val="StyleUnderline"/>
        </w:rPr>
        <w:t>causal desire as a generative positivity that produces and transforms complex bodies points to a way out of the difficulty</w:t>
      </w:r>
      <w:r w:rsidRPr="00512CE7">
        <w:rPr>
          <w:sz w:val="16"/>
        </w:rPr>
        <w:t xml:space="preserve"> described in the first half of this paper. </w:t>
      </w:r>
      <w:r w:rsidRPr="00512CE7">
        <w:rPr>
          <w:rStyle w:val="StyleUnderline"/>
        </w:rPr>
        <w:t>Unlike ‘split’ subjectivity, the ‘complex’ subject is constructed through the creative force of desiring-production, which is unconnected with ontological lack, and</w:t>
      </w:r>
      <w:r w:rsidRPr="00512CE7">
        <w:rPr>
          <w:sz w:val="16"/>
        </w:rPr>
        <w:t xml:space="preserve"> thus </w:t>
      </w:r>
      <w:r w:rsidRPr="00512CE7">
        <w:rPr>
          <w:rStyle w:val="StyleUnderline"/>
        </w:rPr>
        <w:t>neither depends upon nor multiplies negativity when it diversifies the desiring self.</w:t>
      </w:r>
      <w:r w:rsidRPr="00512CE7">
        <w:rPr>
          <w:sz w:val="16"/>
        </w:rPr>
        <w:t xml:space="preserve"> But it is not yet apparent how Deleuze’s affirmative and relational bodily ontology and the causal positivity of desiring-production relates to the activism of the subject. It seems that bodies are complexly constituted by difference and desire – a body is a form that emerges or emanates via the force of desire, but apparently as a passive effect of the encounters and affective relations that define its character. In fact, for the Spinozist (and Nietzschean) Deleuze, </w:t>
      </w:r>
      <w:r w:rsidRPr="00512CE7">
        <w:rPr>
          <w:rStyle w:val="StyleUnderline"/>
        </w:rPr>
        <w:t>there are active and passive forms of bodily constitution. The normative aim of a body is to increase its affective capacities by increasing its active powers of engagement and sociability</w:t>
      </w:r>
      <w:r w:rsidRPr="00512CE7">
        <w:rPr>
          <w:sz w:val="16"/>
        </w:rPr>
        <w:t xml:space="preserve"> (Deleuze 1988: 97–104). This idea, taken from Spinoza, is expressed in various places throughout Deleuze’s own oeuvre. In the second chapter of Difference and Repetition, for example, he describes the becoming of being as a process involving an increasing activity of constitution, in terms of a kind of non-linear ‘progression’ through the moments described as the ‘three syntheses of time’ (Deleuze 1994: 70–91). This process is not so much a temporal progression of successive stages of bodily development occurring through time, as it is a description of the qualitative shifting of the nature of a body’s constitution throughout its existence. A body takes shape with the initially passive or chance combination of simple elements into a complex order; but it may gradually develop a more active and directed process of self-formation, if it exercises a capacity to selectively choose the part-relations that will come to comprise the character of the emergent body.</w:t>
      </w:r>
    </w:p>
    <w:p w14:paraId="2DC42F56" w14:textId="6EBAD8C2" w:rsidR="00500BDA" w:rsidRPr="00512CE7" w:rsidRDefault="00500BDA" w:rsidP="00500BDA">
      <w:pPr>
        <w:pStyle w:val="Heading3"/>
      </w:pPr>
      <w:r w:rsidRPr="00512CE7">
        <w:t>! – War on Difference</w:t>
      </w:r>
    </w:p>
    <w:p w14:paraId="4244272A" w14:textId="77777777" w:rsidR="00500BDA" w:rsidRPr="00512CE7" w:rsidRDefault="00500BDA" w:rsidP="00500BDA">
      <w:pPr>
        <w:pStyle w:val="Heading4"/>
        <w:jc w:val="both"/>
      </w:pPr>
      <w:r w:rsidRPr="00512CE7">
        <w:t xml:space="preserve">The impact is a war on difference in which a new totalitarianism premised on reactive orientations to desire and a hatred of the world outpaces traditional liberal-democratic governance entirely. Today, all that remains is an inaccurate simulation of political participation – true conflict over differing visions of the political is eliminated, erecting a normal, everyday fascism that results in a reactive orientation to the inevitable anxiety of life producing a constant war on difference. </w:t>
      </w:r>
    </w:p>
    <w:p w14:paraId="4B9F3B57" w14:textId="77777777" w:rsidR="00500BDA" w:rsidRPr="00512CE7" w:rsidRDefault="00500BDA" w:rsidP="00500BDA">
      <w:pPr>
        <w:jc w:val="both"/>
        <w:rPr>
          <w:i/>
        </w:rPr>
      </w:pPr>
      <w:r w:rsidRPr="00512CE7">
        <w:rPr>
          <w:rStyle w:val="Style13ptBold"/>
        </w:rPr>
        <w:t>Karatzogianni and Robinson 13.</w:t>
      </w:r>
      <w:r w:rsidRPr="00512CE7">
        <w:t xml:space="preserve"> Athina Karatzogianni, Senior Lecturer in Media and Communication at the University of Leicester (UK), and Andrew Robinson, independent researcher and writer, “Schizorevolutions vs. Microfascisms: A Deleuzo-Nietzschean Perspective on State, Security, and Active/Reactive Networks,” Selected Works, July 2013, http://works.bepress.com/athina_ karatzogianni, 8-17, </w:t>
      </w:r>
      <w:r w:rsidRPr="00512CE7">
        <w:rPr>
          <w:i/>
        </w:rPr>
        <w:t>via academia.edu</w:t>
      </w:r>
    </w:p>
    <w:p w14:paraId="36B46494" w14:textId="77777777" w:rsidR="00500BDA" w:rsidRPr="00512CE7" w:rsidRDefault="00500BDA" w:rsidP="00500BDA">
      <w:pPr>
        <w:jc w:val="both"/>
        <w:rPr>
          <w:sz w:val="16"/>
          <w:szCs w:val="22"/>
        </w:rPr>
      </w:pPr>
      <w:r w:rsidRPr="00512CE7">
        <w:rPr>
          <w:sz w:val="16"/>
          <w:szCs w:val="22"/>
        </w:rPr>
        <w:t xml:space="preserve">Thesis 2: </w:t>
      </w:r>
      <w:r w:rsidRPr="00512CE7">
        <w:rPr>
          <w:rStyle w:val="Emphasis"/>
          <w:szCs w:val="22"/>
          <w:highlight w:val="cyan"/>
        </w:rPr>
        <w:t>The threatened state transmutes into the terror state</w:t>
      </w:r>
      <w:r w:rsidRPr="00512CE7">
        <w:rPr>
          <w:sz w:val="16"/>
          <w:szCs w:val="22"/>
        </w:rPr>
        <w:t xml:space="preserve">. </w:t>
      </w:r>
      <w:r w:rsidRPr="00512CE7">
        <w:rPr>
          <w:rStyle w:val="StyleUnderline"/>
          <w:szCs w:val="22"/>
        </w:rPr>
        <w:t>The return of state violence from the kernel of state exceptionalism is a growing problem</w:t>
      </w:r>
      <w:r w:rsidRPr="00512CE7">
        <w:rPr>
          <w:sz w:val="16"/>
          <w:szCs w:val="22"/>
        </w:rPr>
        <w:t xml:space="preserve">. </w:t>
      </w:r>
      <w:r w:rsidRPr="00512CE7">
        <w:rPr>
          <w:rStyle w:val="StyleUnderline"/>
          <w:szCs w:val="22"/>
        </w:rPr>
        <w:t xml:space="preserve">It is </w:t>
      </w:r>
      <w:r w:rsidRPr="00512CE7">
        <w:rPr>
          <w:rStyle w:val="Emphasis"/>
          <w:szCs w:val="22"/>
        </w:rPr>
        <w:t>grounded on a reaction of the terrified state</w:t>
      </w:r>
      <w:r w:rsidRPr="00512CE7">
        <w:rPr>
          <w:rStyle w:val="StyleUnderline"/>
          <w:szCs w:val="22"/>
        </w:rPr>
        <w:t xml:space="preserve"> by </w:t>
      </w:r>
      <w:r w:rsidRPr="00512CE7">
        <w:rPr>
          <w:rStyle w:val="Emphasis"/>
          <w:szCs w:val="22"/>
        </w:rPr>
        <w:t>conceiving the entire situation as it is formerly conceived specific sites of exception and emergency</w:t>
      </w:r>
      <w:r w:rsidRPr="00512CE7">
        <w:rPr>
          <w:rStyle w:val="StyleUnderline"/>
          <w:szCs w:val="22"/>
        </w:rPr>
        <w:t xml:space="preserve"> </w:t>
      </w:r>
      <w:r w:rsidRPr="00512CE7">
        <w:rPr>
          <w:sz w:val="16"/>
          <w:szCs w:val="22"/>
        </w:rPr>
        <w:t xml:space="preserve">(c.f. Agamben, 1998, 2005). </w:t>
      </w:r>
      <w:r w:rsidRPr="00512CE7">
        <w:rPr>
          <w:rStyle w:val="StyleUnderline"/>
          <w:szCs w:val="22"/>
          <w:highlight w:val="cyan"/>
        </w:rPr>
        <w:t xml:space="preserve">New forms of social control directed against minor deviance or uncontrolled flows are </w:t>
      </w:r>
      <w:r w:rsidRPr="00512CE7">
        <w:rPr>
          <w:rStyle w:val="Emphasis"/>
          <w:szCs w:val="22"/>
          <w:highlight w:val="cyan"/>
        </w:rPr>
        <w:t>expanding into a war against difference</w:t>
      </w:r>
      <w:r w:rsidRPr="00512CE7">
        <w:rPr>
          <w:rStyle w:val="StyleUnderline"/>
          <w:szCs w:val="22"/>
          <w:highlight w:val="cyan"/>
        </w:rPr>
        <w:t xml:space="preserve"> and a </w:t>
      </w:r>
      <w:r w:rsidRPr="00512CE7">
        <w:rPr>
          <w:rStyle w:val="Emphasis"/>
          <w:szCs w:val="22"/>
          <w:highlight w:val="cyan"/>
        </w:rPr>
        <w:t>systematic denial of the ‘right to have rights’</w:t>
      </w:r>
      <w:r w:rsidRPr="00512CE7">
        <w:rPr>
          <w:sz w:val="16"/>
          <w:szCs w:val="22"/>
        </w:rPr>
        <w:t xml:space="preserve"> (Robinson, 2007). </w:t>
      </w:r>
      <w:r w:rsidRPr="00512CE7">
        <w:rPr>
          <w:rStyle w:val="Emphasis"/>
          <w:szCs w:val="22"/>
          <w:highlight w:val="cyan"/>
        </w:rPr>
        <w:t>The project is not simply an extension of liberal-democratic models of social control, but breaks with such models in directly criminalizing nonconformity from a prescribed way of life and attempting to extensively regulate everyday life through repression</w:t>
      </w:r>
      <w:r w:rsidRPr="00512CE7">
        <w:rPr>
          <w:sz w:val="16"/>
          <w:szCs w:val="22"/>
        </w:rPr>
        <w:t xml:space="preserve">. </w:t>
      </w:r>
      <w:r w:rsidRPr="00512CE7">
        <w:rPr>
          <w:rStyle w:val="Emphasis"/>
          <w:szCs w:val="22"/>
        </w:rPr>
        <w:t>This</w:t>
      </w:r>
      <w:r w:rsidRPr="00512CE7">
        <w:rPr>
          <w:sz w:val="16"/>
          <w:szCs w:val="22"/>
        </w:rPr>
        <w:t xml:space="preserve"> new repressive model, expressing a kind of </w:t>
      </w:r>
      <w:r w:rsidRPr="00512CE7">
        <w:rPr>
          <w:rStyle w:val="Emphasis"/>
          <w:szCs w:val="22"/>
        </w:rPr>
        <w:t>neo-totalitarianism</w:t>
      </w:r>
      <w:r w:rsidRPr="00512CE7">
        <w:rPr>
          <w:sz w:val="16"/>
          <w:szCs w:val="22"/>
        </w:rPr>
        <w:t xml:space="preserve">, </w:t>
      </w:r>
      <w:r w:rsidRPr="00512CE7">
        <w:rPr>
          <w:rStyle w:val="StyleUnderline"/>
          <w:szCs w:val="22"/>
        </w:rPr>
        <w:t>should be taken to include such measures and structures as the rise of gated communities</w:t>
      </w:r>
      <w:r w:rsidRPr="00512CE7">
        <w:rPr>
          <w:sz w:val="16"/>
          <w:szCs w:val="22"/>
        </w:rPr>
        <w:t xml:space="preserve">, </w:t>
      </w:r>
      <w:r w:rsidRPr="00512CE7">
        <w:rPr>
          <w:rStyle w:val="StyleUnderline"/>
          <w:szCs w:val="22"/>
        </w:rPr>
        <w:t>CCTV, RFID, ID cards, ASBOs, dispersal zones, paramilitary policing methods, the ‘social cleansing’ of groups such as homeless people and street drinkers from public spaces, increasing restrictions on protests and attacks on ‘extremist’ groups, the use of extreme sentencing against minor deviance, and of course the swathe of “anti-terrorism” laws which provide a pretext for expanded repression</w:t>
      </w:r>
      <w:r w:rsidRPr="00512CE7">
        <w:rPr>
          <w:sz w:val="16"/>
          <w:szCs w:val="22"/>
          <w:highlight w:val="cyan"/>
        </w:rPr>
        <w:t xml:space="preserve">. </w:t>
      </w:r>
      <w:r w:rsidRPr="00512CE7">
        <w:rPr>
          <w:rStyle w:val="Emphasis"/>
          <w:szCs w:val="22"/>
          <w:highlight w:val="cyan"/>
        </w:rPr>
        <w:t>This increasingly vicious state response leads to extremely intrusive state measures</w:t>
      </w:r>
      <w:r w:rsidRPr="00512CE7">
        <w:rPr>
          <w:sz w:val="16"/>
          <w:szCs w:val="22"/>
        </w:rPr>
        <w:t xml:space="preserve">. 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w:t>
      </w:r>
      <w:r w:rsidRPr="00512CE7">
        <w:rPr>
          <w:rStyle w:val="Emphasis"/>
          <w:szCs w:val="22"/>
          <w:highlight w:val="cyan"/>
        </w:rPr>
        <w:t>The closure of space is an inherent aspect of this project of control</w:t>
      </w:r>
      <w:r w:rsidRPr="00512CE7">
        <w:rPr>
          <w:sz w:val="16"/>
          <w:szCs w:val="22"/>
          <w:highlight w:val="cyan"/>
        </w:rPr>
        <w:t>.</w:t>
      </w:r>
      <w:r w:rsidRPr="00512CE7">
        <w:rPr>
          <w:sz w:val="16"/>
          <w:szCs w:val="22"/>
        </w:rPr>
        <w:t xml:space="preserve"> </w:t>
      </w:r>
      <w:r w:rsidRPr="00512CE7">
        <w:rPr>
          <w:rStyle w:val="Emphasis"/>
          <w:szCs w:val="22"/>
        </w:rPr>
        <w:t>While open space is a necessary enabling good from the standpoint of active desire, it is perceived as a threat by the terrified state, because it is space in which demonised Others can gather and recompose networks outside state control</w:t>
      </w:r>
      <w:r w:rsidRPr="00512CE7">
        <w:rPr>
          <w:sz w:val="16"/>
          <w:szCs w:val="22"/>
        </w:rPr>
        <w:t xml:space="preserve">. Hence, </w:t>
      </w:r>
      <w:r w:rsidRPr="00512CE7">
        <w:rPr>
          <w:rStyle w:val="Emphasis"/>
          <w:szCs w:val="22"/>
        </w:rPr>
        <w:t>for the threatened state, open space is space for the enemy, space of risk</w:t>
      </w:r>
      <w:r w:rsidRPr="00512CE7">
        <w:rPr>
          <w:sz w:val="16"/>
          <w:szCs w:val="22"/>
        </w:rPr>
        <w:t xml:space="preserve">. </w:t>
      </w:r>
      <w:r w:rsidRPr="00512CE7">
        <w:rPr>
          <w:rStyle w:val="Emphasis"/>
          <w:szCs w:val="22"/>
          <w:highlight w:val="cyan"/>
        </w:rPr>
        <w:t>Given that open space is in contrast necessary for difference to function</w:t>
      </w:r>
      <w:r w:rsidRPr="00512CE7">
        <w:rPr>
          <w:rStyle w:val="Emphasis"/>
          <w:szCs w:val="22"/>
        </w:rPr>
        <w:t xml:space="preserve"> (since otherwise it is excluded as unrepresentable or excessive), </w:t>
      </w:r>
      <w:r w:rsidRPr="00512CE7">
        <w:rPr>
          <w:rStyle w:val="Emphasis"/>
          <w:szCs w:val="22"/>
          <w:highlight w:val="cyan"/>
        </w:rPr>
        <w:t>the attempts to render all space closed and governable involve a constant war on difference which expands ever more deeply into everyday life</w:t>
      </w:r>
      <w:r w:rsidRPr="00512CE7">
        <w:rPr>
          <w:sz w:val="16"/>
          <w:szCs w:val="22"/>
          <w:highlight w:val="cyan"/>
        </w:rPr>
        <w:t>.</w:t>
      </w:r>
      <w:r w:rsidRPr="00512CE7">
        <w:rPr>
          <w:sz w:val="16"/>
          <w:szCs w:val="22"/>
        </w:rPr>
        <w:t xml:space="preserve"> As Guattari aptly argues, </w:t>
      </w:r>
      <w:r w:rsidRPr="00512CE7">
        <w:rPr>
          <w:rStyle w:val="StyleUnderline"/>
          <w:szCs w:val="22"/>
        </w:rPr>
        <w:t>neoliberal capitalism tends to construe difference as unwanted ‘noise’</w:t>
      </w:r>
      <w:r w:rsidRPr="00512CE7">
        <w:rPr>
          <w:sz w:val="16"/>
          <w:szCs w:val="22"/>
        </w:rPr>
        <w:t xml:space="preserve"> (1996: 137). </w:t>
      </w:r>
      <w:r w:rsidRPr="00512CE7">
        <w:rPr>
          <w:rStyle w:val="StyleUnderline"/>
          <w:szCs w:val="22"/>
        </w:rPr>
        <w:t>Society</w:t>
      </w:r>
      <w:r w:rsidRPr="00512CE7">
        <w:rPr>
          <w:sz w:val="16"/>
          <w:szCs w:val="22"/>
        </w:rPr>
        <w:t xml:space="preserve"> thus </w:t>
      </w:r>
      <w:r w:rsidRPr="00512CE7">
        <w:rPr>
          <w:rStyle w:val="StyleUnderline"/>
          <w:szCs w:val="22"/>
        </w:rPr>
        <w:t xml:space="preserve">becomes a </w:t>
      </w:r>
      <w:r w:rsidRPr="00512CE7">
        <w:rPr>
          <w:rStyle w:val="Emphasis"/>
          <w:szCs w:val="22"/>
        </w:rPr>
        <w:t>hothouse of constant crackdowns and surveillance</w:t>
      </w:r>
      <w:r w:rsidRPr="00512CE7">
        <w:rPr>
          <w:rStyle w:val="StyleUnderline"/>
          <w:szCs w:val="22"/>
        </w:rPr>
        <w:t xml:space="preserve">, which at best simulates, and at worst creates, a situation where horizontal connections either cannot emerge or are constantly persecuted. </w:t>
      </w:r>
      <w:r w:rsidRPr="00512CE7">
        <w:rPr>
          <w:sz w:val="16"/>
          <w:szCs w:val="22"/>
        </w:rPr>
        <w:t xml:space="preserve">Theories such as those of Agamben and Kropotkin show </w:t>
      </w:r>
      <w:r w:rsidRPr="00512CE7">
        <w:rPr>
          <w:rStyle w:val="StyleUnderline"/>
          <w:szCs w:val="22"/>
        </w:rPr>
        <w:t>the predisposition of the state to pursue total control</w:t>
      </w:r>
      <w:r w:rsidRPr="00512CE7">
        <w:rPr>
          <w:sz w:val="16"/>
          <w:szCs w:val="22"/>
        </w:rPr>
        <w:t xml:space="preserve">. But </w:t>
      </w:r>
      <w:r w:rsidRPr="00512CE7">
        <w:rPr>
          <w:rStyle w:val="StyleUnderline"/>
          <w:szCs w:val="22"/>
        </w:rPr>
        <w:t>why is the state pursuing this project now</w:t>
      </w:r>
      <w:r w:rsidRPr="00512CE7">
        <w:rPr>
          <w:sz w:val="16"/>
          <w:szCs w:val="22"/>
        </w:rPr>
        <w:t xml:space="preserve">? To understand this, one must recognise the multiple ways in which capitalism can handle difference. Hence, there are two poles the state can pursue, social-democratic (adding axioms) or totalitarian (subtracting axioms), which have the same function in relation to capitalism, but are quite different in other regards. State terror involves the replacement of addition of axioms (inclusion through representation) with subtraction of axioms (repression of difference). </w:t>
      </w:r>
      <w:r w:rsidRPr="00512CE7">
        <w:rPr>
          <w:rStyle w:val="StyleUnderline"/>
          <w:szCs w:val="22"/>
        </w:rPr>
        <w:t>This parallels the distinction between ‘hard’ and ‘soft’ power in international relations</w:t>
      </w:r>
      <w:r w:rsidRPr="00512CE7">
        <w:rPr>
          <w:sz w:val="16"/>
          <w:szCs w:val="22"/>
        </w:rPr>
        <w:t>. Crucially, ‘</w:t>
      </w:r>
      <w:r w:rsidRPr="00512CE7">
        <w:rPr>
          <w:rStyle w:val="StyleUnderline"/>
          <w:szCs w:val="22"/>
        </w:rPr>
        <w:t>hard’ power is deflationary</w:t>
      </w:r>
      <w:r w:rsidRPr="00512CE7">
        <w:rPr>
          <w:sz w:val="16"/>
          <w:szCs w:val="22"/>
        </w:rPr>
        <w:t xml:space="preserve"> (Mann 2005: 83-4). </w:t>
      </w:r>
      <w:r w:rsidRPr="00512CE7">
        <w:rPr>
          <w:rStyle w:val="StyleUnderline"/>
          <w:szCs w:val="22"/>
        </w:rPr>
        <w:t>While ideological integration can be increased by intensified command, ‘soft’ power over anyone who remains outside the dominant frame is dissipated</w:t>
      </w:r>
      <w:r w:rsidRPr="00512CE7">
        <w:rPr>
          <w:sz w:val="16"/>
          <w:szCs w:val="22"/>
        </w:rPr>
        <w:t xml:space="preserve">. </w:t>
      </w:r>
      <w:r w:rsidRPr="00512CE7">
        <w:rPr>
          <w:rStyle w:val="Emphasis"/>
          <w:szCs w:val="22"/>
        </w:rPr>
        <w:t>Everyday deviance becomes resistance because of the project of control which attacks it.</w:t>
      </w:r>
      <w:r w:rsidRPr="00512CE7">
        <w:rPr>
          <w:sz w:val="16"/>
          <w:szCs w:val="22"/>
        </w:rPr>
        <w:t xml:space="preserve"> </w:t>
      </w:r>
      <w:r w:rsidRPr="00512CE7">
        <w:rPr>
          <w:rStyle w:val="StyleUnderline"/>
          <w:szCs w:val="22"/>
        </w:rPr>
        <w:t>It also becomes necessarily more insurrectionary, in direct response to the cumulative attempts to stamp it out through micro-regulation</w:t>
      </w:r>
      <w:r w:rsidRPr="00512CE7">
        <w:rPr>
          <w:sz w:val="16"/>
          <w:szCs w:val="22"/>
        </w:rPr>
        <w:t xml:space="preserve">. </w:t>
      </w:r>
      <w:r w:rsidRPr="00512CE7">
        <w:rPr>
          <w:rStyle w:val="Emphasis"/>
          <w:szCs w:val="22"/>
        </w:rPr>
        <w:t>What the state gains in coercive power, it loses in its ability to influence or engage with its other</w:t>
      </w:r>
      <w:r w:rsidRPr="00512CE7">
        <w:rPr>
          <w:sz w:val="16"/>
          <w:szCs w:val="22"/>
        </w:rPr>
        <w:t xml:space="preserve">. But the state, </w:t>
      </w:r>
      <w:r w:rsidRPr="00512CE7">
        <w:rPr>
          <w:rStyle w:val="Emphasis"/>
          <w:szCs w:val="22"/>
        </w:rPr>
        <w:t>operating under intense uncertainty and fear, is giving up trying to seem legitimate across a field of difference. A recent example of this concerns the treatment of whistleblowers: Bradley [Chelsea] Manning</w:t>
      </w:r>
      <w:r w:rsidRPr="00512CE7">
        <w:rPr>
          <w:sz w:val="16"/>
          <w:szCs w:val="22"/>
        </w:rPr>
        <w:t xml:space="preserve"> and by extent the publisher Julian Assange in the WikiLeaks case (for a discussion of affect see Karatzogianni, 2012) </w:t>
      </w:r>
      <w:r w:rsidRPr="00512CE7">
        <w:rPr>
          <w:rStyle w:val="StyleUnderline"/>
          <w:szCs w:val="22"/>
        </w:rPr>
        <w:t>and Edward Snowden in relation to the recent revelations about NSA surveillance program PRISM</w:t>
      </w:r>
      <w:r w:rsidRPr="00512CE7">
        <w:rPr>
          <w:sz w:val="16"/>
          <w:szCs w:val="22"/>
        </w:rPr>
        <w:t xml:space="preserve"> (Poitras and Greenwald’s video Interview with Edward Snowden, 9 June 2013). </w:t>
      </w:r>
      <w:r w:rsidRPr="00512CE7">
        <w:rPr>
          <w:rStyle w:val="Emphasis"/>
          <w:szCs w:val="22"/>
        </w:rPr>
        <w:t>This is not to say that it dispenses with articulation</w:t>
      </w:r>
      <w:r w:rsidRPr="00512CE7">
        <w:rPr>
          <w:sz w:val="16"/>
          <w:szCs w:val="22"/>
        </w:rPr>
        <w:t xml:space="preserve">. </w:t>
      </w:r>
      <w:r w:rsidRPr="00512CE7">
        <w:rPr>
          <w:rStyle w:val="Emphasis"/>
          <w:szCs w:val="22"/>
        </w:rPr>
        <w:t>It simply restricts it tautologically to its own ideological space</w:t>
      </w:r>
      <w:r w:rsidRPr="00512CE7">
        <w:rPr>
          <w:sz w:val="16"/>
          <w:szCs w:val="22"/>
        </w:rPr>
        <w:t xml:space="preserve"> (Negri 2003: 27). </w:t>
      </w:r>
      <w:r w:rsidRPr="00512CE7">
        <w:rPr>
          <w:rStyle w:val="Emphasis"/>
          <w:szCs w:val="22"/>
          <w:highlight w:val="cyan"/>
        </w:rPr>
        <w:t>Legitimation is replaced by information, technocracy and a simulation of participation</w:t>
      </w:r>
      <w:r w:rsidRPr="00512CE7">
        <w:rPr>
          <w:sz w:val="16"/>
          <w:szCs w:val="22"/>
        </w:rPr>
        <w:t xml:space="preserve"> (Negri 2003: 90, 111.). There is a peculiarly close relationship between the state logic of command and the field of what is variously termed ‘ideology’ (in Althusser), ‘mythology’ (in Barthes) and ‘fantasy’ (in Lacan): </w:t>
      </w:r>
      <w:r w:rsidRPr="00512CE7">
        <w:rPr>
          <w:rStyle w:val="Emphasis"/>
          <w:szCs w:val="22"/>
        </w:rPr>
        <w:t>second- order significations embedded in everyday representations, through which a simulated lifeworld is created</w:t>
      </w:r>
      <w:r w:rsidRPr="00512CE7">
        <w:rPr>
          <w:sz w:val="16"/>
          <w:szCs w:val="22"/>
        </w:rPr>
        <w:t xml:space="preserve">, </w:t>
      </w:r>
      <w:r w:rsidRPr="00512CE7">
        <w:rPr>
          <w:rStyle w:val="Emphasis"/>
          <w:szCs w:val="22"/>
        </w:rPr>
        <w:t>in which people live in passivity</w:t>
      </w:r>
      <w:r w:rsidRPr="00512CE7">
        <w:rPr>
          <w:sz w:val="16"/>
          <w:szCs w:val="22"/>
        </w:rPr>
        <w:t xml:space="preserve">, </w:t>
      </w:r>
      <w:r w:rsidRPr="00512CE7">
        <w:rPr>
          <w:rStyle w:val="Emphasis"/>
          <w:szCs w:val="22"/>
        </w:rPr>
        <w:t>creating their real performative connection to their conditions of existence and bringing them into psychological complicity in their own repression</w:t>
      </w:r>
      <w:r w:rsidRPr="00512CE7">
        <w:rPr>
          <w:sz w:val="16"/>
          <w:szCs w:val="22"/>
        </w:rPr>
        <w:t xml:space="preserve">. </w:t>
      </w:r>
      <w:r w:rsidRPr="00512CE7">
        <w:rPr>
          <w:rStyle w:val="Emphasis"/>
          <w:szCs w:val="22"/>
        </w:rPr>
        <w:t>Such phenomena are crucial to the construction of demonised Others which provides the discursive basis for projects of state control</w:t>
      </w:r>
      <w:r w:rsidRPr="00512CE7">
        <w:rPr>
          <w:sz w:val="16"/>
          <w:szCs w:val="22"/>
        </w:rPr>
        <w:t xml:space="preserve">. </w:t>
      </w:r>
      <w:r w:rsidRPr="00512CE7">
        <w:rPr>
          <w:rStyle w:val="Emphasis"/>
          <w:szCs w:val="22"/>
        </w:rPr>
        <w:t>‘[</w:t>
      </w:r>
      <w:r w:rsidRPr="00512CE7">
        <w:rPr>
          <w:rStyle w:val="Emphasis"/>
          <w:szCs w:val="22"/>
          <w:highlight w:val="cyan"/>
        </w:rPr>
        <w:t>Conflict is] deflected... through the automatic micro-functioning of ideology through information systems</w:t>
      </w:r>
      <w:r w:rsidRPr="00512CE7">
        <w:rPr>
          <w:sz w:val="16"/>
          <w:szCs w:val="22"/>
          <w:highlight w:val="cyan"/>
        </w:rPr>
        <w:t xml:space="preserve">. </w:t>
      </w:r>
      <w:r w:rsidRPr="00512CE7">
        <w:rPr>
          <w:rStyle w:val="Emphasis"/>
          <w:szCs w:val="22"/>
          <w:highlight w:val="cyan"/>
        </w:rPr>
        <w:t>This is the normal, ‘everyday’ fascism, whose most noticeable feature is how unnoticeable it is’</w:t>
      </w:r>
      <w:r w:rsidRPr="00512CE7">
        <w:rPr>
          <w:sz w:val="16"/>
          <w:szCs w:val="22"/>
        </w:rPr>
        <w:t xml:space="preserve"> (Negri 1998a: 190). </w:t>
      </w:r>
      <w:r w:rsidRPr="00512CE7">
        <w:rPr>
          <w:rStyle w:val="StyleUnderline"/>
          <w:szCs w:val="22"/>
        </w:rPr>
        <w:t>In denial of generalisable rights, the in-group defines social space for itself and itself alone</w:t>
      </w:r>
      <w:r w:rsidRPr="00512CE7">
        <w:rPr>
          <w:sz w:val="16"/>
          <w:szCs w:val="22"/>
        </w:rPr>
        <w:t xml:space="preserve">. </w:t>
      </w:r>
      <w:r w:rsidRPr="00512CE7">
        <w:rPr>
          <w:rStyle w:val="Emphasis"/>
          <w:szCs w:val="22"/>
          <w:highlight w:val="cyan"/>
        </w:rPr>
        <w:t>The result is a denial of basic dignity and rights to those who fall outside "society", who, in line with their metaphysical status, are to be cast out</w:t>
      </w:r>
      <w:r w:rsidRPr="00512CE7">
        <w:rPr>
          <w:rStyle w:val="Emphasis"/>
          <w:szCs w:val="22"/>
        </w:rPr>
        <w:t>, locked away, or put beyond a society defined as being for "us and us only" (the mythical division between social and anti-social</w:t>
      </w:r>
      <w:r w:rsidRPr="00512CE7">
        <w:rPr>
          <w:sz w:val="16"/>
          <w:szCs w:val="22"/>
        </w:rPr>
        <w:t xml:space="preserve">). </w:t>
      </w:r>
      <w:r w:rsidRPr="00512CE7">
        <w:rPr>
          <w:rStyle w:val="Emphasis"/>
          <w:szCs w:val="22"/>
        </w:rPr>
        <w:t>The neo-totalitarian state resurrects the tendency to build a state ideology, but this ideology is now disguised as a shared referent of polyarchic parties and nominally free media</w:t>
      </w:r>
      <w:r w:rsidRPr="00512CE7">
        <w:rPr>
          <w:sz w:val="16"/>
          <w:szCs w:val="22"/>
        </w:rPr>
        <w:t xml:space="preserve">. Failing to think in statist terms is no longer any different from criminal intent. </w:t>
      </w:r>
      <w:r w:rsidRPr="00512CE7">
        <w:rPr>
          <w:rStyle w:val="StyleUnderline"/>
          <w:szCs w:val="22"/>
        </w:rPr>
        <w:t>Romantically crossing an airport barrier for a goodbye kiss is taken as a major crime, for the state, being terrified, responds disproportionately; the romantic is blamed for producing this response</w:t>
      </w:r>
      <w:r w:rsidRPr="00512CE7">
        <w:rPr>
          <w:sz w:val="16"/>
          <w:szCs w:val="22"/>
        </w:rPr>
        <w:t xml:space="preserve"> (Baker and Robins, 2010). He should have thought like the state to begin with, and not corrupted its functioning with trivialities such as love. </w:t>
      </w:r>
      <w:r w:rsidRPr="00512CE7">
        <w:rPr>
          <w:rStyle w:val="Emphasis"/>
          <w:szCs w:val="22"/>
          <w:highlight w:val="cyan"/>
        </w:rPr>
        <w:t>Such is the core of the terror-state: constant exertion of energy to ward off constant anxiety, at the cost of a war on difference</w:t>
      </w:r>
      <w:r w:rsidRPr="00512CE7">
        <w:rPr>
          <w:rStyle w:val="Emphasis"/>
          <w:szCs w:val="22"/>
        </w:rPr>
        <w:t xml:space="preserve">. </w:t>
      </w:r>
      <w:r w:rsidRPr="00512CE7">
        <w:rPr>
          <w:sz w:val="16"/>
          <w:szCs w:val="22"/>
        </w:rPr>
        <w:t>Networks under Threat - Network Terror Thesis 3: Networked movements escape the state-form.</w:t>
      </w:r>
      <w:r w:rsidRPr="00512CE7">
        <w:rPr>
          <w:rFonts w:eastAsia="MS Gothic" w:cs="MS Gothic"/>
          <w:sz w:val="16"/>
          <w:szCs w:val="22"/>
        </w:rPr>
        <w:t> </w:t>
      </w:r>
      <w:r w:rsidRPr="00512CE7">
        <w:rPr>
          <w:sz w:val="16"/>
          <w:szCs w:val="22"/>
        </w:rPr>
        <w:t>Thesis 4: State terror targets and terrifies movements.</w:t>
      </w:r>
      <w:r w:rsidRPr="00512CE7">
        <w:rPr>
          <w:rFonts w:eastAsia="MS Gothic" w:cs="MS Gothic"/>
          <w:sz w:val="16"/>
          <w:szCs w:val="22"/>
        </w:rPr>
        <w:t> </w:t>
      </w:r>
      <w:r w:rsidRPr="00512CE7">
        <w:rPr>
          <w:sz w:val="16"/>
          <w:szCs w:val="22"/>
        </w:rPr>
        <w:t>Thesis 5: Movement terror is an outcome of state terror against movements. At the intersection of the threatened state and the sources of its anxiety lies the collapse of marginal integration and ‘addition of axioms’ in neoliberalism. Capitalism has been clenching its fists on the world for some time, and many spaces and people are falling through its fingers. The formal sector of the economy is shrinking, leaving behind it swathes of social life marginalized from capitalist inclusion. Much of the global periphery is in effect being forcibly ‘delinked’ from the world economy as inclusion through patronage is scaled down due to neoliberalism. For instance, ‘</w:t>
      </w:r>
      <w:r w:rsidRPr="00512CE7">
        <w:rPr>
          <w:rStyle w:val="StyleUnderline"/>
          <w:szCs w:val="22"/>
        </w:rPr>
        <w:t>Sub-Saharan Africa has almost dropped out of the formal international economy</w:t>
      </w:r>
      <w:r w:rsidRPr="00512CE7">
        <w:rPr>
          <w:sz w:val="16"/>
          <w:szCs w:val="22"/>
        </w:rPr>
        <w:t xml:space="preserve">’ (Mann, 2005: 55-6). </w:t>
      </w:r>
      <w:r w:rsidRPr="00512CE7">
        <w:rPr>
          <w:rStyle w:val="StyleUnderline"/>
          <w:szCs w:val="22"/>
        </w:rPr>
        <w:t>Religious, militia and informal economic organisations have replaced the state on the ground across swathes of Africa, and ‘whole regions have now become virtually independent, probably for the foreseeable future, of all central control’</w:t>
      </w:r>
      <w:r w:rsidRPr="00512CE7">
        <w:rPr>
          <w:sz w:val="16"/>
          <w:szCs w:val="22"/>
        </w:rPr>
        <w:t xml:space="preserve"> (Bayart, Ellis and Hibou, 1999: 19-20). </w:t>
      </w:r>
      <w:r w:rsidRPr="00512CE7">
        <w:rPr>
          <w:rStyle w:val="StyleUnderline"/>
          <w:szCs w:val="22"/>
        </w:rPr>
        <w:t>These spaces are the locus of the state’s fear of ‘black holes’ where state power breaks down and insurgents can flourish</w:t>
      </w:r>
      <w:r w:rsidRPr="00512CE7">
        <w:rPr>
          <w:sz w:val="16"/>
          <w:szCs w:val="22"/>
        </w:rPr>
        <w:t xml:space="preserve"> (Korteweg, 2008; Innes, 2008). On a human scale, exclusion, or ‘forced escape’, is even more noticeable. Arif Dirlik argues that capitalism controls enough resources that it no longer needs to control the majority of people; it can simply ignore and exclude four-fifths of the world (1994: 54-5). William Robinson refers to a new stratum of ‘supernumeraries’ in countries like Haiti, who are completely marginalised from production, useless to capitalism and prone to revolt (1996: 342, 378). This became even more evident with the extreme recent seismic event in January 2010 a paradigmatic failure to save lives. This stratum is another locus of the state’s fears. </w:t>
      </w:r>
      <w:r w:rsidRPr="00512CE7">
        <w:rPr>
          <w:rStyle w:val="StyleUnderline"/>
          <w:szCs w:val="22"/>
        </w:rPr>
        <w:t>Such people are in Žižek’s terms the ‘social symptom’ of the current world order, ‘the part which, although inherent to the existing universal order, has no ‘proper place’ within it’</w:t>
      </w:r>
      <w:r w:rsidRPr="00512CE7">
        <w:rPr>
          <w:sz w:val="16"/>
          <w:szCs w:val="22"/>
        </w:rPr>
        <w:t xml:space="preserve"> (Žižek, 1999, p. 224). Hence, as Caffentzis puts it, ‘</w:t>
      </w:r>
      <w:r w:rsidRPr="00512CE7">
        <w:rPr>
          <w:rStyle w:val="StyleUnderline"/>
          <w:szCs w:val="22"/>
        </w:rPr>
        <w:t>Once again, as at the dawn of capitalism, the physiognomy of the world proletariat is that of the pauper, the vagabond, the criminal, the panhandler, the refugee sweatshop worker, the mercenary, the rioter’</w:t>
      </w:r>
      <w:r w:rsidRPr="00512CE7">
        <w:rPr>
          <w:sz w:val="16"/>
          <w:szCs w:val="22"/>
        </w:rPr>
        <w:t xml:space="preserve"> (1992: 321). </w:t>
      </w:r>
      <w:r w:rsidRPr="00512CE7">
        <w:rPr>
          <w:rStyle w:val="Emphasis"/>
          <w:szCs w:val="22"/>
        </w:rPr>
        <w:t>Viewed in affirmative terms, these excluded sites and peoples are associated with the network form</w:t>
      </w:r>
      <w:r w:rsidRPr="00512CE7">
        <w:rPr>
          <w:sz w:val="16"/>
          <w:szCs w:val="22"/>
        </w:rPr>
        <w:t xml:space="preserve">. </w:t>
      </w:r>
      <w:r w:rsidRPr="00512CE7">
        <w:rPr>
          <w:rStyle w:val="Emphasis"/>
          <w:szCs w:val="22"/>
        </w:rPr>
        <w:t>The last few decades have seen a proliferation of network-based movements</w:t>
      </w:r>
      <w:r w:rsidRPr="00512CE7">
        <w:rPr>
          <w:sz w:val="16"/>
          <w:szCs w:val="22"/>
        </w:rPr>
        <w:t xml:space="preserve"> -- some emancipatory, others less so -- </w:t>
      </w:r>
      <w:r w:rsidRPr="00512CE7">
        <w:rPr>
          <w:rStyle w:val="StyleUnderline"/>
          <w:szCs w:val="22"/>
        </w:rPr>
        <w:t>drawing their membership from marginalised groups and creating autonomous zones in marginal spaces</w:t>
      </w:r>
      <w:r w:rsidRPr="00512CE7">
        <w:rPr>
          <w:sz w:val="16"/>
          <w:szCs w:val="22"/>
        </w:rPr>
        <w:t xml:space="preserve">. </w:t>
      </w:r>
      <w:r w:rsidRPr="00512CE7">
        <w:rPr>
          <w:rStyle w:val="Emphasis"/>
          <w:szCs w:val="22"/>
        </w:rPr>
        <w:t>In the South, such movements often grow out of the everyday networks of survival which ‘provide an infrastructure for the community and a measure of functional autonomy’</w:t>
      </w:r>
      <w:r w:rsidRPr="00512CE7">
        <w:rPr>
          <w:sz w:val="16"/>
          <w:szCs w:val="22"/>
        </w:rPr>
        <w:t xml:space="preserve"> (Hecht and Simone, 1994: 14-15; c.f. Lomnitz, 1977; Chatterjee 1993). </w:t>
      </w:r>
      <w:r w:rsidRPr="00512CE7">
        <w:rPr>
          <w:rStyle w:val="Emphasis"/>
          <w:szCs w:val="22"/>
        </w:rPr>
        <w:t>The discontented excluded lie at the heart of today’s asymmetrical wars</w:t>
      </w:r>
      <w:r w:rsidRPr="00512CE7">
        <w:rPr>
          <w:sz w:val="16"/>
          <w:szCs w:val="22"/>
        </w:rPr>
        <w:t xml:space="preserve">. For instance, </w:t>
      </w:r>
      <w:r w:rsidRPr="00512CE7">
        <w:rPr>
          <w:rStyle w:val="StyleUnderline"/>
          <w:szCs w:val="22"/>
        </w:rPr>
        <w:t>Giustozzi has investigated the origins of the Pakistani Taleban, revealing that it flourishes mainly among young people who do not receive ‘peace, income, a sense of purpose, a social network’ from the established structure of tribal power</w:t>
      </w:r>
      <w:r w:rsidRPr="00512CE7">
        <w:rPr>
          <w:sz w:val="16"/>
          <w:szCs w:val="22"/>
        </w:rPr>
        <w:t xml:space="preserve"> (Giustozzi 2007: 39), while </w:t>
      </w:r>
      <w:r w:rsidRPr="00512CE7">
        <w:rPr>
          <w:rStyle w:val="StyleUnderline"/>
          <w:szCs w:val="22"/>
        </w:rPr>
        <w:t>Watts</w:t>
      </w:r>
      <w:r w:rsidRPr="00512CE7">
        <w:rPr>
          <w:sz w:val="16"/>
          <w:szCs w:val="22"/>
        </w:rPr>
        <w:t xml:space="preserve"> (2007) </w:t>
      </w:r>
      <w:r w:rsidRPr="00512CE7">
        <w:rPr>
          <w:rStyle w:val="StyleUnderline"/>
          <w:szCs w:val="22"/>
        </w:rPr>
        <w:t>has referred to what is known locally as the ‘restive youth problem’ as central to the conflict in the Niger Delta</w:t>
      </w:r>
      <w:r w:rsidRPr="00512CE7">
        <w:rPr>
          <w:sz w:val="16"/>
          <w:szCs w:val="22"/>
        </w:rPr>
        <w:t xml:space="preserve">. </w:t>
      </w:r>
      <w:r w:rsidRPr="00512CE7">
        <w:rPr>
          <w:rStyle w:val="Emphasis"/>
          <w:szCs w:val="22"/>
        </w:rPr>
        <w:t>One can also refer here to mass protest revolts such as those in Greece and the French banlieues, and spectacular revolts against state power in which police stations and state symbols are attacked, such as the Boko Haram revolt in Nigeria and the uprising of Primero Comando da Capital (PCC) in Sao Paolo.</w:t>
      </w:r>
      <w:r w:rsidRPr="00512CE7">
        <w:rPr>
          <w:sz w:val="16"/>
          <w:szCs w:val="22"/>
        </w:rPr>
        <w:t xml:space="preserve"> </w:t>
      </w:r>
      <w:r w:rsidRPr="00512CE7">
        <w:rPr>
          <w:rStyle w:val="StyleUnderline"/>
          <w:szCs w:val="22"/>
        </w:rPr>
        <w:t>Ignoring for the moment the distinctions among such movements, their vitality can clearly be traced to their networked and marginal loci</w:t>
      </w:r>
      <w:r w:rsidRPr="00512CE7">
        <w:rPr>
          <w:sz w:val="16"/>
          <w:szCs w:val="22"/>
        </w:rPr>
        <w:t xml:space="preserve">. </w:t>
      </w:r>
      <w:r w:rsidRPr="00512CE7">
        <w:rPr>
          <w:rStyle w:val="Emphasis"/>
          <w:szCs w:val="22"/>
        </w:rPr>
        <w:t>Resisting or eluding the terror-state’s grab for space, horizontal networks flow around the state’s restrictions, moving into residual unregulated spaces, gaps in the state’s capacity to repress, across national borders, or into the virtual</w:t>
      </w:r>
      <w:r w:rsidRPr="00512CE7">
        <w:rPr>
          <w:sz w:val="16"/>
          <w:szCs w:val="22"/>
        </w:rPr>
        <w:t xml:space="preserve">. </w:t>
      </w:r>
      <w:r w:rsidRPr="00512CE7">
        <w:rPr>
          <w:rStyle w:val="Emphasis"/>
          <w:szCs w:val="22"/>
          <w:highlight w:val="cyan"/>
        </w:rPr>
        <w:t>Repression drives dissent from open to clandestine forms, creating a field of diffuse resistance and deviance, which ‘returns’ as intractable social problems and inert effects</w:t>
      </w:r>
      <w:r w:rsidRPr="00512CE7">
        <w:rPr>
          <w:sz w:val="16"/>
          <w:szCs w:val="22"/>
          <w:highlight w:val="cyan"/>
        </w:rPr>
        <w:t>.</w:t>
      </w:r>
      <w:r w:rsidRPr="00512CE7">
        <w:rPr>
          <w:sz w:val="16"/>
          <w:szCs w:val="22"/>
        </w:rPr>
        <w:t xml:space="preserve"> The point, made clearly by Colin Ward, is that </w:t>
      </w:r>
      <w:r w:rsidRPr="00512CE7">
        <w:rPr>
          <w:rStyle w:val="StyleUnderline"/>
          <w:szCs w:val="22"/>
        </w:rPr>
        <w:t>horizontal conflicts</w:t>
      </w:r>
      <w:r w:rsidRPr="00512CE7">
        <w:rPr>
          <w:sz w:val="16"/>
          <w:szCs w:val="22"/>
        </w:rPr>
        <w:t xml:space="preserve"> – which are in fact </w:t>
      </w:r>
      <w:r w:rsidRPr="00512CE7">
        <w:rPr>
          <w:rStyle w:val="StyleUnderline"/>
          <w:szCs w:val="22"/>
        </w:rPr>
        <w:t>conflicts between two perspectives</w:t>
      </w:r>
      <w:r w:rsidRPr="00512CE7">
        <w:rPr>
          <w:sz w:val="16"/>
          <w:szCs w:val="22"/>
        </w:rPr>
        <w:t xml:space="preserve">, </w:t>
      </w:r>
      <w:r w:rsidRPr="00512CE7">
        <w:rPr>
          <w:rStyle w:val="StyleUnderline"/>
          <w:szCs w:val="22"/>
        </w:rPr>
        <w:t>two projects</w:t>
      </w:r>
      <w:r w:rsidRPr="00512CE7">
        <w:rPr>
          <w:sz w:val="16"/>
          <w:szCs w:val="22"/>
        </w:rPr>
        <w:t xml:space="preserve">, or </w:t>
      </w:r>
      <w:r w:rsidRPr="00512CE7">
        <w:rPr>
          <w:rStyle w:val="StyleUnderline"/>
          <w:szCs w:val="22"/>
        </w:rPr>
        <w:t>two ways of seeing</w:t>
      </w:r>
      <w:r w:rsidRPr="00512CE7">
        <w:rPr>
          <w:sz w:val="16"/>
          <w:szCs w:val="22"/>
        </w:rPr>
        <w:t xml:space="preserve"> – </w:t>
      </w:r>
      <w:r w:rsidRPr="00512CE7">
        <w:rPr>
          <w:rStyle w:val="Emphasis"/>
          <w:szCs w:val="22"/>
        </w:rPr>
        <w:t>are misrepresented as a unilateral violence by one side and thus become insoluble</w:t>
      </w:r>
      <w:r w:rsidRPr="00512CE7">
        <w:rPr>
          <w:sz w:val="16"/>
          <w:szCs w:val="22"/>
        </w:rPr>
        <w:t xml:space="preserve">. </w:t>
      </w:r>
      <w:r w:rsidRPr="00512CE7">
        <w:rPr>
          <w:rStyle w:val="Emphasis"/>
          <w:szCs w:val="22"/>
        </w:rPr>
        <w:t>Those with no place in social life, such as inner-city children, wage ‘jungle warfare’ against the constraints of dominant discourse</w:t>
      </w:r>
      <w:r w:rsidRPr="00512CE7">
        <w:rPr>
          <w:sz w:val="16"/>
          <w:szCs w:val="22"/>
        </w:rPr>
        <w:t xml:space="preserve"> (Ward, 1978/1990: 89-90). </w:t>
      </w:r>
      <w:r w:rsidRPr="00512CE7">
        <w:rPr>
          <w:rStyle w:val="Emphasis"/>
          <w:szCs w:val="22"/>
        </w:rPr>
        <w:t xml:space="preserve">It is also important to recognise that </w:t>
      </w:r>
      <w:r w:rsidRPr="00512CE7">
        <w:rPr>
          <w:rStyle w:val="Emphasis"/>
          <w:szCs w:val="22"/>
          <w:highlight w:val="cyan"/>
        </w:rPr>
        <w:t>the nihilistic or non-dialogical aspect of this activity is a consequence of its discursive exclusion</w:t>
      </w:r>
      <w:r w:rsidRPr="00512CE7">
        <w:rPr>
          <w:sz w:val="16"/>
          <w:szCs w:val="22"/>
          <w:highlight w:val="cyan"/>
        </w:rPr>
        <w:t>.</w:t>
      </w:r>
      <w:r w:rsidRPr="00512CE7">
        <w:rPr>
          <w:sz w:val="16"/>
          <w:szCs w:val="22"/>
        </w:rPr>
        <w:t xml:space="preserve"> </w:t>
      </w:r>
      <w:r w:rsidRPr="00512CE7">
        <w:rPr>
          <w:rStyle w:val="StyleUnderline"/>
          <w:szCs w:val="22"/>
        </w:rPr>
        <w:t>The excluded do not cause social problems</w:t>
      </w:r>
      <w:r w:rsidRPr="00512CE7">
        <w:rPr>
          <w:sz w:val="16"/>
          <w:szCs w:val="22"/>
        </w:rPr>
        <w:t xml:space="preserve">. </w:t>
      </w:r>
      <w:r w:rsidRPr="00512CE7">
        <w:rPr>
          <w:rStyle w:val="StyleUnderline"/>
          <w:szCs w:val="22"/>
        </w:rPr>
        <w:t>Social problems are caused, prior to any act of individual deviance, by the discursive asymmetry between included and excluded</w:t>
      </w:r>
      <w:r w:rsidRPr="00512CE7">
        <w:rPr>
          <w:sz w:val="16"/>
          <w:szCs w:val="22"/>
        </w:rPr>
        <w:t xml:space="preserve">. In constituting monologism of the former and voicelessness of the latter, state terror precludes horizontal dialogue and renders conflict intractable. </w:t>
      </w:r>
      <w:r w:rsidRPr="00512CE7">
        <w:rPr>
          <w:rStyle w:val="Emphasis"/>
          <w:szCs w:val="22"/>
        </w:rPr>
        <w:t xml:space="preserve">Nevertheless it raises the question: why is this not consistently producing an affirmative movement against state terror? </w:t>
      </w:r>
      <w:r w:rsidRPr="00512CE7">
        <w:rPr>
          <w:rStyle w:val="Emphasis"/>
          <w:szCs w:val="22"/>
          <w:highlight w:val="cyan"/>
        </w:rPr>
        <w:t>The emotional zero-degree of reactive desire is the fear arising from state terror</w:t>
      </w:r>
      <w:r w:rsidRPr="00512CE7">
        <w:rPr>
          <w:sz w:val="16"/>
          <w:szCs w:val="22"/>
        </w:rPr>
        <w:t xml:space="preserve">. Brian McMarvill and Rob los Ricos argue that </w:t>
      </w:r>
      <w:r w:rsidRPr="00512CE7">
        <w:rPr>
          <w:rStyle w:val="StyleUnderline"/>
          <w:szCs w:val="22"/>
        </w:rPr>
        <w:t>capitalism is sustained by fear, and this fear is almost inescapable today</w:t>
      </w:r>
      <w:r w:rsidRPr="00512CE7">
        <w:rPr>
          <w:sz w:val="16"/>
          <w:szCs w:val="22"/>
        </w:rPr>
        <w:t xml:space="preserve">: </w:t>
      </w:r>
      <w:r w:rsidRPr="00512CE7">
        <w:rPr>
          <w:rStyle w:val="StyleUnderline"/>
          <w:szCs w:val="22"/>
        </w:rPr>
        <w:t>within the system it becomes fear of losing subsistence</w:t>
      </w:r>
      <w:r w:rsidRPr="00512CE7">
        <w:rPr>
          <w:sz w:val="16"/>
          <w:szCs w:val="22"/>
        </w:rPr>
        <w:t xml:space="preserve">, </w:t>
      </w:r>
      <w:r w:rsidRPr="00512CE7">
        <w:rPr>
          <w:rStyle w:val="StyleUnderline"/>
          <w:szCs w:val="22"/>
        </w:rPr>
        <w:t>if one is poor or losing property and status if one is less poor, and outside it becomes fear of state repression and violence</w:t>
      </w:r>
      <w:r w:rsidRPr="00512CE7">
        <w:rPr>
          <w:sz w:val="16"/>
          <w:szCs w:val="22"/>
        </w:rPr>
        <w:t xml:space="preserve"> (n.d.: 15). The emotional effects of state terror on movements can be discussed in terms of the effects of experiences of oppression. In the work of David Matza for instance, </w:t>
      </w:r>
      <w:r w:rsidRPr="00512CE7">
        <w:rPr>
          <w:rStyle w:val="Emphasis"/>
          <w:szCs w:val="22"/>
          <w:highlight w:val="cyan"/>
        </w:rPr>
        <w:t>everyday humiliation and indignity produces ‘moods of fatalism’ which suspend constraints on action along with the sense of being a human agent</w:t>
      </w:r>
      <w:r w:rsidRPr="00512CE7">
        <w:rPr>
          <w:sz w:val="16"/>
          <w:szCs w:val="22"/>
        </w:rPr>
        <w:t xml:space="preserve"> (Matza 1964). </w:t>
      </w:r>
      <w:r w:rsidRPr="00512CE7">
        <w:rPr>
          <w:rStyle w:val="Emphasis"/>
          <w:szCs w:val="22"/>
          <w:highlight w:val="cyan"/>
        </w:rPr>
        <w:t>Material scarcity arising from capitalist/statist resource grabs can reinforce tendencies for networks to become reactive</w:t>
      </w:r>
      <w:r w:rsidRPr="00512CE7">
        <w:rPr>
          <w:sz w:val="16"/>
          <w:szCs w:val="22"/>
        </w:rPr>
        <w:t xml:space="preserve">. </w:t>
      </w:r>
      <w:r w:rsidRPr="00512CE7">
        <w:rPr>
          <w:rStyle w:val="Emphasis"/>
          <w:szCs w:val="22"/>
        </w:rPr>
        <w:t>With conditions of life put at risk, irrational mass attachments resurface, channeling in a distorted way the new class contradiction between included and excluded</w:t>
      </w:r>
      <w:r w:rsidRPr="00512CE7">
        <w:rPr>
          <w:sz w:val="16"/>
          <w:szCs w:val="22"/>
        </w:rPr>
        <w:t xml:space="preserve">. Networks tend to take a reactive form when exposed to a hostile context. For instance, in Skinner’s study of Chinese peasants over time, villages are shown to open and close to the world in response to external openings and risks (Skinner 1971). Bourdieu similarly argues that </w:t>
      </w:r>
      <w:r w:rsidRPr="00512CE7">
        <w:rPr>
          <w:rStyle w:val="StyleUnderline"/>
          <w:szCs w:val="22"/>
        </w:rPr>
        <w:t>neoliberalism strengthens reactive networks by demoralising and producing emotional turmoil</w:t>
      </w:r>
      <w:r w:rsidRPr="00512CE7">
        <w:rPr>
          <w:sz w:val="16"/>
          <w:szCs w:val="22"/>
        </w:rPr>
        <w:t xml:space="preserve"> (1998: 100), while Bauman links paranoiac social forces to insecurity (Bauman 2000). Scarcity is an existential phenomenon which is actualised (not rooted) in material deprivation, but it is harder to sustain an orientation to abundance when deprivation is prevalent. However, neither fear nor deprivation, are alienating of themselves. </w:t>
      </w:r>
      <w:r w:rsidRPr="00512CE7">
        <w:rPr>
          <w:rStyle w:val="Emphasis"/>
          <w:szCs w:val="22"/>
        </w:rPr>
        <w:t>Rather, they generate alienation only when encrusted psychologically as reactive desire</w:t>
      </w:r>
      <w:r w:rsidRPr="00512CE7">
        <w:rPr>
          <w:sz w:val="16"/>
          <w:szCs w:val="22"/>
        </w:rPr>
        <w:t xml:space="preserve">. </w:t>
      </w:r>
      <w:r w:rsidRPr="00512CE7">
        <w:rPr>
          <w:rStyle w:val="Emphasis"/>
          <w:szCs w:val="22"/>
        </w:rPr>
        <w:t>How one manages fear will determine whether one remains autonomous or becomes sucked into the web of psychological alienation, which begins with the renunciation of autonomous desire. Reactive desire can take three different forms: as external blockage of active desire, as internal ‘repression’ in the psychoanalytic sense, and as desire itself when disempowered by repression</w:t>
      </w:r>
      <w:r w:rsidRPr="00512CE7">
        <w:rPr>
          <w:sz w:val="16"/>
          <w:szCs w:val="22"/>
        </w:rPr>
        <w:t xml:space="preserve"> (Deleuze 2006: 61). </w:t>
      </w:r>
      <w:r w:rsidRPr="00512CE7">
        <w:rPr>
          <w:rStyle w:val="Emphasis"/>
          <w:szCs w:val="22"/>
          <w:highlight w:val="cyan"/>
        </w:rPr>
        <w:t>If movements respond to state terror by internalising its effects, internalising scarcity as an existential condition and fear as emotional, sexual and bodily rigidity, they reproduce the affective form of state power, even while adopting the network form in their social interrelations</w:t>
      </w:r>
      <w:r w:rsidRPr="00512CE7">
        <w:rPr>
          <w:sz w:val="16"/>
          <w:szCs w:val="22"/>
        </w:rPr>
        <w:t xml:space="preserve">. </w:t>
      </w:r>
      <w:r w:rsidRPr="00512CE7">
        <w:rPr>
          <w:rStyle w:val="StyleUnderline"/>
          <w:szCs w:val="22"/>
        </w:rPr>
        <w:t xml:space="preserve">The future of the state is </w:t>
      </w:r>
      <w:r w:rsidRPr="00512CE7">
        <w:rPr>
          <w:rStyle w:val="Emphasis"/>
          <w:szCs w:val="22"/>
        </w:rPr>
        <w:t>fundamentally connected to reactive desire</w:t>
      </w:r>
      <w:r w:rsidRPr="00512CE7">
        <w:rPr>
          <w:sz w:val="16"/>
          <w:szCs w:val="22"/>
        </w:rPr>
        <w:t xml:space="preserve">; </w:t>
      </w:r>
      <w:r w:rsidRPr="00512CE7">
        <w:rPr>
          <w:rStyle w:val="Emphasis"/>
          <w:szCs w:val="22"/>
        </w:rPr>
        <w:t>people can disarticulate and dismantle the state by overcoming reactive forces</w:t>
      </w:r>
      <w:r w:rsidRPr="00512CE7">
        <w:rPr>
          <w:sz w:val="16"/>
          <w:szCs w:val="22"/>
        </w:rPr>
        <w:t xml:space="preserve"> (Guattari, 1996: 256). However, </w:t>
      </w:r>
      <w:r w:rsidRPr="00512CE7">
        <w:rPr>
          <w:rStyle w:val="Emphasis"/>
          <w:szCs w:val="22"/>
          <w:highlight w:val="cyan"/>
        </w:rPr>
        <w:t>negative energies do not stop at the limits to the state-form</w:t>
      </w:r>
      <w:r w:rsidRPr="00512CE7">
        <w:rPr>
          <w:sz w:val="16"/>
          <w:szCs w:val="22"/>
          <w:highlight w:val="cyan"/>
        </w:rPr>
        <w:t xml:space="preserve">. </w:t>
      </w:r>
      <w:r w:rsidRPr="00512CE7">
        <w:rPr>
          <w:rStyle w:val="Emphasis"/>
          <w:szCs w:val="22"/>
          <w:highlight w:val="cyan"/>
        </w:rPr>
        <w:t>These reactive forces, unleashed from statist and majority insecurities, contaminate networks</w:t>
      </w:r>
      <w:r w:rsidRPr="00512CE7">
        <w:rPr>
          <w:sz w:val="16"/>
          <w:szCs w:val="22"/>
          <w:highlight w:val="cyan"/>
        </w:rPr>
        <w:t xml:space="preserve">. </w:t>
      </w:r>
      <w:r w:rsidRPr="00512CE7">
        <w:rPr>
          <w:rStyle w:val="Emphasis"/>
          <w:szCs w:val="22"/>
          <w:highlight w:val="cyan"/>
        </w:rPr>
        <w:t>By enacting terror, the threatened state in turn threatens and encourages the formation of reactive networks</w:t>
      </w:r>
      <w:r w:rsidRPr="00512CE7">
        <w:rPr>
          <w:sz w:val="16"/>
          <w:szCs w:val="22"/>
          <w:highlight w:val="cyan"/>
        </w:rPr>
        <w:t xml:space="preserve">. </w:t>
      </w:r>
      <w:r w:rsidRPr="00512CE7">
        <w:rPr>
          <w:rStyle w:val="Emphasis"/>
          <w:szCs w:val="22"/>
          <w:highlight w:val="cyan"/>
        </w:rPr>
        <w:t>From the immanent standpoint of a network, it becomes necessary to strike back against this fear, indignity, intolerance and rightslessness, in violent and/or non-violent terms</w:t>
      </w:r>
      <w:r w:rsidRPr="00512CE7">
        <w:rPr>
          <w:rStyle w:val="Emphasis"/>
          <w:szCs w:val="22"/>
        </w:rPr>
        <w:t xml:space="preserve">. </w:t>
      </w:r>
      <w:r w:rsidRPr="00512CE7">
        <w:rPr>
          <w:sz w:val="16"/>
          <w:szCs w:val="22"/>
        </w:rPr>
        <w:t xml:space="preserve">With reactive desire operating inside emergent networks, a split appears between affinity- networks based on active desire and reactive networks, which give a central place to reactive desire. Affinity-networks create and are sustained by what Sahlins terms ‘primitive affluence’, a type of existential abundance. </w:t>
      </w:r>
      <w:r w:rsidRPr="00512CE7">
        <w:rPr>
          <w:rStyle w:val="StyleUnderline"/>
          <w:szCs w:val="22"/>
        </w:rPr>
        <w:t>This way of experiencing the world is difficult to sustain amidst state terror</w:t>
      </w:r>
      <w:r w:rsidRPr="00512CE7">
        <w:rPr>
          <w:sz w:val="16"/>
          <w:szCs w:val="22"/>
        </w:rPr>
        <w:t xml:space="preserve">. However, </w:t>
      </w:r>
      <w:r w:rsidRPr="00512CE7">
        <w:rPr>
          <w:rStyle w:val="Emphasis"/>
          <w:szCs w:val="22"/>
        </w:rPr>
        <w:t>there are different ways of responding to state-induced anxiety</w:t>
      </w:r>
      <w:r w:rsidRPr="00512CE7">
        <w:rPr>
          <w:sz w:val="16"/>
          <w:szCs w:val="22"/>
        </w:rPr>
        <w:t xml:space="preserve">. </w:t>
      </w:r>
      <w:r w:rsidRPr="00512CE7">
        <w:rPr>
          <w:rStyle w:val="StyleUnderline"/>
          <w:szCs w:val="22"/>
        </w:rPr>
        <w:t>The compositive energies of affinity are present in both types of networks</w:t>
      </w:r>
      <w:r w:rsidRPr="00512CE7">
        <w:rPr>
          <w:sz w:val="16"/>
          <w:szCs w:val="22"/>
        </w:rPr>
        <w:t xml:space="preserve">. </w:t>
      </w:r>
      <w:r w:rsidRPr="00512CE7">
        <w:rPr>
          <w:rStyle w:val="Emphasis"/>
          <w:szCs w:val="22"/>
        </w:rPr>
        <w:t>In internal structure, reactive groups rely on active energies and affinity</w:t>
      </w:r>
      <w:r w:rsidRPr="00512CE7">
        <w:rPr>
          <w:sz w:val="16"/>
          <w:szCs w:val="22"/>
        </w:rPr>
        <w:t xml:space="preserve">. Hence, Marc </w:t>
      </w:r>
      <w:r w:rsidRPr="00512CE7">
        <w:rPr>
          <w:rStyle w:val="StyleUnderline"/>
          <w:szCs w:val="22"/>
        </w:rPr>
        <w:t>Sageman’s account of Wahhabi groups emphasises the emotional force of the ‘small-world network’ as their integrative force: ties of kinship, friendship and discipleship create a strong emotional force of cohesion</w:t>
      </w:r>
      <w:r w:rsidRPr="00512CE7">
        <w:rPr>
          <w:sz w:val="16"/>
          <w:szCs w:val="22"/>
        </w:rPr>
        <w:t xml:space="preserve"> (Sageman, 2004: 107:138). However, </w:t>
      </w:r>
      <w:r w:rsidRPr="00512CE7">
        <w:rPr>
          <w:rStyle w:val="Emphasis"/>
          <w:szCs w:val="22"/>
        </w:rPr>
        <w:t>reactive networks also internalise statist-majoritarian conceptions of self</w:t>
      </w:r>
      <w:r w:rsidRPr="00512CE7">
        <w:rPr>
          <w:sz w:val="16"/>
          <w:szCs w:val="22"/>
        </w:rPr>
        <w:t xml:space="preserve">. </w:t>
      </w:r>
      <w:r w:rsidRPr="00512CE7">
        <w:rPr>
          <w:rStyle w:val="Emphasis"/>
          <w:szCs w:val="22"/>
          <w:highlight w:val="cyan"/>
        </w:rPr>
        <w:t>Reactive networks seek to psychologically recompose the self, acting-out violence against outsiders for the purpose of internal composition of the self and in-group</w:t>
      </w:r>
      <w:r w:rsidRPr="00512CE7">
        <w:rPr>
          <w:sz w:val="16"/>
          <w:szCs w:val="22"/>
        </w:rPr>
        <w:t xml:space="preserve"> (Theweleit, 1987). </w:t>
      </w:r>
      <w:r w:rsidRPr="00512CE7">
        <w:rPr>
          <w:rStyle w:val="Emphasis"/>
          <w:szCs w:val="22"/>
          <w:highlight w:val="cyan"/>
        </w:rPr>
        <w:t>They are defined by a refusal to identify with their actual life-condition as minoritarian, networked, excluded or marginal people. Instead, they hide behind a myth of belonging to a superior in-group, which should become the new master. The passage from state terror to reactive network terror occurs through the graded stratifications, whereby majoritarian categories enter everyday life</w:t>
      </w:r>
      <w:r w:rsidRPr="00512CE7">
        <w:rPr>
          <w:sz w:val="16"/>
          <w:szCs w:val="22"/>
        </w:rPr>
        <w:t xml:space="preserve"> (Wallerstein 2004: 37-9). </w:t>
      </w:r>
      <w:r w:rsidRPr="00512CE7">
        <w:rPr>
          <w:rStyle w:val="StyleUnderline"/>
          <w:szCs w:val="22"/>
        </w:rPr>
        <w:t>These stratifications, constructed around marked and unmarked terms, discursive exclusions and hierarchies, are products of the field of ‘ideology’ or ‘fantasy’ surrounding the state</w:t>
      </w:r>
      <w:r w:rsidRPr="00512CE7">
        <w:rPr>
          <w:sz w:val="16"/>
          <w:szCs w:val="22"/>
        </w:rPr>
        <w:t xml:space="preserve">. </w:t>
      </w:r>
      <w:r w:rsidRPr="00512CE7">
        <w:rPr>
          <w:rStyle w:val="Emphasis"/>
          <w:szCs w:val="22"/>
        </w:rPr>
        <w:t>Status-groups, or ‘neoarchaisms’</w:t>
      </w:r>
      <w:r w:rsidRPr="00512CE7">
        <w:rPr>
          <w:sz w:val="16"/>
          <w:szCs w:val="22"/>
        </w:rPr>
        <w:t xml:space="preserve"> as Deleuze and Guattari call them (1983: 257-8), </w:t>
      </w:r>
      <w:r w:rsidRPr="00512CE7">
        <w:rPr>
          <w:rStyle w:val="Emphasis"/>
          <w:szCs w:val="22"/>
        </w:rPr>
        <w:t>occur at the intersection of states and networks and can attract either emancipatory or reactive forces</w:t>
      </w:r>
      <w:r w:rsidRPr="00512CE7">
        <w:rPr>
          <w:sz w:val="16"/>
          <w:szCs w:val="22"/>
        </w:rPr>
        <w:t xml:space="preserve">. For instance, Pieterse argues that rigid </w:t>
      </w:r>
      <w:r w:rsidRPr="00512CE7">
        <w:rPr>
          <w:rStyle w:val="Emphasis"/>
          <w:szCs w:val="22"/>
          <w:highlight w:val="cyan"/>
        </w:rPr>
        <w:t>ethnic identities arise from authoritarian institutions and political cultures, and are an effect rather than a cause of conflicts based on ‘the politics of hard sovereignty’</w:t>
      </w:r>
      <w:r w:rsidRPr="00512CE7">
        <w:rPr>
          <w:sz w:val="16"/>
          <w:szCs w:val="22"/>
        </w:rPr>
        <w:t xml:space="preserve"> (Pieterse, 1998). </w:t>
      </w:r>
      <w:r w:rsidRPr="00512CE7">
        <w:rPr>
          <w:rStyle w:val="StyleUnderline"/>
          <w:szCs w:val="22"/>
        </w:rPr>
        <w:t>Outside such contexts, communities are neither denumerable nor exhaustive of identity</w:t>
      </w:r>
      <w:r w:rsidRPr="00512CE7">
        <w:rPr>
          <w:sz w:val="16"/>
          <w:szCs w:val="22"/>
        </w:rPr>
        <w:t xml:space="preserve"> (Chatterjee 1993: 223). </w:t>
      </w:r>
      <w:r w:rsidRPr="00512CE7">
        <w:rPr>
          <w:rStyle w:val="Emphasis"/>
          <w:szCs w:val="22"/>
        </w:rPr>
        <w:t>Fear bridges the gap between segmentary identities and predatory social action</w:t>
      </w:r>
      <w:r w:rsidRPr="00512CE7">
        <w:rPr>
          <w:sz w:val="16"/>
          <w:szCs w:val="22"/>
        </w:rPr>
        <w:t xml:space="preserve">. Arjun Appadurai analyses reactive networks as emerging from fear (2006: 1). </w:t>
      </w:r>
      <w:r w:rsidRPr="00512CE7">
        <w:rPr>
          <w:rStyle w:val="Emphasis"/>
          <w:szCs w:val="22"/>
        </w:rPr>
        <w:t xml:space="preserve">Asking why groups which are often small and weak are subjected to such vicious fear and rage, Appadurai answers that such </w:t>
      </w:r>
      <w:r w:rsidRPr="00512CE7">
        <w:rPr>
          <w:rStyle w:val="Emphasis"/>
          <w:szCs w:val="22"/>
          <w:highlight w:val="cyan"/>
        </w:rPr>
        <w:t>groups are targets of anxiety, because of their problematic position in nation-state discours</w:t>
      </w:r>
      <w:r w:rsidRPr="00512CE7">
        <w:rPr>
          <w:rStyle w:val="Emphasis"/>
          <w:szCs w:val="22"/>
        </w:rPr>
        <w:t>e</w:t>
      </w:r>
      <w:r w:rsidRPr="00512CE7">
        <w:rPr>
          <w:sz w:val="16"/>
          <w:szCs w:val="22"/>
        </w:rPr>
        <w:t xml:space="preserve"> (ibid. 49). </w:t>
      </w:r>
      <w:r w:rsidRPr="00512CE7">
        <w:rPr>
          <w:rStyle w:val="StyleUnderline"/>
          <w:szCs w:val="22"/>
        </w:rPr>
        <w:t>Assigning minorities as a grey area between citizen and humanity-in-general, states displace fear of their own marginalisation onto minorities</w:t>
      </w:r>
      <w:r w:rsidRPr="00512CE7">
        <w:rPr>
          <w:sz w:val="16"/>
          <w:szCs w:val="22"/>
        </w:rPr>
        <w:t xml:space="preserve"> (ibid. 43). The underlying reason for such acting-out is the insecurity produced by neoliberal capitalism and a rapidly-changing world (ibid. 83-4). </w:t>
      </w:r>
      <w:r w:rsidRPr="00512CE7">
        <w:rPr>
          <w:rStyle w:val="StyleUnderline"/>
          <w:szCs w:val="22"/>
        </w:rPr>
        <w:t>‘[M]inorities are the flash point for a series of uncertainties that mediate between everyday life and its fast-shifting global backdrop’</w:t>
      </w:r>
      <w:r w:rsidRPr="00512CE7">
        <w:rPr>
          <w:sz w:val="16"/>
          <w:szCs w:val="22"/>
        </w:rPr>
        <w:t xml:space="preserve"> (ibid. 44). Hence, </w:t>
      </w:r>
      <w:r w:rsidRPr="00512CE7">
        <w:rPr>
          <w:rStyle w:val="StyleUnderline"/>
          <w:szCs w:val="22"/>
        </w:rPr>
        <w:t>violence is not simply a consequence of, but a means to produce antagonistic identities, which ward off uncertainty</w:t>
      </w:r>
      <w:r w:rsidRPr="00512CE7">
        <w:rPr>
          <w:sz w:val="16"/>
          <w:szCs w:val="22"/>
        </w:rPr>
        <w:t xml:space="preserve"> (ibid. 7). In this context, </w:t>
      </w:r>
      <w:r w:rsidRPr="00512CE7">
        <w:rPr>
          <w:rStyle w:val="Emphasis"/>
          <w:szCs w:val="22"/>
        </w:rPr>
        <w:t>the narcissism of minor differences has gained a new importance</w:t>
      </w:r>
      <w:r w:rsidRPr="00512CE7">
        <w:rPr>
          <w:sz w:val="16"/>
          <w:szCs w:val="22"/>
        </w:rPr>
        <w:t xml:space="preserve">. Difference itself is the target of narcissism, and the impossibility of its elimination leads to an excess of violence (ibid. 11). Networks acting on such fear reproduce the terroristic tendencies of the state, directing them against other groups using network means. Beyond network terror: safe spaces, open spaces, spaces of dialogue Thesis 6: </w:t>
      </w:r>
      <w:r w:rsidRPr="00512CE7">
        <w:rPr>
          <w:rStyle w:val="Emphasis"/>
          <w:szCs w:val="22"/>
        </w:rPr>
        <w:t>Affinity-networks are the antidote to state terror and movement terror</w:t>
      </w:r>
      <w:r w:rsidRPr="00512CE7">
        <w:rPr>
          <w:sz w:val="16"/>
          <w:szCs w:val="22"/>
        </w:rPr>
        <w:t xml:space="preserve">. </w:t>
      </w:r>
      <w:r w:rsidRPr="00512CE7">
        <w:rPr>
          <w:rStyle w:val="Emphasis"/>
          <w:szCs w:val="22"/>
        </w:rPr>
        <w:t>The impulse to condemn deviance, resistance and insurrection is disturbingly strong in academia, and doubtless strengthened by revulsion against network terror</w:t>
      </w:r>
      <w:r w:rsidRPr="00512CE7">
        <w:rPr>
          <w:sz w:val="16"/>
          <w:szCs w:val="22"/>
        </w:rPr>
        <w:t xml:space="preserve">. Yet </w:t>
      </w:r>
      <w:r w:rsidRPr="00512CE7">
        <w:rPr>
          <w:rStyle w:val="Emphasis"/>
          <w:szCs w:val="22"/>
        </w:rPr>
        <w:t>this networked rebellion of the excluded is the key to hopes for a better world</w:t>
      </w:r>
      <w:r w:rsidRPr="00512CE7">
        <w:rPr>
          <w:sz w:val="16"/>
          <w:szCs w:val="22"/>
        </w:rPr>
        <w:t xml:space="preserve">. In the spiral of terror between states and movements, </w:t>
      </w:r>
      <w:r w:rsidRPr="00512CE7">
        <w:rPr>
          <w:rStyle w:val="StyleUnderline"/>
          <w:szCs w:val="22"/>
        </w:rPr>
        <w:t>it is important to recognise that the source is the state and the weak point is in the movements</w:t>
      </w:r>
      <w:r w:rsidRPr="00512CE7">
        <w:rPr>
          <w:sz w:val="16"/>
          <w:szCs w:val="22"/>
        </w:rPr>
        <w:t xml:space="preserve">. </w:t>
      </w:r>
      <w:r w:rsidRPr="00512CE7">
        <w:rPr>
          <w:rStyle w:val="StyleUnderline"/>
          <w:szCs w:val="22"/>
        </w:rPr>
        <w:t>In today’s social war, the Other is not even accorded the honour of being an enemy in a fair fight</w:t>
      </w:r>
      <w:r w:rsidRPr="00512CE7">
        <w:rPr>
          <w:sz w:val="16"/>
          <w:szCs w:val="22"/>
        </w:rPr>
        <w:t xml:space="preserve">. </w:t>
      </w:r>
      <w:r w:rsidRPr="00512CE7">
        <w:rPr>
          <w:rStyle w:val="Emphasis"/>
          <w:szCs w:val="22"/>
          <w:highlight w:val="cyan"/>
        </w:rPr>
        <w:t>As long as social conflicts are seen through a statist frame, social war is doomed to continue, because discursive exclusion produces social war as its underside, and renders resistance both necessary and justified</w:t>
      </w:r>
      <w:r w:rsidRPr="00512CE7">
        <w:rPr>
          <w:sz w:val="16"/>
          <w:szCs w:val="22"/>
          <w:highlight w:val="cyan"/>
        </w:rPr>
        <w:t>.</w:t>
      </w:r>
      <w:r w:rsidRPr="00512CE7">
        <w:rPr>
          <w:sz w:val="16"/>
          <w:szCs w:val="22"/>
        </w:rPr>
        <w:t xml:space="preserve"> </w:t>
      </w:r>
      <w:r w:rsidRPr="00512CE7">
        <w:rPr>
          <w:rStyle w:val="StyleUnderline"/>
          <w:szCs w:val="22"/>
        </w:rPr>
        <w:t>The cycle of terror starts with the state: its terror at an existential level of losing control and fixity</w:t>
      </w:r>
      <w:r w:rsidRPr="00512CE7">
        <w:rPr>
          <w:sz w:val="16"/>
          <w:szCs w:val="22"/>
        </w:rPr>
        <w:t xml:space="preserve">. </w:t>
      </w:r>
      <w:r w:rsidRPr="00512CE7">
        <w:rPr>
          <w:rStyle w:val="Emphasis"/>
          <w:szCs w:val="22"/>
        </w:rPr>
        <w:t>This terrified state produces state terror and thereby creates the conditions for movement terror</w:t>
      </w:r>
      <w:r w:rsidRPr="00512CE7">
        <w:rPr>
          <w:sz w:val="16"/>
          <w:szCs w:val="22"/>
        </w:rPr>
        <w:t xml:space="preserve">. </w:t>
      </w:r>
      <w:r w:rsidRPr="00512CE7">
        <w:rPr>
          <w:rStyle w:val="Emphasis"/>
          <w:szCs w:val="22"/>
        </w:rPr>
        <w:t xml:space="preserve">It is naive to look for a way out from this side of the equation. </w:t>
      </w:r>
      <w:r w:rsidRPr="00512CE7">
        <w:rPr>
          <w:rStyle w:val="Emphasis"/>
          <w:szCs w:val="22"/>
          <w:highlight w:val="cyan"/>
        </w:rPr>
        <w:t>State terror can end only when the state, both accepts the proliferation of networks beyond its control, and adopts a more humble role for itself, or when it collapses or is destroyed.</w:t>
      </w:r>
      <w:r w:rsidRPr="00512CE7">
        <w:rPr>
          <w:rStyle w:val="Emphasis"/>
          <w:szCs w:val="22"/>
        </w:rPr>
        <w:t xml:space="preserve"> </w:t>
      </w:r>
      <w:r w:rsidRPr="00512CE7">
        <w:rPr>
          <w:sz w:val="16"/>
          <w:szCs w:val="22"/>
        </w:rPr>
        <w:t xml:space="preserve">On the other side, </w:t>
      </w:r>
      <w:r w:rsidRPr="00512CE7">
        <w:rPr>
          <w:rStyle w:val="Emphasis"/>
          <w:szCs w:val="22"/>
        </w:rPr>
        <w:t>we should find hope in the proliferation of resistance among the excluded</w:t>
      </w:r>
      <w:r w:rsidRPr="00512CE7">
        <w:rPr>
          <w:sz w:val="16"/>
          <w:szCs w:val="22"/>
        </w:rPr>
        <w:t xml:space="preserve">. </w:t>
      </w:r>
      <w:r w:rsidRPr="00512CE7">
        <w:rPr>
          <w:rStyle w:val="StyleUnderline"/>
          <w:szCs w:val="22"/>
        </w:rPr>
        <w:t>We need to see in movements of the excluded the radical potential and not only the reactive distortions</w:t>
      </w:r>
      <w:r w:rsidRPr="00512CE7">
        <w:rPr>
          <w:sz w:val="16"/>
          <w:szCs w:val="22"/>
        </w:rPr>
        <w:t xml:space="preserve">. </w:t>
      </w:r>
      <w:r w:rsidRPr="00512CE7">
        <w:rPr>
          <w:rStyle w:val="Emphasis"/>
          <w:szCs w:val="22"/>
        </w:rPr>
        <w:t>To take Tupac Shakur’s metaphor, we need to see the rose that grows from concrete, not merely the thorns</w:t>
      </w:r>
      <w:r w:rsidRPr="00512CE7">
        <w:rPr>
          <w:sz w:val="16"/>
          <w:szCs w:val="22"/>
        </w:rPr>
        <w:t xml:space="preserve">. </w:t>
      </w:r>
      <w:r w:rsidRPr="00512CE7">
        <w:rPr>
          <w:rStyle w:val="Emphasis"/>
          <w:szCs w:val="22"/>
        </w:rPr>
        <w:t>The problem is, rather, that many of the movements on the network side of the equation are still thinking, seeing and feeling like states</w:t>
      </w:r>
      <w:r w:rsidRPr="00512CE7">
        <w:rPr>
          <w:sz w:val="16"/>
          <w:szCs w:val="22"/>
        </w:rPr>
        <w:t xml:space="preserve">. </w:t>
      </w:r>
      <w:r w:rsidRPr="00512CE7">
        <w:rPr>
          <w:rStyle w:val="StyleUnderline"/>
          <w:szCs w:val="22"/>
        </w:rPr>
        <w:t>Such movements are potential bearers of the Other of the state-form, of networks as alternatives to states, affinity against hegemony, abundance against scarcity</w:t>
      </w:r>
      <w:r w:rsidRPr="00512CE7">
        <w:rPr>
          <w:sz w:val="16"/>
          <w:szCs w:val="22"/>
        </w:rPr>
        <w:t xml:space="preserve">. </w:t>
      </w:r>
      <w:r w:rsidRPr="00512CE7">
        <w:rPr>
          <w:rStyle w:val="StyleUnderline"/>
          <w:szCs w:val="22"/>
        </w:rPr>
        <w:t>The question</w:t>
      </w:r>
      <w:r w:rsidRPr="00512CE7">
        <w:rPr>
          <w:sz w:val="16"/>
          <w:szCs w:val="22"/>
        </w:rPr>
        <w:t xml:space="preserve"> thus </w:t>
      </w:r>
      <w:r w:rsidRPr="00512CE7">
        <w:rPr>
          <w:rStyle w:val="StyleUnderline"/>
          <w:szCs w:val="22"/>
        </w:rPr>
        <w:t>becomes how they can learn to valorise what they are</w:t>
      </w:r>
      <w:r w:rsidRPr="00512CE7">
        <w:rPr>
          <w:sz w:val="16"/>
          <w:szCs w:val="22"/>
        </w:rPr>
        <w:t xml:space="preserve"> -- </w:t>
      </w:r>
      <w:r w:rsidRPr="00512CE7">
        <w:rPr>
          <w:rStyle w:val="StyleUnderline"/>
          <w:szCs w:val="22"/>
        </w:rPr>
        <w:t>autonomous affinity-networks</w:t>
      </w:r>
      <w:r w:rsidRPr="00512CE7">
        <w:rPr>
          <w:sz w:val="16"/>
          <w:szCs w:val="22"/>
        </w:rPr>
        <w:t xml:space="preserve"> -- </w:t>
      </w:r>
      <w:r w:rsidRPr="00512CE7">
        <w:rPr>
          <w:rStyle w:val="Emphasis"/>
          <w:szCs w:val="22"/>
        </w:rPr>
        <w:t>rather than internalising majoritarian norms</w:t>
      </w:r>
      <w:r w:rsidRPr="00512CE7">
        <w:rPr>
          <w:sz w:val="16"/>
          <w:szCs w:val="22"/>
        </w:rPr>
        <w:t xml:space="preserve">. For instance, </w:t>
      </w:r>
      <w:r w:rsidRPr="00512CE7">
        <w:rPr>
          <w:rStyle w:val="StyleUnderline"/>
          <w:szCs w:val="22"/>
        </w:rPr>
        <w:t>in terms of the impact of technosocial transformations on agency, the negotiation of ideology, order of dissent in relation to capitalism as a social code, remains hostage to labor processes and to thick identities of local/regional or national interests, which fail to move contemporary movements to an active affinity to a common humanity and a pragmatic solution for an ethical, non exploitative form of production</w:t>
      </w:r>
      <w:r w:rsidRPr="00512CE7">
        <w:rPr>
          <w:sz w:val="16"/>
          <w:szCs w:val="22"/>
        </w:rPr>
        <w:t xml:space="preserve"> (Karatzogianni and Schandorf, 2012). Here </w:t>
      </w:r>
      <w:r w:rsidRPr="00512CE7">
        <w:rPr>
          <w:rStyle w:val="Emphasis"/>
          <w:szCs w:val="22"/>
        </w:rPr>
        <w:t xml:space="preserve">the exception may like in the global justice movements and Occupy, although still here the discourse remains often in reactive mode, due to state crackdowns experienced by the movements. </w:t>
      </w:r>
      <w:r w:rsidRPr="00512CE7">
        <w:rPr>
          <w:rStyle w:val="Emphasis"/>
          <w:szCs w:val="22"/>
          <w:highlight w:val="cyan"/>
        </w:rPr>
        <w:t>There is a great need to find ways to energise hope against fear</w:t>
      </w:r>
      <w:r w:rsidRPr="00512CE7">
        <w:rPr>
          <w:sz w:val="16"/>
          <w:szCs w:val="22"/>
          <w:highlight w:val="cyan"/>
        </w:rPr>
        <w:t xml:space="preserve">. </w:t>
      </w:r>
      <w:r w:rsidRPr="00512CE7">
        <w:rPr>
          <w:rStyle w:val="Emphasis"/>
          <w:szCs w:val="22"/>
          <w:highlight w:val="cyan"/>
        </w:rPr>
        <w:t>Hope as an active force can be counterposed to the reactive power of fear</w:t>
      </w:r>
      <w:r w:rsidRPr="00512CE7">
        <w:rPr>
          <w:sz w:val="16"/>
          <w:szCs w:val="22"/>
          <w:highlight w:val="cyan"/>
        </w:rPr>
        <w:t>.</w:t>
      </w:r>
      <w:r w:rsidRPr="00512CE7">
        <w:rPr>
          <w:sz w:val="16"/>
          <w:szCs w:val="22"/>
        </w:rPr>
        <w:t xml:space="preserve"> </w:t>
      </w:r>
      <w:r w:rsidRPr="00512CE7">
        <w:rPr>
          <w:rStyle w:val="StyleUnderline"/>
          <w:szCs w:val="22"/>
        </w:rPr>
        <w:t>People are not in fact powerless, but are made to feel powerless by the pervasiveness of the dominant social fantasy and of separation</w:t>
      </w:r>
      <w:r w:rsidRPr="00512CE7">
        <w:rPr>
          <w:sz w:val="16"/>
          <w:szCs w:val="22"/>
        </w:rPr>
        <w:t xml:space="preserve">. This yields a temptation to fall back on the power of ‘the powerful’, those who gain a kind of distorted agency through alienation. But </w:t>
      </w:r>
      <w:r w:rsidRPr="00512CE7">
        <w:rPr>
          <w:rStyle w:val="StyleUnderline"/>
          <w:szCs w:val="22"/>
        </w:rPr>
        <w:t>powerlessness and constituted power are both effects of alienation, which can be broken down by creating affinity-network forms of life</w:t>
      </w:r>
      <w:r w:rsidRPr="00512CE7">
        <w:rPr>
          <w:sz w:val="16"/>
          <w:szCs w:val="22"/>
        </w:rPr>
        <w:t xml:space="preserve">. </w:t>
      </w:r>
      <w:r w:rsidRPr="00512CE7">
        <w:rPr>
          <w:rStyle w:val="Emphasis"/>
          <w:szCs w:val="22"/>
        </w:rPr>
        <w:t>An emotional shift can thus be enough to revolutionise subjectivities</w:t>
      </w:r>
      <w:r w:rsidRPr="00512CE7">
        <w:rPr>
          <w:sz w:val="16"/>
          <w:szCs w:val="22"/>
        </w:rPr>
        <w:t xml:space="preserve">. Hence, as Vaneigem argues, </w:t>
      </w:r>
      <w:r w:rsidRPr="00512CE7">
        <w:rPr>
          <w:rStyle w:val="Emphasis"/>
          <w:szCs w:val="22"/>
        </w:rPr>
        <w:t>‘[t]o work for delight and authentic festivity is barely distinguishable from preparing for a general insurrection’</w:t>
      </w:r>
      <w:r w:rsidRPr="00512CE7">
        <w:rPr>
          <w:sz w:val="16"/>
          <w:szCs w:val="22"/>
        </w:rPr>
        <w:t xml:space="preserve"> (Vaneigem 1967: 50-1). It has been argued in utopian studies that fear and hope form part of a continuum, expressing ‘aspects of affective ambivalence’ connected to the indeterminacy of the future (McManus 2005). </w:t>
      </w:r>
      <w:r w:rsidRPr="00512CE7">
        <w:rPr>
          <w:rStyle w:val="Emphasis"/>
          <w:szCs w:val="22"/>
        </w:rPr>
        <w:t>The type of hope needed is active and immanent, brought into the present as a propulsive force rather than deferred to the future</w:t>
      </w:r>
      <w:r w:rsidRPr="00512CE7">
        <w:rPr>
          <w:sz w:val="16"/>
          <w:szCs w:val="22"/>
        </w:rPr>
        <w:t xml:space="preserve">. </w:t>
      </w:r>
      <w:r w:rsidRPr="00512CE7">
        <w:rPr>
          <w:rStyle w:val="StyleUnderline"/>
          <w:szCs w:val="22"/>
        </w:rPr>
        <w:t xml:space="preserve">Deleuze and Guattari use the term </w:t>
      </w:r>
      <w:r w:rsidRPr="00512CE7">
        <w:rPr>
          <w:rStyle w:val="Emphasis"/>
          <w:szCs w:val="22"/>
        </w:rPr>
        <w:t>‘absolute deterritorialisation’</w:t>
      </w:r>
      <w:r w:rsidRPr="00512CE7">
        <w:rPr>
          <w:rStyle w:val="StyleUnderline"/>
          <w:szCs w:val="22"/>
        </w:rPr>
        <w:t xml:space="preserve"> for this possibility</w:t>
      </w:r>
      <w:r w:rsidRPr="00512CE7">
        <w:rPr>
          <w:sz w:val="16"/>
          <w:szCs w:val="22"/>
        </w:rPr>
        <w:t xml:space="preserve">. In his work on conflict transformation, John Paul </w:t>
      </w:r>
      <w:r w:rsidRPr="00512CE7">
        <w:rPr>
          <w:rStyle w:val="StyleUnderline"/>
          <w:szCs w:val="22"/>
        </w:rPr>
        <w:t>Lederach emphasises the need to turn negative energies into creative energies and mobilising hope against fear</w:t>
      </w:r>
      <w:r w:rsidRPr="00512CE7">
        <w:rPr>
          <w:sz w:val="16"/>
          <w:szCs w:val="22"/>
        </w:rPr>
        <w:t xml:space="preserve"> (Lederach and Maiese, n.d.: 2-3; Lederach, 2005). How is this change in vital energies to be accomplished? </w:t>
      </w:r>
      <w:r w:rsidRPr="00512CE7">
        <w:rPr>
          <w:rStyle w:val="Emphasis"/>
          <w:szCs w:val="22"/>
        </w:rPr>
        <w:t>Deleuze and Guattari invoke a figure of the shaman as a way to overcome reactive energies</w:t>
      </w:r>
      <w:r w:rsidRPr="00512CE7">
        <w:rPr>
          <w:sz w:val="16"/>
          <w:szCs w:val="22"/>
        </w:rPr>
        <w:t xml:space="preserve"> (1983: 167-8). </w:t>
      </w:r>
      <w:r w:rsidRPr="00512CE7">
        <w:rPr>
          <w:rStyle w:val="Emphasis"/>
          <w:szCs w:val="22"/>
          <w:highlight w:val="cyan"/>
        </w:rPr>
        <w:t>They call for a type of revolutionary social movement ‘that follows the lines of escape of desire; breaches the wall and causes flows to move; assembles its machines and its groups-in-fusion in the enclaves or at the periphery’, countering reactive energies</w:t>
      </w:r>
      <w:r w:rsidRPr="00512CE7">
        <w:rPr>
          <w:sz w:val="16"/>
          <w:szCs w:val="22"/>
        </w:rPr>
        <w:t xml:space="preserve"> (ibid. 277). </w:t>
      </w:r>
    </w:p>
    <w:p w14:paraId="111A8A9B" w14:textId="77777777" w:rsidR="00500BDA" w:rsidRPr="00512CE7" w:rsidRDefault="00500BDA" w:rsidP="00500BDA"/>
    <w:p w14:paraId="418351CA" w14:textId="3235B8E6" w:rsidR="00500BDA" w:rsidRPr="00512CE7" w:rsidRDefault="00500BDA" w:rsidP="00FC4A67">
      <w:pPr>
        <w:pStyle w:val="Heading3"/>
        <w:rPr>
          <w:rStyle w:val="Heading4Char"/>
          <w:b/>
          <w:bCs/>
        </w:rPr>
      </w:pPr>
      <w:r w:rsidRPr="00512CE7">
        <w:rPr>
          <w:rStyle w:val="Heading4Char"/>
          <w:b/>
          <w:bCs/>
        </w:rPr>
        <w:t>***Alt (Topic)***</w:t>
      </w:r>
    </w:p>
    <w:p w14:paraId="6B4C5EE9" w14:textId="13DA9509" w:rsidR="00500BDA" w:rsidRPr="00512CE7" w:rsidRDefault="00500BDA" w:rsidP="00500BDA">
      <w:pPr>
        <w:pStyle w:val="Heading3"/>
      </w:pPr>
      <w:r w:rsidRPr="00512CE7">
        <w:t>Alt – Machinic Thought</w:t>
      </w:r>
    </w:p>
    <w:p w14:paraId="43944965" w14:textId="77777777" w:rsidR="00500BDA" w:rsidRPr="00512CE7" w:rsidRDefault="00500BDA" w:rsidP="00500BDA">
      <w:pPr>
        <w:pStyle w:val="Heading4"/>
        <w:jc w:val="both"/>
        <w:rPr>
          <w:rStyle w:val="Style13ptBold"/>
          <w:b/>
          <w:bCs w:val="0"/>
        </w:rPr>
      </w:pPr>
      <w:r w:rsidRPr="00512CE7">
        <w:rPr>
          <w:rStyle w:val="Style13ptBold"/>
          <w:b/>
        </w:rPr>
        <w:t xml:space="preserve">Machinic thought puts everything in flux and dissolves the anthropomorphic binary between humans and nature into machinic processes. This also ruptures the distinction between the ecologically significant and insignificant issues, opening up new leakages that can affect ecological issues. </w:t>
      </w:r>
    </w:p>
    <w:p w14:paraId="2AD07A57" w14:textId="77777777" w:rsidR="00500BDA" w:rsidRPr="00512CE7" w:rsidRDefault="00500BDA" w:rsidP="00500BDA">
      <w:r w:rsidRPr="00512CE7">
        <w:tab/>
        <w:t xml:space="preserve">-bottom paragraph answers perms </w:t>
      </w:r>
    </w:p>
    <w:p w14:paraId="1AF21C7F" w14:textId="77777777" w:rsidR="00500BDA" w:rsidRPr="00512CE7" w:rsidRDefault="00500BDA" w:rsidP="00500BDA">
      <w:pPr>
        <w:rPr>
          <w:bCs/>
        </w:rPr>
      </w:pPr>
      <w:r w:rsidRPr="00512CE7">
        <w:rPr>
          <w:rStyle w:val="Style13ptBold"/>
        </w:rPr>
        <w:t xml:space="preserve">Halsey 05 </w:t>
      </w:r>
      <w:r w:rsidRPr="00512CE7">
        <w:t>(Mark, prof. of criminology at University of Melborn, “Ecology and Machinic Thought: Nietzsche, Deleuze, and Guattari,” Angelaki: Journal of the Theoretical Humanities, 10:3 38-40).</w:t>
      </w:r>
    </w:p>
    <w:p w14:paraId="553BF327" w14:textId="77777777" w:rsidR="00500BDA" w:rsidRPr="00512CE7" w:rsidRDefault="00500BDA" w:rsidP="00500BDA">
      <w:r w:rsidRPr="00512CE7">
        <w:t xml:space="preserve">schizoanalysis (thinking machinically) </w:t>
      </w:r>
    </w:p>
    <w:p w14:paraId="77EBEFCA" w14:textId="77777777" w:rsidR="00500BDA" w:rsidRPr="00512CE7" w:rsidRDefault="00500BDA" w:rsidP="00500BDA">
      <w:pPr>
        <w:rPr>
          <w:sz w:val="16"/>
        </w:rPr>
      </w:pPr>
      <w:r w:rsidRPr="00512CE7">
        <w:rPr>
          <w:sz w:val="16"/>
        </w:rPr>
        <w:t xml:space="preserve">As already explained, </w:t>
      </w:r>
      <w:r w:rsidRPr="00512CE7">
        <w:rPr>
          <w:rStyle w:val="Emphasis"/>
          <w:highlight w:val="cyan"/>
        </w:rPr>
        <w:t>to think machinically is to invoke a processual conception of society and subjectivity.</w:t>
      </w:r>
      <w:r w:rsidRPr="00512CE7">
        <w:rPr>
          <w:position w:val="8"/>
          <w:sz w:val="16"/>
          <w:szCs w:val="14"/>
        </w:rPr>
        <w:t xml:space="preserve">32 </w:t>
      </w:r>
    </w:p>
    <w:p w14:paraId="315B034F" w14:textId="77777777" w:rsidR="00500BDA" w:rsidRPr="00512CE7" w:rsidRDefault="00500BDA" w:rsidP="00500BDA">
      <w:pPr>
        <w:rPr>
          <w:sz w:val="16"/>
          <w:szCs w:val="16"/>
        </w:rPr>
      </w:pPr>
      <w:r w:rsidRPr="00512CE7">
        <w:rPr>
          <w:sz w:val="16"/>
          <w:szCs w:val="16"/>
        </w:rPr>
        <w:t>[The] idea of process is fundamental. It assumes that one has discarded the idea that one must absolutely master an object or a subject – and that . . . analytical research is given a dimension of finitude, singularity, existential delimitation, precariousness in rela- tion to time and values . . . [T]here are neither ends nor means; only processes; nothing but processes; processes auto-constructing life, auto-constructing the world, with mutant, unforeseen, unheard-of affects.</w:t>
      </w:r>
      <w:r w:rsidRPr="00512CE7">
        <w:rPr>
          <w:position w:val="8"/>
          <w:sz w:val="16"/>
          <w:szCs w:val="16"/>
        </w:rPr>
        <w:t xml:space="preserve">33 </w:t>
      </w:r>
    </w:p>
    <w:p w14:paraId="0B9AA8F9" w14:textId="77777777" w:rsidR="00500BDA" w:rsidRPr="00512CE7" w:rsidRDefault="00500BDA" w:rsidP="00500BDA">
      <w:pPr>
        <w:rPr>
          <w:sz w:val="16"/>
        </w:rPr>
      </w:pPr>
      <w:r w:rsidRPr="00512CE7">
        <w:rPr>
          <w:sz w:val="16"/>
        </w:rPr>
        <w:t xml:space="preserve">This is, quite clearly, a very different conception of social relations and ‘‘self-hood’’ than that configured by modernity. </w:t>
      </w:r>
      <w:r w:rsidRPr="00512CE7">
        <w:rPr>
          <w:rStyle w:val="Emphasis"/>
        </w:rPr>
        <w:t xml:space="preserve">Processes or </w:t>
      </w:r>
      <w:r w:rsidRPr="00512CE7">
        <w:rPr>
          <w:rStyle w:val="Emphasis"/>
          <w:highlight w:val="cyan"/>
        </w:rPr>
        <w:t>machines bring an omnipresent volatility to</w:t>
      </w:r>
      <w:r w:rsidRPr="00512CE7">
        <w:rPr>
          <w:rStyle w:val="Emphasis"/>
        </w:rPr>
        <w:t xml:space="preserve"> the </w:t>
      </w:r>
      <w:r w:rsidRPr="00512CE7">
        <w:rPr>
          <w:rStyle w:val="Emphasis"/>
          <w:highlight w:val="cyan"/>
        </w:rPr>
        <w:t>concepts</w:t>
      </w:r>
      <w:r w:rsidRPr="00512CE7">
        <w:rPr>
          <w:sz w:val="16"/>
        </w:rPr>
        <w:t xml:space="preserve"> (ways of thinking) </w:t>
      </w:r>
      <w:r w:rsidRPr="00512CE7">
        <w:rPr>
          <w:rStyle w:val="Emphasis"/>
          <w:highlight w:val="cyan"/>
        </w:rPr>
        <w:t>and subjectivities</w:t>
      </w:r>
      <w:r w:rsidRPr="00512CE7">
        <w:rPr>
          <w:sz w:val="16"/>
        </w:rPr>
        <w:t xml:space="preserve"> (ways of existing) </w:t>
      </w:r>
      <w:r w:rsidRPr="00512CE7">
        <w:rPr>
          <w:rStyle w:val="Emphasis"/>
          <w:highlight w:val="cyan"/>
        </w:rPr>
        <w:t>previously understood to be immutable</w:t>
      </w:r>
      <w:r w:rsidRPr="00512CE7">
        <w:rPr>
          <w:rStyle w:val="Emphasis"/>
        </w:rPr>
        <w:t xml:space="preserve">, normal, </w:t>
      </w:r>
      <w:r w:rsidRPr="00512CE7">
        <w:rPr>
          <w:rStyle w:val="Emphasis"/>
          <w:highlight w:val="cyan"/>
        </w:rPr>
        <w:t>and</w:t>
      </w:r>
      <w:r w:rsidRPr="00512CE7">
        <w:rPr>
          <w:rStyle w:val="Emphasis"/>
        </w:rPr>
        <w:t xml:space="preserve"> otherwise wholly </w:t>
      </w:r>
      <w:r w:rsidRPr="00512CE7">
        <w:rPr>
          <w:rStyle w:val="Emphasis"/>
          <w:highlight w:val="cyan"/>
        </w:rPr>
        <w:t>sufficient</w:t>
      </w:r>
      <w:r w:rsidRPr="00512CE7">
        <w:rPr>
          <w:sz w:val="16"/>
        </w:rPr>
        <w:t xml:space="preserve"> to their task. The kinds of concepts of relevance here are those such as ‘‘sustainable yield,’’ ‘‘geographic representation unit,’’ ‘‘forest perimeter,’’ and ‘‘old-growth.’’ The subjectivities at stake are those such as ‘‘forester,’’ ‘‘conservationist,’’ ‘‘protester,’’ and ‘‘consumer.’’ Arguably, something highly unsettling happens to each of these once the idea of process has taken the place of structure (i.e., once the privileged position of the signifier has been undermined). For when, it may be asked, does a heathland ‘‘end’’ and a forest ‘‘begin’’? At what point, precisely, does/should/ can a forest be classified as ‘‘negligibly disturbed’’ rather than ‘‘old-growth’’? How does/can one know that a forest is adequately represented or conserved? </w:t>
      </w:r>
      <w:r w:rsidRPr="00512CE7">
        <w:rPr>
          <w:rStyle w:val="Emphasis"/>
          <w:highlight w:val="cyan"/>
        </w:rPr>
        <w:t>On what basis do we chart the distinction between the ‘‘ecologically significant’’ and the ‘‘ecologically insignificant’’? Questions such as these have no definitive answers</w:t>
      </w:r>
      <w:r w:rsidRPr="00512CE7">
        <w:rPr>
          <w:rStyle w:val="Emphasis"/>
        </w:rPr>
        <w:t xml:space="preserve"> and </w:t>
      </w:r>
      <w:r w:rsidRPr="00512CE7">
        <w:rPr>
          <w:rStyle w:val="Emphasis"/>
          <w:highlight w:val="cyan"/>
        </w:rPr>
        <w:t>yet modern environmental regulatory strategies</w:t>
      </w:r>
      <w:r w:rsidRPr="00512CE7">
        <w:rPr>
          <w:rStyle w:val="Emphasis"/>
        </w:rPr>
        <w:t xml:space="preserve"> have </w:t>
      </w:r>
      <w:r w:rsidRPr="00512CE7">
        <w:rPr>
          <w:rStyle w:val="Emphasis"/>
          <w:highlight w:val="cyan"/>
        </w:rPr>
        <w:t>always give</w:t>
      </w:r>
      <w:r w:rsidRPr="00512CE7">
        <w:rPr>
          <w:rStyle w:val="Emphasis"/>
        </w:rPr>
        <w:t xml:space="preserve">n </w:t>
      </w:r>
      <w:r w:rsidRPr="00512CE7">
        <w:rPr>
          <w:rStyle w:val="Emphasis"/>
          <w:highlight w:val="cyan"/>
        </w:rPr>
        <w:t>the opposite impression</w:t>
      </w:r>
      <w:r w:rsidRPr="00512CE7">
        <w:rPr>
          <w:rStyle w:val="Emphasis"/>
        </w:rPr>
        <w:t xml:space="preserve"> – </w:t>
      </w:r>
      <w:r w:rsidRPr="00512CE7">
        <w:rPr>
          <w:rStyle w:val="Emphasis"/>
          <w:highlight w:val="cyan"/>
        </w:rPr>
        <w:t>as if the aporia</w:t>
      </w:r>
      <w:r w:rsidRPr="00512CE7">
        <w:rPr>
          <w:rStyle w:val="Emphasis"/>
        </w:rPr>
        <w:t xml:space="preserve"> at work here </w:t>
      </w:r>
      <w:r w:rsidRPr="00512CE7">
        <w:rPr>
          <w:rStyle w:val="Emphasis"/>
          <w:highlight w:val="cyan"/>
        </w:rPr>
        <w:t>were merely a fleeting itch</w:t>
      </w:r>
      <w:r w:rsidRPr="00512CE7">
        <w:rPr>
          <w:rStyle w:val="Emphasis"/>
        </w:rPr>
        <w:t xml:space="preserve"> to be scratched </w:t>
      </w:r>
      <w:r w:rsidRPr="00512CE7">
        <w:rPr>
          <w:rStyle w:val="Emphasis"/>
          <w:highlight w:val="cyan"/>
        </w:rPr>
        <w:t>rather than an enduring ethical moment</w:t>
      </w:r>
      <w:r w:rsidRPr="00512CE7">
        <w:rPr>
          <w:rStyle w:val="Emphasis"/>
        </w:rPr>
        <w:t xml:space="preserve"> to be seriously contemplated.</w:t>
      </w:r>
      <w:r w:rsidRPr="00512CE7">
        <w:rPr>
          <w:sz w:val="16"/>
        </w:rPr>
        <w:t xml:space="preserve"> One could also ask: how is it that consumers of, say, building products or copying paper are conceived as inhabiting logically distinct worlds to that of a forest? Is it not possible that the divisions erected between ‘‘everyday’’ consumers and so-called ‘‘distant’’ forests are sustained by nothing other than rhetoric (i.e., the tropes of metonymy, synecdoche, metaphor, mimesis and so forth)? In other words, is it not probable that, as Nietzsche would say, such divisions hold good only to the extent that Aristotle’s law of contradiction is uncritically assented to? – a law which dictates that ‘‘we are unable to affirm and deny one and the same thing,’’ such as that a consumer is always already immersed in urban and rural flows and that even the division between these flows is one which has more to do with grammar than some enduring ‘‘reality.’’</w:t>
      </w:r>
      <w:r w:rsidRPr="00512CE7">
        <w:rPr>
          <w:position w:val="8"/>
          <w:sz w:val="16"/>
          <w:szCs w:val="14"/>
        </w:rPr>
        <w:t xml:space="preserve">34 </w:t>
      </w:r>
      <w:r w:rsidRPr="00512CE7">
        <w:rPr>
          <w:sz w:val="16"/>
        </w:rPr>
        <w:t xml:space="preserve">Alternatively, one could pose the question: on what authority do we assert the forester body to be wholly divorced from that of the protester body? Might there not be, in other words, something of a ‘‘minor protester’’ in the forest bureaucrat? Equally, might there not be something of a ‘‘minor bureaucrat’’ in the forest protester? There is no good reason for thinking that the hands which operate a chainsaw cannot or will not one day be those holding an anti-logging placard. But neither is there good reason for thinking the opposite. All that can be said is that </w:t>
      </w:r>
      <w:r w:rsidRPr="00512CE7">
        <w:rPr>
          <w:sz w:val="16"/>
          <w:highlight w:val="cyan"/>
        </w:rPr>
        <w:t>‘‘</w:t>
      </w:r>
      <w:r w:rsidRPr="00512CE7">
        <w:rPr>
          <w:rStyle w:val="Emphasis"/>
          <w:highlight w:val="cyan"/>
        </w:rPr>
        <w:t>reality’’</w:t>
      </w:r>
      <w:r w:rsidRPr="00512CE7">
        <w:rPr>
          <w:rStyle w:val="Emphasis"/>
        </w:rPr>
        <w:t xml:space="preserve"> – the common ordering of uncommon events – </w:t>
      </w:r>
      <w:r w:rsidRPr="00512CE7">
        <w:rPr>
          <w:rStyle w:val="Emphasis"/>
          <w:highlight w:val="cyan"/>
        </w:rPr>
        <w:t>assumes its forms according to</w:t>
      </w:r>
      <w:r w:rsidRPr="00512CE7">
        <w:rPr>
          <w:rStyle w:val="Emphasis"/>
        </w:rPr>
        <w:t xml:space="preserve"> the </w:t>
      </w:r>
      <w:r w:rsidRPr="00512CE7">
        <w:rPr>
          <w:rStyle w:val="Emphasis"/>
          <w:highlight w:val="cyan"/>
        </w:rPr>
        <w:t>lines or</w:t>
      </w:r>
      <w:r w:rsidRPr="00512CE7">
        <w:rPr>
          <w:rStyle w:val="Emphasis"/>
        </w:rPr>
        <w:t xml:space="preserve"> </w:t>
      </w:r>
      <w:r w:rsidRPr="00512CE7">
        <w:rPr>
          <w:rStyle w:val="Emphasis"/>
          <w:highlight w:val="cyan"/>
        </w:rPr>
        <w:t>machines which run through</w:t>
      </w:r>
      <w:r w:rsidRPr="00512CE7">
        <w:rPr>
          <w:rStyle w:val="Emphasis"/>
        </w:rPr>
        <w:t xml:space="preserve"> and across </w:t>
      </w:r>
      <w:r w:rsidRPr="00512CE7">
        <w:rPr>
          <w:rStyle w:val="Emphasis"/>
          <w:highlight w:val="cyan"/>
        </w:rPr>
        <w:t>the</w:t>
      </w:r>
      <w:r w:rsidRPr="00512CE7">
        <w:rPr>
          <w:rStyle w:val="Emphasis"/>
        </w:rPr>
        <w:t xml:space="preserve"> plane of consistency (</w:t>
      </w:r>
      <w:r w:rsidRPr="00512CE7">
        <w:rPr>
          <w:rStyle w:val="Emphasis"/>
          <w:highlight w:val="cyan"/>
        </w:rPr>
        <w:t>earth</w:t>
      </w:r>
      <w:r w:rsidRPr="00512CE7">
        <w:rPr>
          <w:rStyle w:val="Emphasis"/>
        </w:rPr>
        <w:t xml:space="preserve">) from moment to moment. </w:t>
      </w:r>
      <w:r w:rsidRPr="00512CE7">
        <w:rPr>
          <w:rStyle w:val="Emphasis"/>
          <w:highlight w:val="cyan"/>
        </w:rPr>
        <w:t>Mapping the lived and potential effects and affects of these lines is the task</w:t>
      </w:r>
      <w:r w:rsidRPr="00512CE7">
        <w:rPr>
          <w:sz w:val="16"/>
        </w:rPr>
        <w:t xml:space="preserve"> that Deleuze and Guattari set themselves. </w:t>
      </w:r>
    </w:p>
    <w:p w14:paraId="4750FF92" w14:textId="77777777" w:rsidR="00500BDA" w:rsidRPr="00512CE7" w:rsidRDefault="00500BDA" w:rsidP="00500BDA">
      <w:pPr>
        <w:rPr>
          <w:rFonts w:eastAsia="Times New Roman" w:cs="Times New Roman"/>
          <w:sz w:val="16"/>
        </w:rPr>
      </w:pPr>
      <w:r w:rsidRPr="00512CE7">
        <w:rPr>
          <w:rFonts w:eastAsia="Times New Roman" w:cs="Times New Roman"/>
          <w:sz w:val="16"/>
        </w:rPr>
        <w:t xml:space="preserve">Deleuze and Guattari call their philosophy schizoanalysis (also termed throughout their work micropolitics, pragmatics, rhizomatics and nomadology). </w:t>
      </w:r>
      <w:r w:rsidRPr="00512CE7">
        <w:rPr>
          <w:rStyle w:val="StyleUnderline"/>
        </w:rPr>
        <w:t>Schizoanalysis is intimately interested in the machines or lines which,</w:t>
      </w:r>
      <w:r w:rsidRPr="00512CE7">
        <w:rPr>
          <w:rFonts w:eastAsia="Times New Roman" w:cs="Times New Roman"/>
          <w:sz w:val="16"/>
        </w:rPr>
        <w:t xml:space="preserve"> on the one hand, </w:t>
      </w:r>
      <w:r w:rsidRPr="00512CE7">
        <w:rPr>
          <w:rStyle w:val="StyleUnderline"/>
        </w:rPr>
        <w:t>divide the world into subjects and objects and make certain bodies knowable and recognisable, and</w:t>
      </w:r>
      <w:r w:rsidRPr="00512CE7">
        <w:rPr>
          <w:rFonts w:eastAsia="Times New Roman" w:cs="Times New Roman"/>
          <w:sz w:val="16"/>
        </w:rPr>
        <w:t xml:space="preserve">, on the other, </w:t>
      </w:r>
      <w:r w:rsidRPr="00512CE7">
        <w:rPr>
          <w:rStyle w:val="StyleUnderline"/>
        </w:rPr>
        <w:t>implode the division between subjects and objects and cause certain bodies to resist or complicate the roles and categories to which they have been assigned.</w:t>
      </w:r>
      <w:r w:rsidRPr="00512CE7">
        <w:rPr>
          <w:rFonts w:eastAsia="Times New Roman" w:cs="Times New Roman"/>
          <w:sz w:val="16"/>
        </w:rPr>
        <w:t xml:space="preserve"> Schizoanalysis is therefore concerned both with what gets captured and with what eludes categorisation – whether this be a crime, a certain section of forest, a form of protest, a kind of odour, or whatever. Under this scenario, the ‘‘world’’ is no longer conceived (as is in Foucault’s writings on panopticism) as some kind of unity or series of disciplinary regimes where nothing flees. Instead, the guiding thought is that </w:t>
      </w:r>
      <w:r w:rsidRPr="00512CE7">
        <w:rPr>
          <w:rStyle w:val="Emphasis"/>
          <w:highlight w:val="cyan"/>
        </w:rPr>
        <w:t>‘‘Everything escapes, everything creates</w:t>
      </w:r>
      <w:r w:rsidRPr="00512CE7">
        <w:rPr>
          <w:rStyle w:val="Emphasis"/>
        </w:rPr>
        <w:t xml:space="preserve"> – never alone, but through an abstract machine that produces continuums of intensity, effects conjunctions of deterritorialization,</w:t>
      </w:r>
      <w:r w:rsidRPr="00512CE7">
        <w:rPr>
          <w:rFonts w:eastAsia="Times New Roman" w:cs="Times New Roman"/>
          <w:sz w:val="16"/>
        </w:rPr>
        <w:t xml:space="preserve"> and extracts expressions [i.e., statements, words, signs] and contents [i.e., bodies, represen- tations, things].’’</w:t>
      </w:r>
      <w:r w:rsidRPr="00512CE7">
        <w:rPr>
          <w:rFonts w:eastAsia="Times New Roman" w:cs="Times New Roman"/>
          <w:position w:val="8"/>
          <w:sz w:val="16"/>
          <w:szCs w:val="14"/>
        </w:rPr>
        <w:t xml:space="preserve">35 </w:t>
      </w:r>
      <w:r w:rsidRPr="00512CE7">
        <w:rPr>
          <w:rFonts w:eastAsia="Times New Roman" w:cs="Times New Roman"/>
          <w:sz w:val="16"/>
        </w:rPr>
        <w:t>The social, in Deleuze’s own terms, ‘‘is something that never stops slipping away.’’</w:t>
      </w:r>
      <w:r w:rsidRPr="00512CE7">
        <w:rPr>
          <w:rFonts w:eastAsia="Times New Roman" w:cs="Times New Roman"/>
          <w:position w:val="8"/>
          <w:sz w:val="16"/>
          <w:szCs w:val="14"/>
        </w:rPr>
        <w:t xml:space="preserve">36 </w:t>
      </w:r>
      <w:r w:rsidRPr="00512CE7">
        <w:rPr>
          <w:rStyle w:val="Emphasis"/>
          <w:highlight w:val="cyan"/>
        </w:rPr>
        <w:t>Such a view of socio-ecological relations</w:t>
      </w:r>
      <w:r w:rsidRPr="00512CE7">
        <w:rPr>
          <w:rStyle w:val="Emphasis"/>
        </w:rPr>
        <w:t>,</w:t>
      </w:r>
      <w:r w:rsidRPr="00512CE7">
        <w:rPr>
          <w:rFonts w:eastAsia="Times New Roman" w:cs="Times New Roman"/>
          <w:sz w:val="16"/>
        </w:rPr>
        <w:t xml:space="preserve"> or of what Deleuze and Guattari term the mechanosphere, </w:t>
      </w:r>
      <w:r w:rsidRPr="00512CE7">
        <w:rPr>
          <w:rStyle w:val="Emphasis"/>
          <w:highlight w:val="cyan"/>
        </w:rPr>
        <w:t>has the effect of circumventing</w:t>
      </w:r>
      <w:r w:rsidRPr="00512CE7">
        <w:rPr>
          <w:rStyle w:val="Emphasis"/>
        </w:rPr>
        <w:t xml:space="preserve"> the arborescence of </w:t>
      </w:r>
      <w:r w:rsidRPr="00512CE7">
        <w:rPr>
          <w:rStyle w:val="Emphasis"/>
          <w:highlight w:val="cyan"/>
        </w:rPr>
        <w:t>state philosophy</w:t>
      </w:r>
      <w:r w:rsidRPr="00512CE7">
        <w:rPr>
          <w:rFonts w:eastAsia="Times New Roman" w:cs="Times New Roman"/>
          <w:sz w:val="16"/>
        </w:rPr>
        <w:t xml:space="preserve"> (or Royal science) </w:t>
      </w:r>
      <w:r w:rsidRPr="00512CE7">
        <w:rPr>
          <w:rStyle w:val="Emphasis"/>
          <w:highlight w:val="cyan"/>
        </w:rPr>
        <w:t>and its longing for permanent closure around such notions as</w:t>
      </w:r>
      <w:r w:rsidRPr="00512CE7">
        <w:rPr>
          <w:rFonts w:eastAsia="Times New Roman" w:cs="Times New Roman"/>
          <w:sz w:val="16"/>
        </w:rPr>
        <w:t xml:space="preserve"> ‘‘subject,’’ ‘‘object,’’ ‘‘crime,’’ </w:t>
      </w:r>
      <w:r w:rsidRPr="00512CE7">
        <w:rPr>
          <w:rStyle w:val="Emphasis"/>
          <w:highlight w:val="cyan"/>
        </w:rPr>
        <w:t>‘‘environment,’’ ‘‘sustainability,’’</w:t>
      </w:r>
      <w:r w:rsidRPr="00512CE7">
        <w:rPr>
          <w:rStyle w:val="Emphasis"/>
        </w:rPr>
        <w:t xml:space="preserve"> </w:t>
      </w:r>
      <w:r w:rsidRPr="00512CE7">
        <w:rPr>
          <w:rFonts w:eastAsia="Times New Roman" w:cs="Times New Roman"/>
          <w:sz w:val="16"/>
        </w:rPr>
        <w:t xml:space="preserve">‘‘rationality,’’ ‘‘cause’’ and ‘‘effect.’’ </w:t>
      </w:r>
    </w:p>
    <w:p w14:paraId="096956D7" w14:textId="77777777" w:rsidR="00500BDA" w:rsidRPr="00512CE7" w:rsidRDefault="00500BDA" w:rsidP="00500BDA">
      <w:pPr>
        <w:rPr>
          <w:sz w:val="16"/>
        </w:rPr>
      </w:pPr>
      <w:r w:rsidRPr="00512CE7">
        <w:rPr>
          <w:rFonts w:eastAsia="Times New Roman" w:cs="Times New Roman"/>
          <w:sz w:val="16"/>
        </w:rPr>
        <w:t xml:space="preserve">The notion that society is constantly ‘‘slipping away’’ is an extremely important one. It suggests that </w:t>
      </w:r>
      <w:r w:rsidRPr="00512CE7">
        <w:rPr>
          <w:rStyle w:val="Emphasis"/>
          <w:highlight w:val="cyan"/>
        </w:rPr>
        <w:t>the greatest problem confronting ‘‘humanity’’</w:t>
      </w:r>
      <w:r w:rsidRPr="00512CE7">
        <w:rPr>
          <w:rFonts w:eastAsia="Times New Roman" w:cs="Times New Roman"/>
          <w:sz w:val="16"/>
        </w:rPr>
        <w:t xml:space="preserve"> </w:t>
      </w:r>
      <w:r w:rsidRPr="00512CE7">
        <w:rPr>
          <w:sz w:val="16"/>
        </w:rPr>
        <w:t xml:space="preserve">and, more particularly, the numerous ‘‘directors’’ of apparatuses of control (politicians, judges, police, army, CEOs, scientists, parents, teachers) </w:t>
      </w:r>
      <w:r w:rsidRPr="00512CE7">
        <w:rPr>
          <w:rStyle w:val="Emphasis"/>
          <w:highlight w:val="cyan"/>
        </w:rPr>
        <w:t>is how to prevent the world from fleeing in all directions</w:t>
      </w:r>
      <w:r w:rsidRPr="00512CE7">
        <w:rPr>
          <w:rStyle w:val="Emphasis"/>
        </w:rPr>
        <w:t xml:space="preserve"> </w:t>
      </w:r>
      <w:r w:rsidRPr="00512CE7">
        <w:rPr>
          <w:sz w:val="16"/>
        </w:rPr>
        <w:t xml:space="preserve">and not, as some would have it, how to incite change. </w:t>
      </w:r>
    </w:p>
    <w:p w14:paraId="29351E92" w14:textId="77777777" w:rsidR="00500BDA" w:rsidRPr="00512CE7" w:rsidRDefault="00500BDA" w:rsidP="00500BDA">
      <w:pPr>
        <w:rPr>
          <w:sz w:val="16"/>
          <w:szCs w:val="16"/>
        </w:rPr>
      </w:pPr>
      <w:r w:rsidRPr="00512CE7">
        <w:rPr>
          <w:sz w:val="16"/>
          <w:szCs w:val="16"/>
        </w:rPr>
        <w:t>It is wrongly said (in Marxism in particular) that a society is defined by its contradictions. That is true only on the larger scale of things. From the point of view of micropolitics, a society is defined by its lines of flight, which are molecular. There is always something that flows or flees, that escapes the binary organizations, the resonance apparatus, and the overcoding machine: things that are attributed to a ‘‘change in values,’’ the youth, women, the mad, etc.</w:t>
      </w:r>
      <w:r w:rsidRPr="00512CE7">
        <w:rPr>
          <w:position w:val="8"/>
          <w:sz w:val="16"/>
          <w:szCs w:val="16"/>
        </w:rPr>
        <w:t xml:space="preserve">37 </w:t>
      </w:r>
    </w:p>
    <w:p w14:paraId="75E27DCF" w14:textId="77777777" w:rsidR="00500BDA" w:rsidRPr="00512CE7" w:rsidRDefault="00500BDA" w:rsidP="00500BDA">
      <w:pPr>
        <w:rPr>
          <w:sz w:val="16"/>
        </w:rPr>
      </w:pPr>
      <w:r w:rsidRPr="00512CE7">
        <w:rPr>
          <w:sz w:val="16"/>
        </w:rPr>
        <w:t xml:space="preserve">In short, </w:t>
      </w:r>
      <w:r w:rsidRPr="00512CE7">
        <w:rPr>
          <w:rStyle w:val="Emphasis"/>
          <w:highlight w:val="cyan"/>
        </w:rPr>
        <w:t>a ‘‘leak’’ may</w:t>
      </w:r>
      <w:r w:rsidRPr="00512CE7">
        <w:rPr>
          <w:rStyle w:val="Emphasis"/>
        </w:rPr>
        <w:t xml:space="preserve"> in fact </w:t>
      </w:r>
      <w:r w:rsidRPr="00512CE7">
        <w:rPr>
          <w:rStyle w:val="Emphasis"/>
          <w:highlight w:val="cyan"/>
        </w:rPr>
        <w:t>become a ‘‘rupture.’’</w:t>
      </w:r>
      <w:r w:rsidRPr="00512CE7">
        <w:rPr>
          <w:rStyle w:val="Emphasis"/>
        </w:rPr>
        <w:t xml:space="preserve"> The persistence of </w:t>
      </w:r>
      <w:r w:rsidRPr="00512CE7">
        <w:rPr>
          <w:rStyle w:val="Emphasis"/>
          <w:highlight w:val="cyan"/>
        </w:rPr>
        <w:t>environmental conflict works on, eats away and brings about leakages in political notions of resource us</w:t>
      </w:r>
      <w:r w:rsidRPr="00512CE7">
        <w:rPr>
          <w:rStyle w:val="Emphasis"/>
        </w:rPr>
        <w:t>e</w:t>
      </w:r>
      <w:r w:rsidRPr="00512CE7">
        <w:rPr>
          <w:sz w:val="16"/>
        </w:rPr>
        <w:t xml:space="preserve"> (leading to the establishment, in Australia in the late 1980s, of the national body known as the Resource Assessment Commission). </w:t>
      </w:r>
      <w:r w:rsidRPr="00512CE7">
        <w:rPr>
          <w:rStyle w:val="Emphasis"/>
        </w:rPr>
        <w:t xml:space="preserve">These leaks in the notion of resource use can and sometimes do effect </w:t>
      </w:r>
      <w:r w:rsidRPr="00512CE7">
        <w:rPr>
          <w:rStyle w:val="Emphasis"/>
          <w:highlight w:val="cyan"/>
        </w:rPr>
        <w:t>leakages in the concept of economic rationalism</w:t>
      </w:r>
      <w:r w:rsidRPr="00512CE7">
        <w:rPr>
          <w:sz w:val="16"/>
        </w:rPr>
        <w:t xml:space="preserve"> (leading to the concept of ‘‘ecologically sustainable development’’). </w:t>
      </w:r>
      <w:r w:rsidRPr="00512CE7">
        <w:rPr>
          <w:rStyle w:val="Emphasis"/>
          <w:highlight w:val="cyan"/>
        </w:rPr>
        <w:t>Leakages in the notion of ecologically sustainable development</w:t>
      </w:r>
      <w:r w:rsidRPr="00512CE7">
        <w:rPr>
          <w:rStyle w:val="Emphasis"/>
        </w:rPr>
        <w:t xml:space="preserve"> on occasion produce leaks in the practices of heavy industry</w:t>
      </w:r>
      <w:r w:rsidRPr="00512CE7">
        <w:rPr>
          <w:sz w:val="16"/>
        </w:rPr>
        <w:t xml:space="preserve"> (heralding the establishment of public databases such as the National Pollution Inventory). </w:t>
      </w:r>
      <w:r w:rsidRPr="00512CE7">
        <w:rPr>
          <w:rStyle w:val="Emphasis"/>
        </w:rPr>
        <w:t>Leakages here</w:t>
      </w:r>
      <w:r w:rsidRPr="00512CE7">
        <w:rPr>
          <w:sz w:val="16"/>
        </w:rPr>
        <w:t xml:space="preserve"> – in the form of publicly disseminated information about greenhouse gas emissions – </w:t>
      </w:r>
      <w:r w:rsidRPr="00512CE7">
        <w:rPr>
          <w:rStyle w:val="Emphasis"/>
        </w:rPr>
        <w:t>could effect a rupture</w:t>
      </w:r>
      <w:r w:rsidRPr="00512CE7">
        <w:rPr>
          <w:sz w:val="16"/>
        </w:rPr>
        <w:t xml:space="preserve"> in the equation ‘‘economic growth 1⁄4 ecosystemic health.’’ This in turn could lead to ruptures in </w:t>
      </w:r>
      <w:r w:rsidRPr="00512CE7">
        <w:rPr>
          <w:rStyle w:val="Emphasis"/>
        </w:rPr>
        <w:t xml:space="preserve">the ethic driving consumer culture. </w:t>
      </w:r>
      <w:r w:rsidRPr="00512CE7">
        <w:rPr>
          <w:rStyle w:val="Emphasis"/>
          <w:highlight w:val="cyan"/>
        </w:rPr>
        <w:t>Leakages</w:t>
      </w:r>
      <w:r w:rsidRPr="00512CE7">
        <w:rPr>
          <w:rStyle w:val="Emphasis"/>
        </w:rPr>
        <w:t xml:space="preserve"> in this notion </w:t>
      </w:r>
      <w:r w:rsidRPr="00512CE7">
        <w:rPr>
          <w:rStyle w:val="Emphasis"/>
          <w:highlight w:val="cyan"/>
        </w:rPr>
        <w:t>may secrete new forms of subjectivity</w:t>
      </w:r>
      <w:r w:rsidRPr="00512CE7">
        <w:rPr>
          <w:rStyle w:val="Emphasis"/>
        </w:rPr>
        <w:t xml:space="preserve"> or ‘‘singularised existential territories’’ </w:t>
      </w:r>
      <w:r w:rsidRPr="00512CE7">
        <w:rPr>
          <w:rStyle w:val="Emphasis"/>
          <w:highlight w:val="cyan"/>
        </w:rPr>
        <w:t>freed from the constraints</w:t>
      </w:r>
      <w:r w:rsidRPr="00512CE7">
        <w:rPr>
          <w:rStyle w:val="Emphasis"/>
        </w:rPr>
        <w:t xml:space="preserve"> and neuroses </w:t>
      </w:r>
      <w:r w:rsidRPr="00512CE7">
        <w:rPr>
          <w:rStyle w:val="Emphasis"/>
          <w:highlight w:val="cyan"/>
        </w:rPr>
        <w:t>produced by present configurations of the social machinery</w:t>
      </w:r>
      <w:r w:rsidRPr="00512CE7">
        <w:rPr>
          <w:sz w:val="16"/>
          <w:highlight w:val="cyan"/>
        </w:rPr>
        <w:t>.</w:t>
      </w:r>
      <w:r w:rsidRPr="00512CE7">
        <w:rPr>
          <w:position w:val="8"/>
          <w:sz w:val="16"/>
          <w:szCs w:val="14"/>
        </w:rPr>
        <w:t xml:space="preserve">38 </w:t>
      </w:r>
    </w:p>
    <w:p w14:paraId="0D0165F0" w14:textId="77777777" w:rsidR="00500BDA" w:rsidRPr="00512CE7" w:rsidRDefault="00500BDA" w:rsidP="00500BDA">
      <w:pPr>
        <w:rPr>
          <w:sz w:val="16"/>
        </w:rPr>
      </w:pPr>
      <w:r w:rsidRPr="00512CE7">
        <w:rPr>
          <w:sz w:val="16"/>
        </w:rPr>
        <w:t xml:space="preserve">And </w:t>
      </w:r>
      <w:r w:rsidRPr="00512CE7">
        <w:rPr>
          <w:rStyle w:val="Emphasis"/>
          <w:highlight w:val="cyan"/>
        </w:rPr>
        <w:t>then again</w:t>
      </w:r>
      <w:r w:rsidRPr="00512CE7">
        <w:rPr>
          <w:rStyle w:val="Emphasis"/>
        </w:rPr>
        <w:t xml:space="preserve">, none or only one or two of these mutations may occur. Worse still, </w:t>
      </w:r>
      <w:r w:rsidRPr="00512CE7">
        <w:rPr>
          <w:rStyle w:val="Emphasis"/>
          <w:highlight w:val="cyan"/>
        </w:rPr>
        <w:t>leaks may be met by a proliferation of molar blockages</w:t>
      </w:r>
      <w:r w:rsidRPr="00512CE7">
        <w:rPr>
          <w:sz w:val="16"/>
        </w:rPr>
        <w:t xml:space="preserve"> (e.g., waiving of environmental impact statements for large firms which bring money to governments, the approval of pollution permits, the subsidisation of the practice of clearing native vegetation, tougher penalties for protesters). In Deleuze and Guattari’s terminology, the trace (same) may well prevail over the map (diagram). </w:t>
      </w:r>
      <w:r w:rsidRPr="00512CE7">
        <w:rPr>
          <w:rStyle w:val="Emphasis"/>
          <w:highlight w:val="cyan"/>
        </w:rPr>
        <w:t>The potentially liberating affects of smooth space may be forsaken for the ‘‘security’’ of striated space</w:t>
      </w:r>
      <w:r w:rsidRPr="00512CE7">
        <w:rPr>
          <w:rStyle w:val="Emphasis"/>
        </w:rPr>
        <w:t>.</w:t>
      </w:r>
      <w:r w:rsidRPr="00512CE7">
        <w:rPr>
          <w:sz w:val="16"/>
        </w:rPr>
        <w:t>39</w:t>
      </w:r>
      <w:r w:rsidRPr="00512CE7">
        <w:rPr>
          <w:rStyle w:val="Emphasis"/>
        </w:rPr>
        <w:t xml:space="preserve"> </w:t>
      </w:r>
      <w:r w:rsidRPr="00512CE7">
        <w:rPr>
          <w:rStyle w:val="Emphasis"/>
          <w:highlight w:val="cyan"/>
        </w:rPr>
        <w:t>The opportunity for a relative deterritorialisation</w:t>
      </w:r>
      <w:r w:rsidRPr="00512CE7">
        <w:rPr>
          <w:sz w:val="16"/>
        </w:rPr>
        <w:t>40</w:t>
      </w:r>
      <w:r w:rsidRPr="00512CE7">
        <w:rPr>
          <w:rStyle w:val="Emphasis"/>
        </w:rPr>
        <w:t xml:space="preserve"> of the ecologically injurious body </w:t>
      </w:r>
      <w:r w:rsidRPr="00512CE7">
        <w:rPr>
          <w:rStyle w:val="Emphasis"/>
          <w:highlight w:val="cyan"/>
        </w:rPr>
        <w:t>may be passed over in favour of</w:t>
      </w:r>
      <w:r w:rsidRPr="00512CE7">
        <w:rPr>
          <w:rStyle w:val="Emphasis"/>
        </w:rPr>
        <w:t xml:space="preserve"> a reterritorialisation of </w:t>
      </w:r>
      <w:r w:rsidRPr="00512CE7">
        <w:rPr>
          <w:rStyle w:val="Emphasis"/>
          <w:highlight w:val="cyan"/>
        </w:rPr>
        <w:t>the consumer-driven subject.</w:t>
      </w:r>
      <w:r w:rsidRPr="00512CE7">
        <w:rPr>
          <w:rStyle w:val="Emphasis"/>
        </w:rPr>
        <w:t xml:space="preserve"> Incorporeal universes and asignifying regimes may cease to proliferate. All </w:t>
      </w:r>
      <w:r w:rsidRPr="00512CE7">
        <w:rPr>
          <w:rStyle w:val="Emphasis"/>
          <w:highlight w:val="cyan"/>
        </w:rPr>
        <w:t>this depends</w:t>
      </w:r>
      <w:r w:rsidRPr="00512CE7">
        <w:rPr>
          <w:rStyle w:val="Emphasis"/>
        </w:rPr>
        <w:t xml:space="preserve"> largely </w:t>
      </w:r>
      <w:r w:rsidRPr="00512CE7">
        <w:rPr>
          <w:rStyle w:val="Emphasis"/>
          <w:highlight w:val="cyan"/>
        </w:rPr>
        <w:t>on the</w:t>
      </w:r>
      <w:r w:rsidRPr="00512CE7">
        <w:rPr>
          <w:rStyle w:val="Emphasis"/>
        </w:rPr>
        <w:t xml:space="preserve"> nature of the various </w:t>
      </w:r>
      <w:r w:rsidRPr="00512CE7">
        <w:rPr>
          <w:rStyle w:val="Emphasis"/>
          <w:highlight w:val="cyan"/>
        </w:rPr>
        <w:t>apparatuses of capture</w:t>
      </w:r>
      <w:r w:rsidRPr="00512CE7">
        <w:rPr>
          <w:rStyle w:val="Emphasis"/>
        </w:rPr>
        <w:t xml:space="preserve"> and the speed with </w:t>
      </w:r>
      <w:r w:rsidRPr="00512CE7">
        <w:rPr>
          <w:rStyle w:val="Emphasis"/>
          <w:highlight w:val="cyan"/>
        </w:rPr>
        <w:t>which</w:t>
      </w:r>
      <w:r w:rsidRPr="00512CE7">
        <w:rPr>
          <w:rStyle w:val="Emphasis"/>
        </w:rPr>
        <w:t xml:space="preserve"> they are </w:t>
      </w:r>
      <w:r w:rsidRPr="00512CE7">
        <w:rPr>
          <w:rStyle w:val="Emphasis"/>
          <w:strike/>
        </w:rPr>
        <w:t xml:space="preserve">able </w:t>
      </w:r>
      <w:r w:rsidRPr="00512CE7">
        <w:rPr>
          <w:rStyle w:val="Emphasis"/>
        </w:rPr>
        <w:t xml:space="preserve">to </w:t>
      </w:r>
      <w:r w:rsidRPr="00512CE7">
        <w:rPr>
          <w:rStyle w:val="Emphasis"/>
          <w:highlight w:val="cyan"/>
        </w:rPr>
        <w:t>recode those bodies attempting to give force to a particular mode of becoming</w:t>
      </w:r>
      <w:r w:rsidRPr="00512CE7">
        <w:rPr>
          <w:sz w:val="16"/>
        </w:rPr>
        <w:t xml:space="preserve">. But it is this fleeing, this continual secretion of difference in the face of representation, which needs to be carefully theorised in the context of environmental struggle. For such representation equates to what Deleuze and Guattari term the organisation or ‘‘machining’’ of the plane of consistency. </w:t>
      </w:r>
    </w:p>
    <w:p w14:paraId="65531AC3" w14:textId="6F0217D5" w:rsidR="00B971AE" w:rsidRPr="00512CE7" w:rsidRDefault="00B971AE" w:rsidP="00500BDA">
      <w:pPr>
        <w:pStyle w:val="Heading3"/>
      </w:pPr>
      <w:r w:rsidRPr="00512CE7">
        <w:t>2NC – Alt – Machinic Thought</w:t>
      </w:r>
    </w:p>
    <w:p w14:paraId="3E593E7D" w14:textId="77777777" w:rsidR="00B971AE" w:rsidRPr="00512CE7" w:rsidRDefault="00B971AE" w:rsidP="00B971AE">
      <w:pPr>
        <w:pStyle w:val="Heading4"/>
        <w:jc w:val="both"/>
        <w:rPr>
          <w:rStyle w:val="Style13ptBold"/>
          <w:b/>
          <w:bCs w:val="0"/>
        </w:rPr>
      </w:pPr>
      <w:r w:rsidRPr="00512CE7">
        <w:rPr>
          <w:rStyle w:val="Style13ptBold"/>
          <w:b/>
        </w:rPr>
        <w:t xml:space="preserve">Machinic thought overcomes the binary between Man and Nature, dissolving them both into machinic processes and opening up new approaches to socio-environmental problems. </w:t>
      </w:r>
    </w:p>
    <w:p w14:paraId="00BF21D9" w14:textId="77777777" w:rsidR="00B971AE" w:rsidRPr="00512CE7" w:rsidRDefault="00B971AE" w:rsidP="00B971AE">
      <w:pPr>
        <w:rPr>
          <w:bCs/>
        </w:rPr>
      </w:pPr>
      <w:r w:rsidRPr="00512CE7">
        <w:rPr>
          <w:rStyle w:val="Style13ptBold"/>
        </w:rPr>
        <w:t xml:space="preserve">Halsey 05 </w:t>
      </w:r>
      <w:r w:rsidRPr="00512CE7">
        <w:t>(Mark, prof. of criminology at University of Melborn, “Ecology and Machinic Thought: Nietzsche, Deleuze, and Guattari,” Angelaki: Journal of the Theoretical Humanities, 10:3 54-55).</w:t>
      </w:r>
    </w:p>
    <w:p w14:paraId="3F822C8B" w14:textId="77777777" w:rsidR="00B971AE" w:rsidRPr="00512CE7" w:rsidRDefault="00B971AE" w:rsidP="00B971AE">
      <w:pPr>
        <w:rPr>
          <w:rFonts w:eastAsia="Times New Roman" w:cs="Times New Roman"/>
          <w:sz w:val="24"/>
        </w:rPr>
      </w:pPr>
      <w:r w:rsidRPr="00512CE7">
        <w:rPr>
          <w:rFonts w:eastAsia="Times New Roman" w:cs="Times New Roman"/>
          <w:sz w:val="24"/>
        </w:rPr>
        <w:t xml:space="preserve">v conclusion </w:t>
      </w:r>
    </w:p>
    <w:p w14:paraId="7FF39880" w14:textId="77777777" w:rsidR="00B971AE" w:rsidRPr="00512CE7" w:rsidRDefault="00B971AE" w:rsidP="00B971AE">
      <w:pPr>
        <w:rPr>
          <w:sz w:val="16"/>
        </w:rPr>
      </w:pPr>
      <w:r w:rsidRPr="00512CE7">
        <w:rPr>
          <w:rStyle w:val="Emphasis"/>
        </w:rPr>
        <w:t>The proliferation of multiplicities – the immanent deterritorialisation or dissipation of bodies – enables machinic thought to replace the traditional pedagogical concern with structures</w:t>
      </w:r>
      <w:r w:rsidRPr="00512CE7">
        <w:rPr>
          <w:rFonts w:eastAsia="Times New Roman" w:cs="Times New Roman"/>
          <w:sz w:val="16"/>
        </w:rPr>
        <w:t xml:space="preserve"> (of the brain, family, society, economy, environment) </w:t>
      </w:r>
      <w:r w:rsidRPr="00512CE7">
        <w:rPr>
          <w:rStyle w:val="Emphasis"/>
        </w:rPr>
        <w:t>with a preference for mapping the composition, direction, effects and affects of bodies and their alignments</w:t>
      </w:r>
      <w:r w:rsidRPr="00512CE7">
        <w:rPr>
          <w:rFonts w:eastAsia="Times New Roman" w:cs="Times New Roman"/>
          <w:sz w:val="16"/>
        </w:rPr>
        <w:t>.</w:t>
      </w:r>
      <w:r w:rsidRPr="00512CE7">
        <w:rPr>
          <w:rFonts w:eastAsia="Times New Roman" w:cs="Times New Roman"/>
          <w:position w:val="8"/>
          <w:sz w:val="16"/>
          <w:szCs w:val="14"/>
        </w:rPr>
        <w:t xml:space="preserve">71 </w:t>
      </w:r>
      <w:r w:rsidRPr="00512CE7">
        <w:rPr>
          <w:rFonts w:eastAsia="Times New Roman" w:cs="Times New Roman"/>
          <w:sz w:val="16"/>
        </w:rPr>
        <w:t>The importance of deterritorialisation to machinic thought is borne out by Deleuze’s remark that ‘‘A society, but also a collective assemblage, is defined first by its points of deterritorialization, its fluxes of deterritorialization.’’</w:t>
      </w:r>
      <w:r w:rsidRPr="00512CE7">
        <w:rPr>
          <w:rFonts w:eastAsia="Times New Roman" w:cs="Times New Roman"/>
          <w:position w:val="8"/>
          <w:sz w:val="16"/>
          <w:szCs w:val="14"/>
        </w:rPr>
        <w:t xml:space="preserve">72 </w:t>
      </w:r>
      <w:r w:rsidRPr="00512CE7">
        <w:rPr>
          <w:rFonts w:eastAsia="Times New Roman" w:cs="Times New Roman"/>
          <w:sz w:val="16"/>
        </w:rPr>
        <w:t>‘‘</w:t>
      </w:r>
      <w:r w:rsidRPr="00512CE7">
        <w:rPr>
          <w:rStyle w:val="Emphasis"/>
        </w:rPr>
        <w:t>Immanent deterritorialization’’ means that everybody</w:t>
      </w:r>
      <w:r w:rsidRPr="00512CE7">
        <w:rPr>
          <w:rFonts w:eastAsia="Times New Roman" w:cs="Times New Roman"/>
          <w:sz w:val="16"/>
        </w:rPr>
        <w:t xml:space="preserve"> – whether it be a flower, bird, forest, regulatory institution, or whatever – </w:t>
      </w:r>
      <w:r w:rsidRPr="00512CE7">
        <w:rPr>
          <w:rStyle w:val="Emphasis"/>
        </w:rPr>
        <w:t xml:space="preserve">continually faces, intermingles with, draws energy from, or opens onto other bodies which are themselves multiplicities. </w:t>
      </w:r>
      <w:r w:rsidRPr="00512CE7">
        <w:rPr>
          <w:rFonts w:eastAsia="Times New Roman" w:cs="Times New Roman"/>
          <w:sz w:val="16"/>
        </w:rPr>
        <w:t>One commentator has written that ‘‘[T]he brain is as much in the world as it is in the head.’’</w:t>
      </w:r>
      <w:r w:rsidRPr="00512CE7">
        <w:rPr>
          <w:rFonts w:eastAsia="Times New Roman" w:cs="Times New Roman"/>
          <w:position w:val="8"/>
          <w:sz w:val="16"/>
          <w:szCs w:val="14"/>
        </w:rPr>
        <w:t xml:space="preserve">73 </w:t>
      </w:r>
      <w:r w:rsidRPr="00512CE7">
        <w:rPr>
          <w:rFonts w:eastAsia="Times New Roman" w:cs="Times New Roman"/>
          <w:sz w:val="16"/>
        </w:rPr>
        <w:t xml:space="preserve">In keeping with the ideas presented above, one can add that (molar) </w:t>
      </w:r>
      <w:r w:rsidRPr="00512CE7">
        <w:rPr>
          <w:rStyle w:val="Emphasis"/>
        </w:rPr>
        <w:t>Nature is as much in our heads as in the world.</w:t>
      </w:r>
      <w:r w:rsidRPr="00512CE7">
        <w:rPr>
          <w:rFonts w:eastAsia="Times New Roman" w:cs="Times New Roman"/>
          <w:sz w:val="16"/>
        </w:rPr>
        <w:t xml:space="preserve"> This is not to say that writing the world in its multiplicity leads automatically to chaos or disorder – to a random distribution of bodies and abstract machines with no way of unfolding an ethic. In fact, configuring an individual, or a group, or a corporation, or a forest as a multiplicity is an act which has very serious consequences for the </w:t>
      </w:r>
      <w:r w:rsidRPr="00512CE7">
        <w:rPr>
          <w:sz w:val="16"/>
        </w:rPr>
        <w:t xml:space="preserve">socius. Why? Because </w:t>
      </w:r>
      <w:r w:rsidRPr="00512CE7">
        <w:rPr>
          <w:rStyle w:val="Emphasis"/>
          <w:highlight w:val="cyan"/>
        </w:rPr>
        <w:t>‘‘the social’’ and ‘‘the environmental’’ is a decidedly false (reactive) dichotomy</w:t>
      </w:r>
      <w:r w:rsidRPr="00512CE7">
        <w:rPr>
          <w:sz w:val="16"/>
        </w:rPr>
        <w:t xml:space="preserve">. As Deleuze and Guattari put it: </w:t>
      </w:r>
    </w:p>
    <w:p w14:paraId="3F2E6128" w14:textId="77777777" w:rsidR="00B971AE" w:rsidRPr="00512CE7" w:rsidRDefault="00B971AE" w:rsidP="00B971AE">
      <w:pPr>
        <w:rPr>
          <w:sz w:val="16"/>
        </w:rPr>
      </w:pPr>
      <w:r w:rsidRPr="00512CE7">
        <w:rPr>
          <w:rStyle w:val="Emphasis"/>
          <w:highlight w:val="cyan"/>
        </w:rPr>
        <w:t>[M]an and nature are not like two opposite terms confronting each other</w:t>
      </w:r>
      <w:r w:rsidRPr="00512CE7">
        <w:rPr>
          <w:sz w:val="16"/>
        </w:rPr>
        <w:t xml:space="preserve"> – not even in the sense of bipolar opposites within a relationship of causation, ideation, or expression (cause and effect, subject and object, etc.); rather</w:t>
      </w:r>
      <w:r w:rsidRPr="00512CE7">
        <w:rPr>
          <w:rStyle w:val="Emphasis"/>
        </w:rPr>
        <w:t xml:space="preserve">, </w:t>
      </w:r>
      <w:r w:rsidRPr="00512CE7">
        <w:rPr>
          <w:rStyle w:val="Emphasis"/>
          <w:highlight w:val="cyan"/>
        </w:rPr>
        <w:t>they are one and the same essential reality, the producer-product. Production as process overtakes all idealistic categories and constitutes a cycle whose relationship to desire is that of an immanent principle</w:t>
      </w:r>
      <w:r w:rsidRPr="00512CE7">
        <w:rPr>
          <w:sz w:val="16"/>
        </w:rPr>
        <w:t>.</w:t>
      </w:r>
      <w:r w:rsidRPr="00512CE7">
        <w:rPr>
          <w:position w:val="8"/>
          <w:sz w:val="16"/>
          <w:szCs w:val="12"/>
        </w:rPr>
        <w:t xml:space="preserve">74 </w:t>
      </w:r>
    </w:p>
    <w:p w14:paraId="715222B4" w14:textId="77777777" w:rsidR="00B971AE" w:rsidRPr="00512CE7" w:rsidRDefault="00B971AE" w:rsidP="00B971AE">
      <w:r w:rsidRPr="00512CE7">
        <w:t xml:space="preserve">A decade later – using slightly different terminology – they write: </w:t>
      </w:r>
    </w:p>
    <w:p w14:paraId="770A5829" w14:textId="77777777" w:rsidR="00B971AE" w:rsidRPr="00512CE7" w:rsidRDefault="00B971AE" w:rsidP="00B971AE">
      <w:pPr>
        <w:rPr>
          <w:sz w:val="16"/>
        </w:rPr>
      </w:pPr>
      <w:r w:rsidRPr="00512CE7">
        <w:rPr>
          <w:sz w:val="16"/>
          <w:highlight w:val="cyan"/>
        </w:rPr>
        <w:t>[</w:t>
      </w:r>
      <w:r w:rsidRPr="00512CE7">
        <w:rPr>
          <w:rStyle w:val="Emphasis"/>
          <w:highlight w:val="cyan"/>
        </w:rPr>
        <w:t>E]ach individual is an infinite multiplicity, and the whole of Nature is a multiplicity of perfectly individuated multiplicities.</w:t>
      </w:r>
      <w:r w:rsidRPr="00512CE7">
        <w:rPr>
          <w:sz w:val="16"/>
        </w:rPr>
        <w:t xml:space="preserve"> </w:t>
      </w:r>
      <w:r w:rsidRPr="00512CE7">
        <w:rPr>
          <w:rStyle w:val="Emphasis"/>
          <w:highlight w:val="cyan"/>
        </w:rPr>
        <w:t>The plane of consistency of Nature is like an immense Abstract Machine, abstract yet real and individual; its pieces are the various assemblages and individuals, each of which groups together an infinity of particles entering into an infinity of more or less interconnected relations.</w:t>
      </w:r>
      <w:r w:rsidRPr="00512CE7">
        <w:rPr>
          <w:rStyle w:val="Emphasis"/>
        </w:rPr>
        <w:t xml:space="preserve"> </w:t>
      </w:r>
      <w:r w:rsidRPr="00512CE7">
        <w:rPr>
          <w:sz w:val="16"/>
        </w:rPr>
        <w:t>There is therefore a unity to the plane of nature, which applies equally to the inanimate and the animate, the artificial and the natural.</w:t>
      </w:r>
      <w:r w:rsidRPr="00512CE7">
        <w:rPr>
          <w:position w:val="8"/>
          <w:sz w:val="16"/>
          <w:szCs w:val="12"/>
        </w:rPr>
        <w:t xml:space="preserve">75 </w:t>
      </w:r>
    </w:p>
    <w:p w14:paraId="62E51800" w14:textId="77777777" w:rsidR="00B971AE" w:rsidRPr="00512CE7" w:rsidRDefault="00B971AE" w:rsidP="00B971AE">
      <w:pPr>
        <w:rPr>
          <w:sz w:val="16"/>
        </w:rPr>
      </w:pPr>
      <w:r w:rsidRPr="00512CE7">
        <w:rPr>
          <w:rStyle w:val="Emphasis"/>
          <w:highlight w:val="cyan"/>
        </w:rPr>
        <w:t>What else are environmental problems other than the visible and audible result of attempts to constitute various portions of earth as a unity in spite of its being a multiplicity? The challenge</w:t>
      </w:r>
      <w:r w:rsidRPr="00512CE7">
        <w:rPr>
          <w:sz w:val="16"/>
        </w:rPr>
        <w:t xml:space="preserve">, it would seem, </w:t>
      </w:r>
      <w:r w:rsidRPr="00512CE7">
        <w:rPr>
          <w:rStyle w:val="Emphasis"/>
          <w:highlight w:val="cyan"/>
        </w:rPr>
        <w:t>is to develop a lexicon which does the least violence to the nuances of each (socio- ecological) event</w:t>
      </w:r>
      <w:r w:rsidRPr="00512CE7">
        <w:rPr>
          <w:sz w:val="16"/>
        </w:rPr>
        <w:t>.</w:t>
      </w:r>
      <w:r w:rsidRPr="00512CE7">
        <w:rPr>
          <w:position w:val="8"/>
          <w:sz w:val="16"/>
          <w:szCs w:val="14"/>
        </w:rPr>
        <w:t xml:space="preserve">76 </w:t>
      </w:r>
      <w:r w:rsidRPr="00512CE7">
        <w:rPr>
          <w:sz w:val="16"/>
        </w:rPr>
        <w:t xml:space="preserve">In this regard, </w:t>
      </w:r>
      <w:r w:rsidRPr="00512CE7">
        <w:rPr>
          <w:rStyle w:val="Emphasis"/>
          <w:highlight w:val="cyan"/>
        </w:rPr>
        <w:t>Deleuze and Guattari provide a means of speaking and writing about the machines which configure/stratify earth without having to ascribe humanity an enduring ontological place – a place that has historically taken as its starting point the dichotomy human/ nonhuma</w:t>
      </w:r>
      <w:r w:rsidRPr="00512CE7">
        <w:rPr>
          <w:sz w:val="16"/>
        </w:rPr>
        <w:t>n.</w:t>
      </w:r>
      <w:r w:rsidRPr="00512CE7">
        <w:rPr>
          <w:position w:val="8"/>
          <w:sz w:val="16"/>
          <w:szCs w:val="14"/>
        </w:rPr>
        <w:t xml:space="preserve">77 </w:t>
      </w:r>
      <w:r w:rsidRPr="00512CE7">
        <w:rPr>
          <w:rStyle w:val="Emphasis"/>
          <w:highlight w:val="cyan"/>
        </w:rPr>
        <w:t>The politico-ethical strength of a schizoanalytic of environmental problems is that such an approach views all bodies as conduits for the varying flows, speeds and intensities of the cosmos, and, therefore, as sites for the possible diminution of human-induced environmental damage. Knowing something about environmental problems,</w:t>
      </w:r>
      <w:r w:rsidRPr="00512CE7">
        <w:rPr>
          <w:sz w:val="16"/>
        </w:rPr>
        <w:t xml:space="preserve"> therefore, </w:t>
      </w:r>
      <w:r w:rsidRPr="00512CE7">
        <w:rPr>
          <w:rStyle w:val="Emphasis"/>
          <w:highlight w:val="cyan"/>
        </w:rPr>
        <w:t>means to become cognisant of the flows, speeds and intensities of matter (organic and inorganic) and energy (kinetic and potential) which pass through and across particular kinds of bodies (atmospheric, aquatic, terrestrial).</w:t>
      </w:r>
      <w:r w:rsidRPr="00512CE7">
        <w:rPr>
          <w:sz w:val="16"/>
        </w:rPr>
        <w:t xml:space="preserve"> But, as illustrated above, </w:t>
      </w:r>
      <w:r w:rsidRPr="00512CE7">
        <w:rPr>
          <w:rStyle w:val="Emphasis"/>
          <w:highlight w:val="cyan"/>
        </w:rPr>
        <w:t>the bodies at stake here necessarily go far beyond the ‘‘human’’</w:t>
      </w:r>
      <w:r w:rsidRPr="00512CE7">
        <w:rPr>
          <w:sz w:val="16"/>
        </w:rPr>
        <w:t xml:space="preserve"> subject. Of equal importance are the bodies of experts, forest blocks, endangered species, logging coupes, heritage rivers, national parks, and so forth. In all instances, </w:t>
      </w:r>
      <w:r w:rsidRPr="00512CE7">
        <w:rPr>
          <w:rStyle w:val="Emphasis"/>
          <w:highlight w:val="cyan"/>
        </w:rPr>
        <w:t>the task would be to dislodge the image of thought currently investing those assemblages deemed responsible for ‘‘managing’’ Nature</w:t>
      </w:r>
      <w:r w:rsidRPr="00512CE7">
        <w:rPr>
          <w:sz w:val="16"/>
        </w:rPr>
        <w:t xml:space="preserve">. In other words, the challenge set by Nietzsche, Deleuze and Guattari is to experiment with the plane of consistency in order to implode the (modernist) will toward the categorical. </w:t>
      </w:r>
    </w:p>
    <w:p w14:paraId="5D8268FA" w14:textId="77777777" w:rsidR="00B971AE" w:rsidRPr="00512CE7" w:rsidRDefault="00B971AE" w:rsidP="00B971AE"/>
    <w:p w14:paraId="48DE511D" w14:textId="7646EEC9" w:rsidR="00500BDA" w:rsidRPr="00512CE7" w:rsidRDefault="00500BDA" w:rsidP="00500BDA">
      <w:pPr>
        <w:pStyle w:val="Heading3"/>
      </w:pPr>
      <w:r w:rsidRPr="00512CE7">
        <w:t>Alt – Plane of Consistency</w:t>
      </w:r>
    </w:p>
    <w:p w14:paraId="2E83F4A9" w14:textId="77777777" w:rsidR="00500BDA" w:rsidRPr="00512CE7" w:rsidRDefault="00500BDA" w:rsidP="00500BDA">
      <w:pPr>
        <w:pStyle w:val="Heading4"/>
        <w:jc w:val="both"/>
        <w:rPr>
          <w:rStyle w:val="Style13ptBold"/>
          <w:b/>
          <w:bCs w:val="0"/>
        </w:rPr>
      </w:pPr>
      <w:r w:rsidRPr="00512CE7">
        <w:rPr>
          <w:rStyle w:val="Style13ptBold"/>
          <w:b/>
        </w:rPr>
        <w:t xml:space="preserve">We advocate for a return to the plane of consistency that underlies all codifications of flows. This allows us to appraise the costs paid for conceptualizing the world under a capitalist mode of subjectivity and opens up space for new approaches to the environment. </w:t>
      </w:r>
    </w:p>
    <w:p w14:paraId="174DCC11" w14:textId="77777777" w:rsidR="00500BDA" w:rsidRPr="00512CE7" w:rsidRDefault="00500BDA" w:rsidP="00500BDA">
      <w:pPr>
        <w:rPr>
          <w:bCs/>
        </w:rPr>
      </w:pPr>
      <w:r w:rsidRPr="00512CE7">
        <w:rPr>
          <w:rStyle w:val="Style13ptBold"/>
        </w:rPr>
        <w:t xml:space="preserve">Halsey 05 </w:t>
      </w:r>
      <w:r w:rsidRPr="00512CE7">
        <w:t>(Mark, prof. of criminology at University of Melborn, “Ecology and Machinic Thought: Nietzsche, Deleuze, and Guattari,” Angelaki: Journal of the Theoretical Humanities, 10:3 40-42).</w:t>
      </w:r>
    </w:p>
    <w:p w14:paraId="1E9A6565" w14:textId="77777777" w:rsidR="00500BDA" w:rsidRPr="00512CE7" w:rsidRDefault="00500BDA" w:rsidP="00500BDA">
      <w:r w:rsidRPr="00512CE7">
        <w:t xml:space="preserve">plane of consistency </w:t>
      </w:r>
    </w:p>
    <w:p w14:paraId="24309688" w14:textId="77777777" w:rsidR="00500BDA" w:rsidRPr="00512CE7" w:rsidRDefault="00500BDA" w:rsidP="00500BDA">
      <w:pPr>
        <w:rPr>
          <w:sz w:val="16"/>
        </w:rPr>
      </w:pPr>
      <w:r w:rsidRPr="00512CE7">
        <w:rPr>
          <w:sz w:val="16"/>
        </w:rPr>
        <w:t xml:space="preserve">Schizoanalysis posits the operation of multiple abstract machines across what Deleuze and Guattari call the ‘‘plane of consistency’’ – which is, in some sense, the equivalent to saying that </w:t>
      </w:r>
      <w:r w:rsidRPr="00512CE7">
        <w:rPr>
          <w:rStyle w:val="Emphasis"/>
          <w:highlight w:val="cyan"/>
        </w:rPr>
        <w:t>earth is coded and inscribed</w:t>
      </w:r>
      <w:r w:rsidRPr="00512CE7">
        <w:rPr>
          <w:rStyle w:val="Emphasis"/>
        </w:rPr>
        <w:t xml:space="preserve"> in multiple ways </w:t>
      </w:r>
      <w:r w:rsidRPr="00512CE7">
        <w:rPr>
          <w:sz w:val="16"/>
        </w:rPr>
        <w:t xml:space="preserve">producing a certain alignment of bodies. Two points are worth making here. First, </w:t>
      </w:r>
      <w:r w:rsidRPr="00512CE7">
        <w:rPr>
          <w:rStyle w:val="Emphasis"/>
        </w:rPr>
        <w:t xml:space="preserve">the function of </w:t>
      </w:r>
      <w:r w:rsidRPr="00512CE7">
        <w:rPr>
          <w:rStyle w:val="Emphasis"/>
          <w:highlight w:val="cyan"/>
        </w:rPr>
        <w:t>machines</w:t>
      </w:r>
      <w:r w:rsidRPr="00512CE7">
        <w:rPr>
          <w:rStyle w:val="Emphasis"/>
        </w:rPr>
        <w:t xml:space="preserve"> is to </w:t>
      </w:r>
      <w:r w:rsidRPr="00512CE7">
        <w:rPr>
          <w:rStyle w:val="Emphasis"/>
          <w:highlight w:val="cyan"/>
        </w:rPr>
        <w:t>break and redirect flows</w:t>
      </w:r>
      <w:r w:rsidRPr="00512CE7">
        <w:rPr>
          <w:sz w:val="16"/>
        </w:rPr>
        <w:t xml:space="preserve"> – flows of capital, wood, metal, genes, friendship, knowledge, work and so forth.</w:t>
      </w:r>
      <w:r w:rsidRPr="00512CE7">
        <w:rPr>
          <w:position w:val="8"/>
          <w:sz w:val="16"/>
          <w:szCs w:val="14"/>
        </w:rPr>
        <w:t xml:space="preserve">41 </w:t>
      </w:r>
      <w:r w:rsidRPr="00512CE7">
        <w:rPr>
          <w:sz w:val="16"/>
        </w:rPr>
        <w:t xml:space="preserve">Second, when Deleuze and Guattari talk about </w:t>
      </w:r>
      <w:r w:rsidRPr="00512CE7">
        <w:rPr>
          <w:rStyle w:val="Emphasis"/>
          <w:highlight w:val="cyan"/>
        </w:rPr>
        <w:t>machines</w:t>
      </w:r>
      <w:r w:rsidRPr="00512CE7">
        <w:rPr>
          <w:rStyle w:val="StyleUnderline"/>
        </w:rPr>
        <w:t xml:space="preserve"> </w:t>
      </w:r>
      <w:r w:rsidRPr="00512CE7">
        <w:rPr>
          <w:sz w:val="16"/>
        </w:rPr>
        <w:t xml:space="preserve">they </w:t>
      </w:r>
      <w:r w:rsidRPr="00512CE7">
        <w:rPr>
          <w:rStyle w:val="StyleUnderline"/>
          <w:highlight w:val="cyan"/>
        </w:rPr>
        <w:t>are not</w:t>
      </w:r>
      <w:r w:rsidRPr="00512CE7">
        <w:rPr>
          <w:sz w:val="16"/>
        </w:rPr>
        <w:t xml:space="preserve"> talking about </w:t>
      </w:r>
      <w:r w:rsidRPr="00512CE7">
        <w:rPr>
          <w:rStyle w:val="StyleUnderline"/>
        </w:rPr>
        <w:t>some i</w:t>
      </w:r>
      <w:r w:rsidRPr="00512CE7">
        <w:rPr>
          <w:rStyle w:val="StyleUnderline"/>
          <w:highlight w:val="cyan"/>
        </w:rPr>
        <w:t>nhuman or purely mechanical</w:t>
      </w:r>
      <w:r w:rsidRPr="00512CE7">
        <w:rPr>
          <w:rStyle w:val="StyleUnderline"/>
        </w:rPr>
        <w:t xml:space="preserve"> device.</w:t>
      </w:r>
      <w:r w:rsidRPr="00512CE7">
        <w:rPr>
          <w:sz w:val="16"/>
        </w:rPr>
        <w:t xml:space="preserve"> Instead, </w:t>
      </w:r>
      <w:r w:rsidRPr="00512CE7">
        <w:rPr>
          <w:rStyle w:val="StyleUnderline"/>
          <w:highlight w:val="cyan"/>
        </w:rPr>
        <w:t xml:space="preserve">they </w:t>
      </w:r>
      <w:r w:rsidRPr="00512CE7">
        <w:rPr>
          <w:rStyle w:val="Emphasis"/>
          <w:highlight w:val="cyan"/>
        </w:rPr>
        <w:t>are</w:t>
      </w:r>
      <w:r w:rsidRPr="00512CE7">
        <w:rPr>
          <w:sz w:val="16"/>
        </w:rPr>
        <w:t xml:space="preserve"> talking about </w:t>
      </w:r>
      <w:r w:rsidRPr="00512CE7">
        <w:rPr>
          <w:rStyle w:val="Emphasis"/>
        </w:rPr>
        <w:t xml:space="preserve">the </w:t>
      </w:r>
      <w:r w:rsidRPr="00512CE7">
        <w:rPr>
          <w:rStyle w:val="Emphasis"/>
          <w:highlight w:val="cyan"/>
        </w:rPr>
        <w:t>processes which give to the earth its discursive qualities and quantities</w:t>
      </w:r>
      <w:r w:rsidRPr="00512CE7">
        <w:rPr>
          <w:sz w:val="16"/>
        </w:rPr>
        <w:t xml:space="preserve"> (the effects levied by abstract machines of coding) and which, on occasion, implode the logic underpinning such qualities and quantities (the effects levied by abstract machines of absolute decoding). </w:t>
      </w:r>
      <w:r w:rsidRPr="00512CE7">
        <w:rPr>
          <w:rStyle w:val="Emphasis"/>
          <w:highlight w:val="cyan"/>
        </w:rPr>
        <w:t>Without machines</w:t>
      </w:r>
      <w:r w:rsidRPr="00512CE7">
        <w:rPr>
          <w:sz w:val="16"/>
        </w:rPr>
        <w:t xml:space="preserve">, then, </w:t>
      </w:r>
      <w:r w:rsidRPr="00512CE7">
        <w:rPr>
          <w:rStyle w:val="Emphasis"/>
          <w:highlight w:val="cyan"/>
        </w:rPr>
        <w:t>there would be no such thing as Nature,</w:t>
      </w:r>
      <w:r w:rsidRPr="00512CE7">
        <w:rPr>
          <w:rStyle w:val="Emphasis"/>
        </w:rPr>
        <w:t xml:space="preserve"> Man, Woman, Species, </w:t>
      </w:r>
      <w:r w:rsidRPr="00512CE7">
        <w:rPr>
          <w:rStyle w:val="Emphasis"/>
          <w:highlight w:val="cyan"/>
        </w:rPr>
        <w:t>Environmental Harm, Conflict, Forest, and the like.</w:t>
      </w:r>
      <w:r w:rsidRPr="00512CE7">
        <w:rPr>
          <w:sz w:val="16"/>
        </w:rPr>
        <w:t xml:space="preserve"> Instead, and most significantly, </w:t>
      </w:r>
      <w:r w:rsidRPr="00512CE7">
        <w:rPr>
          <w:rStyle w:val="Emphasis"/>
          <w:highlight w:val="cyan"/>
        </w:rPr>
        <w:t>there would pass the continual variation</w:t>
      </w:r>
      <w:r w:rsidRPr="00512CE7">
        <w:rPr>
          <w:rStyle w:val="StyleUnderline"/>
          <w:highlight w:val="cyan"/>
        </w:rPr>
        <w:t xml:space="preserve"> and return of </w:t>
      </w:r>
      <w:r w:rsidRPr="00512CE7">
        <w:rPr>
          <w:rStyle w:val="Emphasis"/>
          <w:highlight w:val="cyan"/>
        </w:rPr>
        <w:t>the flow of unformed elements unmarked by anthropomorphisms</w:t>
      </w:r>
      <w:r w:rsidRPr="00512CE7">
        <w:rPr>
          <w:rStyle w:val="StyleUnderline"/>
        </w:rPr>
        <w:t xml:space="preserve"> or distinctions between words and things</w:t>
      </w:r>
      <w:r w:rsidRPr="00512CE7">
        <w:rPr>
          <w:rStyle w:val="Emphasis"/>
        </w:rPr>
        <w:t>. This moment of ‘‘pure intensities’’ is the plane of consistency</w:t>
      </w:r>
      <w:r w:rsidRPr="00512CE7">
        <w:rPr>
          <w:sz w:val="16"/>
        </w:rPr>
        <w:t xml:space="preserve"> and presents as an important concept for teasing out the effects of naming, dividing, and dichotomising earth. </w:t>
      </w:r>
    </w:p>
    <w:p w14:paraId="770B93C7" w14:textId="77777777" w:rsidR="00500BDA" w:rsidRPr="00512CE7" w:rsidRDefault="00500BDA" w:rsidP="00500BDA">
      <w:pPr>
        <w:rPr>
          <w:sz w:val="16"/>
          <w:szCs w:val="16"/>
        </w:rPr>
      </w:pPr>
      <w:r w:rsidRPr="00512CE7">
        <w:rPr>
          <w:sz w:val="16"/>
          <w:szCs w:val="16"/>
        </w:rPr>
        <w:t>The plane of consistency ... is opposed to the plane of organization and development. Organization and development concern form and substance: at once the development of form and the formation of substance or a subject. But the plane of consistency knows nothing of substance and form: haecceities, which are inscribed on this plane, are precisely modes of individuation proceeding neither by form nor by the subject. The plane consists abstractly, but really, in relations of speed and slowness between unformed elements, and in compositions of corresponding intensive affects . . . Spinoza, Ho ̈lderlin, Kleist, Nietzsche are the surveyors of such a plane of consistency. Never unifications, never totalizations, but rather consistencies or consolidations.</w:t>
      </w:r>
      <w:r w:rsidRPr="00512CE7">
        <w:rPr>
          <w:position w:val="8"/>
          <w:sz w:val="16"/>
          <w:szCs w:val="16"/>
        </w:rPr>
        <w:t xml:space="preserve">42 </w:t>
      </w:r>
    </w:p>
    <w:p w14:paraId="1231383A" w14:textId="77777777" w:rsidR="00500BDA" w:rsidRPr="00512CE7" w:rsidRDefault="00500BDA" w:rsidP="00500BDA">
      <w:pPr>
        <w:rPr>
          <w:rStyle w:val="Emphasis"/>
        </w:rPr>
      </w:pPr>
      <w:r w:rsidRPr="00512CE7">
        <w:rPr>
          <w:sz w:val="16"/>
        </w:rPr>
        <w:t xml:space="preserve">From this passage it can be said that </w:t>
      </w:r>
      <w:r w:rsidRPr="00512CE7">
        <w:rPr>
          <w:rStyle w:val="Emphasis"/>
          <w:highlight w:val="cyan"/>
        </w:rPr>
        <w:t>schizoanalysis is concerned to show the price paid for blocking/ filling out the plane of consistency with particular kinds of bodies – forests, rivers, races, genders, economies, chronologies, legalities, policies</w:t>
      </w:r>
      <w:r w:rsidRPr="00512CE7">
        <w:rPr>
          <w:rStyle w:val="Emphasis"/>
        </w:rPr>
        <w:t>.</w:t>
      </w:r>
      <w:r w:rsidRPr="00512CE7">
        <w:rPr>
          <w:sz w:val="16"/>
        </w:rPr>
        <w:t xml:space="preserve"> A sustained engagement with Deleuze and Guattari prompts the question: </w:t>
      </w:r>
      <w:r w:rsidRPr="00512CE7">
        <w:rPr>
          <w:rStyle w:val="Emphasis"/>
          <w:highlight w:val="cyan"/>
        </w:rPr>
        <w:t>at what social, cultural and ecological cost do</w:t>
      </w:r>
      <w:r w:rsidRPr="00512CE7">
        <w:rPr>
          <w:sz w:val="16"/>
        </w:rPr>
        <w:t xml:space="preserve"> – indeed can – </w:t>
      </w:r>
      <w:r w:rsidRPr="00512CE7">
        <w:rPr>
          <w:rStyle w:val="Emphasis"/>
          <w:highlight w:val="cyan"/>
        </w:rPr>
        <w:t>we presently name, divide, and regulate the plane of consistency?</w:t>
      </w:r>
      <w:r w:rsidRPr="00512CE7">
        <w:rPr>
          <w:sz w:val="16"/>
        </w:rPr>
        <w:t xml:space="preserve"> It should not in any way be supposed that the plane of consistency resides as some kind of lost panacea for current ills. For how could, in any case, something be considered ‘‘lost’’ that is always already there? Rather, </w:t>
      </w:r>
      <w:r w:rsidRPr="00512CE7">
        <w:rPr>
          <w:rStyle w:val="Emphasis"/>
          <w:highlight w:val="cyan"/>
        </w:rPr>
        <w:t>the plane of consistency</w:t>
      </w:r>
      <w:r w:rsidRPr="00512CE7">
        <w:rPr>
          <w:sz w:val="16"/>
        </w:rPr>
        <w:t xml:space="preserve"> (the plane of supermolecular nature) is that which </w:t>
      </w:r>
      <w:r w:rsidRPr="00512CE7">
        <w:rPr>
          <w:rStyle w:val="Emphasis"/>
          <w:highlight w:val="cyan"/>
        </w:rPr>
        <w:t>has</w:t>
      </w:r>
      <w:r w:rsidRPr="00512CE7">
        <w:rPr>
          <w:rStyle w:val="Emphasis"/>
        </w:rPr>
        <w:t xml:space="preserve"> </w:t>
      </w:r>
      <w:r w:rsidRPr="00512CE7">
        <w:rPr>
          <w:rStyle w:val="Emphasis"/>
          <w:highlight w:val="cyan"/>
        </w:rPr>
        <w:t>the potential to radically problematise present ways of conceiving the society–economy–culture–nature nexus</w:t>
      </w:r>
      <w:r w:rsidRPr="00512CE7">
        <w:rPr>
          <w:sz w:val="16"/>
          <w:highlight w:val="cyan"/>
        </w:rPr>
        <w:t>.</w:t>
      </w:r>
      <w:r w:rsidRPr="00512CE7">
        <w:rPr>
          <w:sz w:val="16"/>
        </w:rPr>
        <w:t xml:space="preserve"> More than this, </w:t>
      </w:r>
      <w:r w:rsidRPr="00512CE7">
        <w:rPr>
          <w:rStyle w:val="Emphasis"/>
          <w:highlight w:val="cyan"/>
        </w:rPr>
        <w:t>it causes each rendering of ‘‘the real’’</w:t>
      </w:r>
      <w:r w:rsidRPr="00512CE7">
        <w:rPr>
          <w:sz w:val="16"/>
        </w:rPr>
        <w:t xml:space="preserve"> (e.g., forest or mountain range), ‘‘the proper’’ (e.g., form or function), and ‘‘the authentic’’ (e.g., custodian or administrator) </w:t>
      </w:r>
      <w:r w:rsidRPr="00512CE7">
        <w:rPr>
          <w:rStyle w:val="Emphasis"/>
          <w:highlight w:val="cyan"/>
        </w:rPr>
        <w:t>to be put asunder</w:t>
      </w:r>
      <w:r w:rsidRPr="00512CE7">
        <w:rPr>
          <w:rStyle w:val="Emphasis"/>
        </w:rPr>
        <w:t>.</w:t>
      </w:r>
      <w:r w:rsidRPr="00512CE7">
        <w:rPr>
          <w:sz w:val="16"/>
        </w:rPr>
        <w:t xml:space="preserve"> Through its concern to map both the ambiguity of bodies and the (traditionally molar) responses levied by particular agencies to such ambiguity, </w:t>
      </w:r>
      <w:r w:rsidRPr="00512CE7">
        <w:rPr>
          <w:rStyle w:val="Emphasis"/>
          <w:highlight w:val="cyan"/>
        </w:rPr>
        <w:t>schizoanalysis stands as a technique for problematising</w:t>
      </w:r>
      <w:r w:rsidRPr="00512CE7">
        <w:rPr>
          <w:rStyle w:val="Emphasis"/>
        </w:rPr>
        <w:t xml:space="preserve"> and perhaps even disengaging </w:t>
      </w:r>
      <w:r w:rsidRPr="00512CE7">
        <w:rPr>
          <w:rStyle w:val="Emphasis"/>
          <w:highlight w:val="cyan"/>
        </w:rPr>
        <w:t>the structures of modernity (or the image of (environmental) thought</w:t>
      </w:r>
      <w:r w:rsidRPr="00512CE7">
        <w:rPr>
          <w:rStyle w:val="Emphasis"/>
        </w:rPr>
        <w:t>).</w:t>
      </w:r>
      <w:r w:rsidRPr="00512CE7">
        <w:rPr>
          <w:position w:val="8"/>
          <w:sz w:val="16"/>
          <w:szCs w:val="14"/>
        </w:rPr>
        <w:t xml:space="preserve">43 </w:t>
      </w:r>
      <w:r w:rsidRPr="00512CE7">
        <w:rPr>
          <w:sz w:val="16"/>
        </w:rPr>
        <w:t xml:space="preserve">As Guattari remarks: ‘‘Destiny is not inscribed in an infrastructure. </w:t>
      </w:r>
      <w:r w:rsidRPr="00512CE7">
        <w:rPr>
          <w:rStyle w:val="Emphasis"/>
          <w:highlight w:val="cyan"/>
        </w:rPr>
        <w:t>Capitalist societies secrete a society, a subjectivity which is in no way natural, in no way necessary</w:t>
      </w:r>
      <w:r w:rsidRPr="00512CE7">
        <w:rPr>
          <w:rStyle w:val="Emphasis"/>
        </w:rPr>
        <w:t>.</w:t>
      </w:r>
      <w:r w:rsidRPr="00512CE7">
        <w:rPr>
          <w:sz w:val="16"/>
        </w:rPr>
        <w:t xml:space="preserve"> One could very well do something else. What I refuse is the idea of an inevitable and necessary program.’’</w:t>
      </w:r>
      <w:r w:rsidRPr="00512CE7">
        <w:rPr>
          <w:position w:val="8"/>
          <w:sz w:val="16"/>
          <w:szCs w:val="14"/>
        </w:rPr>
        <w:t xml:space="preserve">44 </w:t>
      </w:r>
      <w:r w:rsidRPr="00512CE7">
        <w:rPr>
          <w:sz w:val="16"/>
        </w:rPr>
        <w:t xml:space="preserve">For Deleuze and Guattari, </w:t>
      </w:r>
      <w:r w:rsidRPr="00512CE7">
        <w:rPr>
          <w:rStyle w:val="Emphasis"/>
        </w:rPr>
        <w:t xml:space="preserve">the structuring of what is necessary and what is inevitable – whether this be in relation to environmental conflict and its regulation or something other – occurs at the level of the socius. </w:t>
      </w:r>
    </w:p>
    <w:p w14:paraId="0546B129" w14:textId="77777777" w:rsidR="00500BDA" w:rsidRPr="00512CE7" w:rsidRDefault="00500BDA" w:rsidP="00500BDA">
      <w:r w:rsidRPr="00512CE7">
        <w:t xml:space="preserve">socius </w:t>
      </w:r>
    </w:p>
    <w:p w14:paraId="04072C31" w14:textId="77777777" w:rsidR="00500BDA" w:rsidRPr="00512CE7" w:rsidRDefault="00500BDA" w:rsidP="00500BDA">
      <w:pPr>
        <w:rPr>
          <w:sz w:val="16"/>
        </w:rPr>
      </w:pPr>
      <w:r w:rsidRPr="00512CE7">
        <w:rPr>
          <w:rStyle w:val="Emphasis"/>
        </w:rPr>
        <w:t>The socius</w:t>
      </w:r>
      <w:r w:rsidRPr="00512CE7">
        <w:rPr>
          <w:sz w:val="16"/>
        </w:rPr>
        <w:t xml:space="preserve"> (also termed the ‘‘mechanosphere’’) inscribes the plane of consistency with words (e.g., ‘‘integrated harvesting,’’ ‘‘old-growth’’) and things (‘‘loggers,’’ ‘‘trees’’). It </w:t>
      </w:r>
      <w:r w:rsidRPr="00512CE7">
        <w:rPr>
          <w:rStyle w:val="Emphasis"/>
        </w:rPr>
        <w:t xml:space="preserve">assembles the subject </w:t>
      </w:r>
      <w:r w:rsidRPr="00512CE7">
        <w:rPr>
          <w:sz w:val="16"/>
        </w:rPr>
        <w:t xml:space="preserve">(the organism, the forester, </w:t>
      </w:r>
      <w:r w:rsidRPr="00512CE7">
        <w:rPr>
          <w:rStyle w:val="Emphasis"/>
        </w:rPr>
        <w:t>the administrator</w:t>
      </w:r>
      <w:r w:rsidRPr="00512CE7">
        <w:rPr>
          <w:sz w:val="16"/>
        </w:rPr>
        <w:t xml:space="preserve">) </w:t>
      </w:r>
      <w:r w:rsidRPr="00512CE7">
        <w:rPr>
          <w:rStyle w:val="Emphasis"/>
        </w:rPr>
        <w:t>and the object</w:t>
      </w:r>
      <w:r w:rsidRPr="00512CE7">
        <w:rPr>
          <w:sz w:val="16"/>
        </w:rPr>
        <w:t xml:space="preserve"> (the organs, the forest, </w:t>
      </w:r>
      <w:r w:rsidRPr="00512CE7">
        <w:rPr>
          <w:rStyle w:val="Emphasis"/>
        </w:rPr>
        <w:t>the management plan</w:t>
      </w:r>
      <w:r w:rsidRPr="00512CE7">
        <w:rPr>
          <w:sz w:val="16"/>
        </w:rPr>
        <w:t xml:space="preserve">) </w:t>
      </w:r>
      <w:r w:rsidRPr="00512CE7">
        <w:rPr>
          <w:rStyle w:val="Emphasis"/>
        </w:rPr>
        <w:t>and makes historically and politically specific relations seem timeless and immutable.</w:t>
      </w:r>
      <w:r w:rsidRPr="00512CE7">
        <w:rPr>
          <w:sz w:val="16"/>
        </w:rPr>
        <w:t xml:space="preserve"> The term ‘‘socius’’ is indicative of the fact that social relations always already involve a contorting of individuality and a limiting of various bodies’ potentials. </w:t>
      </w:r>
    </w:p>
    <w:p w14:paraId="2237136B" w14:textId="77777777" w:rsidR="00500BDA" w:rsidRPr="00512CE7" w:rsidRDefault="00500BDA" w:rsidP="00500BDA">
      <w:pPr>
        <w:rPr>
          <w:sz w:val="16"/>
          <w:szCs w:val="16"/>
        </w:rPr>
      </w:pPr>
      <w:r w:rsidRPr="00512CE7">
        <w:rPr>
          <w:sz w:val="16"/>
          <w:szCs w:val="16"/>
        </w:rPr>
        <w:t>The social machine or socius may be the body of the earth, the body of the Despot, the body of Money . . . The prime function incumbent upon the socius ... [is] ... to codify the flows of desire, to inscribe them, to record them, to see to it that no flow exists that is not properly dammed up, channeled, regulated.</w:t>
      </w:r>
      <w:r w:rsidRPr="00512CE7">
        <w:rPr>
          <w:position w:val="8"/>
          <w:sz w:val="16"/>
          <w:szCs w:val="16"/>
        </w:rPr>
        <w:t xml:space="preserve">45 </w:t>
      </w:r>
    </w:p>
    <w:p w14:paraId="35F0AB84" w14:textId="77777777" w:rsidR="00500BDA" w:rsidRPr="00512CE7" w:rsidRDefault="00500BDA" w:rsidP="00500BDA">
      <w:pPr>
        <w:rPr>
          <w:rStyle w:val="Emphasis"/>
        </w:rPr>
      </w:pPr>
      <w:r w:rsidRPr="00512CE7">
        <w:rPr>
          <w:sz w:val="16"/>
        </w:rPr>
        <w:t>The socius is therefore anti-Spinozist and anti- Nietzschean. It does everything within its power to keep the question: ‘‘Of what is a body capable?’’ (and responses such as becoming-ecological, becoming-subsistent) permanently to one side.</w:t>
      </w:r>
      <w:r w:rsidRPr="00512CE7">
        <w:rPr>
          <w:position w:val="8"/>
          <w:sz w:val="16"/>
          <w:szCs w:val="14"/>
        </w:rPr>
        <w:t xml:space="preserve">46 </w:t>
      </w:r>
      <w:r w:rsidRPr="00512CE7">
        <w:rPr>
          <w:sz w:val="16"/>
        </w:rPr>
        <w:t>It has as its aim the subversion of Nietzsche’s message that ‘‘The body is a great intelligence, a multiplicity’’ and that this body has as its most fervent object a desire ‘‘to create beyond itself.’’</w:t>
      </w:r>
      <w:r w:rsidRPr="00512CE7">
        <w:rPr>
          <w:position w:val="8"/>
          <w:sz w:val="16"/>
          <w:szCs w:val="14"/>
        </w:rPr>
        <w:t xml:space="preserve">47 </w:t>
      </w:r>
      <w:r w:rsidRPr="00512CE7">
        <w:rPr>
          <w:rStyle w:val="Emphasis"/>
          <w:highlight w:val="cyan"/>
        </w:rPr>
        <w:t>It is</w:t>
      </w:r>
      <w:r w:rsidRPr="00512CE7">
        <w:rPr>
          <w:rStyle w:val="Emphasis"/>
        </w:rPr>
        <w:t>,</w:t>
      </w:r>
      <w:r w:rsidRPr="00512CE7">
        <w:rPr>
          <w:sz w:val="16"/>
        </w:rPr>
        <w:t xml:space="preserve"> in other terms, </w:t>
      </w:r>
      <w:r w:rsidRPr="00512CE7">
        <w:rPr>
          <w:rStyle w:val="Emphasis"/>
          <w:highlight w:val="cyan"/>
        </w:rPr>
        <w:t>the role of the socius to bring together the molar machines (of agriculture, town planning, transport, health, water quality, law enforcement</w:t>
      </w:r>
      <w:r w:rsidRPr="00512CE7">
        <w:rPr>
          <w:rStyle w:val="Emphasis"/>
        </w:rPr>
        <w:t xml:space="preserve">, work, leisure, etc.) </w:t>
      </w:r>
      <w:r w:rsidRPr="00512CE7">
        <w:rPr>
          <w:rStyle w:val="Emphasis"/>
          <w:highlight w:val="cyan"/>
        </w:rPr>
        <w:t>and collective assemblages of enunciation (farming bodies, architectural and engineering bodies</w:t>
      </w:r>
      <w:r w:rsidRPr="00512CE7">
        <w:rPr>
          <w:rStyle w:val="Emphasis"/>
        </w:rPr>
        <w:t xml:space="preserve">, transport bodies, medicinal bodies, </w:t>
      </w:r>
      <w:r w:rsidRPr="00512CE7">
        <w:rPr>
          <w:rStyle w:val="Emphasis"/>
          <w:highlight w:val="cyan"/>
        </w:rPr>
        <w:t>regulatory bodies</w:t>
      </w:r>
      <w:r w:rsidRPr="00512CE7">
        <w:rPr>
          <w:rStyle w:val="Emphasis"/>
        </w:rPr>
        <w:t xml:space="preserve">, prosecution bodies, employment and training bodies, tourism and sporting bodies) </w:t>
      </w:r>
      <w:r w:rsidRPr="00512CE7">
        <w:rPr>
          <w:rStyle w:val="Emphasis"/>
          <w:highlight w:val="cyan"/>
        </w:rPr>
        <w:t>in order to ensure the arrangement, location, segmentation, coding and, where necessary, decoding and recoding of all such bodies</w:t>
      </w:r>
      <w:r w:rsidRPr="00512CE7">
        <w:rPr>
          <w:sz w:val="16"/>
        </w:rPr>
        <w:t xml:space="preserve"> (the (un)fed, the (un)housed, the (im)mobile, the (un)well, the (un)lawful, the (un)employed, the (un)productive) </w:t>
      </w:r>
      <w:r w:rsidRPr="00512CE7">
        <w:rPr>
          <w:rStyle w:val="Emphasis"/>
          <w:highlight w:val="cyan"/>
        </w:rPr>
        <w:t>in a manner conducive to the reproduction of capital on ever increasing scales.</w:t>
      </w:r>
      <w:r w:rsidRPr="00512CE7">
        <w:rPr>
          <w:rStyle w:val="Emphasis"/>
        </w:rPr>
        <w:t xml:space="preserve"> </w:t>
      </w:r>
    </w:p>
    <w:p w14:paraId="6CF0B0E8" w14:textId="77777777" w:rsidR="00500BDA" w:rsidRPr="00512CE7" w:rsidRDefault="00500BDA" w:rsidP="00500BDA">
      <w:pPr>
        <w:rPr>
          <w:sz w:val="16"/>
          <w:szCs w:val="16"/>
        </w:rPr>
      </w:pPr>
      <w:r w:rsidRPr="00512CE7">
        <w:rPr>
          <w:sz w:val="16"/>
          <w:szCs w:val="16"/>
        </w:rPr>
        <w:t xml:space="preserve">In this sense the socius functions only by producing and attaching itself to bodies (student, politician, judge, forest, environmental activist) and statements (end-of-term reports, maiden speeches, sentences, coupe plans, slogans). Massumi, in tracing the work of Deleuze and Guattari, writes: </w:t>
      </w:r>
    </w:p>
    <w:p w14:paraId="68BF98D5" w14:textId="77777777" w:rsidR="00500BDA" w:rsidRPr="00512CE7" w:rsidRDefault="00500BDA" w:rsidP="00500BDA">
      <w:pPr>
        <w:rPr>
          <w:sz w:val="16"/>
          <w:szCs w:val="16"/>
        </w:rPr>
      </w:pPr>
      <w:r w:rsidRPr="00512CE7">
        <w:rPr>
          <w:sz w:val="16"/>
          <w:szCs w:val="16"/>
        </w:rPr>
        <w:t>A society is a dissipative structure with its own determining tension between a limitative body without organs and a nonlimitative one. Together, in their interaction, they are called a ‘‘socius’’ (the abstract machine of society). The nonlimitative body without organs of a socius is the sum total of its constituent supermolecular bodies, or individuals, from the point of view of their potential for ‘‘free’’ or ‘‘willful’’ action, in other words for the undetermined selection of singular states as a locally–globally correlated population. The limitative body without organs of a socius is a set of whole attractors proposed by a society for its individuals, the better to exploit their habit-forming potential.</w:t>
      </w:r>
      <w:r w:rsidRPr="00512CE7">
        <w:rPr>
          <w:position w:val="8"/>
          <w:sz w:val="16"/>
          <w:szCs w:val="16"/>
        </w:rPr>
        <w:t xml:space="preserve">48 </w:t>
      </w:r>
    </w:p>
    <w:p w14:paraId="1A439A52" w14:textId="19571A98" w:rsidR="00500BDA" w:rsidRPr="00512CE7" w:rsidRDefault="00500BDA" w:rsidP="00500BDA">
      <w:pPr>
        <w:rPr>
          <w:sz w:val="16"/>
        </w:rPr>
      </w:pPr>
      <w:r w:rsidRPr="00512CE7">
        <w:rPr>
          <w:sz w:val="16"/>
        </w:rPr>
        <w:t xml:space="preserve">The idea expressed here is thoroughly Nietzschean. </w:t>
      </w:r>
      <w:r w:rsidRPr="00512CE7">
        <w:rPr>
          <w:rStyle w:val="Emphasis"/>
          <w:highlight w:val="cyan"/>
        </w:rPr>
        <w:t>Far from cultivating freedom and spontaneity, society and culture are structures which tame and subdue creative forces</w:t>
      </w:r>
      <w:r w:rsidRPr="00512CE7">
        <w:rPr>
          <w:sz w:val="16"/>
        </w:rPr>
        <w:t xml:space="preserve">. </w:t>
      </w:r>
      <w:r w:rsidRPr="00512CE7">
        <w:rPr>
          <w:rStyle w:val="Emphasis"/>
          <w:highlight w:val="cyan"/>
        </w:rPr>
        <w:t>Witness</w:t>
      </w:r>
      <w:r w:rsidRPr="00512CE7">
        <w:rPr>
          <w:sz w:val="16"/>
        </w:rPr>
        <w:t>, for instance, the censoring of art, t</w:t>
      </w:r>
      <w:r w:rsidRPr="00512CE7">
        <w:rPr>
          <w:rStyle w:val="Emphasis"/>
        </w:rPr>
        <w:t xml:space="preserve">he marginalisation of subsistence living, </w:t>
      </w:r>
      <w:r w:rsidRPr="00512CE7">
        <w:rPr>
          <w:rStyle w:val="Emphasis"/>
          <w:highlight w:val="cyan"/>
        </w:rPr>
        <w:t>the delineation and othering of wilderness,</w:t>
      </w:r>
      <w:r w:rsidRPr="00512CE7">
        <w:rPr>
          <w:rStyle w:val="Emphasis"/>
        </w:rPr>
        <w:t xml:space="preserve"> </w:t>
      </w:r>
      <w:r w:rsidRPr="00512CE7">
        <w:rPr>
          <w:sz w:val="16"/>
        </w:rPr>
        <w:t>and the suppression of ‘‘youthful’’ desires. The socius is the abstract machine par excellence since it extracts bodies of finitude and molarity (similarity) from a sea of infinitude and multiplicity (difference/plane of consistency). It is, in Massumi’s terms, ‘‘the overall abstract machine [which] brings the content formed by the machinic assemblage and the expression formed by the collective assemblage of enunciation into an asymptotic encounter’’</w:t>
      </w:r>
      <w:r w:rsidRPr="00512CE7">
        <w:rPr>
          <w:position w:val="8"/>
          <w:sz w:val="16"/>
          <w:szCs w:val="14"/>
        </w:rPr>
        <w:t xml:space="preserve">49 </w:t>
      </w:r>
      <w:r w:rsidRPr="00512CE7">
        <w:rPr>
          <w:sz w:val="16"/>
        </w:rPr>
        <w:t xml:space="preserve">What Massumi is saying here is that </w:t>
      </w:r>
      <w:r w:rsidRPr="00512CE7">
        <w:rPr>
          <w:rStyle w:val="Emphasis"/>
        </w:rPr>
        <w:t>the socius brings together words (e.g., environmental crime, ecological sustainability) and things (e.g., faulty exhaust, regrowth forest) and makes them stand in an orderly and knowable (or ‘‘asymptotic’’) fashion (e.g., ‘‘this is pollution,’’ ‘‘this is good environmental management’’).</w:t>
      </w:r>
      <w:r w:rsidRPr="00512CE7">
        <w:rPr>
          <w:sz w:val="16"/>
        </w:rPr>
        <w:t xml:space="preserve"> Money is </w:t>
      </w:r>
      <w:r w:rsidRPr="00512CE7">
        <w:rPr>
          <w:rStyle w:val="Emphasis"/>
        </w:rPr>
        <w:t>an obvious example</w:t>
      </w:r>
      <w:r w:rsidRPr="00512CE7">
        <w:rPr>
          <w:sz w:val="16"/>
        </w:rPr>
        <w:t xml:space="preserve"> of an abstract machine feeding into and transforming the socius. But so too </w:t>
      </w:r>
      <w:r w:rsidRPr="00512CE7">
        <w:rPr>
          <w:rStyle w:val="Emphasis"/>
        </w:rPr>
        <w:t>is the idea/stereotype/ moralised construct Nature or the conceptions of ‘‘nonhumanity’’ erected by government,</w:t>
      </w:r>
      <w:r w:rsidRPr="00512CE7">
        <w:rPr>
          <w:sz w:val="16"/>
        </w:rPr>
        <w:t xml:space="preserve"> law, science and so forth. And it is here that another of Deleuze and Guattari’s concepts comes to the fore. For whatever the machine, whatever its powers of extraction or coding, the socius continually contorts and assembles the flow of desire.</w:t>
      </w:r>
    </w:p>
    <w:p w14:paraId="2EC96BD8" w14:textId="77777777" w:rsidR="00500BDA" w:rsidRPr="00512CE7" w:rsidRDefault="00500BDA" w:rsidP="00500BDA">
      <w:pPr>
        <w:pStyle w:val="Heading3"/>
      </w:pPr>
      <w:r w:rsidRPr="00512CE7">
        <w:t>Alt – Posthumanism</w:t>
      </w:r>
    </w:p>
    <w:p w14:paraId="003B13F1" w14:textId="77777777" w:rsidR="00500BDA" w:rsidRPr="00512CE7" w:rsidRDefault="00500BDA" w:rsidP="00500BDA">
      <w:pPr>
        <w:pStyle w:val="Heading4"/>
      </w:pPr>
      <w:r w:rsidRPr="00512CE7">
        <w:t xml:space="preserve">The alterative is Posthumanism – an ethic and subjectivity concerned primarily with complex connectivity between humans, non-humans, and the environment. This posture is a pre-requisite to ethical environmental mamagement. </w:t>
      </w:r>
    </w:p>
    <w:p w14:paraId="7578A930" w14:textId="77777777" w:rsidR="00500BDA" w:rsidRPr="00512CE7" w:rsidRDefault="00500BDA" w:rsidP="00500BDA">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30FF8FD3" w14:textId="77777777" w:rsidR="00500BDA" w:rsidRPr="00512CE7" w:rsidRDefault="00500BDA" w:rsidP="00500BDA">
      <w:pPr>
        <w:rPr>
          <w:sz w:val="16"/>
        </w:rPr>
      </w:pPr>
      <w:r w:rsidRPr="00512CE7">
        <w:rPr>
          <w:sz w:val="16"/>
        </w:rPr>
        <w:t xml:space="preserve">For Guattari, then, ‘the three ecologies originate from a common ethico-aesthetic discipline’ (Guattari 2000: 69) concerned with opening ‘new spaces of liberty’ in constitutive relations and ecological processes of composition or assemblage. We would like to suggest this ‘ethicoaesthetic discipline’ is best conceived in terms of the Spinozist expressionism that lies at the heart of much of Deleuze’s philosophy, including the work co-authored with Guattari. In Expressionism in Philosophy: Spinoza, Deleuze explains how, for Spinoza, </w:t>
      </w:r>
      <w:r w:rsidRPr="00512CE7">
        <w:rPr>
          <w:u w:val="single"/>
        </w:rPr>
        <w:t>thought aspires</w:t>
      </w:r>
      <w:r w:rsidRPr="00512CE7">
        <w:rPr>
          <w:sz w:val="16"/>
        </w:rPr>
        <w:t xml:space="preserve"> </w:t>
      </w:r>
      <w:r w:rsidRPr="00512CE7">
        <w:rPr>
          <w:u w:val="single"/>
        </w:rPr>
        <w:t>to a ‘third kind of knowledge’, which understands not only how being is expressed as a process of becoming through relations of complex composition, but also how these relations can be actively directed to express being ‘adequately’</w:t>
      </w:r>
      <w:r w:rsidRPr="00512CE7">
        <w:rPr>
          <w:sz w:val="16"/>
        </w:rPr>
        <w:t xml:space="preserve">. In the Spinozist system, </w:t>
      </w:r>
      <w:r w:rsidRPr="00512CE7">
        <w:rPr>
          <w:b/>
          <w:bCs/>
          <w:u w:val="single"/>
        </w:rPr>
        <w:t>every singular mode of existence is produced as a distinctive combination of the elements and forces that comprise the universal material substance of the natural world</w:t>
      </w:r>
      <w:r w:rsidRPr="00512CE7">
        <w:rPr>
          <w:sz w:val="16"/>
        </w:rPr>
        <w:t xml:space="preserve"> (which for Spinoza is also the divine substance of God). </w:t>
      </w:r>
      <w:r w:rsidRPr="00512CE7">
        <w:rPr>
          <w:u w:val="single"/>
        </w:rPr>
        <w:t>Being comes into existence as natural elements combine to produce complex assemblages</w:t>
      </w:r>
      <w:r w:rsidRPr="00512CE7">
        <w:rPr>
          <w:sz w:val="16"/>
        </w:rPr>
        <w:t xml:space="preserve">; </w:t>
      </w:r>
      <w:r w:rsidRPr="00512CE7">
        <w:rPr>
          <w:u w:val="single"/>
        </w:rPr>
        <w:t>initially this process is happenstance, as bodies encounter one another and combine without knowing how they will affect one another, or what kind of composition will ensue</w:t>
      </w:r>
      <w:r w:rsidRPr="00512CE7">
        <w:rPr>
          <w:sz w:val="16"/>
        </w:rPr>
        <w:t xml:space="preserve">. </w:t>
      </w:r>
      <w:r w:rsidRPr="00512CE7">
        <w:rPr>
          <w:u w:val="single"/>
        </w:rPr>
        <w:t>When they are defined primarily by their passive encounters, bodies know themselves and others only in terms of their appearance each to the other</w:t>
      </w:r>
      <w:r w:rsidRPr="00512CE7">
        <w:rPr>
          <w:sz w:val="16"/>
        </w:rPr>
        <w:t xml:space="preserve">, </w:t>
      </w:r>
      <w:r w:rsidRPr="00512CE7">
        <w:rPr>
          <w:u w:val="single"/>
        </w:rPr>
        <w:t>and the accidental affects of sadness and joy they cause when they mee</w:t>
      </w:r>
      <w:r w:rsidRPr="00512CE7">
        <w:rPr>
          <w:sz w:val="16"/>
        </w:rPr>
        <w:t xml:space="preserve">t. </w:t>
      </w:r>
      <w:r w:rsidRPr="00512CE7">
        <w:rPr>
          <w:u w:val="single"/>
        </w:rPr>
        <w:t>This</w:t>
      </w:r>
      <w:r w:rsidRPr="00512CE7">
        <w:rPr>
          <w:sz w:val="16"/>
        </w:rPr>
        <w:t xml:space="preserve">, then, </w:t>
      </w:r>
      <w:r w:rsidRPr="00512CE7">
        <w:rPr>
          <w:u w:val="single"/>
        </w:rPr>
        <w:t>is the ‘first kind of knowledge’ individuals form as they come to understand themselves</w:t>
      </w:r>
      <w:r w:rsidRPr="00512CE7">
        <w:rPr>
          <w:sz w:val="16"/>
        </w:rPr>
        <w:t xml:space="preserve"> </w:t>
      </w:r>
      <w:r w:rsidRPr="00512CE7">
        <w:rPr>
          <w:u w:val="single"/>
        </w:rPr>
        <w:t>as complex formations made through relationships</w:t>
      </w:r>
      <w:r w:rsidRPr="00512CE7">
        <w:rPr>
          <w:sz w:val="16"/>
        </w:rPr>
        <w:t xml:space="preserve">. At this point, </w:t>
      </w:r>
      <w:r w:rsidRPr="00512CE7">
        <w:rPr>
          <w:u w:val="single"/>
        </w:rPr>
        <w:t>beings remain inadequately conceived</w:t>
      </w:r>
      <w:r w:rsidRPr="00512CE7">
        <w:rPr>
          <w:sz w:val="16"/>
        </w:rPr>
        <w:t xml:space="preserve">: </w:t>
      </w:r>
      <w:r w:rsidRPr="00512CE7">
        <w:rPr>
          <w:u w:val="single"/>
        </w:rPr>
        <w:t xml:space="preserve">they are incognisant of the ways in which they may combine actively with compatible bodies in their environment, to produce combinations that are enriching. </w:t>
      </w:r>
      <w:r w:rsidRPr="00512CE7">
        <w:rPr>
          <w:sz w:val="16"/>
        </w:rPr>
        <w:t>This ‘</w:t>
      </w:r>
      <w:r w:rsidRPr="00512CE7">
        <w:rPr>
          <w:u w:val="single"/>
        </w:rPr>
        <w:t>second kind of knowledge’ arises</w:t>
      </w:r>
      <w:r w:rsidRPr="00512CE7">
        <w:rPr>
          <w:sz w:val="16"/>
        </w:rPr>
        <w:t xml:space="preserve"> from the gradual learning of ‘</w:t>
      </w:r>
      <w:r w:rsidRPr="00512CE7">
        <w:rPr>
          <w:u w:val="single"/>
        </w:rPr>
        <w:t>common notions’</w:t>
      </w:r>
      <w:r w:rsidRPr="00512CE7">
        <w:rPr>
          <w:sz w:val="16"/>
        </w:rPr>
        <w:t xml:space="preserve">, </w:t>
      </w:r>
      <w:r w:rsidRPr="00512CE7">
        <w:rPr>
          <w:u w:val="single"/>
        </w:rPr>
        <w:t>formed when relational beings over time come to understand the nature of the community they form when they enter into relationship</w:t>
      </w:r>
      <w:r w:rsidRPr="00512CE7">
        <w:rPr>
          <w:sz w:val="16"/>
        </w:rPr>
        <w:t xml:space="preserve">, </w:t>
      </w:r>
      <w:r w:rsidRPr="00512CE7">
        <w:rPr>
          <w:u w:val="single"/>
        </w:rPr>
        <w:t>when they become capable of knowing precisely how the relationship brings mutual benefit</w:t>
      </w:r>
      <w:r w:rsidRPr="00512CE7">
        <w:rPr>
          <w:sz w:val="16"/>
        </w:rPr>
        <w:t xml:space="preserve"> </w:t>
      </w:r>
      <w:r w:rsidRPr="00512CE7">
        <w:rPr>
          <w:u w:val="single"/>
        </w:rPr>
        <w:t>by enhancing affective powers of each through the greater complexity created by the union</w:t>
      </w:r>
      <w:r w:rsidRPr="00512CE7">
        <w:rPr>
          <w:sz w:val="16"/>
        </w:rPr>
        <w:t xml:space="preserve">; and, conversely, how the relationship is in other ways potentially detrimental. </w:t>
      </w:r>
      <w:r w:rsidRPr="00512CE7">
        <w:rPr>
          <w:u w:val="single"/>
        </w:rPr>
        <w:t>Common notions enable</w:t>
      </w:r>
      <w:r w:rsidRPr="00512CE7">
        <w:rPr>
          <w:sz w:val="16"/>
        </w:rPr>
        <w:t xml:space="preserve"> </w:t>
      </w:r>
      <w:r w:rsidRPr="00512CE7">
        <w:rPr>
          <w:u w:val="single"/>
        </w:rPr>
        <w:t>a deeper understanding of the affective nature of combinations, of natural agreement and disagreement, and how bodies may combine well or poorly</w:t>
      </w:r>
      <w:r w:rsidRPr="00512CE7">
        <w:rPr>
          <w:sz w:val="16"/>
        </w:rPr>
        <w:t xml:space="preserve">: ‘we enter, with common notions, into the domain of expression: these notions are our first adequate ideas, they draw us out of the world of inadequate signs’ (Deleuze 1990: 291). </w:t>
      </w:r>
      <w:r w:rsidRPr="00512CE7">
        <w:rPr>
          <w:u w:val="single"/>
        </w:rPr>
        <w:t>Common notions lead us to the ‘third kind of knowledge’</w:t>
      </w:r>
      <w:r w:rsidRPr="00512CE7">
        <w:rPr>
          <w:sz w:val="16"/>
        </w:rPr>
        <w:t xml:space="preserve">, which is </w:t>
      </w:r>
      <w:r w:rsidRPr="00512CE7">
        <w:rPr>
          <w:u w:val="single"/>
        </w:rPr>
        <w:t>knowledge of</w:t>
      </w:r>
      <w:r w:rsidRPr="00512CE7">
        <w:rPr>
          <w:sz w:val="16"/>
        </w:rPr>
        <w:t xml:space="preserve"> God or </w:t>
      </w:r>
      <w:r w:rsidRPr="00512CE7">
        <w:rPr>
          <w:u w:val="single"/>
        </w:rPr>
        <w:t>Nature as a universal and infinitely complex field of interconnection</w:t>
      </w:r>
      <w:r w:rsidRPr="00512CE7">
        <w:rPr>
          <w:sz w:val="16"/>
        </w:rPr>
        <w:t xml:space="preserve">, </w:t>
      </w:r>
      <w:r w:rsidRPr="00512CE7">
        <w:rPr>
          <w:u w:val="single"/>
        </w:rPr>
        <w:t>through which being is</w:t>
      </w:r>
      <w:r w:rsidRPr="00512CE7">
        <w:rPr>
          <w:sz w:val="16"/>
        </w:rPr>
        <w:t xml:space="preserve"> actively and lawfully </w:t>
      </w:r>
      <w:r w:rsidRPr="00512CE7">
        <w:rPr>
          <w:u w:val="single"/>
        </w:rPr>
        <w:t>expressed as becoming</w:t>
      </w:r>
      <w:r w:rsidRPr="00512CE7">
        <w:rPr>
          <w:sz w:val="16"/>
        </w:rPr>
        <w:t xml:space="preserve">, moving through increasing levels of complexity and affective potentiality. </w:t>
      </w:r>
      <w:r w:rsidRPr="00512CE7">
        <w:rPr>
          <w:u w:val="single"/>
        </w:rPr>
        <w:t>Common notions reveal ‘norms of composition</w:t>
      </w:r>
      <w:r w:rsidRPr="00512CE7">
        <w:rPr>
          <w:sz w:val="16"/>
        </w:rPr>
        <w:t xml:space="preserve">, rules for the realisation of powers’ (Deleuze 1990: 291). They enable a human capacity for selfrealisation and for creativity, since </w:t>
      </w:r>
      <w:r w:rsidRPr="00512CE7">
        <w:rPr>
          <w:u w:val="single"/>
        </w:rPr>
        <w:t>in knowing how complex relations can be actively disposed, agents can encourage and seek out encounters expected to be beneficial</w:t>
      </w:r>
      <w:r w:rsidRPr="00512CE7">
        <w:rPr>
          <w:sz w:val="16"/>
        </w:rPr>
        <w:t xml:space="preserve">; and </w:t>
      </w:r>
      <w:r w:rsidRPr="00512CE7">
        <w:rPr>
          <w:u w:val="single"/>
        </w:rPr>
        <w:t xml:space="preserve">they can creatively construct and organise environments to maximise their diversity and so enhance their potential </w:t>
      </w:r>
      <w:r w:rsidRPr="00512CE7">
        <w:rPr>
          <w:sz w:val="16"/>
        </w:rPr>
        <w:t>for increasingly complex and rich expressions of life. The ‘</w:t>
      </w:r>
      <w:r w:rsidRPr="00512CE7">
        <w:rPr>
          <w:u w:val="single"/>
        </w:rPr>
        <w:t>third kind of knowledge’ is therefore a comprehension of the virtual potentiality that resides in ecological relations and in ‘incorporeal ecosystems’</w:t>
      </w:r>
      <w:r w:rsidRPr="00512CE7">
        <w:rPr>
          <w:sz w:val="16"/>
        </w:rPr>
        <w:t xml:space="preserve"> (Guattari 1995: 94), whose relations are yet to be materialised in concrete relations. In Guattari’s words</w:t>
      </w:r>
      <w:r w:rsidRPr="00512CE7">
        <w:rPr>
          <w:u w:val="single"/>
        </w:rPr>
        <w:t>: beyond the relations of actualised forces</w:t>
      </w:r>
      <w:r w:rsidRPr="00512CE7">
        <w:rPr>
          <w:sz w:val="16"/>
        </w:rPr>
        <w:t>,</w:t>
      </w:r>
      <w:r w:rsidRPr="00512CE7">
        <w:rPr>
          <w:u w:val="single"/>
        </w:rPr>
        <w:t xml:space="preserve"> virtual ecology will not simply attempt to preserve the endangered species of cultural life but equally to engender conditions for the creation and unprecedented formations of subjectivity that have never been seen and never felt.</w:t>
      </w:r>
      <w:r w:rsidRPr="00512CE7">
        <w:rPr>
          <w:sz w:val="16"/>
        </w:rPr>
        <w:t xml:space="preserve"> (Guattari 1995: 91)</w:t>
      </w:r>
    </w:p>
    <w:p w14:paraId="573D5D67" w14:textId="77777777" w:rsidR="00500BDA" w:rsidRPr="00512CE7" w:rsidRDefault="00500BDA" w:rsidP="00500BDA">
      <w:pPr>
        <w:rPr>
          <w:sz w:val="16"/>
        </w:rPr>
      </w:pPr>
      <w:r w:rsidRPr="00512CE7">
        <w:rPr>
          <w:sz w:val="16"/>
        </w:rPr>
        <w:t xml:space="preserve">At this point in our discussion, we have found in Guattari’s work a relational ontology of complex co-implication and affective potentiality that is influenced by his collaborations with Deleuze and with Negri, and is Spinozist in its inspiration. We </w:t>
      </w:r>
      <w:r w:rsidRPr="00512CE7">
        <w:rPr>
          <w:u w:val="single"/>
        </w:rPr>
        <w:t>consider Guattari’s ecological paradigm an important forerunner of contemporary Continental posthumanism</w:t>
      </w:r>
      <w:r w:rsidRPr="00512CE7">
        <w:rPr>
          <w:sz w:val="16"/>
        </w:rPr>
        <w:t xml:space="preserve">, which is likewise </w:t>
      </w:r>
      <w:r w:rsidRPr="00512CE7">
        <w:rPr>
          <w:u w:val="single"/>
        </w:rPr>
        <w:t>committed to a process-oriented ontology of constructivist naturalism</w:t>
      </w:r>
      <w:r w:rsidRPr="00512CE7">
        <w:rPr>
          <w:sz w:val="16"/>
        </w:rPr>
        <w:t xml:space="preserve">. Posthumanism is at once materialist and constructivist in its bearings: </w:t>
      </w:r>
      <w:r w:rsidRPr="00512CE7">
        <w:rPr>
          <w:u w:val="single"/>
        </w:rPr>
        <w:t>it considers how complex orders of human and nonhuman life emerge and transform spontaneously as various natural forces of attraction and repulsion bring elemental universes into contact and cause them to stabilise into compositions, break apart and reconfigure</w:t>
      </w:r>
      <w:r w:rsidRPr="00512CE7">
        <w:rPr>
          <w:sz w:val="16"/>
        </w:rPr>
        <w:t xml:space="preserve">. Here, knowledge of the world is produced through participation in natural relations that are located and embodied, and in which the knowing self is embedded in complex and shifting networks of association; </w:t>
      </w:r>
      <w:r w:rsidRPr="00512CE7">
        <w:rPr>
          <w:u w:val="single"/>
        </w:rPr>
        <w:t>subjectivity is thus relational, dynamic and experimental, and is not limited to a human or intentional agency of formation</w:t>
      </w:r>
      <w:r w:rsidRPr="00512CE7">
        <w:rPr>
          <w:sz w:val="16"/>
        </w:rPr>
        <w:t xml:space="preserve"> (Braidotti 2009). Indeed, the subject is not considered as a given source of intentional action, but rather is understood as the emergent result of dynamic affective intensities that traverse the complex network in which action is situated. Furthermore, then, knowledge is perspectival and affective (rather than individual and representative of an independent reality); it is value-laden and inherently political (rather than neutral and objective).</w:t>
      </w:r>
    </w:p>
    <w:p w14:paraId="68352AC2" w14:textId="77777777" w:rsidR="00500BDA" w:rsidRPr="00512CE7" w:rsidRDefault="00500BDA" w:rsidP="00500BDA">
      <w:pPr>
        <w:rPr>
          <w:sz w:val="16"/>
        </w:rPr>
      </w:pPr>
      <w:r w:rsidRPr="00512CE7">
        <w:rPr>
          <w:sz w:val="16"/>
        </w:rPr>
        <w:t xml:space="preserve">A vitalist ethics and axiology accompanies these ontological and epistemological commitments (Braidotti 2009; MacCormack 2012). </w:t>
      </w:r>
      <w:r w:rsidRPr="00512CE7">
        <w:rPr>
          <w:u w:val="single"/>
        </w:rPr>
        <w:t>Posthuman ethics is far less concerned with defining the principles and rules of human right and obligation that derive from innate qualities that mark the human as an exceptional kind of being,</w:t>
      </w:r>
      <w:r w:rsidRPr="00512CE7">
        <w:rPr>
          <w:sz w:val="16"/>
        </w:rPr>
        <w:t xml:space="preserve"> </w:t>
      </w:r>
      <w:r w:rsidRPr="00512CE7">
        <w:rPr>
          <w:u w:val="single"/>
        </w:rPr>
        <w:t>than it is with attending to ecological principles underscoring the complex patterns of connectivity that produce worldly outcomes of justice and injustice</w:t>
      </w:r>
      <w:r w:rsidRPr="00512CE7">
        <w:rPr>
          <w:sz w:val="16"/>
        </w:rPr>
        <w:t xml:space="preserve">, and potentially </w:t>
      </w:r>
      <w:r w:rsidRPr="00512CE7">
        <w:rPr>
          <w:u w:val="single"/>
        </w:rPr>
        <w:t>can be directed positively and artistically towards the</w:t>
      </w:r>
      <w:r w:rsidRPr="00512CE7">
        <w:rPr>
          <w:sz w:val="16"/>
        </w:rPr>
        <w:t xml:space="preserve"> </w:t>
      </w:r>
      <w:r w:rsidRPr="00512CE7">
        <w:rPr>
          <w:u w:val="single"/>
        </w:rPr>
        <w:t>enhancement of creativity to benefit life</w:t>
      </w:r>
      <w:r w:rsidRPr="00512CE7">
        <w:rPr>
          <w:sz w:val="16"/>
        </w:rPr>
        <w:t xml:space="preserve">. These patterns not only involve humanity in practical relation to itself, but also describe its relation to nonhuman life; as well as to the environment that supports both human and nonhuman life forms. </w:t>
      </w:r>
      <w:r w:rsidRPr="00512CE7">
        <w:rPr>
          <w:u w:val="single"/>
        </w:rPr>
        <w:t>A posthuman ethics refers</w:t>
      </w:r>
      <w:r w:rsidRPr="00512CE7">
        <w:rPr>
          <w:sz w:val="16"/>
        </w:rPr>
        <w:t xml:space="preserve">, then, </w:t>
      </w:r>
      <w:r w:rsidRPr="00512CE7">
        <w:rPr>
          <w:u w:val="single"/>
        </w:rPr>
        <w:t xml:space="preserve">to the ways in which associations and conventions of engagement – forged between humans, and between human and nonhuman orders </w:t>
      </w:r>
      <w:r w:rsidRPr="00512CE7">
        <w:rPr>
          <w:sz w:val="16"/>
        </w:rPr>
        <w:t xml:space="preserve">– </w:t>
      </w:r>
      <w:r w:rsidRPr="00512CE7">
        <w:rPr>
          <w:u w:val="single"/>
        </w:rPr>
        <w:t>should as far as is possible avoid being detrimental, and should strive to be life-enhancing. It</w:t>
      </w:r>
      <w:r w:rsidRPr="00512CE7">
        <w:rPr>
          <w:sz w:val="16"/>
        </w:rPr>
        <w:t xml:space="preserve"> necessarily </w:t>
      </w:r>
      <w:r w:rsidRPr="00512CE7">
        <w:rPr>
          <w:u w:val="single"/>
        </w:rPr>
        <w:t>includes a responsibility to care for the environment that creates, sustains and transforms beings as they experience composite and shifting associations</w:t>
      </w:r>
      <w:r w:rsidRPr="00512CE7">
        <w:rPr>
          <w:sz w:val="16"/>
        </w:rPr>
        <w:t xml:space="preserve">. Posthuman ethics respects the diverse ways in which being is expressed and emerges through complex and open systems of relationship, and it requires vigilant attentiveness towards a being’s permanent potential for becoming-otherwise. </w:t>
      </w:r>
      <w:r w:rsidRPr="00512CE7">
        <w:rPr>
          <w:u w:val="single"/>
        </w:rPr>
        <w:t>The transformative consequence of life’s affective potentiality requires ethical attention</w:t>
      </w:r>
      <w:r w:rsidRPr="00512CE7">
        <w:rPr>
          <w:sz w:val="16"/>
        </w:rPr>
        <w:t xml:space="preserve">, </w:t>
      </w:r>
      <w:r w:rsidRPr="00512CE7">
        <w:rPr>
          <w:u w:val="single"/>
        </w:rPr>
        <w:t>because it is at once a source of vulnerability and possible destruction</w:t>
      </w:r>
      <w:r w:rsidRPr="00512CE7">
        <w:rPr>
          <w:sz w:val="16"/>
        </w:rPr>
        <w:t xml:space="preserve"> </w:t>
      </w:r>
      <w:r w:rsidRPr="00512CE7">
        <w:rPr>
          <w:u w:val="single"/>
        </w:rPr>
        <w:t>when a life-form or entity suffers associations that weaken it</w:t>
      </w:r>
      <w:r w:rsidRPr="00512CE7">
        <w:rPr>
          <w:sz w:val="16"/>
        </w:rPr>
        <w:t xml:space="preserve">; and </w:t>
      </w:r>
      <w:r w:rsidRPr="00512CE7">
        <w:rPr>
          <w:u w:val="single"/>
        </w:rPr>
        <w:t>it is a source of creative innovation when an existing order benefits from new associations that enhance its powers and increase its capacity to act</w:t>
      </w:r>
      <w:r w:rsidRPr="00512CE7">
        <w:rPr>
          <w:sz w:val="16"/>
        </w:rPr>
        <w:t xml:space="preserve">. </w:t>
      </w:r>
      <w:r w:rsidRPr="00512CE7">
        <w:rPr>
          <w:u w:val="single"/>
        </w:rPr>
        <w:t>A posthuman ethics therefore values ways of acting ecologically to protect and enhance the life-giving capacities of a complex interactive environment</w:t>
      </w:r>
      <w:r w:rsidRPr="00512CE7">
        <w:rPr>
          <w:sz w:val="16"/>
        </w:rPr>
        <w:t xml:space="preserve">. </w:t>
      </w:r>
      <w:r w:rsidRPr="00512CE7">
        <w:rPr>
          <w:u w:val="single"/>
        </w:rPr>
        <w:t>Such action safeguards</w:t>
      </w:r>
      <w:r w:rsidRPr="00512CE7">
        <w:rPr>
          <w:sz w:val="16"/>
        </w:rPr>
        <w:t xml:space="preserve"> collective powers of survival, w</w:t>
      </w:r>
      <w:r w:rsidRPr="00512CE7">
        <w:rPr>
          <w:u w:val="single"/>
        </w:rPr>
        <w:t xml:space="preserve">hile </w:t>
      </w:r>
      <w:r w:rsidRPr="00512CE7">
        <w:rPr>
          <w:sz w:val="16"/>
        </w:rPr>
        <w:t xml:space="preserve">also </w:t>
      </w:r>
      <w:r w:rsidRPr="00512CE7">
        <w:rPr>
          <w:u w:val="single"/>
        </w:rPr>
        <w:t>fostering a human potential for improving constitution</w:t>
      </w:r>
      <w:r w:rsidRPr="00512CE7">
        <w:rPr>
          <w:sz w:val="16"/>
        </w:rPr>
        <w:t xml:space="preserve"> </w:t>
      </w:r>
      <w:r w:rsidRPr="00512CE7">
        <w:rPr>
          <w:u w:val="single"/>
        </w:rPr>
        <w:t>and wellbeing through reciprocal practices of positive sociability</w:t>
      </w:r>
      <w:r w:rsidRPr="00512CE7">
        <w:rPr>
          <w:sz w:val="16"/>
        </w:rPr>
        <w:t xml:space="preserve">. Posthumanism styles itself as ‘a new philosophy’ for life after modernity; but in doing so it ignores the prior existence of an ancient form of philosophy with which it shares much in common (Byrd 2011; see also Sundberg 2014). The following section describes an Indigenous expressivism as a philosophy that has long proven successful in guiding Indigenous peoples’ environmental management in Southern Australia, and is being mobilised today in </w:t>
      </w:r>
      <w:r w:rsidRPr="00512CE7">
        <w:rPr>
          <w:b/>
          <w:bCs/>
          <w:u w:val="single"/>
        </w:rPr>
        <w:t>the cooperative recovery of interconnected ecologies</w:t>
      </w:r>
      <w:r w:rsidRPr="00512CE7">
        <w:rPr>
          <w:sz w:val="16"/>
        </w:rPr>
        <w:t xml:space="preserve"> devastated </w:t>
      </w:r>
      <w:r w:rsidRPr="00512CE7">
        <w:rPr>
          <w:u w:val="single"/>
        </w:rPr>
        <w:t>by</w:t>
      </w:r>
      <w:r w:rsidRPr="00512CE7">
        <w:rPr>
          <w:sz w:val="16"/>
        </w:rPr>
        <w:t xml:space="preserve"> colonisation and </w:t>
      </w:r>
      <w:r w:rsidRPr="00512CE7">
        <w:rPr>
          <w:u w:val="single"/>
        </w:rPr>
        <w:t>the</w:t>
      </w:r>
      <w:r w:rsidRPr="00512CE7">
        <w:rPr>
          <w:sz w:val="16"/>
        </w:rPr>
        <w:t xml:space="preserve"> postcolonial </w:t>
      </w:r>
      <w:r w:rsidRPr="00512CE7">
        <w:rPr>
          <w:b/>
          <w:bCs/>
          <w:u w:val="single"/>
        </w:rPr>
        <w:t>mismanagement of nature</w:t>
      </w:r>
      <w:r w:rsidRPr="00512CE7">
        <w:rPr>
          <w:u w:val="single"/>
        </w:rPr>
        <w:t>.</w:t>
      </w:r>
    </w:p>
    <w:p w14:paraId="5AB6355C" w14:textId="674DBF89" w:rsidR="00500BDA" w:rsidRPr="00512CE7" w:rsidRDefault="00500BDA" w:rsidP="00500BDA">
      <w:pPr>
        <w:pStyle w:val="Heading3"/>
      </w:pPr>
      <w:r w:rsidRPr="00512CE7">
        <w:t>2NC – Alt – PostHuman - Floating PIK</w:t>
      </w:r>
    </w:p>
    <w:p w14:paraId="1B29DEF2" w14:textId="77777777" w:rsidR="00500BDA" w:rsidRPr="00512CE7" w:rsidRDefault="00500BDA" w:rsidP="00500BDA">
      <w:pPr>
        <w:shd w:val="clear" w:color="auto" w:fill="FFFFFF"/>
        <w:spacing w:line="300" w:lineRule="atLeast"/>
        <w:rPr>
          <w:rStyle w:val="Style13ptBold"/>
        </w:rPr>
      </w:pPr>
      <w:r w:rsidRPr="00512CE7">
        <w:rPr>
          <w:rStyle w:val="Style13ptBold"/>
        </w:rPr>
        <w:t xml:space="preserve">Successful and sustainable indigenous environmental resource management demonstrates the solvency of the alternative’s posthuman ethics to policy making. The plan can only be successful under the alternative’s ethical shift. </w:t>
      </w:r>
    </w:p>
    <w:p w14:paraId="305A9932" w14:textId="77777777" w:rsidR="00500BDA" w:rsidRPr="00512CE7" w:rsidRDefault="00500BDA" w:rsidP="00500BDA">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1EB3DE3F" w14:textId="77777777" w:rsidR="00500BDA" w:rsidRPr="00512CE7" w:rsidRDefault="00500BDA" w:rsidP="00500BDA">
      <w:pPr>
        <w:rPr>
          <w:sz w:val="16"/>
        </w:rPr>
      </w:pPr>
      <w:r w:rsidRPr="00512CE7">
        <w:rPr>
          <w:u w:val="single"/>
        </w:rPr>
        <w:t>The</w:t>
      </w:r>
      <w:r w:rsidRPr="00512CE7">
        <w:rPr>
          <w:sz w:val="16"/>
        </w:rPr>
        <w:t xml:space="preserve"> </w:t>
      </w:r>
      <w:r w:rsidRPr="00512CE7">
        <w:rPr>
          <w:rStyle w:val="StyleUnderline"/>
        </w:rPr>
        <w:t>Ngarrindjeri</w:t>
      </w:r>
      <w:r w:rsidRPr="00512CE7">
        <w:rPr>
          <w:sz w:val="16"/>
        </w:rPr>
        <w:t xml:space="preserve"> </w:t>
      </w:r>
      <w:r w:rsidRPr="00512CE7">
        <w:rPr>
          <w:u w:val="single"/>
        </w:rPr>
        <w:t>ontology of Being as ‘more-than-</w:t>
      </w:r>
      <w:r w:rsidRPr="00512CE7">
        <w:rPr>
          <w:rStyle w:val="StyleUnderline"/>
        </w:rPr>
        <w:t>human’</w:t>
      </w:r>
      <w:r w:rsidRPr="00512CE7">
        <w:rPr>
          <w:sz w:val="16"/>
        </w:rPr>
        <w:t xml:space="preserve"> </w:t>
      </w:r>
      <w:r w:rsidRPr="00512CE7">
        <w:rPr>
          <w:rStyle w:val="StyleUnderline"/>
        </w:rPr>
        <w:t>vital matter is now included in formal legal agreements, and its</w:t>
      </w:r>
      <w:r w:rsidRPr="00512CE7">
        <w:rPr>
          <w:sz w:val="16"/>
        </w:rPr>
        <w:t xml:space="preserve"> </w:t>
      </w:r>
      <w:r w:rsidRPr="00512CE7">
        <w:rPr>
          <w:u w:val="single"/>
        </w:rPr>
        <w:t>associated ecological principles for</w:t>
      </w:r>
      <w:r w:rsidRPr="00512CE7">
        <w:rPr>
          <w:sz w:val="16"/>
        </w:rPr>
        <w:t xml:space="preserve"> guiding the art of </w:t>
      </w:r>
      <w:r w:rsidRPr="00512CE7">
        <w:rPr>
          <w:u w:val="single"/>
        </w:rPr>
        <w:t>living well</w:t>
      </w:r>
      <w:r w:rsidRPr="00512CE7">
        <w:rPr>
          <w:sz w:val="16"/>
        </w:rPr>
        <w:t xml:space="preserve"> – through relations that strive for katjeri – are beginning to </w:t>
      </w:r>
      <w:r w:rsidRPr="00512CE7">
        <w:rPr>
          <w:u w:val="single"/>
        </w:rPr>
        <w:t>shape environmental practice and policy</w:t>
      </w:r>
      <w:r w:rsidRPr="00512CE7">
        <w:rPr>
          <w:sz w:val="16"/>
        </w:rPr>
        <w:t xml:space="preserve">. For example, in 2009 the State Department of Environment, Water and Natural Resources entered into a comprehensive programme of co-management of Country. The common aim of the partnership is to work together towards the future health of Southern Australian wetlands recognised as globally significant and protected under an international Ramsar treaty; however, the respectful and ‘listening’ terms of the agreement necessarily also require partners to pay new attention to social and cultural elements capable of realigning actor networks by transforming colonial habits and relations of power. In 2015 the significance of this partnership innovation was recognised when the Ngarrindjeri Regional Authority and its collaborators in government won the prestigious Australian Riverprize; and in 2016 the South Australian Government launched its nationally innovative Aboriginal Regional Authorities policy, and thereby affirmed its commitment to recognising the continuation, after colonisation, of the multiple </w:t>
      </w:r>
      <w:r w:rsidRPr="00512CE7">
        <w:rPr>
          <w:u w:val="single"/>
        </w:rPr>
        <w:t xml:space="preserve">Indigenous governmental authorities </w:t>
      </w:r>
      <w:r w:rsidRPr="00512CE7">
        <w:rPr>
          <w:sz w:val="16"/>
        </w:rPr>
        <w:t>co</w:t>
      </w:r>
      <w:r w:rsidRPr="00512CE7">
        <w:rPr>
          <w:u w:val="single"/>
        </w:rPr>
        <w:t>existing in its jurisdiction, with whom it therefore now acknowledges it shares a power of environmental (and social) management</w:t>
      </w:r>
      <w:r w:rsidRPr="00512CE7">
        <w:rPr>
          <w:sz w:val="16"/>
        </w:rPr>
        <w:t xml:space="preserve">. </w:t>
      </w:r>
    </w:p>
    <w:p w14:paraId="7561CA82" w14:textId="77777777" w:rsidR="00500BDA" w:rsidRPr="00512CE7" w:rsidRDefault="00500BDA" w:rsidP="00500BDA">
      <w:pPr>
        <w:rPr>
          <w:u w:val="single"/>
        </w:rPr>
      </w:pPr>
      <w:r w:rsidRPr="00512CE7">
        <w:rPr>
          <w:sz w:val="16"/>
        </w:rPr>
        <w:t xml:space="preserve">Traditional ecological knowledge is increasingly included in mainstream international initiatives such as the 2005 Millennium Ecosystem Assessment and the 2005 Arctic Climate Impact Assessment; increasingly informs environmental research partnerships; and is sometimes used as a basis for reconceiving the ‘ecosystem services’ paradigm (Jackson and Palmer 2015). Ngarrindjeri interventions in natural resource management in South Australia are therefore part of a </w:t>
      </w:r>
      <w:r w:rsidRPr="00512CE7">
        <w:rPr>
          <w:u w:val="single"/>
        </w:rPr>
        <w:t>global movement</w:t>
      </w:r>
      <w:r w:rsidRPr="00512CE7">
        <w:rPr>
          <w:sz w:val="16"/>
        </w:rPr>
        <w:t xml:space="preserve"> that </w:t>
      </w:r>
      <w:r w:rsidRPr="00512CE7">
        <w:rPr>
          <w:u w:val="single"/>
        </w:rPr>
        <w:t>values the ‘traditional ecological knowledge’ or ‘sacred ecology’ developed over thousands of years by Indigenous peoples</w:t>
      </w:r>
      <w:r w:rsidRPr="00512CE7">
        <w:rPr>
          <w:sz w:val="16"/>
        </w:rPr>
        <w:t xml:space="preserve"> using experimental and pragmatic science in response to local problems of sustainability (Berkes 2012). This </w:t>
      </w:r>
      <w:r w:rsidRPr="00512CE7">
        <w:rPr>
          <w:u w:val="single"/>
        </w:rPr>
        <w:t>Indigenous epistemology</w:t>
      </w:r>
      <w:r w:rsidRPr="00512CE7">
        <w:rPr>
          <w:sz w:val="16"/>
        </w:rPr>
        <w:t xml:space="preserve"> concerns the ‘laws of interdependence’ that emerge from ‘native science’ (Cajete 2016); its </w:t>
      </w:r>
      <w:r w:rsidRPr="00512CE7">
        <w:rPr>
          <w:u w:val="single"/>
        </w:rPr>
        <w:t>principles resonate strongly with relatively new</w:t>
      </w:r>
      <w:r w:rsidRPr="00512CE7">
        <w:rPr>
          <w:sz w:val="16"/>
        </w:rPr>
        <w:t xml:space="preserve"> Western </w:t>
      </w:r>
      <w:r w:rsidRPr="00512CE7">
        <w:rPr>
          <w:u w:val="single"/>
        </w:rPr>
        <w:t>perspectives on the complex kinds of non-linear causation involved in the force dynamics of interconnected systems</w:t>
      </w:r>
      <w:r w:rsidRPr="00512CE7">
        <w:rPr>
          <w:sz w:val="16"/>
        </w:rPr>
        <w:t xml:space="preserve">, emerging from </w:t>
      </w:r>
      <w:r w:rsidRPr="00512CE7">
        <w:rPr>
          <w:u w:val="single"/>
        </w:rPr>
        <w:t>the sciences of quantum mechanics, wave-particle oscillation and dark matter</w:t>
      </w:r>
      <w:r w:rsidRPr="00512CE7">
        <w:rPr>
          <w:sz w:val="16"/>
        </w:rPr>
        <w:t xml:space="preserve">; as we know, </w:t>
      </w:r>
      <w:r w:rsidRPr="00512CE7">
        <w:rPr>
          <w:u w:val="single"/>
        </w:rPr>
        <w:t>these kinds of open systems of ‘heterogeneity’ and ‘heterogenesis’ were also of intense interest to Deleuze</w:t>
      </w:r>
      <w:r w:rsidRPr="00512CE7">
        <w:rPr>
          <w:sz w:val="16"/>
        </w:rPr>
        <w:t xml:space="preserve"> (2007: 177) </w:t>
      </w:r>
      <w:r w:rsidRPr="00512CE7">
        <w:rPr>
          <w:u w:val="single"/>
        </w:rPr>
        <w:t>and influenced his and Guattari’s definition and method of philosophy as a situated process of creative assemblage</w:t>
      </w:r>
      <w:r w:rsidRPr="00512CE7">
        <w:rPr>
          <w:sz w:val="16"/>
        </w:rPr>
        <w:t xml:space="preserve"> (Deleuze and Guattari 1994).3 </w:t>
      </w:r>
    </w:p>
    <w:p w14:paraId="43A2E333" w14:textId="77777777" w:rsidR="00500BDA" w:rsidRPr="00512CE7" w:rsidRDefault="00500BDA" w:rsidP="00500BDA">
      <w:pPr>
        <w:rPr>
          <w:sz w:val="16"/>
        </w:rPr>
      </w:pPr>
      <w:r w:rsidRPr="00512CE7">
        <w:rPr>
          <w:u w:val="single"/>
        </w:rPr>
        <w:t>The existence of an Indigenous science of resource management evidences the extended time frame of the Anthropocene</w:t>
      </w:r>
      <w:r w:rsidRPr="00512CE7">
        <w:rPr>
          <w:sz w:val="16"/>
        </w:rPr>
        <w:t xml:space="preserve">, </w:t>
      </w:r>
      <w:r w:rsidRPr="00512CE7">
        <w:rPr>
          <w:u w:val="single"/>
        </w:rPr>
        <w:t xml:space="preserve">which did </w:t>
      </w:r>
      <w:r w:rsidRPr="00512CE7">
        <w:rPr>
          <w:b/>
          <w:bCs/>
          <w:u w:val="single"/>
        </w:rPr>
        <w:t>not</w:t>
      </w:r>
      <w:r w:rsidRPr="00512CE7">
        <w:rPr>
          <w:u w:val="single"/>
        </w:rPr>
        <w:t xml:space="preserve"> begin with Western modernity and mass industrialisation</w:t>
      </w:r>
      <w:r w:rsidRPr="00512CE7">
        <w:rPr>
          <w:sz w:val="16"/>
        </w:rPr>
        <w:t xml:space="preserve">. For example, complex agricultural systems have been used in forest ecosystems since time immemorial: </w:t>
      </w:r>
      <w:r w:rsidRPr="00512CE7">
        <w:rPr>
          <w:u w:val="single"/>
        </w:rPr>
        <w:t>‘Indigenous peoples plant forest gardens and manage the regeneration of bush fallows in ways which take advantage of natural processes and mimic the biodiversity of natural forests</w:t>
      </w:r>
      <w:r w:rsidRPr="00512CE7">
        <w:rPr>
          <w:sz w:val="16"/>
        </w:rPr>
        <w:t xml:space="preserve">’ (Fourmile 1999: 221). Indeed, many Indigenous peoples have over time been involved in ‘not only conserving but extending biodiversity’ (Fourmile 1999: 225) through their management of the ‘biggest estate on Earth’ (Gamage 2011): for example, the Gunditjmara people as the traditional owners of the south-west of Victoria4 significantly altered their natural environment to create vast aquacultures by designing and managing waterways in wetlands (Gunditjmara Nation 2010). Typically, Indigenous supervision of Country involves qualitative management by observing feedbacks in resource and ecosystem change, rather than controlling sustainable productivity to satisfy a quantitative yield target. </w:t>
      </w:r>
      <w:r w:rsidRPr="00512CE7">
        <w:rPr>
          <w:u w:val="single"/>
        </w:rPr>
        <w:t>Understanding the complex operation of feedback is a consequence of ‘historical experience with disturbance and ecological surprise’</w:t>
      </w:r>
      <w:r w:rsidRPr="00512CE7">
        <w:rPr>
          <w:sz w:val="16"/>
        </w:rPr>
        <w:t xml:space="preserve">: </w:t>
      </w:r>
      <w:r w:rsidRPr="00512CE7">
        <w:rPr>
          <w:u w:val="single"/>
        </w:rPr>
        <w:t>it requires a ‘profound knowledge of relationships’, which arguably ‘can only be gained by generations of people who have lived in a particular environment for perhaps many tens of thousands of years accumulating knowledge and passing it on from generation to generation’</w:t>
      </w:r>
      <w:r w:rsidRPr="00512CE7">
        <w:rPr>
          <w:sz w:val="16"/>
        </w:rPr>
        <w:t xml:space="preserve"> (Fourmile 1999: 222, 235). Like non-Indigenous resource management, Indigenous ecological knowledge is concerned with understanding how to cope with dynamic change in complex systems; </w:t>
      </w:r>
      <w:r w:rsidRPr="00512CE7">
        <w:rPr>
          <w:u w:val="single"/>
        </w:rPr>
        <w:t xml:space="preserve">however, </w:t>
      </w:r>
      <w:r w:rsidRPr="00512CE7">
        <w:rPr>
          <w:b/>
          <w:bCs/>
          <w:u w:val="single"/>
        </w:rPr>
        <w:t xml:space="preserve">rather than seeking to stabilise an ecosystem for maximum predictability and productive efficiency, </w:t>
      </w:r>
      <w:r w:rsidRPr="00512CE7">
        <w:rPr>
          <w:u w:val="single"/>
        </w:rPr>
        <w:t>Indigenous environmental management is carried out using rules which are locally crafted and socially enforced by the users themselves</w:t>
      </w:r>
      <w:r w:rsidRPr="00512CE7">
        <w:rPr>
          <w:sz w:val="16"/>
        </w:rPr>
        <w:t xml:space="preserve">. Resource use tends to be flexible, with, for example, resource rotations, species switching, multiple species management regimes, protection of species habitats (often a function of sacred areas), and protection of species at various stages of vulnerability in their life cycles. (Fourmile 1999: 234) </w:t>
      </w:r>
    </w:p>
    <w:p w14:paraId="5AF2ECAC" w14:textId="77777777" w:rsidR="00500BDA" w:rsidRPr="00512CE7" w:rsidRDefault="00500BDA" w:rsidP="00500BDA">
      <w:pPr>
        <w:pStyle w:val="Heading4"/>
      </w:pPr>
      <w:r w:rsidRPr="00512CE7">
        <w:t>Specifically true for water.</w:t>
      </w:r>
    </w:p>
    <w:p w14:paraId="346E77D3" w14:textId="77777777" w:rsidR="00500BDA" w:rsidRPr="00512CE7" w:rsidRDefault="00500BDA" w:rsidP="00500BDA">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0CF79E5D" w14:textId="77777777" w:rsidR="00500BDA" w:rsidRPr="00512CE7" w:rsidRDefault="00500BDA" w:rsidP="00500BDA">
      <w:pPr>
        <w:rPr>
          <w:sz w:val="16"/>
        </w:rPr>
      </w:pPr>
      <w:r w:rsidRPr="00512CE7">
        <w:rPr>
          <w:rStyle w:val="StyleUnderline"/>
        </w:rPr>
        <w:t>In the case of Ngarrindjeri</w:t>
      </w:r>
      <w:r w:rsidRPr="00512CE7">
        <w:rPr>
          <w:sz w:val="16"/>
        </w:rPr>
        <w:t xml:space="preserve">, we have seen how </w:t>
      </w:r>
      <w:r w:rsidRPr="00512CE7">
        <w:rPr>
          <w:b/>
          <w:bCs/>
          <w:u w:val="single"/>
        </w:rPr>
        <w:t xml:space="preserve">a nonhumanist and expressive philosophy of ontological interconnectivity is the basis of an Indigenous agency of care for their Country, which is gradually becoming extended to incorporate non-Indigenous agents in collaborative practices of environmental </w:t>
      </w:r>
      <w:r w:rsidRPr="00512CE7">
        <w:rPr>
          <w:b/>
          <w:bCs/>
          <w:sz w:val="16"/>
        </w:rPr>
        <w:t>co-</w:t>
      </w:r>
      <w:r w:rsidRPr="00512CE7">
        <w:rPr>
          <w:b/>
          <w:bCs/>
          <w:u w:val="single"/>
        </w:rPr>
        <w:t>management</w:t>
      </w:r>
      <w:r w:rsidRPr="00512CE7">
        <w:rPr>
          <w:sz w:val="16"/>
        </w:rPr>
        <w:t>. Ngarrindjeri have ‘knowledge of the third kind’ regarding their ancestral Country and its interconnected life forms. Ngarrindjeri know that their Ruwe/</w:t>
      </w:r>
      <w:r w:rsidRPr="00512CE7">
        <w:rPr>
          <w:u w:val="single"/>
        </w:rPr>
        <w:t>Ruwar is a complex and dynamic ecology of relationships that alter continually in response to ecological factors such as water flow through the river system, the connection of water and sky, the flowering times of certain plants, and the migration patterns of various species</w:t>
      </w:r>
      <w:r w:rsidRPr="00512CE7">
        <w:rPr>
          <w:sz w:val="16"/>
        </w:rPr>
        <w:t xml:space="preserve">. Ngarrindjeri understand how </w:t>
      </w:r>
      <w:r w:rsidRPr="00512CE7">
        <w:rPr>
          <w:u w:val="single"/>
        </w:rPr>
        <w:t>colonisation has interrupted connectivity in the ecosystem and thereby has diminished ecological complexity</w:t>
      </w:r>
      <w:r w:rsidRPr="00512CE7">
        <w:rPr>
          <w:sz w:val="16"/>
        </w:rPr>
        <w:t xml:space="preserve">; and on the basis of their traditional ecological knowledge developed over aeons through experience and experiment, </w:t>
      </w:r>
      <w:r w:rsidRPr="00512CE7">
        <w:rPr>
          <w:u w:val="single"/>
        </w:rPr>
        <w:t>they</w:t>
      </w:r>
      <w:r w:rsidRPr="00512CE7">
        <w:rPr>
          <w:sz w:val="16"/>
        </w:rPr>
        <w:t xml:space="preserve"> also </w:t>
      </w:r>
      <w:r w:rsidRPr="00512CE7">
        <w:rPr>
          <w:u w:val="single"/>
        </w:rPr>
        <w:t>understand how reproductive connections can be restored to enrich the ecology, reverse environmental damage, and encourage the overall remediation of the fragile wetland ecology</w:t>
      </w:r>
      <w:r w:rsidRPr="00512CE7">
        <w:rPr>
          <w:sz w:val="16"/>
        </w:rPr>
        <w:t>. Ngarrindjeri have begun sharing some of this knowledge with non-Indigenous researchers and policy-makers, resulting in collaborative projects such as the translocation of ruppia plants to re-establish ecological connections that had been broken. This collaborative process of science and environmental governance creates ‘new spaces of liberty and community’, as Ngarrindjeri recalibrate the colonial relationship with non-Indigenous experts and authorities to set it on a new footing in a canny reversal of the settler-colonial tendency to assimilate Indigenous practices within non-Indigenous structures and frames of reference. To borrow once more from Guattari: in the short term [</w:t>
      </w:r>
      <w:r w:rsidRPr="00512CE7">
        <w:rPr>
          <w:u w:val="single"/>
        </w:rPr>
        <w:t>these environmental works</w:t>
      </w:r>
      <w:r w:rsidRPr="00512CE7">
        <w:rPr>
          <w:sz w:val="16"/>
        </w:rPr>
        <w:t xml:space="preserve">] don’t profit anyone, but in the long term </w:t>
      </w:r>
      <w:r w:rsidRPr="00512CE7">
        <w:rPr>
          <w:u w:val="single"/>
        </w:rPr>
        <w:t xml:space="preserve">are the conduits for a </w:t>
      </w:r>
      <w:r w:rsidRPr="00512CE7">
        <w:rPr>
          <w:b/>
          <w:bCs/>
          <w:u w:val="single"/>
        </w:rPr>
        <w:t>processual enrichment for the whole of humanity</w:t>
      </w:r>
      <w:r w:rsidRPr="00512CE7">
        <w:rPr>
          <w:sz w:val="16"/>
        </w:rPr>
        <w:t xml:space="preserve">. It is the whole future of fundamental research and artistic production that is in question here. (Guattari 2000: 65) </w:t>
      </w:r>
    </w:p>
    <w:p w14:paraId="4EA7C4A9" w14:textId="3D848F1F" w:rsidR="00B971AE" w:rsidRPr="00512CE7" w:rsidRDefault="00B971AE" w:rsidP="00500BDA">
      <w:pPr>
        <w:pStyle w:val="Heading3"/>
      </w:pPr>
      <w:r w:rsidRPr="00512CE7">
        <w:t>Alt – Sublime</w:t>
      </w:r>
    </w:p>
    <w:p w14:paraId="217370E7" w14:textId="77777777" w:rsidR="00B971AE" w:rsidRPr="00512CE7" w:rsidRDefault="00B971AE" w:rsidP="00B971AE">
      <w:pPr>
        <w:pStyle w:val="Heading4"/>
        <w:rPr>
          <w:rStyle w:val="Style13ptBold"/>
          <w:b/>
          <w:bCs w:val="0"/>
        </w:rPr>
      </w:pPr>
      <w:r w:rsidRPr="00512CE7">
        <w:rPr>
          <w:rStyle w:val="Style13ptBold"/>
          <w:b/>
        </w:rPr>
        <w:t xml:space="preserve">The alternative is to view nature as sublime. The sublime provokes wonder and awe – but it is also </w:t>
      </w:r>
      <w:r w:rsidRPr="00512CE7">
        <w:rPr>
          <w:rStyle w:val="Style13ptBold"/>
          <w:b/>
          <w:i/>
          <w:iCs/>
        </w:rPr>
        <w:t>inconceivable</w:t>
      </w:r>
      <w:r w:rsidRPr="00512CE7">
        <w:rPr>
          <w:rStyle w:val="Style13ptBold"/>
          <w:b/>
        </w:rPr>
        <w:t xml:space="preserve"> and beyond all </w:t>
      </w:r>
      <w:r w:rsidRPr="00512CE7">
        <w:rPr>
          <w:rStyle w:val="Style13ptBold"/>
          <w:b/>
          <w:i/>
          <w:iCs/>
        </w:rPr>
        <w:t>control</w:t>
      </w:r>
      <w:r w:rsidRPr="00512CE7">
        <w:rPr>
          <w:rStyle w:val="Style13ptBold"/>
          <w:b/>
        </w:rPr>
        <w:t>.</w:t>
      </w:r>
    </w:p>
    <w:p w14:paraId="64BF232F" w14:textId="77777777" w:rsidR="00B971AE" w:rsidRPr="00512CE7" w:rsidRDefault="00B971AE" w:rsidP="00B971AE">
      <w:pPr>
        <w:pStyle w:val="NormalWeb"/>
        <w:jc w:val="both"/>
        <w:rPr>
          <w:rFonts w:ascii="Calibri" w:hAnsi="Calibri"/>
        </w:rPr>
      </w:pPr>
      <w:r w:rsidRPr="00512CE7">
        <w:rPr>
          <w:rStyle w:val="Style13ptBold"/>
          <w:rFonts w:ascii="Calibri" w:eastAsiaTheme="majorEastAsia" w:hAnsi="Calibri"/>
        </w:rPr>
        <w:t>Drenthen 99</w:t>
      </w:r>
      <w:r w:rsidRPr="00512CE7">
        <w:rPr>
          <w:rFonts w:ascii="Calibri" w:hAnsi="Calibri"/>
          <w:sz w:val="20"/>
          <w:szCs w:val="20"/>
        </w:rPr>
        <w:t xml:space="preserve"> </w:t>
      </w:r>
      <w:r w:rsidRPr="00512CE7">
        <w:rPr>
          <w:rFonts w:ascii="Calibri" w:hAnsi="Calibri"/>
        </w:rPr>
        <w:t>(Martin, Faculty of Science Radboud University of Nijmegen, “The Paradox of Environmental Ethics: Nietzsche’s View of Nature and the Wild,” Environmental Ethics vol. 21 173-174)</w:t>
      </w:r>
    </w:p>
    <w:p w14:paraId="13B5B70A" w14:textId="77777777" w:rsidR="00B971AE" w:rsidRPr="00512CE7" w:rsidRDefault="00B971AE" w:rsidP="00B971AE">
      <w:pPr>
        <w:rPr>
          <w:sz w:val="16"/>
        </w:rPr>
      </w:pPr>
      <w:r w:rsidRPr="00512CE7">
        <w:rPr>
          <w:sz w:val="16"/>
        </w:rPr>
        <w:t>According to Nietzsche</w:t>
      </w:r>
      <w:r w:rsidRPr="00512CE7">
        <w:rPr>
          <w:rStyle w:val="Emphasis"/>
          <w:highlight w:val="cyan"/>
        </w:rPr>
        <w:t>, there are no metaphysical grounds for intrinsic value.</w:t>
      </w:r>
      <w:r w:rsidRPr="00512CE7">
        <w:rPr>
          <w:rStyle w:val="Emphasis"/>
        </w:rPr>
        <w:t xml:space="preserve"> </w:t>
      </w:r>
      <w:r w:rsidRPr="00512CE7">
        <w:rPr>
          <w:sz w:val="16"/>
        </w:rPr>
        <w:t xml:space="preserve">However, this lack of grounds does not imply that an authentic moral concern for nature is not possible. Although in Nietzsche’s view our relationship with nature is problematic per se, there is still room for moral concern. It is precisely because of his normative engagement with nature that Nietzsche criticizes absolute claims about the moral meaning of nature. </w:t>
      </w:r>
    </w:p>
    <w:p w14:paraId="3D3BC2DD" w14:textId="77777777" w:rsidR="00B971AE" w:rsidRPr="00512CE7" w:rsidRDefault="00B971AE" w:rsidP="00B971AE">
      <w:pPr>
        <w:rPr>
          <w:rStyle w:val="Emphasis"/>
        </w:rPr>
      </w:pPr>
      <w:r w:rsidRPr="00512CE7">
        <w:rPr>
          <w:rStyle w:val="Emphasis"/>
          <w:highlight w:val="cyan"/>
        </w:rPr>
        <w:t>Nietzsche’s thinking is valuable for environmental ethics because of the tense combination of a hermeneutical ontology</w:t>
      </w:r>
      <w:r w:rsidRPr="00512CE7">
        <w:rPr>
          <w:sz w:val="16"/>
        </w:rPr>
        <w:t xml:space="preserve">, on the one hand,26 </w:t>
      </w:r>
      <w:r w:rsidRPr="00512CE7">
        <w:rPr>
          <w:rStyle w:val="Emphasis"/>
          <w:highlight w:val="cyan"/>
        </w:rPr>
        <w:t>and a transcendental concept of nature</w:t>
      </w:r>
      <w:r w:rsidRPr="00512CE7">
        <w:rPr>
          <w:sz w:val="16"/>
        </w:rPr>
        <w:t xml:space="preserve"> (</w:t>
      </w:r>
      <w:r w:rsidRPr="00512CE7">
        <w:rPr>
          <w:rStyle w:val="Emphasis"/>
          <w:highlight w:val="cyan"/>
        </w:rPr>
        <w:t>as a normative horizon that cannot be identi</w:t>
      </w:r>
      <w:r w:rsidRPr="00512CE7">
        <w:rPr>
          <w:rStyle w:val="Emphasis"/>
          <w:highlight w:val="cyan"/>
        </w:rPr>
        <w:softHyphen/>
        <w:t>fied</w:t>
      </w:r>
      <w:r w:rsidRPr="00512CE7">
        <w:rPr>
          <w:sz w:val="16"/>
        </w:rPr>
        <w:t xml:space="preserve">), on the other.27 If Nietzsche’s analysis is true, </w:t>
      </w:r>
      <w:r w:rsidRPr="00512CE7">
        <w:rPr>
          <w:rStyle w:val="Emphasis"/>
          <w:highlight w:val="cyan"/>
        </w:rPr>
        <w:t>each normative engagement with the wildness in nature remains paradoxical in the deepest possible way— because it tries to identify that which cannot be identified.</w:t>
      </w:r>
      <w:r w:rsidRPr="00512CE7">
        <w:rPr>
          <w:rStyle w:val="Emphasis"/>
        </w:rPr>
        <w:t xml:space="preserve"> </w:t>
      </w:r>
    </w:p>
    <w:p w14:paraId="38AF7605" w14:textId="77777777" w:rsidR="00B971AE" w:rsidRPr="00512CE7" w:rsidRDefault="00B971AE" w:rsidP="00B971AE">
      <w:pPr>
        <w:rPr>
          <w:sz w:val="16"/>
        </w:rPr>
      </w:pPr>
      <w:r w:rsidRPr="00512CE7">
        <w:rPr>
          <w:sz w:val="16"/>
        </w:rPr>
        <w:t xml:space="preserve">It is at this point that the recent pleas for a new kind of wilderness philosophy become problematic. According to Neil Evernden,28 for instance, nature provokes a feeling of awe because it challenges each human appropriation. Evernden argues that we respect nature because it is not of our making. What he seems to forget, however, is </w:t>
      </w:r>
      <w:r w:rsidRPr="00512CE7">
        <w:rPr>
          <w:rStyle w:val="Emphasis"/>
        </w:rPr>
        <w:t>that</w:t>
      </w:r>
      <w:r w:rsidRPr="00512CE7">
        <w:rPr>
          <w:rStyle w:val="Emphasis"/>
          <w:highlight w:val="cyan"/>
        </w:rPr>
        <w:t xml:space="preserve"> each possible relationship with nature requires interpretation. It is one thing to point out that something escapes interpretation; it is another to say that we should no longer interpret and appropriate nature. The latter is only possible at the expense of sheer indifference toward nature.</w:t>
      </w:r>
      <w:r w:rsidRPr="00512CE7">
        <w:rPr>
          <w:sz w:val="16"/>
        </w:rPr>
        <w:t xml:space="preserve">29 </w:t>
      </w:r>
    </w:p>
    <w:p w14:paraId="3E4F8093" w14:textId="77777777" w:rsidR="00B971AE" w:rsidRPr="00512CE7" w:rsidRDefault="00B971AE" w:rsidP="00B971AE">
      <w:pPr>
        <w:rPr>
          <w:rStyle w:val="Emphasis"/>
        </w:rPr>
      </w:pPr>
      <w:r w:rsidRPr="00512CE7">
        <w:rPr>
          <w:rStyle w:val="Emphasis"/>
        </w:rPr>
        <w:t xml:space="preserve">If </w:t>
      </w:r>
      <w:r w:rsidRPr="00512CE7">
        <w:rPr>
          <w:rStyle w:val="Emphasis"/>
          <w:highlight w:val="cyan"/>
        </w:rPr>
        <w:t>this paradox is characteristic of each environmental ethic</w:t>
      </w:r>
      <w:r w:rsidRPr="00512CE7">
        <w:rPr>
          <w:rStyle w:val="Emphasis"/>
        </w:rPr>
        <w:t xml:space="preserve">, then perhaps </w:t>
      </w:r>
      <w:r w:rsidRPr="00512CE7">
        <w:rPr>
          <w:rStyle w:val="Emphasis"/>
          <w:highlight w:val="cyan"/>
        </w:rPr>
        <w:t>we should look for concepts that reflect this ambivalent nature of our moral relationship with nature</w:t>
      </w:r>
      <w:r w:rsidRPr="00512CE7">
        <w:rPr>
          <w:rStyle w:val="Emphasis"/>
        </w:rPr>
        <w:t>.</w:t>
      </w:r>
      <w:r w:rsidRPr="00512CE7">
        <w:rPr>
          <w:sz w:val="16"/>
        </w:rPr>
        <w:t xml:space="preserve"> I believe that </w:t>
      </w:r>
      <w:r w:rsidRPr="00512CE7">
        <w:rPr>
          <w:rStyle w:val="Emphasis"/>
          <w:highlight w:val="cyan"/>
        </w:rPr>
        <w:t>the aesthetic notion of “the sublime” can be seen as an attempt to articulate this paradox in such a way that it can be recognized in concrete moral experiences of nature. Sublime nature withdraws itself from us, it is inconceivable, and it provokes wonder and a feeling of awe.</w:t>
      </w:r>
      <w:r w:rsidRPr="00512CE7">
        <w:rPr>
          <w:rStyle w:val="Emphasis"/>
        </w:rPr>
        <w:t xml:space="preserve"> </w:t>
      </w:r>
      <w:r w:rsidRPr="00512CE7">
        <w:rPr>
          <w:rStyle w:val="Emphasis"/>
          <w:highlight w:val="cyan"/>
        </w:rPr>
        <w:t>However, it does not allow us to identify its exact meaning or to construct a system of ethics that could justify our actions</w:t>
      </w:r>
      <w:r w:rsidRPr="00512CE7">
        <w:rPr>
          <w:sz w:val="16"/>
        </w:rPr>
        <w:t xml:space="preserve">.30 </w:t>
      </w:r>
      <w:r w:rsidRPr="00512CE7">
        <w:rPr>
          <w:rStyle w:val="Emphasis"/>
          <w:highlight w:val="cyan"/>
        </w:rPr>
        <w:t>Sublime nature reminds us of the fact that there is something “out there” that is valuable in a way we cannot control, identify, or possess. This sublime nature, however, is not just conve</w:t>
      </w:r>
      <w:r w:rsidRPr="00512CE7">
        <w:rPr>
          <w:rStyle w:val="Emphasis"/>
          <w:highlight w:val="cyan"/>
        </w:rPr>
        <w:softHyphen/>
        <w:t>nient. Wild nature can be beautiful and sublime, but can also be discomforting, perhaps distressing sometimes. We cannot have one without the other. We can only experience something of value, when we dare to risk losing it.</w:t>
      </w:r>
      <w:r w:rsidRPr="00512CE7">
        <w:rPr>
          <w:rStyle w:val="Emphasis"/>
        </w:rPr>
        <w:t xml:space="preserve"> </w:t>
      </w:r>
    </w:p>
    <w:p w14:paraId="39A2CD9E" w14:textId="77777777" w:rsidR="00B971AE" w:rsidRPr="00512CE7" w:rsidRDefault="00B971AE" w:rsidP="00B971AE"/>
    <w:p w14:paraId="1DDFD3B4" w14:textId="06CD778B" w:rsidR="00500BDA" w:rsidRPr="00512CE7" w:rsidRDefault="00500BDA" w:rsidP="00500BDA">
      <w:pPr>
        <w:pStyle w:val="Heading3"/>
      </w:pPr>
      <w:r w:rsidRPr="00512CE7">
        <w:t>Framework – Desire First</w:t>
      </w:r>
    </w:p>
    <w:p w14:paraId="3FBD5178" w14:textId="77777777" w:rsidR="00500BDA" w:rsidRPr="00512CE7" w:rsidRDefault="00500BDA" w:rsidP="00500BDA">
      <w:pPr>
        <w:pStyle w:val="Heading4"/>
      </w:pPr>
      <w:r w:rsidRPr="00512CE7">
        <w:t xml:space="preserve">An analysis of desire is key to solve social approaches to environment </w:t>
      </w:r>
    </w:p>
    <w:p w14:paraId="5CEB376B" w14:textId="77777777" w:rsidR="00500BDA" w:rsidRPr="00512CE7" w:rsidRDefault="00500BDA" w:rsidP="00500BDA">
      <w:pPr>
        <w:rPr>
          <w:bCs/>
        </w:rPr>
      </w:pPr>
      <w:r w:rsidRPr="00512CE7">
        <w:rPr>
          <w:rStyle w:val="Style13ptBold"/>
        </w:rPr>
        <w:t xml:space="preserve">Halsey 05 </w:t>
      </w:r>
      <w:r w:rsidRPr="00512CE7">
        <w:t>(Mark, prof. of criminology at University of Melborn, “Ecology and Machinic Thought: Nietzsche, Deleuze, and Guattari,” Angelaki: Journal of the Theoretical Humanities, 10:3 42-43).</w:t>
      </w:r>
    </w:p>
    <w:p w14:paraId="46B9E102" w14:textId="77777777" w:rsidR="00500BDA" w:rsidRPr="00512CE7" w:rsidRDefault="00500BDA" w:rsidP="00500BDA">
      <w:r w:rsidRPr="00512CE7">
        <w:t xml:space="preserve">desire </w:t>
      </w:r>
    </w:p>
    <w:p w14:paraId="63F9DB19" w14:textId="77777777" w:rsidR="00500BDA" w:rsidRPr="00512CE7" w:rsidRDefault="00500BDA" w:rsidP="00500BDA">
      <w:pPr>
        <w:rPr>
          <w:sz w:val="16"/>
        </w:rPr>
      </w:pPr>
      <w:r w:rsidRPr="00512CE7">
        <w:rPr>
          <w:rStyle w:val="Emphasis"/>
        </w:rPr>
        <w:t>Desire is</w:t>
      </w:r>
      <w:r w:rsidRPr="00512CE7">
        <w:rPr>
          <w:sz w:val="16"/>
        </w:rPr>
        <w:t xml:space="preserve"> an incredibly important, if complex, notion. In very simple terms it is that which flows at different speeds and intensities across the plane of consistency. In contrast to authors such as Freud and Lacan, desire is held by Deleuze and Guattari to be ‘‘</w:t>
      </w:r>
      <w:r w:rsidRPr="00512CE7">
        <w:rPr>
          <w:rStyle w:val="Emphasis"/>
        </w:rPr>
        <w:t>a process of production without reference to any exterior agency,</w:t>
      </w:r>
      <w:r w:rsidRPr="00512CE7">
        <w:rPr>
          <w:sz w:val="16"/>
        </w:rPr>
        <w:t xml:space="preserve"> whether it be a lack that hollows it out or a pleasure that fills it.’’</w:t>
      </w:r>
      <w:r w:rsidRPr="00512CE7">
        <w:rPr>
          <w:position w:val="8"/>
          <w:sz w:val="16"/>
          <w:szCs w:val="14"/>
        </w:rPr>
        <w:t xml:space="preserve">50 </w:t>
      </w:r>
      <w:r w:rsidRPr="00512CE7">
        <w:rPr>
          <w:sz w:val="16"/>
        </w:rPr>
        <w:t xml:space="preserve">Elaborating on this definition, Guattari states: </w:t>
      </w:r>
    </w:p>
    <w:p w14:paraId="035731F7" w14:textId="77777777" w:rsidR="00500BDA" w:rsidRPr="00512CE7" w:rsidRDefault="00500BDA" w:rsidP="00500BDA">
      <w:pPr>
        <w:rPr>
          <w:sz w:val="16"/>
        </w:rPr>
      </w:pPr>
      <w:r w:rsidRPr="00512CE7">
        <w:rPr>
          <w:rStyle w:val="Emphasis"/>
        </w:rPr>
        <w:t>[D]esire is everything that exists before the opposition between subject and object, before representation and production. It’s everything whereby the world and affects constitute us outside of ourselves, in spite of ourselves. It’s everything that overflows from us.</w:t>
      </w:r>
      <w:r w:rsidRPr="00512CE7">
        <w:rPr>
          <w:sz w:val="16"/>
        </w:rPr>
        <w:t xml:space="preserve"> That’s why we define it as flow [flux]. Within this context we were led to forge a new notion in order to specify in what way this kind of desire is not some sort of undifferentiated magma, and thereby dangerous, suspicious, or incestuous. So we speak of machines, of ‘‘desiring machines’’, in order to indicate that there is as yet no question here of ‘‘structure’’, that is, of any subjective position, objective redundancy, or coordinates of reference. </w:t>
      </w:r>
      <w:r w:rsidRPr="00512CE7">
        <w:rPr>
          <w:rStyle w:val="Emphasis"/>
        </w:rPr>
        <w:t>Machines arrange and connect flows. They do not recognize distinctions between persons, organs, material flows, and semiotic flows.</w:t>
      </w:r>
      <w:r w:rsidRPr="00512CE7">
        <w:rPr>
          <w:position w:val="8"/>
          <w:sz w:val="16"/>
          <w:szCs w:val="12"/>
        </w:rPr>
        <w:t xml:space="preserve">51 </w:t>
      </w:r>
    </w:p>
    <w:p w14:paraId="43248914" w14:textId="77777777" w:rsidR="00500BDA" w:rsidRPr="00512CE7" w:rsidRDefault="00500BDA" w:rsidP="00500BDA">
      <w:pPr>
        <w:rPr>
          <w:sz w:val="16"/>
        </w:rPr>
      </w:pPr>
      <w:r w:rsidRPr="00512CE7">
        <w:rPr>
          <w:sz w:val="16"/>
        </w:rPr>
        <w:t xml:space="preserve">This is a beautiful passage for it expresses what so often passes as inexpressible in the context of environmental conflict and regulation. </w:t>
      </w:r>
      <w:r w:rsidRPr="00512CE7">
        <w:rPr>
          <w:rStyle w:val="Emphasis"/>
        </w:rPr>
        <w:t xml:space="preserve">This inexpressible, this acategorical, is earth minus anthropomorphic inventions and interferences. Earth without Machines. Desire in one sense is this ‘‘first’’ nature. </w:t>
      </w:r>
      <w:r w:rsidRPr="00512CE7">
        <w:rPr>
          <w:sz w:val="16"/>
        </w:rPr>
        <w:t xml:space="preserve">But not ‘‘first’’ in the sense of a chronological antecedent. And not the (molar) Nature which (molar) Man has constructed. Rather, this nature (or </w:t>
      </w:r>
      <w:r w:rsidRPr="00512CE7">
        <w:rPr>
          <w:rStyle w:val="Emphasis"/>
        </w:rPr>
        <w:t xml:space="preserve">Earth without Machines) is that which gets inscribed </w:t>
      </w:r>
      <w:r w:rsidRPr="00512CE7">
        <w:rPr>
          <w:sz w:val="16"/>
        </w:rPr>
        <w:t xml:space="preserve">(given form and function) </w:t>
      </w:r>
      <w:r w:rsidRPr="00512CE7">
        <w:rPr>
          <w:rStyle w:val="Emphasis"/>
        </w:rPr>
        <w:t>by all manner of discursive and textual forces.</w:t>
      </w:r>
      <w:r w:rsidRPr="00512CE7">
        <w:rPr>
          <w:sz w:val="16"/>
        </w:rPr>
        <w:t xml:space="preserve"> It is critical to distinguish, therefore, ‘‘molar Nature’’ (plane of organisation) as against ‘‘molecular nature’’ (plane of consistency) – just as it is important to distinguish molar Man and Woman (the becoming-the-same of humanity) from molecular man and woman (the becoming- other of humanity). ‘‘The . . . molar and the molecular are distinguished not by size, scale, or dimension but by the nature of the system of reference envisioned.’’</w:t>
      </w:r>
      <w:r w:rsidRPr="00512CE7">
        <w:rPr>
          <w:position w:val="8"/>
          <w:sz w:val="16"/>
          <w:szCs w:val="14"/>
        </w:rPr>
        <w:t xml:space="preserve">52 </w:t>
      </w:r>
      <w:r w:rsidRPr="00512CE7">
        <w:rPr>
          <w:sz w:val="16"/>
        </w:rPr>
        <w:t>Thus, when Deleuze and Guattari write that ‘‘Desire is always assembled; it is what the assemblage determines it to be’’</w:t>
      </w:r>
      <w:r w:rsidRPr="00512CE7">
        <w:rPr>
          <w:position w:val="8"/>
          <w:sz w:val="16"/>
          <w:szCs w:val="14"/>
        </w:rPr>
        <w:t xml:space="preserve">53 </w:t>
      </w:r>
      <w:r w:rsidRPr="00512CE7">
        <w:rPr>
          <w:sz w:val="16"/>
        </w:rPr>
        <w:t xml:space="preserve">they are saying that </w:t>
      </w:r>
      <w:r w:rsidRPr="00512CE7">
        <w:rPr>
          <w:rStyle w:val="Emphasis"/>
        </w:rPr>
        <w:t>molar Nature – the Nature that resides within and through official or popular discourse – emerges from the combination of particular kinds of captured bodies (political, legal, departmental, green) and well-rehearsed enunciations (laws, policies, codes of practice, slogans). To speak of ‘‘a forest,’’ ‘‘a river,’’ or ‘‘a mountain’’ is already to have said too much and not enough. It is to arrest difference and subordinate it to the constraints of thinking (and speaking) categorically. Molar Nature</w:t>
      </w:r>
      <w:r w:rsidRPr="00512CE7">
        <w:rPr>
          <w:sz w:val="16"/>
        </w:rPr>
        <w:t xml:space="preserve"> – those places and bodies habitually associated with the ‘‘pristine,’’ or with what it really means to be ‘‘green’’ or to have an ‘‘environmental conscience’’ </w:t>
      </w:r>
      <w:r w:rsidRPr="00512CE7">
        <w:rPr>
          <w:rStyle w:val="Emphasis"/>
        </w:rPr>
        <w:t>– is the worst kind of abstraction because it hypostatises becoming</w:t>
      </w:r>
      <w:r w:rsidRPr="00512CE7">
        <w:rPr>
          <w:sz w:val="16"/>
        </w:rPr>
        <w:t xml:space="preserve">. Accordingly, when Deleuze and Guattari write that ‘‘There is only desire and the social and nothing else’’ they mean there is only flow (molecular nature) and the machinic assemblages of enunciation which extract </w:t>
      </w:r>
      <w:r w:rsidRPr="00512CE7">
        <w:rPr>
          <w:rStyle w:val="Emphasis"/>
        </w:rPr>
        <w:t>and ascribe a particular order</w:t>
      </w:r>
      <w:r w:rsidRPr="00512CE7">
        <w:rPr>
          <w:sz w:val="16"/>
        </w:rPr>
        <w:t xml:space="preserve"> or (common) sense to such flow.</w:t>
      </w:r>
      <w:r w:rsidRPr="00512CE7">
        <w:rPr>
          <w:position w:val="8"/>
          <w:sz w:val="16"/>
          <w:szCs w:val="14"/>
        </w:rPr>
        <w:t xml:space="preserve">54 </w:t>
      </w:r>
      <w:r w:rsidRPr="00512CE7">
        <w:rPr>
          <w:rStyle w:val="Emphasis"/>
        </w:rPr>
        <w:t>Orders such as: subspecies, species, family, genus; understorey, overstorey, canopy; ecological vegetation class, broad vegetation type, forest type. Common-sense scenarios such as: ‘‘economic growth is essential for ecological sustainability’’; ‘‘Nature needs to be managed’’; ‘‘regrowth forest is the sign of sustainability.’’</w:t>
      </w:r>
      <w:r w:rsidRPr="00512CE7">
        <w:rPr>
          <w:sz w:val="16"/>
        </w:rPr>
        <w:t xml:space="preserve"> </w:t>
      </w:r>
    </w:p>
    <w:p w14:paraId="136FB69D" w14:textId="6BAB8E84" w:rsidR="00500BDA" w:rsidRPr="00512CE7" w:rsidRDefault="00500BDA" w:rsidP="00500BDA">
      <w:pPr>
        <w:rPr>
          <w:sz w:val="16"/>
        </w:rPr>
      </w:pPr>
      <w:r w:rsidRPr="00512CE7">
        <w:rPr>
          <w:sz w:val="16"/>
        </w:rPr>
        <w:t xml:space="preserve">And here we return to the concept of socius. For it is </w:t>
      </w:r>
      <w:r w:rsidRPr="00512CE7">
        <w:rPr>
          <w:rStyle w:val="Emphasis"/>
        </w:rPr>
        <w:t>the socius which arrests desire or molecular nature and puts it to work in a certain manner – moulding it (forest block, logging coupe) and sending it in one direction (contributor to GDP) instead of another (destroyer of biodiversity).</w:t>
      </w:r>
      <w:r w:rsidRPr="00512CE7">
        <w:rPr>
          <w:sz w:val="16"/>
        </w:rPr>
        <w:t xml:space="preserve"> Hence the importance in Deleuze and Guattari’s work of what they term the three apparatuses of capture – ‘‘LAND (as opposed to territory), WORK (as opposed to activity) and MONEY (as opposed to exchange).’’</w:t>
      </w:r>
      <w:r w:rsidRPr="00512CE7">
        <w:rPr>
          <w:position w:val="8"/>
          <w:sz w:val="16"/>
          <w:szCs w:val="14"/>
        </w:rPr>
        <w:t xml:space="preserve">55 </w:t>
      </w:r>
      <w:r w:rsidRPr="00512CE7">
        <w:rPr>
          <w:sz w:val="16"/>
        </w:rPr>
        <w:t>These are, in many ways, the three main abstract machines of coding scarring or running across the plane of consistency – each working to produce alignments of bodies conducive to the extension of capitalism. However, one should not assume that such apparatuses represent a complete blockage of desire – that molecular nature is everywhere moralised.</w:t>
      </w:r>
    </w:p>
    <w:p w14:paraId="65E58BEC" w14:textId="52031310" w:rsidR="00500BDA" w:rsidRPr="00512CE7" w:rsidRDefault="00500BDA" w:rsidP="00500BDA">
      <w:pPr>
        <w:pStyle w:val="Heading3"/>
      </w:pPr>
      <w:r w:rsidRPr="00512CE7">
        <w:t>***Alt (General)***</w:t>
      </w:r>
    </w:p>
    <w:p w14:paraId="474B1D26" w14:textId="08C44F57" w:rsidR="00B971AE" w:rsidRPr="00512CE7" w:rsidRDefault="00B971AE" w:rsidP="00FC4A67">
      <w:pPr>
        <w:pStyle w:val="Heading3"/>
        <w:rPr>
          <w:rStyle w:val="Heading4Char"/>
          <w:b/>
          <w:bCs/>
        </w:rPr>
      </w:pPr>
      <w:r w:rsidRPr="00512CE7">
        <w:rPr>
          <w:rStyle w:val="Heading4Char"/>
          <w:b/>
          <w:bCs/>
        </w:rPr>
        <w:t>Alt – Will To Power</w:t>
      </w:r>
    </w:p>
    <w:p w14:paraId="6E246690" w14:textId="77777777" w:rsidR="00B971AE" w:rsidRPr="00512CE7" w:rsidRDefault="00B971AE" w:rsidP="00B971AE">
      <w:pPr>
        <w:pStyle w:val="Heading4"/>
        <w:rPr>
          <w:rStyle w:val="Style13ptBold"/>
          <w:b/>
          <w:bCs w:val="0"/>
        </w:rPr>
      </w:pPr>
      <w:r w:rsidRPr="00512CE7">
        <w:rPr>
          <w:rStyle w:val="Style13ptBold"/>
          <w:b/>
        </w:rPr>
        <w:t xml:space="preserve">Will to power is a quasi-ontology that underscores how </w:t>
      </w:r>
      <w:r w:rsidRPr="00512CE7">
        <w:rPr>
          <w:rStyle w:val="Style13ptBold"/>
          <w:b/>
          <w:i/>
          <w:iCs/>
        </w:rPr>
        <w:t>all knowledge claims</w:t>
      </w:r>
      <w:r w:rsidRPr="00512CE7">
        <w:rPr>
          <w:rStyle w:val="Style13ptBold"/>
          <w:b/>
        </w:rPr>
        <w:t xml:space="preserve"> are ultimately interpretations. The will to power reminds us that </w:t>
      </w:r>
      <w:r w:rsidRPr="00512CE7">
        <w:rPr>
          <w:rStyle w:val="Style13ptBold"/>
          <w:b/>
          <w:i/>
          <w:iCs/>
        </w:rPr>
        <w:t>all interpretations of nature are anthropomorphic</w:t>
      </w:r>
      <w:r w:rsidRPr="00512CE7">
        <w:rPr>
          <w:rStyle w:val="Style13ptBold"/>
          <w:b/>
        </w:rPr>
        <w:t>. In addition to enabling a profound critique of humanism, this opens the space for the alternative – to interpret nature as Radically Other.</w:t>
      </w:r>
    </w:p>
    <w:p w14:paraId="057F97BB" w14:textId="77777777" w:rsidR="00B971AE" w:rsidRPr="00512CE7" w:rsidRDefault="00B971AE" w:rsidP="00B971AE">
      <w:pPr>
        <w:pStyle w:val="NormalWeb"/>
        <w:jc w:val="both"/>
        <w:rPr>
          <w:rFonts w:ascii="Calibri" w:hAnsi="Calibri"/>
        </w:rPr>
      </w:pPr>
      <w:r w:rsidRPr="00512CE7">
        <w:rPr>
          <w:rStyle w:val="Style13ptBold"/>
          <w:rFonts w:ascii="Calibri" w:eastAsiaTheme="majorEastAsia" w:hAnsi="Calibri"/>
        </w:rPr>
        <w:t>Denthen 99</w:t>
      </w:r>
      <w:r w:rsidRPr="00512CE7">
        <w:rPr>
          <w:rFonts w:ascii="Calibri" w:hAnsi="Calibri"/>
          <w:sz w:val="20"/>
          <w:szCs w:val="20"/>
        </w:rPr>
        <w:t xml:space="preserve"> </w:t>
      </w:r>
      <w:r w:rsidRPr="00512CE7">
        <w:rPr>
          <w:rFonts w:ascii="Calibri" w:hAnsi="Calibri"/>
        </w:rPr>
        <w:t>(Martin, Faculty of Science Radboud University of Nijmegen, “The Paradox of Environmental Ethics: Nietzsche’s View of Nature and the Wild,” Environmental Ethics vol. 21 169-172)</w:t>
      </w:r>
    </w:p>
    <w:p w14:paraId="0AEC8654" w14:textId="77777777" w:rsidR="00B971AE" w:rsidRPr="00512CE7" w:rsidRDefault="00B971AE" w:rsidP="00B971AE">
      <w:pPr>
        <w:rPr>
          <w:sz w:val="16"/>
        </w:rPr>
      </w:pPr>
      <w:r w:rsidRPr="00512CE7">
        <w:rPr>
          <w:sz w:val="16"/>
        </w:rPr>
        <w:t xml:space="preserve">In the first approach, Nietzsche’s theory of “will to power” is interpreted as an ontology.20 From this perspective, we could make an interesting comparison between Nietzsche’s metaphysical account of nature and the ontological presumptions of deep ecology, as does Max Hallman.21 From this viewpoint, we could conceive the struggle of wills to power as a Nietzschean way of speaking about an ecological web of dynamic relations. Tempting though such an interpretation may be, it does not reflect the main issue of Nietzsche’s philosophy. </w:t>
      </w:r>
      <w:r w:rsidRPr="00512CE7">
        <w:rPr>
          <w:rStyle w:val="Emphasis"/>
          <w:highlight w:val="cyan"/>
        </w:rPr>
        <w:t>An ontology asserts something about the world as it is, whereas the theory of “will to power” is a certain perspective that is aware of its own perspectival character</w:t>
      </w:r>
      <w:r w:rsidRPr="00512CE7">
        <w:rPr>
          <w:sz w:val="16"/>
        </w:rPr>
        <w:t xml:space="preserve">. Therefore, Hallman’s approach cannot do justice to Nietzsche’s radical perspectivism.22 </w:t>
      </w:r>
    </w:p>
    <w:p w14:paraId="2EE9EA22" w14:textId="77777777" w:rsidR="00B971AE" w:rsidRPr="00512CE7" w:rsidRDefault="00B971AE" w:rsidP="00B971AE">
      <w:pPr>
        <w:rPr>
          <w:sz w:val="16"/>
        </w:rPr>
      </w:pPr>
      <w:r w:rsidRPr="00512CE7">
        <w:rPr>
          <w:sz w:val="16"/>
        </w:rPr>
        <w:t xml:space="preserve">An almost opposite approach can be found in twentieth-century French- poststructural 23 Nietzsche scholars, who interpret the doctrine of “will to power” mainly as an expression of Nietzsche’s critique of unifying ideologies. These authors argue that Nietzsche’s most important message is that we can only have a plurality of interpretations of nature. The problem with this approach (which strongly resembles postmodern environmentalism) is that the notion of “nature” seems to have lost all meaning. However, </w:t>
      </w:r>
      <w:r w:rsidRPr="00512CE7">
        <w:rPr>
          <w:rStyle w:val="Emphasis"/>
        </w:rPr>
        <w:t>the notion of nature as something beyond my interpretations—as an (albeit unknowable) underground of conscious life—is essential if we try to understand Nietzsche’s critique of morality. Morality can be criticized as tyranny over nature, only if nature is something other than interpretation. We cannot ignore statements of Nietzsche such as “in reality everything is will to power and nothing else.”</w:t>
      </w:r>
      <w:r w:rsidRPr="00512CE7">
        <w:rPr>
          <w:sz w:val="16"/>
        </w:rPr>
        <w:t xml:space="preserve"> </w:t>
      </w:r>
    </w:p>
    <w:p w14:paraId="5EC7D4DE" w14:textId="77777777" w:rsidR="00B971AE" w:rsidRPr="00512CE7" w:rsidRDefault="00B971AE" w:rsidP="00B971AE">
      <w:pPr>
        <w:rPr>
          <w:rStyle w:val="Emphasis"/>
        </w:rPr>
      </w:pPr>
      <w:r w:rsidRPr="00512CE7">
        <w:rPr>
          <w:sz w:val="16"/>
        </w:rPr>
        <w:t xml:space="preserve">In contrast with what these two common interpretations assert, </w:t>
      </w:r>
      <w:r w:rsidRPr="00512CE7">
        <w:rPr>
          <w:rStyle w:val="Emphasis"/>
          <w:highlight w:val="cyan"/>
        </w:rPr>
        <w:t>Nietzsche consciously combines the ontological with the anti-metaphysical perspective.</w:t>
      </w:r>
      <w:r w:rsidRPr="00512CE7">
        <w:rPr>
          <w:rStyle w:val="Emphasis"/>
        </w:rPr>
        <w:t xml:space="preserve"> </w:t>
      </w:r>
      <w:r w:rsidRPr="00512CE7">
        <w:rPr>
          <w:sz w:val="16"/>
        </w:rPr>
        <w:t>The tension between these two aspects gives his philosophy a particular and fascinating dynamic . The German Nietzsche - specialist Wolfgang Muller-Lauter 24 has shown convincingly that Nietzsche’s philosophy is constantly moving between these two perspectives. On the one hand</w:t>
      </w:r>
      <w:r w:rsidRPr="00512CE7">
        <w:rPr>
          <w:rStyle w:val="Emphasis"/>
        </w:rPr>
        <w:t xml:space="preserve">, </w:t>
      </w:r>
      <w:r w:rsidRPr="00512CE7">
        <w:rPr>
          <w:rStyle w:val="Emphasis"/>
          <w:highlight w:val="cyan"/>
        </w:rPr>
        <w:t>Nietzsche gives a metaphysi</w:t>
      </w:r>
      <w:r w:rsidRPr="00512CE7">
        <w:rPr>
          <w:rStyle w:val="Emphasis"/>
          <w:highlight w:val="cyan"/>
        </w:rPr>
        <w:softHyphen/>
        <w:t>cal account of nature as something “bodily” underlying our interpretations</w:t>
      </w:r>
      <w:r w:rsidRPr="00512CE7">
        <w:rPr>
          <w:rStyle w:val="Emphasis"/>
        </w:rPr>
        <w:t xml:space="preserve">. This quasi-ontology states that </w:t>
      </w:r>
      <w:r w:rsidRPr="00512CE7">
        <w:rPr>
          <w:rStyle w:val="Emphasis"/>
          <w:highlight w:val="cyan"/>
        </w:rPr>
        <w:t>all of reality is a struggle between different wills to power. This approach,</w:t>
      </w:r>
      <w:r w:rsidRPr="00512CE7">
        <w:rPr>
          <w:rStyle w:val="Emphasis"/>
        </w:rPr>
        <w:t xml:space="preserve"> however, </w:t>
      </w:r>
      <w:r w:rsidRPr="00512CE7">
        <w:rPr>
          <w:rStyle w:val="Emphasis"/>
          <w:highlight w:val="cyan"/>
        </w:rPr>
        <w:t>is put in perspective by the</w:t>
      </w:r>
      <w:r w:rsidRPr="00512CE7">
        <w:rPr>
          <w:rStyle w:val="Emphasis"/>
        </w:rPr>
        <w:t xml:space="preserve"> other (</w:t>
      </w:r>
      <w:r w:rsidRPr="00512CE7">
        <w:rPr>
          <w:rStyle w:val="Emphasis"/>
          <w:highlight w:val="cyan"/>
        </w:rPr>
        <w:t>anti</w:t>
      </w:r>
      <w:r w:rsidRPr="00512CE7">
        <w:rPr>
          <w:rStyle w:val="Emphasis"/>
          <w:highlight w:val="cyan"/>
        </w:rPr>
        <w:softHyphen/>
        <w:t xml:space="preserve"> metaphysical, critical) statement that even this quasi-naturalistic metaphysical account of reality is just one possible interpretation amongst others</w:t>
      </w:r>
      <w:r w:rsidRPr="00512CE7">
        <w:rPr>
          <w:rStyle w:val="Emphasis"/>
        </w:rPr>
        <w:t>.</w:t>
      </w:r>
      <w:r w:rsidRPr="00512CE7">
        <w:rPr>
          <w:sz w:val="16"/>
        </w:rPr>
        <w:t xml:space="preserve"> Because of the peculiar nature of Nietzsche’s ontology </w:t>
      </w:r>
      <w:r w:rsidRPr="00512CE7">
        <w:rPr>
          <w:rStyle w:val="Emphasis"/>
          <w:highlight w:val="cyan"/>
        </w:rPr>
        <w:t>these two aspects</w:t>
      </w:r>
      <w:r w:rsidRPr="00512CE7">
        <w:rPr>
          <w:rStyle w:val="Emphasis"/>
        </w:rPr>
        <w:t xml:space="preserve"> do not so much contradict, as </w:t>
      </w:r>
      <w:r w:rsidRPr="00512CE7">
        <w:rPr>
          <w:rStyle w:val="Emphasis"/>
          <w:highlight w:val="cyan"/>
        </w:rPr>
        <w:t>correct and restrain each other. The statement that everything is a struggle of interpretations is put in perspective by the admission that this account is itself an interpretation</w:t>
      </w:r>
      <w:r w:rsidRPr="00512CE7">
        <w:rPr>
          <w:sz w:val="16"/>
          <w:highlight w:val="cyan"/>
        </w:rPr>
        <w:t>.</w:t>
      </w:r>
      <w:r w:rsidRPr="00512CE7">
        <w:rPr>
          <w:sz w:val="16"/>
        </w:rPr>
        <w:t xml:space="preserve"> On the other hand, in recognizing the perspec</w:t>
      </w:r>
      <w:r w:rsidRPr="00512CE7">
        <w:rPr>
          <w:sz w:val="16"/>
        </w:rPr>
        <w:softHyphen/>
        <w:t>tival character of his statement, Nietzsche confirms the original statement that everything is indeed a struggle of interpretations. Both seemingly contradic</w:t>
      </w:r>
      <w:r w:rsidRPr="00512CE7">
        <w:rPr>
          <w:sz w:val="16"/>
        </w:rPr>
        <w:softHyphen/>
        <w:t xml:space="preserve">tory aspects evoke each other. </w:t>
      </w:r>
      <w:r w:rsidRPr="00512CE7">
        <w:rPr>
          <w:rStyle w:val="Emphasis"/>
        </w:rPr>
        <w:t xml:space="preserve">Nietzsche provides us with an interpretation of reality that affords insight into the “logic” of our inevitably perspectival way of understanding the world we live in, while remaining aware of its own perspectival nature. </w:t>
      </w:r>
    </w:p>
    <w:p w14:paraId="333E4388" w14:textId="77777777" w:rsidR="00B971AE" w:rsidRPr="00512CE7" w:rsidRDefault="00B971AE" w:rsidP="00B971AE">
      <w:pPr>
        <w:rPr>
          <w:sz w:val="16"/>
        </w:rPr>
      </w:pPr>
      <w:r w:rsidRPr="00512CE7">
        <w:rPr>
          <w:sz w:val="16"/>
        </w:rPr>
        <w:t xml:space="preserve">As I noted earlier, these seeming contradictions in Nietzsche’s philosophy do not justify the conclusion that his work is nonsensical. I believe that Nietzsche’s philosophy reveals a fundamental ambivalence that is characteristic of our time. In several moral debates this ambivalence regarding our understanding of nature can be recognized. On the one hand, </w:t>
      </w:r>
      <w:r w:rsidRPr="00512CE7">
        <w:rPr>
          <w:rStyle w:val="Emphasis"/>
        </w:rPr>
        <w:t>nature seems to have lost its status as a solid, unambiguous ground for moral judgments; on the other hand, we do not seem to be able to articulate certain moral experiences without referring to a more or less normative concept of nature</w:t>
      </w:r>
      <w:r w:rsidRPr="00512CE7">
        <w:rPr>
          <w:sz w:val="16"/>
        </w:rPr>
        <w:t xml:space="preserve">.25 </w:t>
      </w:r>
    </w:p>
    <w:p w14:paraId="76B18E0C" w14:textId="77777777" w:rsidR="00B971AE" w:rsidRPr="00512CE7" w:rsidRDefault="00B971AE" w:rsidP="00B971AE">
      <w:pPr>
        <w:rPr>
          <w:sz w:val="16"/>
        </w:rPr>
      </w:pPr>
      <w:r w:rsidRPr="00512CE7">
        <w:rPr>
          <w:sz w:val="16"/>
        </w:rPr>
        <w:t xml:space="preserve">Nietzsche’s moral engagement has to do with this ambivalence. </w:t>
      </w:r>
      <w:r w:rsidRPr="00512CE7">
        <w:rPr>
          <w:rStyle w:val="Emphasis"/>
          <w:highlight w:val="cyan"/>
        </w:rPr>
        <w:t>Nietzsche wants to get rid of the moral arrogance of human beings who think of themselves as special and higher than the rest of nature. He criticizes the (false) moral self</w:t>
      </w:r>
      <w:r w:rsidRPr="00512CE7">
        <w:rPr>
          <w:rStyle w:val="Emphasis"/>
          <w:highlight w:val="cyan"/>
        </w:rPr>
        <w:softHyphen/>
        <w:t xml:space="preserve"> images of human beings and he wants to show that people are in fact just nature and nothing else</w:t>
      </w:r>
      <w:r w:rsidRPr="00512CE7">
        <w:rPr>
          <w:sz w:val="16"/>
        </w:rPr>
        <w:t xml:space="preserve"> (in spite of what they want to believe). He wants to “translate man back into nature.” In a way, Nietzsche’s ethics can be interpreted as a modern version of Stoic ethics, which calls for humans to follow nature. However, unlike ancient Stoicism, </w:t>
      </w:r>
      <w:r w:rsidRPr="00512CE7">
        <w:rPr>
          <w:rStyle w:val="Emphasis"/>
          <w:highlight w:val="cyan"/>
        </w:rPr>
        <w:t>Nietzsche’s naturalistic ethic does not ground in an essentialist concept of (human) nature</w:t>
      </w:r>
      <w:r w:rsidRPr="00512CE7">
        <w:rPr>
          <w:rStyle w:val="Emphasis"/>
        </w:rPr>
        <w:t>.</w:t>
      </w:r>
      <w:r w:rsidRPr="00512CE7">
        <w:rPr>
          <w:sz w:val="16"/>
        </w:rPr>
        <w:t xml:space="preserve"> We cannot derive any particular understanding of good and evil from his concept of nature. </w:t>
      </w:r>
    </w:p>
    <w:p w14:paraId="14A353CE" w14:textId="77777777" w:rsidR="00B971AE" w:rsidRPr="00512CE7" w:rsidRDefault="00B971AE" w:rsidP="00B971AE">
      <w:pPr>
        <w:rPr>
          <w:sz w:val="16"/>
        </w:rPr>
      </w:pPr>
      <w:r w:rsidRPr="00512CE7">
        <w:rPr>
          <w:sz w:val="16"/>
        </w:rPr>
        <w:t xml:space="preserve">Nietzsche pleads for a naturalization of humanity, although in his analysis we cannot know nature as it is in itself. If we could, human beings would indeed have a privileged position in reality. This is why Nietzsche goes to some lengths to prevent identification of the nature that is being corrupted by morality. </w:t>
      </w:r>
      <w:r w:rsidRPr="00512CE7">
        <w:rPr>
          <w:rStyle w:val="Emphasis"/>
          <w:highlight w:val="cyan"/>
        </w:rPr>
        <w:t>Each time Nietzsche criticizes a particular concept of nature as a tyrannical interpre</w:t>
      </w:r>
      <w:r w:rsidRPr="00512CE7">
        <w:rPr>
          <w:rStyle w:val="Emphasis"/>
          <w:highlight w:val="cyan"/>
        </w:rPr>
        <w:softHyphen/>
        <w:t>tation, he does so from the point of view of an opposed interpretation. Never does Nietzsche give a “true” interpretation of nature.</w:t>
      </w:r>
      <w:r w:rsidRPr="00512CE7">
        <w:rPr>
          <w:rStyle w:val="Emphasis"/>
        </w:rPr>
        <w:t xml:space="preserve"> If </w:t>
      </w:r>
      <w:r w:rsidRPr="00512CE7">
        <w:rPr>
          <w:rStyle w:val="Emphasis"/>
          <w:highlight w:val="cyan"/>
        </w:rPr>
        <w:t>each interpretation rests on a seizure of power,</w:t>
      </w:r>
      <w:r w:rsidRPr="00512CE7">
        <w:rPr>
          <w:rStyle w:val="Emphasis"/>
        </w:rPr>
        <w:t xml:space="preserve"> claiming truth would be naive. Instead, Nietzsche’s inter</w:t>
      </w:r>
      <w:r w:rsidRPr="00512CE7">
        <w:rPr>
          <w:rStyle w:val="Emphasis"/>
        </w:rPr>
        <w:softHyphen/>
        <w:t xml:space="preserve">pretation of </w:t>
      </w:r>
      <w:r w:rsidRPr="00512CE7">
        <w:rPr>
          <w:rStyle w:val="Emphasis"/>
          <w:highlight w:val="cyan"/>
        </w:rPr>
        <w:t>nature as will to power is an interpretation that shows that our world is composed of interpretations.</w:t>
      </w:r>
      <w:r w:rsidRPr="00512CE7">
        <w:rPr>
          <w:sz w:val="16"/>
        </w:rPr>
        <w:t xml:space="preserve"> Nonetheless, in confronting each particular concept of nature with an opposed concept, Nietzsche is motivated by some</w:t>
      </w:r>
      <w:r w:rsidRPr="00512CE7">
        <w:rPr>
          <w:sz w:val="16"/>
        </w:rPr>
        <w:softHyphen/>
        <w:t xml:space="preserve"> thing that transcends mere interpretation. This reality could again be called “nature,” although we have to bear in mind not to “metaphysize” this concept. </w:t>
      </w:r>
    </w:p>
    <w:p w14:paraId="58D2B99C" w14:textId="77777777" w:rsidR="00B971AE" w:rsidRPr="00512CE7" w:rsidRDefault="00B971AE" w:rsidP="00B971AE">
      <w:pPr>
        <w:rPr>
          <w:sz w:val="16"/>
        </w:rPr>
      </w:pPr>
      <w:r w:rsidRPr="00512CE7">
        <w:rPr>
          <w:sz w:val="16"/>
        </w:rPr>
        <w:t xml:space="preserve">I conclude that in </w:t>
      </w:r>
      <w:r w:rsidRPr="00512CE7">
        <w:rPr>
          <w:rStyle w:val="Emphasis"/>
        </w:rPr>
        <w:t xml:space="preserve">Nietzsche’s normative use of the concept of nature, </w:t>
      </w:r>
      <w:r w:rsidRPr="00512CE7">
        <w:rPr>
          <w:rStyle w:val="Emphasis"/>
          <w:highlight w:val="cyan"/>
        </w:rPr>
        <w:t>nature means that which in the end cannot be but at the same time always has to be “grasped.”</w:t>
      </w:r>
      <w:r w:rsidRPr="00512CE7">
        <w:rPr>
          <w:rStyle w:val="Emphasis"/>
        </w:rPr>
        <w:t xml:space="preserve"> The fact that nature does not have a moral measure evokes a meaning of </w:t>
      </w:r>
      <w:r w:rsidRPr="00512CE7">
        <w:rPr>
          <w:rStyle w:val="Emphasis"/>
          <w:highlight w:val="cyan"/>
        </w:rPr>
        <w:t>nature that precedes and transcends our moral activity.</w:t>
      </w:r>
      <w:r w:rsidRPr="00512CE7">
        <w:rPr>
          <w:rStyle w:val="Emphasis"/>
        </w:rPr>
        <w:t xml:space="preserve"> </w:t>
      </w:r>
      <w:r w:rsidRPr="00512CE7">
        <w:rPr>
          <w:sz w:val="16"/>
        </w:rPr>
        <w:t xml:space="preserve">One could say that </w:t>
      </w:r>
      <w:r w:rsidRPr="00512CE7">
        <w:rPr>
          <w:rStyle w:val="Emphasis"/>
          <w:highlight w:val="cyan"/>
        </w:rPr>
        <w:t>in an absolute sense nature is something strange and different</w:t>
      </w:r>
      <w:r w:rsidRPr="00512CE7">
        <w:rPr>
          <w:sz w:val="16"/>
          <w:highlight w:val="cyan"/>
        </w:rPr>
        <w:t>.</w:t>
      </w:r>
      <w:r w:rsidRPr="00512CE7">
        <w:rPr>
          <w:sz w:val="16"/>
        </w:rPr>
        <w:t xml:space="preserve"> But at the same time the notion of </w:t>
      </w:r>
      <w:r w:rsidRPr="00512CE7">
        <w:rPr>
          <w:rStyle w:val="Emphasis"/>
          <w:highlight w:val="cyan"/>
        </w:rPr>
        <w:t>this nature functions as a criterion of human self</w:t>
      </w:r>
      <w:r w:rsidRPr="00512CE7">
        <w:rPr>
          <w:rStyle w:val="Emphasis"/>
          <w:highlight w:val="cyan"/>
        </w:rPr>
        <w:softHyphen/>
        <w:t xml:space="preserve"> criticism</w:t>
      </w:r>
      <w:r w:rsidRPr="00512CE7">
        <w:rPr>
          <w:sz w:val="16"/>
          <w:highlight w:val="cyan"/>
        </w:rPr>
        <w:t>:</w:t>
      </w:r>
      <w:r w:rsidRPr="00512CE7">
        <w:rPr>
          <w:sz w:val="16"/>
        </w:rPr>
        <w:t xml:space="preserve"> that is, it functions within a human interpretative framework. </w:t>
      </w:r>
    </w:p>
    <w:p w14:paraId="59AE24BD" w14:textId="77777777" w:rsidR="00B971AE" w:rsidRPr="00512CE7" w:rsidRDefault="00B971AE" w:rsidP="00B971AE"/>
    <w:p w14:paraId="43DC77C9" w14:textId="3A336649" w:rsidR="00500BDA" w:rsidRPr="00512CE7" w:rsidRDefault="00500BDA" w:rsidP="00FC4A67">
      <w:pPr>
        <w:pStyle w:val="Heading3"/>
        <w:rPr>
          <w:rStyle w:val="Heading4Char"/>
          <w:b/>
          <w:bCs/>
        </w:rPr>
      </w:pPr>
      <w:r w:rsidRPr="00512CE7">
        <w:rPr>
          <w:rStyle w:val="Heading4Char"/>
          <w:b/>
          <w:bCs/>
        </w:rPr>
        <w:t>Alt – Human Rights</w:t>
      </w:r>
    </w:p>
    <w:p w14:paraId="60E7D6EF" w14:textId="77777777" w:rsidR="00500BDA" w:rsidRPr="00512CE7" w:rsidRDefault="00500BDA" w:rsidP="00500BDA">
      <w:pPr>
        <w:pStyle w:val="Heading4"/>
        <w:jc w:val="both"/>
      </w:pPr>
      <w:r w:rsidRPr="00512CE7">
        <w:rPr>
          <w:rStyle w:val="Style13ptBold"/>
          <w:b/>
        </w:rPr>
        <w:t xml:space="preserve">Rather than understanding human rights as objective and universal, we should forefront the way human rights are </w:t>
      </w:r>
      <w:r w:rsidRPr="00512CE7">
        <w:rPr>
          <w:rStyle w:val="Style13ptBold"/>
          <w:b/>
          <w:i/>
          <w:iCs/>
        </w:rPr>
        <w:t xml:space="preserve">produced </w:t>
      </w:r>
      <w:r w:rsidRPr="00512CE7">
        <w:rPr>
          <w:rStyle w:val="Style13ptBold"/>
          <w:b/>
        </w:rPr>
        <w:t>by local and specific social and political forces. This self-reflexivity prevents the naturalization of a given conception of humanity and allows us to attend to those who deviate from normative understandings of the human.</w:t>
      </w:r>
    </w:p>
    <w:p w14:paraId="392D758D" w14:textId="77777777" w:rsidR="00500BDA" w:rsidRPr="00512CE7" w:rsidRDefault="00500BDA" w:rsidP="00500BDA">
      <w:pPr>
        <w:rPr>
          <w:sz w:val="24"/>
        </w:rPr>
      </w:pPr>
      <w:r w:rsidRPr="00512CE7">
        <w:rPr>
          <w:rStyle w:val="Style13ptBold"/>
        </w:rPr>
        <w:t>Dahlbeck &amp; Dahlbeck 15</w:t>
      </w:r>
      <w:r w:rsidRPr="00512CE7">
        <w:t xml:space="preserve"> (Johan, associate prof. at Malmö University, and Moa De Lucia, lecturer at Lund University, “Evaluating Life: Working with Ethical Dilemmas in Education for Sustainable Development,” Law, Culture and the Humanities 2015, Vol. 11(1) 81-82)</w:t>
      </w:r>
    </w:p>
    <w:p w14:paraId="20037D30" w14:textId="77777777" w:rsidR="00500BDA" w:rsidRPr="00512CE7" w:rsidRDefault="00500BDA" w:rsidP="00500BDA">
      <w:pPr>
        <w:spacing w:after="0" w:line="240" w:lineRule="auto"/>
      </w:pPr>
    </w:p>
    <w:p w14:paraId="40E6618B" w14:textId="77777777" w:rsidR="00500BDA" w:rsidRPr="00512CE7" w:rsidRDefault="00500BDA" w:rsidP="00500BDA">
      <w:r w:rsidRPr="00512CE7">
        <w:t xml:space="preserve">VI. Conclusion </w:t>
      </w:r>
    </w:p>
    <w:p w14:paraId="6138F9CB" w14:textId="77777777" w:rsidR="00500BDA" w:rsidRPr="00512CE7" w:rsidRDefault="00500BDA" w:rsidP="00500BDA">
      <w:pPr>
        <w:rPr>
          <w:sz w:val="8"/>
          <w:szCs w:val="8"/>
        </w:rPr>
      </w:pPr>
      <w:r w:rsidRPr="00512CE7">
        <w:rPr>
          <w:sz w:val="8"/>
          <w:szCs w:val="8"/>
        </w:rPr>
        <w:t xml:space="preserve">All of this can be understood as an effect of the individualization of generalities visible in the Green Flag material. We have seen how the structure of the theme of consumerism presupposes and furthers an unreflective system for evaluating life in that the ethical dilemmas presented within the values exercises come with ready-made answers that tend to reflect a particular social organization with claims of universality without acknowledging their inherent perspectival nature. Because, what the example of child labor points to is that only in a society which can afford to treat children as children (as an especially protected category of humans) at all times can the ILO convention work smoothly. That is, when the social infrastructure of a society is unable to ensure that schooling and housing, for example, are equally supplied to all children, clumping together prostitution and car-wash becomes problematic. As such, the norms of children’s rights appear to be formulated from a very local (and un-negotiated) perspective even though they are communicated as universals. </w:t>
      </w:r>
    </w:p>
    <w:p w14:paraId="61D3DAF4" w14:textId="77777777" w:rsidR="00500BDA" w:rsidRPr="00512CE7" w:rsidRDefault="00500BDA" w:rsidP="00500BDA">
      <w:r w:rsidRPr="00512CE7">
        <w:rPr>
          <w:sz w:val="20"/>
          <w:szCs w:val="20"/>
        </w:rPr>
        <w:t xml:space="preserve">Opposing consumerism (individual actions of unnecessary shopping) to the overall quality of life of the population of the world (as conceptualized by the principle of sustainable development), Green Flag teaches children to opt for a material asceticism which is entirely conditioned by the stability of the notion of child labor. Thus the evaluation of life as enacted by Green Flag is problematic to the extent that it freezes the conception of child labor without acknowledging this move. </w:t>
      </w:r>
      <w:r w:rsidRPr="00512CE7">
        <w:rPr>
          <w:rStyle w:val="Emphasis"/>
          <w:highlight w:val="cyan"/>
        </w:rPr>
        <w:t xml:space="preserve">While relying on stable categories appears unavoidable </w:t>
      </w:r>
      <w:r w:rsidRPr="00512CE7">
        <w:rPr>
          <w:rStyle w:val="Emphasis"/>
        </w:rPr>
        <w:t xml:space="preserve">as such </w:t>
      </w:r>
      <w:r w:rsidRPr="00512CE7">
        <w:rPr>
          <w:rStyle w:val="Emphasis"/>
          <w:highlight w:val="cyan"/>
        </w:rPr>
        <w:t>– if we are to c</w:t>
      </w:r>
      <w:r w:rsidRPr="00512CE7">
        <w:rPr>
          <w:rStyle w:val="Emphasis"/>
        </w:rPr>
        <w:t xml:space="preserve">ontinuously </w:t>
      </w:r>
      <w:r w:rsidRPr="00512CE7">
        <w:rPr>
          <w:rStyle w:val="Emphasis"/>
          <w:highlight w:val="cyan"/>
        </w:rPr>
        <w:t>address the problem of survival c</w:t>
      </w:r>
      <w:r w:rsidRPr="00512CE7">
        <w:rPr>
          <w:rStyle w:val="Emphasis"/>
        </w:rPr>
        <w:t xml:space="preserve">ollectively </w:t>
      </w:r>
      <w:r w:rsidRPr="00512CE7">
        <w:rPr>
          <w:rStyle w:val="Emphasis"/>
          <w:highlight w:val="cyan"/>
        </w:rPr>
        <w:t xml:space="preserve">– treating these categories as universals may lead to </w:t>
      </w:r>
      <w:r w:rsidRPr="00512CE7">
        <w:rPr>
          <w:rStyle w:val="Emphasis"/>
        </w:rPr>
        <w:t xml:space="preserve">us </w:t>
      </w:r>
      <w:r w:rsidRPr="00512CE7">
        <w:rPr>
          <w:rStyle w:val="Emphasis"/>
          <w:highlight w:val="cyan"/>
        </w:rPr>
        <w:t xml:space="preserve">overlooking that </w:t>
      </w:r>
      <w:r w:rsidRPr="00512CE7">
        <w:rPr>
          <w:rStyle w:val="Emphasis"/>
        </w:rPr>
        <w:t xml:space="preserve">which is not readily recognizable; that </w:t>
      </w:r>
      <w:r w:rsidRPr="00512CE7">
        <w:rPr>
          <w:rStyle w:val="Emphasis"/>
          <w:highlight w:val="cyan"/>
        </w:rPr>
        <w:t xml:space="preserve">which is new in the sense that it deviates from the perspectives of the </w:t>
      </w:r>
      <w:r w:rsidRPr="00512CE7">
        <w:rPr>
          <w:rStyle w:val="Emphasis"/>
        </w:rPr>
        <w:t xml:space="preserve">authors of the </w:t>
      </w:r>
      <w:r w:rsidRPr="00512CE7">
        <w:rPr>
          <w:rStyle w:val="Emphasis"/>
          <w:highlight w:val="cyan"/>
        </w:rPr>
        <w:t xml:space="preserve">norm. To recognize the excluding mechanism inherent in the </w:t>
      </w:r>
      <w:r w:rsidRPr="00512CE7">
        <w:rPr>
          <w:rStyle w:val="Emphasis"/>
        </w:rPr>
        <w:t>existing</w:t>
      </w:r>
      <w:r w:rsidRPr="00512CE7">
        <w:rPr>
          <w:rStyle w:val="Emphasis"/>
          <w:highlight w:val="cyan"/>
        </w:rPr>
        <w:t xml:space="preserve"> human rights framework has the potential </w:t>
      </w:r>
      <w:r w:rsidRPr="00512CE7">
        <w:rPr>
          <w:rStyle w:val="Emphasis"/>
        </w:rPr>
        <w:t xml:space="preserve">then </w:t>
      </w:r>
      <w:r w:rsidRPr="00512CE7">
        <w:rPr>
          <w:rStyle w:val="Emphasis"/>
          <w:highlight w:val="cyan"/>
        </w:rPr>
        <w:t>of creating a sensitivity to the fact that identification is linked to an unconscious production of desires within individuals and societies and not simply a matter of rational choice.</w:t>
      </w:r>
      <w:r w:rsidRPr="00512CE7">
        <w:rPr>
          <w:position w:val="6"/>
          <w:sz w:val="14"/>
          <w:szCs w:val="14"/>
        </w:rPr>
        <w:t xml:space="preserve">54 </w:t>
      </w:r>
    </w:p>
    <w:p w14:paraId="1783A64C" w14:textId="77777777" w:rsidR="00500BDA" w:rsidRPr="00512CE7" w:rsidRDefault="00500BDA" w:rsidP="00500BDA">
      <w:pPr>
        <w:rPr>
          <w:sz w:val="24"/>
        </w:rPr>
      </w:pPr>
      <w:r w:rsidRPr="00512CE7">
        <w:rPr>
          <w:sz w:val="20"/>
          <w:szCs w:val="20"/>
        </w:rPr>
        <w:t>This conclusion draws on Deleuze’s engagement with the ontological question. An engagement in which he seeks to respond to and develop Nietzsche’s critique of an evaluation of life based on judgment by adding the notion of desire into the topology of reason. By this token, Deleuze questions the sufficiency of conscious processes to interpret and connect a particular signifier to a particular signified.</w:t>
      </w:r>
      <w:r w:rsidRPr="00512CE7">
        <w:rPr>
          <w:position w:val="6"/>
          <w:sz w:val="14"/>
          <w:szCs w:val="14"/>
        </w:rPr>
        <w:t xml:space="preserve">55 </w:t>
      </w:r>
      <w:r w:rsidRPr="00512CE7">
        <w:rPr>
          <w:sz w:val="20"/>
          <w:szCs w:val="20"/>
        </w:rPr>
        <w:t xml:space="preserve">He criticizes this system of signification on the basis of its inherent bluntness: </w:t>
      </w:r>
    </w:p>
    <w:p w14:paraId="308F7B6A" w14:textId="77777777" w:rsidR="00500BDA" w:rsidRPr="00512CE7" w:rsidRDefault="00500BDA" w:rsidP="00500BDA">
      <w:r w:rsidRPr="00512CE7">
        <w:rPr>
          <w:sz w:val="18"/>
          <w:szCs w:val="18"/>
        </w:rPr>
        <w:t>There is no event, no phenomenon, word or thought which does not have a multiple sense. A thing is sometimes this, sometimes that, sometimes something more complicated – depending on the forces (the gods) which take possession of it.</w:t>
      </w:r>
      <w:r w:rsidRPr="00512CE7">
        <w:rPr>
          <w:position w:val="6"/>
          <w:sz w:val="12"/>
          <w:szCs w:val="12"/>
        </w:rPr>
        <w:t xml:space="preserve">56 </w:t>
      </w:r>
    </w:p>
    <w:p w14:paraId="0B7E6821" w14:textId="77777777" w:rsidR="00500BDA" w:rsidRPr="00512CE7" w:rsidRDefault="00500BDA" w:rsidP="00500BDA">
      <w:pPr>
        <w:rPr>
          <w:rStyle w:val="StyleUnderline"/>
        </w:rPr>
      </w:pPr>
      <w:r w:rsidRPr="00512CE7">
        <w:rPr>
          <w:rStyle w:val="StyleUnderline"/>
        </w:rPr>
        <w:t xml:space="preserve">In terms of mapping out </w:t>
      </w:r>
      <w:r w:rsidRPr="00512CE7">
        <w:rPr>
          <w:rStyle w:val="StyleUnderline"/>
          <w:highlight w:val="cyan"/>
        </w:rPr>
        <w:t xml:space="preserve">an alternative evaluative framework better equipped for noting and accounting for deviations to the norm, </w:t>
      </w:r>
      <w:r w:rsidRPr="00512CE7">
        <w:rPr>
          <w:rStyle w:val="StyleUnderline"/>
        </w:rPr>
        <w:t xml:space="preserve">we </w:t>
      </w:r>
      <w:r w:rsidRPr="00512CE7">
        <w:rPr>
          <w:rStyle w:val="StyleUnderline"/>
          <w:highlight w:val="cyan"/>
        </w:rPr>
        <w:t>may</w:t>
      </w:r>
      <w:r w:rsidRPr="00512CE7">
        <w:rPr>
          <w:rStyle w:val="StyleUnderline"/>
        </w:rPr>
        <w:t>,</w:t>
      </w:r>
      <w:r w:rsidRPr="00512CE7">
        <w:rPr>
          <w:sz w:val="20"/>
          <w:szCs w:val="20"/>
        </w:rPr>
        <w:t xml:space="preserve"> in line with Deleuze, </w:t>
      </w:r>
      <w:r w:rsidRPr="00512CE7">
        <w:rPr>
          <w:rStyle w:val="StyleUnderline"/>
          <w:highlight w:val="cyan"/>
        </w:rPr>
        <w:t xml:space="preserve">emphasize </w:t>
      </w:r>
      <w:r w:rsidRPr="00512CE7">
        <w:rPr>
          <w:rStyle w:val="StyleUnderline"/>
        </w:rPr>
        <w:t>the importance of acknowledging</w:t>
      </w:r>
      <w:r w:rsidRPr="00512CE7">
        <w:rPr>
          <w:rStyle w:val="StyleUnderline"/>
          <w:highlight w:val="cyan"/>
        </w:rPr>
        <w:t xml:space="preserve"> that the production of knowledge is conditioned by processes of identification which </w:t>
      </w:r>
      <w:r w:rsidRPr="00512CE7">
        <w:rPr>
          <w:rStyle w:val="StyleUnderline"/>
        </w:rPr>
        <w:t xml:space="preserve">in turn </w:t>
      </w:r>
      <w:r w:rsidRPr="00512CE7">
        <w:rPr>
          <w:rStyle w:val="StyleUnderline"/>
          <w:highlight w:val="cyan"/>
        </w:rPr>
        <w:t>are always affected by perspectival forces (social and individual desires) as opposed to being completely determined by universal reason.</w:t>
      </w:r>
      <w:r w:rsidRPr="00512CE7">
        <w:rPr>
          <w:sz w:val="20"/>
          <w:szCs w:val="20"/>
        </w:rPr>
        <w:t xml:space="preserve"> For example, depending on the forces at work – unconscious desires mutually producing and being conditioned by factors such as the will of the individual, social and cultural norms, biologically and historically determined formations etc. – the experiences of working children may or may not conform to the universally established sign for child labor. Considering the fact that statements such as the Berlin Declaration – by simply existing – appears to trouble the very foundation of the process whereby human rights individualizes normative generalities, it may be productive – in aspiring for a viable international community – to reassess some of the conditions for such a process. To this end, </w:t>
      </w:r>
      <w:r w:rsidRPr="00512CE7">
        <w:rPr>
          <w:rStyle w:val="StyleUnderline"/>
          <w:highlight w:val="cyan"/>
        </w:rPr>
        <w:t>an evaluative framework should be more inclined to discover and care for deviations to the norms of the framework and fissures within the chain of signification. It would need to be a more localized and differentializing framework, stable in the sense that it provides a functioning communicational and prescriptive devise and instable in the sense that it acknowledges its inherent arbitrariness. Such a system</w:t>
      </w:r>
      <w:r w:rsidRPr="00512CE7">
        <w:rPr>
          <w:sz w:val="20"/>
          <w:szCs w:val="20"/>
        </w:rPr>
        <w:t xml:space="preserve"> it would seem, </w:t>
      </w:r>
      <w:r w:rsidRPr="00512CE7">
        <w:rPr>
          <w:rStyle w:val="StyleUnderline"/>
          <w:highlight w:val="cyan"/>
        </w:rPr>
        <w:t>should manage to be self-reflective in so far as it is aware of the fact that all processes aiming at individualizing normative generalities relies on the idea of a transcending source and are therefore always more or less dogmatic in the sense that they must presuppose their inherent capacity to familiarize that which is unfamiliar.</w:t>
      </w:r>
      <w:r w:rsidRPr="00512CE7">
        <w:rPr>
          <w:rStyle w:val="StyleUnderline"/>
        </w:rPr>
        <w:t xml:space="preserve"> </w:t>
      </w:r>
    </w:p>
    <w:p w14:paraId="5A13871E" w14:textId="77777777" w:rsidR="00500BDA" w:rsidRPr="00512CE7" w:rsidRDefault="00500BDA" w:rsidP="00500BDA"/>
    <w:p w14:paraId="64A35458" w14:textId="77777777" w:rsidR="00FC4A67" w:rsidRPr="00512CE7" w:rsidRDefault="00FC4A67" w:rsidP="00FC4A67">
      <w:pPr>
        <w:pStyle w:val="Heading3"/>
        <w:rPr>
          <w:rStyle w:val="Heading4Char"/>
          <w:b/>
          <w:bCs/>
        </w:rPr>
      </w:pPr>
      <w:r w:rsidRPr="00512CE7">
        <w:rPr>
          <w:rStyle w:val="Heading4Char"/>
          <w:b/>
          <w:bCs/>
        </w:rPr>
        <w:t>Alt – Transversality/Communism</w:t>
      </w:r>
    </w:p>
    <w:p w14:paraId="68E7A269" w14:textId="77777777" w:rsidR="00FC4A67" w:rsidRPr="00512CE7" w:rsidRDefault="00FC4A67" w:rsidP="00FC4A67">
      <w:pPr>
        <w:pStyle w:val="Heading4"/>
        <w:rPr>
          <w:rStyle w:val="Heading4Char"/>
          <w:b/>
          <w:bCs/>
        </w:rPr>
      </w:pPr>
      <w:r w:rsidRPr="00512CE7">
        <w:rPr>
          <w:rStyle w:val="Heading4Char"/>
          <w:b/>
          <w:bCs/>
        </w:rPr>
        <w:t xml:space="preserve">The alternative is to embrace transversality, a </w:t>
      </w:r>
      <w:r w:rsidR="00946A36" w:rsidRPr="00512CE7">
        <w:rPr>
          <w:rStyle w:val="Heading4Char"/>
          <w:b/>
          <w:bCs/>
        </w:rPr>
        <w:t>principle</w:t>
      </w:r>
      <w:r w:rsidRPr="00512CE7">
        <w:rPr>
          <w:rStyle w:val="Heading4Char"/>
          <w:b/>
          <w:bCs/>
        </w:rPr>
        <w:t xml:space="preserve"> of </w:t>
      </w:r>
      <w:r w:rsidR="00946A36" w:rsidRPr="00512CE7">
        <w:rPr>
          <w:rStyle w:val="Heading4Char"/>
          <w:b/>
          <w:bCs/>
        </w:rPr>
        <w:t>active organization based on mutuality. This constitutes a communism that ruptures the rhythm of capitalist time.</w:t>
      </w:r>
    </w:p>
    <w:p w14:paraId="194E8C4F" w14:textId="77777777" w:rsidR="00FC4A67" w:rsidRPr="00512CE7" w:rsidRDefault="00FC4A67" w:rsidP="00FC4A67">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75697755" w14:textId="77777777" w:rsidR="00FC4A67" w:rsidRPr="00512CE7" w:rsidRDefault="00FC4A67" w:rsidP="006807E1">
      <w:pPr>
        <w:rPr>
          <w:sz w:val="16"/>
        </w:rPr>
      </w:pPr>
      <w:r w:rsidRPr="00512CE7">
        <w:rPr>
          <w:sz w:val="16"/>
        </w:rPr>
        <w:t xml:space="preserve">Eco-logic, or cognisance of the process by which a subjective character or a set of existential relations comes about, allows for ‘transversality’ in formative interactions. For Guattari (2015), </w:t>
      </w:r>
      <w:r w:rsidRPr="00512CE7">
        <w:rPr>
          <w:u w:val="single"/>
        </w:rPr>
        <w:t>transversality is a principle of active organisation</w:t>
      </w:r>
      <w:r w:rsidRPr="00512CE7">
        <w:rPr>
          <w:sz w:val="16"/>
        </w:rPr>
        <w:t xml:space="preserve"> or consistency </w:t>
      </w:r>
      <w:r w:rsidRPr="00512CE7">
        <w:rPr>
          <w:u w:val="single"/>
        </w:rPr>
        <w:t>based on mutuality</w:t>
      </w:r>
      <w:r w:rsidRPr="00512CE7">
        <w:rPr>
          <w:sz w:val="16"/>
        </w:rPr>
        <w:t xml:space="preserve">. He developed the idea of transversality in the course of his clinical work at La Borde, where </w:t>
      </w:r>
      <w:r w:rsidRPr="00512CE7">
        <w:rPr>
          <w:u w:val="single"/>
        </w:rPr>
        <w:t>he was interested in the therapeutic benefits of group participation</w:t>
      </w:r>
      <w:r w:rsidRPr="00512CE7">
        <w:rPr>
          <w:sz w:val="16"/>
        </w:rPr>
        <w:t xml:space="preserve">. Building from Sartre’s distinction between a ‘serial group’ and a ‘group-in-fusion’, Guattari distinguished between </w:t>
      </w:r>
      <w:r w:rsidRPr="00512CE7">
        <w:rPr>
          <w:u w:val="single"/>
        </w:rPr>
        <w:t>subjected-groups</w:t>
      </w:r>
      <w:r w:rsidRPr="00512CE7">
        <w:rPr>
          <w:sz w:val="16"/>
        </w:rPr>
        <w:t xml:space="preserve">, which </w:t>
      </w:r>
      <w:r w:rsidRPr="00512CE7">
        <w:rPr>
          <w:u w:val="single"/>
        </w:rPr>
        <w:t>receive their determination from an external source of authority and are characteristically closed off and resistant to transformation</w:t>
      </w:r>
      <w:r w:rsidRPr="00512CE7">
        <w:rPr>
          <w:sz w:val="16"/>
        </w:rPr>
        <w:t xml:space="preserve">; and </w:t>
      </w:r>
      <w:r w:rsidRPr="00512CE7">
        <w:rPr>
          <w:u w:val="single"/>
        </w:rPr>
        <w:t>group-subjects, which are self-organising through non-hierarchical relations and typically welcome new members or activities that potentially will reconfigure their established order</w:t>
      </w:r>
      <w:r w:rsidRPr="00512CE7">
        <w:rPr>
          <w:sz w:val="16"/>
        </w:rPr>
        <w:t xml:space="preserve">. </w:t>
      </w:r>
      <w:r w:rsidRPr="00512CE7">
        <w:rPr>
          <w:u w:val="single"/>
        </w:rPr>
        <w:t>The transversality of the group-subject</w:t>
      </w:r>
      <w:r w:rsidRPr="00512CE7">
        <w:rPr>
          <w:sz w:val="16"/>
        </w:rPr>
        <w:t xml:space="preserve"> describes its active mode of </w:t>
      </w:r>
      <w:r w:rsidRPr="00512CE7">
        <w:rPr>
          <w:u w:val="single"/>
        </w:rPr>
        <w:t>self-organisation through select environmental relationships</w:t>
      </w:r>
      <w:r w:rsidRPr="00512CE7">
        <w:rPr>
          <w:sz w:val="16"/>
        </w:rPr>
        <w:t xml:space="preserve"> </w:t>
      </w:r>
      <w:r w:rsidRPr="00512CE7">
        <w:rPr>
          <w:u w:val="single"/>
        </w:rPr>
        <w:t>that</w:t>
      </w:r>
      <w:r w:rsidRPr="00512CE7">
        <w:rPr>
          <w:sz w:val="16"/>
        </w:rPr>
        <w:t xml:space="preserve"> are chosen or </w:t>
      </w:r>
      <w:r w:rsidRPr="00512CE7">
        <w:rPr>
          <w:u w:val="single"/>
        </w:rPr>
        <w:t>enact</w:t>
      </w:r>
      <w:r w:rsidRPr="00512CE7">
        <w:rPr>
          <w:sz w:val="16"/>
        </w:rPr>
        <w:t xml:space="preserve">ed in </w:t>
      </w:r>
      <w:r w:rsidRPr="00512CE7">
        <w:rPr>
          <w:u w:val="single"/>
        </w:rPr>
        <w:t>appreciation of the compositional benefits</w:t>
      </w:r>
      <w:r w:rsidRPr="00512CE7">
        <w:rPr>
          <w:sz w:val="16"/>
        </w:rPr>
        <w:t xml:space="preserve"> they promise. Transversality is key in active processes of subject-formation that attempt to break with habitual patterns of engagement or with behaviours that are detrimental. </w:t>
      </w:r>
      <w:r w:rsidRPr="00512CE7">
        <w:rPr>
          <w:u w:val="single"/>
        </w:rPr>
        <w:t>As a form of ecological praxis attentive to the ways in which constitutive group forces need not be passively experienced but can instead be actively combined to shape complex orders, transversal subjects ‘generally seek something that runs counter to the “normal” order of things, a counter-repetition, an intensive given which invokes other intensities to form new existential configurations’</w:t>
      </w:r>
      <w:r w:rsidRPr="00512CE7">
        <w:rPr>
          <w:sz w:val="16"/>
        </w:rPr>
        <w:t xml:space="preserve"> (Guattari 2000: 45). In fact, transversality is not only a tool for the analysis and configuration of groups, but more generally applies to any form of complex organisation, including societies, individual personalities, and the patterns of habitation a people manifests in relation to its natural environment: by means of transversal tools, subjectivity can ‘install itself simultaneously in the realms of the environment, in the major social and institutional assemblages, and symmetrically in the landscapes and fantasies of the most intimate spheres of the individual’ (Guattari 2000: 69). Installed at the social level of the ecology, </w:t>
      </w:r>
      <w:r w:rsidRPr="00512CE7">
        <w:rPr>
          <w:u w:val="single"/>
        </w:rPr>
        <w:t>transversality is ‘communism’</w:t>
      </w:r>
      <w:r w:rsidRPr="00512CE7">
        <w:rPr>
          <w:sz w:val="16"/>
        </w:rPr>
        <w:t>, redefined by Guattari and Negri as ‘</w:t>
      </w:r>
      <w:r w:rsidRPr="00512CE7">
        <w:rPr>
          <w:u w:val="single"/>
        </w:rPr>
        <w:t>the singular expression for the combined productivity of individuals and groups</w:t>
      </w:r>
      <w:r w:rsidRPr="00512CE7">
        <w:rPr>
          <w:sz w:val="16"/>
        </w:rPr>
        <w:t xml:space="preserve"> (“collectivities”) emphatically not reducible to each other’, in free alliances bringing ‘enrichment, diversification of community and consciousness’ (Guattari and Negri 1990: 17, 28). Properly conceived, communism describes a horizontal style of social consistency, or transversality, in which relations are cooperatively organised to maximise personal liberty and creativity in the constitutive or productive processes of work and other kinds of collective activity</w:t>
      </w:r>
      <w:r w:rsidRPr="00512CE7">
        <w:rPr>
          <w:u w:val="single"/>
        </w:rPr>
        <w:t>. If, ‘by threatening the very foundations of being, the state manages to control the singular flow of our lives, subjecting it to the rhythm of capitalistic time’</w:t>
      </w:r>
      <w:r w:rsidRPr="00512CE7">
        <w:rPr>
          <w:sz w:val="16"/>
        </w:rPr>
        <w:t xml:space="preserve"> (Guattari and Negri 1990: 53), </w:t>
      </w:r>
      <w:r w:rsidRPr="00512CE7">
        <w:rPr>
          <w:u w:val="single"/>
        </w:rPr>
        <w:t>communism calls upon us to ‘reevaluate the purpose of work and of human activities according to different criteria than those of profit and yield</w:t>
      </w:r>
      <w:r w:rsidRPr="00512CE7">
        <w:rPr>
          <w:sz w:val="16"/>
        </w:rPr>
        <w:t xml:space="preserve">’ (Guattari 2000: 57). . In communism as </w:t>
      </w:r>
      <w:r w:rsidRPr="00512CE7">
        <w:rPr>
          <w:u w:val="single"/>
        </w:rPr>
        <w:t>social transversality, the purpose of collective activity is to enable the active constitution of subjective life</w:t>
      </w:r>
      <w:r w:rsidRPr="00512CE7">
        <w:rPr>
          <w:sz w:val="16"/>
        </w:rPr>
        <w:t xml:space="preserve">: </w:t>
      </w:r>
      <w:r w:rsidRPr="00512CE7">
        <w:rPr>
          <w:u w:val="single"/>
        </w:rPr>
        <w:t>every instance of social and productive interaction can be evaluated in terms of the subjective experiences they make possible, or close off</w:t>
      </w:r>
      <w:r w:rsidRPr="00512CE7">
        <w:rPr>
          <w:sz w:val="16"/>
        </w:rPr>
        <w:t>. Thus, for Guattari and Negri, ‘</w:t>
      </w:r>
      <w:r w:rsidRPr="00512CE7">
        <w:rPr>
          <w:u w:val="single"/>
        </w:rPr>
        <w:t>the revolutionary transformation occurs in the creation of a new subjective consciousness born of the collective work experience – this moment is primary, all stakes are won or lost here, in the collective creation of subjectivity by individuals</w:t>
      </w:r>
      <w:r w:rsidRPr="00512CE7">
        <w:rPr>
          <w:sz w:val="16"/>
        </w:rPr>
        <w:t>’ (Guattari and Negri 1990: 19). Communism in this sense therefore is about opening up ‘new spaces of liberty’ in the social relations that constitute subjectivity: it should not manifest a social multiplicity in a singular communal form or identity, but ‘is a matter rather of manifesting the singular as multiplicity, mobility, spatio-temporal variability and creativity’ (Guattari and Negri 1990: 40).</w:t>
      </w:r>
    </w:p>
    <w:p w14:paraId="4F9D1E9A" w14:textId="77777777" w:rsidR="009E2BC5" w:rsidRPr="00512CE7" w:rsidRDefault="009E2BC5" w:rsidP="009E2BC5"/>
    <w:p w14:paraId="59ABEC49" w14:textId="77777777" w:rsidR="009E2BC5" w:rsidRPr="00512CE7" w:rsidRDefault="009E2BC5" w:rsidP="009E2BC5"/>
    <w:p w14:paraId="33948D67" w14:textId="77777777" w:rsidR="004460B1" w:rsidRPr="00512CE7" w:rsidRDefault="004460B1" w:rsidP="006807E1">
      <w:pPr>
        <w:pStyle w:val="Heading3"/>
      </w:pPr>
      <w:r w:rsidRPr="00512CE7">
        <w:t>Framework</w:t>
      </w:r>
    </w:p>
    <w:p w14:paraId="65017CEF" w14:textId="3140CC06" w:rsidR="004460B1" w:rsidRPr="00512CE7" w:rsidRDefault="00500BDA" w:rsidP="004460B1">
      <w:pPr>
        <w:pStyle w:val="Heading4"/>
      </w:pPr>
      <w:r w:rsidRPr="00512CE7">
        <w:t>Framework</w:t>
      </w:r>
      <w:r w:rsidR="004460B1" w:rsidRPr="00512CE7">
        <w:t xml:space="preserve"> discourse is political narcissism – educational spaces must serve to imagine alternatives outside of the neoliberal marketplace </w:t>
      </w:r>
    </w:p>
    <w:p w14:paraId="0522D8D6" w14:textId="77777777" w:rsidR="004460B1" w:rsidRPr="00512CE7" w:rsidRDefault="004460B1" w:rsidP="004460B1">
      <w:r w:rsidRPr="00512CE7">
        <w:rPr>
          <w:rStyle w:val="Style13ptBold"/>
        </w:rPr>
        <w:t>Evans and Reid 14</w:t>
      </w:r>
      <w:r w:rsidRPr="00512CE7">
        <w:t xml:space="preserve"> (Brad Evans *Senior Lecturer in International Studies at the University of Bristol, ** and Julian Reid, The Art of Living Dangerously, 194-8, 2014)</w:t>
      </w:r>
    </w:p>
    <w:p w14:paraId="24E52E76" w14:textId="77777777" w:rsidR="004460B1" w:rsidRPr="00512CE7" w:rsidRDefault="004460B1" w:rsidP="004460B1">
      <w:pPr>
        <w:rPr>
          <w:sz w:val="12"/>
          <w:szCs w:val="12"/>
        </w:rPr>
      </w:pPr>
      <w:r w:rsidRPr="00512CE7">
        <w:rPr>
          <w:sz w:val="12"/>
          <w:szCs w:val="12"/>
        </w:rPr>
        <w:t>Liberal regimes have moved way beyond the security imperative so foundational to their origins, centuries ago, as the promise of security which once appeared to legitimate them back then has been disintegrated by a catastrophic imaginary that promotes what we have called insecurity by design. What once appeared to be the promise of progress and worldly transformation has given way to a full life crisis that offers us no means for escape. This way of</w:t>
      </w:r>
      <w:r w:rsidRPr="00512CE7">
        <w:rPr>
          <w:u w:val="single"/>
        </w:rPr>
        <w:t xml:space="preserve"> treating liberalism, as a regime founded on catastrophic promises and ruinous images, does not mean we are in denial of the reality of the disastrous nature of the world we now inhabit and which liberal regimes understand themselves as responding to</w:t>
      </w:r>
      <w:r w:rsidRPr="00512CE7">
        <w:rPr>
          <w:sz w:val="12"/>
          <w:szCs w:val="12"/>
        </w:rPr>
        <w:t xml:space="preserve">. </w:t>
      </w:r>
      <w:r w:rsidRPr="00512CE7">
        <w:rPr>
          <w:u w:val="single"/>
        </w:rPr>
        <w:t xml:space="preserve">But it would be wrong to think we can distinguish </w:t>
      </w:r>
      <w:r w:rsidRPr="00512CE7">
        <w:rPr>
          <w:highlight w:val="cyan"/>
          <w:u w:val="single"/>
        </w:rPr>
        <w:t xml:space="preserve">between the real and </w:t>
      </w:r>
      <w:r w:rsidRPr="00512CE7">
        <w:rPr>
          <w:u w:val="single"/>
        </w:rPr>
        <w:t xml:space="preserve">the </w:t>
      </w:r>
      <w:r w:rsidRPr="00512CE7">
        <w:rPr>
          <w:highlight w:val="cyan"/>
          <w:u w:val="single"/>
        </w:rPr>
        <w:t xml:space="preserve">imaginary. There is </w:t>
      </w:r>
      <w:r w:rsidRPr="00512CE7">
        <w:rPr>
          <w:rStyle w:val="Emphasis"/>
          <w:highlight w:val="cyan"/>
        </w:rPr>
        <w:t xml:space="preserve">no hard </w:t>
      </w:r>
      <w:r w:rsidRPr="00512CE7">
        <w:rPr>
          <w:rStyle w:val="Emphasis"/>
        </w:rPr>
        <w:t xml:space="preserve">and fast </w:t>
      </w:r>
      <w:r w:rsidRPr="00512CE7">
        <w:rPr>
          <w:rStyle w:val="Emphasis"/>
          <w:highlight w:val="cyan"/>
        </w:rPr>
        <w:t>distinction</w:t>
      </w:r>
      <w:r w:rsidRPr="00512CE7">
        <w:rPr>
          <w:u w:val="single"/>
        </w:rPr>
        <w:t>,</w:t>
      </w:r>
      <w:r w:rsidRPr="00512CE7">
        <w:rPr>
          <w:sz w:val="12"/>
          <w:szCs w:val="12"/>
        </w:rPr>
        <w:t xml:space="preserve"> even though the fact that we speak of the real and the imaginary indicates that they are different. </w:t>
      </w:r>
      <w:r w:rsidRPr="00512CE7">
        <w:rPr>
          <w:u w:val="single"/>
        </w:rPr>
        <w:t xml:space="preserve">We perceive and make sense of the real through images. </w:t>
      </w:r>
      <w:r w:rsidRPr="00512CE7">
        <w:rPr>
          <w:highlight w:val="cyan"/>
          <w:u w:val="single"/>
        </w:rPr>
        <w:t>We are</w:t>
      </w:r>
      <w:r w:rsidRPr="00512CE7">
        <w:rPr>
          <w:u w:val="single"/>
        </w:rPr>
        <w:t xml:space="preserve"> </w:t>
      </w:r>
      <w:r w:rsidRPr="00512CE7">
        <w:rPr>
          <w:rStyle w:val="Emphasis"/>
        </w:rPr>
        <w:t xml:space="preserve">continuously </w:t>
      </w:r>
      <w:r w:rsidRPr="00512CE7">
        <w:rPr>
          <w:rStyle w:val="Emphasis"/>
          <w:highlight w:val="cyan"/>
        </w:rPr>
        <w:t>interpellated</w:t>
      </w:r>
      <w:r w:rsidRPr="00512CE7">
        <w:rPr>
          <w:highlight w:val="cyan"/>
          <w:u w:val="single"/>
        </w:rPr>
        <w:t xml:space="preserve"> within ‘regimes of signs’ that</w:t>
      </w:r>
      <w:r w:rsidRPr="00512CE7">
        <w:rPr>
          <w:u w:val="single"/>
        </w:rPr>
        <w:t xml:space="preserve"> profoundly </w:t>
      </w:r>
      <w:r w:rsidRPr="00512CE7">
        <w:rPr>
          <w:highlight w:val="cyan"/>
          <w:u w:val="single"/>
        </w:rPr>
        <w:t xml:space="preserve">influence our affective registries and </w:t>
      </w:r>
      <w:r w:rsidRPr="00512CE7">
        <w:rPr>
          <w:u w:val="single"/>
        </w:rPr>
        <w:t xml:space="preserve">hence </w:t>
      </w:r>
      <w:r w:rsidRPr="00512CE7">
        <w:rPr>
          <w:highlight w:val="cyan"/>
          <w:u w:val="single"/>
        </w:rPr>
        <w:t xml:space="preserve">our </w:t>
      </w:r>
      <w:r w:rsidRPr="00512CE7">
        <w:rPr>
          <w:rStyle w:val="Emphasis"/>
          <w:highlight w:val="cyan"/>
        </w:rPr>
        <w:t xml:space="preserve">sense of any </w:t>
      </w:r>
      <w:r w:rsidRPr="00512CE7">
        <w:rPr>
          <w:rStyle w:val="Emphasis"/>
        </w:rPr>
        <w:t xml:space="preserve">given </w:t>
      </w:r>
      <w:r w:rsidRPr="00512CE7">
        <w:rPr>
          <w:rStyle w:val="Emphasis"/>
          <w:highlight w:val="cyan"/>
        </w:rPr>
        <w:t>situation</w:t>
      </w:r>
      <w:r w:rsidRPr="00512CE7">
        <w:rPr>
          <w:highlight w:val="cyan"/>
          <w:u w:val="single"/>
        </w:rPr>
        <w:t xml:space="preserve"> </w:t>
      </w:r>
      <w:r w:rsidRPr="00512CE7">
        <w:rPr>
          <w:u w:val="single"/>
        </w:rPr>
        <w:t>as it unfolds before us.</w:t>
      </w:r>
      <w:r w:rsidRPr="00512CE7">
        <w:rPr>
          <w:sz w:val="12"/>
          <w:szCs w:val="12"/>
        </w:rPr>
        <w:t xml:space="preserve"> And so </w:t>
      </w:r>
      <w:r w:rsidRPr="00512CE7">
        <w:rPr>
          <w:rStyle w:val="Emphasis"/>
          <w:highlight w:val="cyan"/>
        </w:rPr>
        <w:t>the maps we construct to navigate</w:t>
      </w:r>
      <w:r w:rsidRPr="00512CE7">
        <w:rPr>
          <w:highlight w:val="cyan"/>
          <w:u w:val="single"/>
        </w:rPr>
        <w:t xml:space="preserve"> </w:t>
      </w:r>
      <w:r w:rsidRPr="00512CE7">
        <w:rPr>
          <w:rStyle w:val="Emphasis"/>
        </w:rPr>
        <w:t xml:space="preserve">the real </w:t>
      </w:r>
      <w:r w:rsidRPr="00512CE7">
        <w:rPr>
          <w:rStyle w:val="Emphasis"/>
          <w:highlight w:val="cyan"/>
        </w:rPr>
        <w:t>are composed</w:t>
      </w:r>
      <w:r w:rsidRPr="00512CE7">
        <w:rPr>
          <w:sz w:val="12"/>
          <w:szCs w:val="12"/>
        </w:rPr>
        <w:t xml:space="preserve"> only </w:t>
      </w:r>
      <w:r w:rsidRPr="00512CE7">
        <w:rPr>
          <w:rStyle w:val="Emphasis"/>
          <w:highlight w:val="cyan"/>
        </w:rPr>
        <w:t>of images</w:t>
      </w:r>
      <w:r w:rsidRPr="00512CE7">
        <w:rPr>
          <w:highlight w:val="cyan"/>
          <w:u w:val="single"/>
        </w:rPr>
        <w:t xml:space="preserve">. </w:t>
      </w:r>
      <w:r w:rsidRPr="00512CE7">
        <w:rPr>
          <w:u w:val="single"/>
        </w:rPr>
        <w:t>Liberalism itself, including its contemporary idea of the resilient subject, is a product of the imaginary</w:t>
      </w:r>
      <w:r w:rsidRPr="00512CE7">
        <w:rPr>
          <w:sz w:val="12"/>
          <w:szCs w:val="12"/>
        </w:rPr>
        <w:t xml:space="preserve">. And so now we inhabit its nightmarish effects. Nor are the images through which we make sense of and give representation to the real simply dependent on the real. If anything, </w:t>
      </w:r>
      <w:r w:rsidRPr="00512CE7">
        <w:rPr>
          <w:u w:val="single"/>
        </w:rPr>
        <w:t xml:space="preserve">the </w:t>
      </w:r>
      <w:r w:rsidRPr="00512CE7">
        <w:rPr>
          <w:highlight w:val="cyan"/>
          <w:u w:val="single"/>
        </w:rPr>
        <w:t xml:space="preserve">images </w:t>
      </w:r>
      <w:r w:rsidRPr="00512CE7">
        <w:rPr>
          <w:rStyle w:val="Emphasis"/>
          <w:highlight w:val="cyan"/>
        </w:rPr>
        <w:t>precede the real</w:t>
      </w:r>
      <w:r w:rsidRPr="00512CE7">
        <w:rPr>
          <w:highlight w:val="cyan"/>
          <w:u w:val="single"/>
        </w:rPr>
        <w:t xml:space="preserve">, </w:t>
      </w:r>
      <w:r w:rsidRPr="00512CE7">
        <w:rPr>
          <w:u w:val="single"/>
        </w:rPr>
        <w:t xml:space="preserve">making and shaping it into what we come to name and know as the real, </w:t>
      </w:r>
      <w:r w:rsidRPr="00512CE7">
        <w:rPr>
          <w:highlight w:val="cyan"/>
          <w:u w:val="single"/>
        </w:rPr>
        <w:t>producing it, fabricating it,</w:t>
      </w:r>
      <w:r w:rsidRPr="00512CE7">
        <w:rPr>
          <w:u w:val="single"/>
        </w:rPr>
        <w:t xml:space="preserve"> into the worlds we come to inhabit. The catastrophic nature of the world we now do not so much possess as find ourselves exposed and vulnerable to is of our own creation. It is a world which appears every bit as much in our heads as much as our heads are in this world, drowning in its images of impending disaster, species extinction, tipping points and catastrophe effects. </w:t>
      </w:r>
      <w:r w:rsidRPr="00512CE7">
        <w:rPr>
          <w:highlight w:val="cyan"/>
          <w:u w:val="single"/>
        </w:rPr>
        <w:t xml:space="preserve">The image and reality of catastrophe are </w:t>
      </w:r>
      <w:r w:rsidRPr="00512CE7">
        <w:rPr>
          <w:rStyle w:val="Emphasis"/>
          <w:highlight w:val="cyan"/>
        </w:rPr>
        <w:t>ceaselessly interchanging</w:t>
      </w:r>
      <w:r w:rsidRPr="00512CE7">
        <w:rPr>
          <w:u w:val="single"/>
        </w:rPr>
        <w:t xml:space="preserve"> such that the two are forever </w:t>
      </w:r>
      <w:r w:rsidRPr="00512CE7">
        <w:rPr>
          <w:rStyle w:val="Emphasis"/>
        </w:rPr>
        <w:t>interfused</w:t>
      </w:r>
      <w:r w:rsidRPr="00512CE7">
        <w:rPr>
          <w:u w:val="single"/>
        </w:rPr>
        <w:t xml:space="preserve">. </w:t>
      </w:r>
      <w:r w:rsidRPr="00512CE7">
        <w:rPr>
          <w:sz w:val="12"/>
          <w:szCs w:val="12"/>
        </w:rPr>
        <w:t xml:space="preserve">What we have learnt to call </w:t>
      </w:r>
      <w:r w:rsidRPr="00512CE7">
        <w:rPr>
          <w:u w:val="single"/>
        </w:rPr>
        <w:t>‘</w:t>
      </w:r>
      <w:r w:rsidRPr="00512CE7">
        <w:rPr>
          <w:rStyle w:val="Emphasis"/>
          <w:highlight w:val="cyan"/>
        </w:rPr>
        <w:t>the world’ is the manifestation of that interfusion</w:t>
      </w:r>
      <w:r w:rsidRPr="00512CE7">
        <w:rPr>
          <w:highlight w:val="cyan"/>
          <w:u w:val="single"/>
        </w:rPr>
        <w:t xml:space="preserve">. Politics is </w:t>
      </w:r>
      <w:r w:rsidRPr="00512CE7">
        <w:rPr>
          <w:u w:val="single"/>
        </w:rPr>
        <w:t xml:space="preserve">an art of worldly transformation, and transformation demands, </w:t>
      </w:r>
      <w:r w:rsidRPr="00512CE7">
        <w:rPr>
          <w:sz w:val="12"/>
          <w:szCs w:val="12"/>
        </w:rPr>
        <w:t>[p. 195]</w:t>
      </w:r>
      <w:r w:rsidRPr="00512CE7">
        <w:rPr>
          <w:u w:val="single"/>
        </w:rPr>
        <w:t xml:space="preserve"> </w:t>
      </w:r>
      <w:r w:rsidRPr="00512CE7">
        <w:rPr>
          <w:rStyle w:val="Emphasis"/>
        </w:rPr>
        <w:t xml:space="preserve">first of all and </w:t>
      </w:r>
      <w:r w:rsidRPr="00512CE7">
        <w:rPr>
          <w:rStyle w:val="Emphasis"/>
          <w:highlight w:val="cyan"/>
        </w:rPr>
        <w:t xml:space="preserve">fundamentally, a subject capable of conceiving the possibility of </w:t>
      </w:r>
      <w:r w:rsidRPr="00512CE7">
        <w:rPr>
          <w:rStyle w:val="Emphasis"/>
        </w:rPr>
        <w:t xml:space="preserve">worldly </w:t>
      </w:r>
      <w:r w:rsidRPr="00512CE7">
        <w:rPr>
          <w:rStyle w:val="Emphasis"/>
          <w:highlight w:val="cyan"/>
        </w:rPr>
        <w:t>transformation.</w:t>
      </w:r>
      <w:r w:rsidRPr="00512CE7">
        <w:rPr>
          <w:highlight w:val="cyan"/>
          <w:u w:val="single"/>
        </w:rPr>
        <w:t xml:space="preserve"> </w:t>
      </w:r>
      <w:r w:rsidRPr="00512CE7">
        <w:rPr>
          <w:u w:val="single"/>
        </w:rPr>
        <w:t>A subject that sees the intolerability of the world as it is presently imagined and demands the seemingly impossible; the creation of a new one. A subject which affirms and follows the paths opened up to it by the visions of other worlds which the play of images creates for it</w:t>
      </w:r>
      <w:r w:rsidRPr="00512CE7">
        <w:rPr>
          <w:sz w:val="12"/>
          <w:szCs w:val="12"/>
        </w:rPr>
        <w:t xml:space="preserve">. And </w:t>
      </w:r>
      <w:r w:rsidRPr="00512CE7">
        <w:rPr>
          <w:u w:val="single"/>
        </w:rPr>
        <w:t>a subject which affirms the reality of the existence of different worlds, their antagonisms, as well as tangibility and reachability</w:t>
      </w:r>
      <w:r w:rsidRPr="00512CE7">
        <w:rPr>
          <w:sz w:val="12"/>
          <w:szCs w:val="12"/>
        </w:rPr>
        <w:t xml:space="preserve">, so to say. What we call </w:t>
      </w:r>
      <w:r w:rsidRPr="00512CE7">
        <w:rPr>
          <w:u w:val="single"/>
        </w:rPr>
        <w:t>the</w:t>
      </w:r>
      <w:r w:rsidRPr="00512CE7">
        <w:rPr>
          <w:sz w:val="12"/>
          <w:szCs w:val="12"/>
        </w:rPr>
        <w:t xml:space="preserve"> </w:t>
      </w:r>
      <w:r w:rsidRPr="00512CE7">
        <w:rPr>
          <w:u w:val="single"/>
        </w:rPr>
        <w:t>poetic subject</w:t>
      </w:r>
      <w:r w:rsidRPr="00512CE7">
        <w:rPr>
          <w:sz w:val="12"/>
          <w:szCs w:val="12"/>
        </w:rPr>
        <w:t xml:space="preserve"> therefore </w:t>
      </w:r>
      <w:r w:rsidRPr="00512CE7">
        <w:rPr>
          <w:u w:val="single"/>
        </w:rPr>
        <w:t xml:space="preserve">seeks to have a </w:t>
      </w:r>
      <w:r w:rsidRPr="00512CE7">
        <w:rPr>
          <w:rStyle w:val="Emphasis"/>
        </w:rPr>
        <w:t>faith beyond that which arises simply from endangerment</w:t>
      </w:r>
      <w:r w:rsidRPr="00512CE7">
        <w:rPr>
          <w:u w:val="single"/>
        </w:rPr>
        <w:t xml:space="preserve">, as well as </w:t>
      </w:r>
      <w:r w:rsidRPr="00512CE7">
        <w:rPr>
          <w:rStyle w:val="Emphasis"/>
        </w:rPr>
        <w:t>rekindling</w:t>
      </w:r>
      <w:r w:rsidRPr="00512CE7">
        <w:rPr>
          <w:u w:val="single"/>
        </w:rPr>
        <w:t xml:space="preserve"> long diminished understandings of political subjectivity. Its diminishment owes everything not to the realities of a world which demand an evacuation of the political, but to the </w:t>
      </w:r>
      <w:r w:rsidRPr="00512CE7">
        <w:rPr>
          <w:sz w:val="12"/>
          <w:szCs w:val="12"/>
        </w:rPr>
        <w:t>overwrought</w:t>
      </w:r>
      <w:r w:rsidRPr="00512CE7">
        <w:rPr>
          <w:u w:val="single"/>
        </w:rPr>
        <w:t xml:space="preserve"> influence of liberalism over our own self-understandings of the limits of this world</w:t>
      </w:r>
      <w:r w:rsidRPr="00512CE7">
        <w:rPr>
          <w:sz w:val="12"/>
          <w:szCs w:val="12"/>
        </w:rPr>
        <w:t>, its planetary boundaries, the weight of finitude,</w:t>
      </w:r>
      <w:r w:rsidRPr="00512CE7">
        <w:rPr>
          <w:sz w:val="14"/>
          <w:szCs w:val="14"/>
        </w:rPr>
        <w:t xml:space="preserve"> </w:t>
      </w:r>
      <w:r w:rsidRPr="00512CE7">
        <w:rPr>
          <w:u w:val="single"/>
        </w:rPr>
        <w:t>and the dangers which liberalism believes, and has preached for some time,</w:t>
      </w:r>
      <w:r w:rsidRPr="00512CE7">
        <w:rPr>
          <w:sz w:val="12"/>
          <w:szCs w:val="12"/>
        </w:rPr>
        <w:t xml:space="preserve"> that the imagination poses to a species equipped more than any other to transcend each and every boundary, each and every limit, and lose all sense of its own finitude and that of the world itself; the human.</w:t>
      </w:r>
      <w:r w:rsidRPr="00512CE7">
        <w:rPr>
          <w:u w:val="single"/>
        </w:rPr>
        <w:t xml:space="preserve"> We are now governed by Ministries of Anxiety of multiple kinds, whose dominant strategic mantra of resilience stems from the catastrophic imaginary of late liberal rule. </w:t>
      </w:r>
      <w:r w:rsidRPr="00512CE7">
        <w:rPr>
          <w:rStyle w:val="Emphasis"/>
          <w:highlight w:val="cyan"/>
        </w:rPr>
        <w:t xml:space="preserve">We only have to step back </w:t>
      </w:r>
      <w:r w:rsidRPr="00512CE7">
        <w:rPr>
          <w:rStyle w:val="Emphasis"/>
        </w:rPr>
        <w:t xml:space="preserve">ever so slightly </w:t>
      </w:r>
      <w:r w:rsidRPr="00512CE7">
        <w:rPr>
          <w:rStyle w:val="Emphasis"/>
          <w:highlight w:val="cyan"/>
        </w:rPr>
        <w:t>from this blackmail</w:t>
      </w:r>
      <w:r w:rsidRPr="00512CE7">
        <w:rPr>
          <w:rStyle w:val="Emphasis"/>
        </w:rPr>
        <w:t xml:space="preserve">, however, </w:t>
      </w:r>
      <w:r w:rsidRPr="00512CE7">
        <w:rPr>
          <w:rStyle w:val="Emphasis"/>
          <w:highlight w:val="cyan"/>
        </w:rPr>
        <w:t xml:space="preserve">to see </w:t>
      </w:r>
      <w:r w:rsidRPr="00512CE7">
        <w:rPr>
          <w:rStyle w:val="Emphasis"/>
        </w:rPr>
        <w:t xml:space="preserve">the </w:t>
      </w:r>
      <w:r w:rsidRPr="00512CE7">
        <w:rPr>
          <w:rStyle w:val="Emphasis"/>
          <w:highlight w:val="cyan"/>
        </w:rPr>
        <w:t xml:space="preserve">political narcissism </w:t>
      </w:r>
      <w:r w:rsidRPr="00512CE7">
        <w:rPr>
          <w:rStyle w:val="Emphasis"/>
        </w:rPr>
        <w:t>at work here</w:t>
      </w:r>
      <w:r w:rsidRPr="00512CE7">
        <w:rPr>
          <w:sz w:val="12"/>
          <w:szCs w:val="12"/>
        </w:rPr>
        <w:t xml:space="preserve">. </w:t>
      </w:r>
      <w:r w:rsidRPr="00512CE7">
        <w:rPr>
          <w:u w:val="single"/>
        </w:rPr>
        <w:t>If we take</w:t>
      </w:r>
      <w:r w:rsidRPr="00512CE7">
        <w:rPr>
          <w:sz w:val="12"/>
          <w:szCs w:val="12"/>
        </w:rPr>
        <w:t xml:space="preserve">, for instance, </w:t>
      </w:r>
      <w:r w:rsidRPr="00512CE7">
        <w:rPr>
          <w:u w:val="single"/>
        </w:rPr>
        <w:t xml:space="preserve">the idea of the full life crises seriously, how might we conceive of the governance of the subject such that it may once again conceive of better worlds to come? </w:t>
      </w:r>
      <w:r w:rsidRPr="00512CE7">
        <w:rPr>
          <w:sz w:val="12"/>
          <w:szCs w:val="12"/>
        </w:rPr>
        <w:t xml:space="preserve">Instead of demanding, for example, that impoverished children, who are increasingly subjected to surveillance and lockdown conditions far beyond the reaches of earlier penitentiary systems, accept the vulnerabilities of their fate; what if they were instructed on the virtues of critical pedagogy such that the confidence and the poetic freedom to radically transform their lived [p. 196] condition was merited? That is a situation which begins at the earliest stages of development, wherein the transformative and critical power of imagination is welcomed, and the quality of lives assessed in terms of its poetic contributions. Pablo Picasso stated that ‘all children are artists. The problem is how to remain an artist once he grows up’. This was not only a reflection on the power of the imagination. It is also acknowledgement of the power of a critical subjectivity which, as anybody who has a young child will testify, overwhelmingly appears when the former is suffocated such that the latter is expressed as a form of discontent for otherwise affirmative performances. But it also needs to be more than this. That is why </w:t>
      </w:r>
      <w:r w:rsidRPr="00512CE7">
        <w:rPr>
          <w:u w:val="single"/>
        </w:rPr>
        <w:t>exhaustion is fundamental to thinking about the poetic</w:t>
      </w:r>
      <w:r w:rsidRPr="00512CE7">
        <w:rPr>
          <w:sz w:val="12"/>
          <w:szCs w:val="12"/>
        </w:rPr>
        <w:t xml:space="preserve">, for it allows us to take it out of the realms of fleeting abstraction. The art for living poetically needs to be crafted as a lifetime work. It must not be reduced to some Warholian commodifiable chancery that lasts but 15 minutes. In this sense, the diagnosis of the contemporary degradations of human experience, which we have sought to provide here, remains an argument with the legacies of Immanuel Kant. The Kantian enlightenment, if we want to give it that absurdly paradoxical name, gave licence to human beings to speculate on the possibility of other worlds but always with the insistence that this world, as it is supposedly known, is the only world that can be. </w:t>
      </w:r>
      <w:r w:rsidRPr="00512CE7">
        <w:rPr>
          <w:u w:val="single"/>
        </w:rPr>
        <w:t>The possibility of another world is thinkable only within this world we inhabit, Kant said, and thus the possible has to always be suborned to the actual. The corollary of the possibility of us conceiving another world is the impossibility of us moving beyond this world, the world, as it is known and said to be.</w:t>
      </w:r>
      <w:r w:rsidRPr="00512CE7">
        <w:rPr>
          <w:sz w:val="12"/>
          <w:szCs w:val="12"/>
        </w:rPr>
        <w:t xml:space="preserve"> Thus understood, </w:t>
      </w:r>
      <w:r w:rsidRPr="00512CE7">
        <w:rPr>
          <w:u w:val="single"/>
        </w:rPr>
        <w:t xml:space="preserve">it was and still is </w:t>
      </w:r>
      <w:r w:rsidRPr="00512CE7">
        <w:rPr>
          <w:highlight w:val="cyan"/>
          <w:u w:val="single"/>
        </w:rPr>
        <w:t>a</w:t>
      </w:r>
      <w:r w:rsidRPr="00512CE7">
        <w:rPr>
          <w:u w:val="single"/>
        </w:rPr>
        <w:t xml:space="preserve"> powerful and </w:t>
      </w:r>
      <w:r w:rsidRPr="00512CE7">
        <w:rPr>
          <w:highlight w:val="cyan"/>
          <w:u w:val="single"/>
        </w:rPr>
        <w:t>demeaning discourse on limits</w:t>
      </w:r>
      <w:r w:rsidRPr="00512CE7">
        <w:rPr>
          <w:u w:val="single"/>
        </w:rPr>
        <w:t xml:space="preserve">, one which </w:t>
      </w:r>
      <w:r w:rsidRPr="00512CE7">
        <w:rPr>
          <w:highlight w:val="cyan"/>
          <w:u w:val="single"/>
        </w:rPr>
        <w:t>forces us to accept our sense of the limits of this world as an imperious necessity</w:t>
      </w:r>
      <w:r w:rsidRPr="00512CE7">
        <w:rPr>
          <w:u w:val="single"/>
        </w:rPr>
        <w:t xml:space="preserve"> without which we cannot think or act or indeed, </w:t>
      </w:r>
      <w:r w:rsidRPr="00512CE7">
        <w:rPr>
          <w:rStyle w:val="Emphasis"/>
        </w:rPr>
        <w:t>imagine</w:t>
      </w:r>
      <w:r w:rsidRPr="00512CE7">
        <w:rPr>
          <w:u w:val="single"/>
        </w:rPr>
        <w:t xml:space="preserve">. </w:t>
      </w:r>
      <w:r w:rsidRPr="00512CE7">
        <w:rPr>
          <w:highlight w:val="cyan"/>
          <w:u w:val="single"/>
        </w:rPr>
        <w:t>Its influence</w:t>
      </w:r>
      <w:r w:rsidRPr="00512CE7">
        <w:rPr>
          <w:u w:val="single"/>
        </w:rPr>
        <w:t xml:space="preserve"> goes some way to </w:t>
      </w:r>
      <w:r w:rsidRPr="00512CE7">
        <w:rPr>
          <w:highlight w:val="cyan"/>
          <w:u w:val="single"/>
        </w:rPr>
        <w:t>explain</w:t>
      </w:r>
      <w:r w:rsidRPr="00512CE7">
        <w:rPr>
          <w:u w:val="single"/>
        </w:rPr>
        <w:t xml:space="preserve">ing </w:t>
      </w:r>
      <w:r w:rsidRPr="00512CE7">
        <w:rPr>
          <w:highlight w:val="cyan"/>
          <w:u w:val="single"/>
        </w:rPr>
        <w:t>why</w:t>
      </w:r>
      <w:r w:rsidRPr="00512CE7">
        <w:rPr>
          <w:u w:val="single"/>
        </w:rPr>
        <w:t xml:space="preserve"> </w:t>
      </w:r>
      <w:r w:rsidRPr="00512CE7">
        <w:rPr>
          <w:highlight w:val="cyan"/>
          <w:u w:val="single"/>
        </w:rPr>
        <w:t>the world</w:t>
      </w:r>
      <w:r w:rsidRPr="00512CE7">
        <w:rPr>
          <w:u w:val="single"/>
        </w:rPr>
        <w:t xml:space="preserve"> we live in </w:t>
      </w:r>
      <w:r w:rsidRPr="00512CE7">
        <w:rPr>
          <w:highlight w:val="cyan"/>
          <w:u w:val="single"/>
        </w:rPr>
        <w:t>has become</w:t>
      </w:r>
      <w:r w:rsidRPr="00512CE7">
        <w:rPr>
          <w:sz w:val="12"/>
          <w:szCs w:val="12"/>
        </w:rPr>
        <w:t xml:space="preserve">s </w:t>
      </w:r>
      <w:r w:rsidRPr="00512CE7">
        <w:rPr>
          <w:highlight w:val="cyan"/>
          <w:u w:val="single"/>
        </w:rPr>
        <w:t xml:space="preserve">so </w:t>
      </w:r>
      <w:r w:rsidRPr="00512CE7">
        <w:rPr>
          <w:rStyle w:val="Emphasis"/>
          <w:highlight w:val="cyan"/>
        </w:rPr>
        <w:t>depoliticized</w:t>
      </w:r>
      <w:r w:rsidRPr="00512CE7">
        <w:rPr>
          <w:highlight w:val="cyan"/>
          <w:u w:val="single"/>
        </w:rPr>
        <w:t>, so absent of any</w:t>
      </w:r>
      <w:r w:rsidRPr="00512CE7">
        <w:rPr>
          <w:u w:val="single"/>
        </w:rPr>
        <w:t xml:space="preserve"> sense of tangible </w:t>
      </w:r>
      <w:r w:rsidRPr="00512CE7">
        <w:rPr>
          <w:sz w:val="12"/>
          <w:szCs w:val="12"/>
        </w:rPr>
        <w:t>[p. 197]</w:t>
      </w:r>
      <w:r w:rsidRPr="00512CE7">
        <w:rPr>
          <w:u w:val="single"/>
        </w:rPr>
        <w:t xml:space="preserve"> </w:t>
      </w:r>
      <w:r w:rsidRPr="00512CE7">
        <w:rPr>
          <w:highlight w:val="cyan"/>
          <w:u w:val="single"/>
        </w:rPr>
        <w:t xml:space="preserve">alternatives, and </w:t>
      </w:r>
      <w:r w:rsidRPr="00512CE7">
        <w:rPr>
          <w:rStyle w:val="Emphasis"/>
          <w:highlight w:val="cyan"/>
        </w:rPr>
        <w:t>crucially, subjects capable of creating</w:t>
      </w:r>
      <w:r w:rsidRPr="00512CE7">
        <w:rPr>
          <w:rStyle w:val="Emphasis"/>
        </w:rPr>
        <w:t xml:space="preserve"> and establishing </w:t>
      </w:r>
      <w:r w:rsidRPr="00512CE7">
        <w:rPr>
          <w:rStyle w:val="Emphasis"/>
          <w:highlight w:val="cyan"/>
        </w:rPr>
        <w:t>them</w:t>
      </w:r>
      <w:r w:rsidRPr="00512CE7">
        <w:rPr>
          <w:sz w:val="12"/>
          <w:szCs w:val="12"/>
        </w:rPr>
        <w:t xml:space="preserve">. </w:t>
      </w:r>
      <w:r w:rsidRPr="00512CE7">
        <w:rPr>
          <w:u w:val="single"/>
        </w:rPr>
        <w:t xml:space="preserve">When one reads back through the history of liberal thought, what’s striking is the extent to which this project of constituting a subject of limits required a wholesale </w:t>
      </w:r>
      <w:r w:rsidRPr="00512CE7">
        <w:rPr>
          <w:rStyle w:val="Emphasis"/>
        </w:rPr>
        <w:t>pathologization</w:t>
      </w:r>
      <w:r w:rsidRPr="00512CE7">
        <w:rPr>
          <w:u w:val="single"/>
        </w:rPr>
        <w:t xml:space="preserve"> </w:t>
      </w:r>
      <w:r w:rsidRPr="00512CE7">
        <w:rPr>
          <w:rStyle w:val="Emphasis"/>
        </w:rPr>
        <w:t>of the human imagination</w:t>
      </w:r>
      <w:r w:rsidRPr="00512CE7">
        <w:rPr>
          <w:sz w:val="12"/>
          <w:szCs w:val="12"/>
        </w:rPr>
        <w:t xml:space="preserve">. </w:t>
      </w:r>
      <w:r w:rsidRPr="00512CE7">
        <w:rPr>
          <w:u w:val="single"/>
        </w:rPr>
        <w:t>Kant was a very sober man, for a reason. What existence beyond the harmonious regulation of the faculty of reason was to be feared; its abilities to incite the imagination, the wildness of what we see and feel, the freedom it gives us, and sense of increased vital force which leads us to follow the trajectories it opens up for us. We all know</w:t>
      </w:r>
      <w:r w:rsidRPr="00512CE7">
        <w:rPr>
          <w:sz w:val="12"/>
          <w:szCs w:val="12"/>
        </w:rPr>
        <w:t xml:space="preserve">, or should know, </w:t>
      </w:r>
      <w:r w:rsidRPr="00512CE7">
        <w:rPr>
          <w:u w:val="single"/>
        </w:rPr>
        <w:t xml:space="preserve">the experience that arises from </w:t>
      </w:r>
      <w:r w:rsidRPr="00512CE7">
        <w:rPr>
          <w:highlight w:val="cyan"/>
          <w:u w:val="single"/>
        </w:rPr>
        <w:t>freeing ourselves</w:t>
      </w:r>
      <w:r w:rsidRPr="00512CE7">
        <w:rPr>
          <w:u w:val="single"/>
        </w:rPr>
        <w:t xml:space="preserve"> and welcoming </w:t>
      </w:r>
      <w:r w:rsidRPr="00512CE7">
        <w:rPr>
          <w:sz w:val="12"/>
          <w:szCs w:val="12"/>
        </w:rPr>
        <w:t>new experiences</w:t>
      </w:r>
      <w:r w:rsidRPr="00512CE7">
        <w:rPr>
          <w:u w:val="single"/>
        </w:rPr>
        <w:t xml:space="preserve">, and the ways in which it </w:t>
      </w:r>
      <w:r w:rsidRPr="00512CE7">
        <w:rPr>
          <w:rStyle w:val="Emphasis"/>
          <w:highlight w:val="cyan"/>
        </w:rPr>
        <w:t xml:space="preserve">enables us to see the world differently, as well as act </w:t>
      </w:r>
      <w:r w:rsidRPr="00512CE7">
        <w:rPr>
          <w:rStyle w:val="Emphasis"/>
        </w:rPr>
        <w:t xml:space="preserve">and speak </w:t>
      </w:r>
      <w:r w:rsidRPr="00512CE7">
        <w:rPr>
          <w:rStyle w:val="Emphasis"/>
          <w:highlight w:val="cyan"/>
        </w:rPr>
        <w:t>differently, on account of the images it induces in us</w:t>
      </w:r>
      <w:r w:rsidRPr="00512CE7">
        <w:rPr>
          <w:u w:val="single"/>
        </w:rPr>
        <w:t xml:space="preserve">. There has to be an art to these imaginaries, and we have to be able to discern the differences between the subjective states we encounter in ourselves and each other under their influence. </w:t>
      </w:r>
      <w:r w:rsidRPr="00512CE7">
        <w:rPr>
          <w:rStyle w:val="Emphasis"/>
          <w:highlight w:val="cyan"/>
        </w:rPr>
        <w:t>The war on the imagination</w:t>
      </w:r>
      <w:r w:rsidRPr="00512CE7">
        <w:rPr>
          <w:sz w:val="12"/>
          <w:szCs w:val="12"/>
        </w:rPr>
        <w:t xml:space="preserve"> </w:t>
      </w:r>
      <w:r w:rsidRPr="00512CE7">
        <w:rPr>
          <w:u w:val="single"/>
        </w:rPr>
        <w:t>Kant and his disciplines</w:t>
      </w:r>
      <w:r w:rsidRPr="00512CE7">
        <w:rPr>
          <w:sz w:val="12"/>
          <w:szCs w:val="12"/>
        </w:rPr>
        <w:t xml:space="preserve"> </w:t>
      </w:r>
      <w:r w:rsidRPr="00512CE7">
        <w:rPr>
          <w:u w:val="single"/>
        </w:rPr>
        <w:t xml:space="preserve">inaugurated </w:t>
      </w:r>
      <w:r w:rsidRPr="00512CE7">
        <w:rPr>
          <w:highlight w:val="cyan"/>
          <w:u w:val="single"/>
        </w:rPr>
        <w:t>was</w:t>
      </w:r>
      <w:r w:rsidRPr="00512CE7">
        <w:rPr>
          <w:u w:val="single"/>
        </w:rPr>
        <w:t xml:space="preserve"> </w:t>
      </w:r>
      <w:r w:rsidRPr="00512CE7">
        <w:rPr>
          <w:sz w:val="12"/>
          <w:szCs w:val="12"/>
        </w:rPr>
        <w:t>also</w:t>
      </w:r>
      <w:r w:rsidRPr="00512CE7">
        <w:rPr>
          <w:u w:val="single"/>
        </w:rPr>
        <w:t xml:space="preserve"> </w:t>
      </w:r>
      <w:r w:rsidRPr="00512CE7">
        <w:rPr>
          <w:highlight w:val="cyan"/>
          <w:u w:val="single"/>
        </w:rPr>
        <w:t xml:space="preserve">an attempt to </w:t>
      </w:r>
      <w:r w:rsidRPr="00512CE7">
        <w:rPr>
          <w:rStyle w:val="Emphasis"/>
          <w:highlight w:val="cyan"/>
        </w:rPr>
        <w:t>govern truth</w:t>
      </w:r>
      <w:r w:rsidRPr="00512CE7">
        <w:rPr>
          <w:u w:val="single"/>
        </w:rPr>
        <w:t xml:space="preserve">, practices of truth-telling, and human relations to truth. It is not that the Enlightenment forbids us to tell truth, but that it sought to govern its production, and to subject it to a new regime of biopolitical power relations. </w:t>
      </w:r>
      <w:r w:rsidRPr="00512CE7">
        <w:rPr>
          <w:sz w:val="12"/>
          <w:szCs w:val="12"/>
        </w:rPr>
        <w:t>For truth to be truth, Kant said, it had to be allied not simply to the world, but to the life of the world, or better understood, a world which itself is finite and living, requiring care and protection, vulnerable to the destructive potential of the maps and trajectories human beings impose on it on account of the power of their visions of what it can become. Today it is apparent, and we have sought to reveal, that the name we give to that Kantian conception of the world as a living being is the biosphere. Biospheric life is the vulnerable guide of the Kantian subject of liberal modernity. As living beings, so the story goes, our time cannot be indifferently dispersed and scattered. We have not just a path to follow, but a movement by which we might learn to follow life [p. 198] along that path, by accepting the reality that we owe our life, its sustenance and survival, finitely, to the world on which our paths are inscribed. Sustainable development is the name we give, today, to the Kantian conception of truth. The discourse on worldliness, and the prescription of the limits of the human imagination, is underwritten by a claim as to the infinite debt of all finite beings to the biosphere. The truths we can tell of this world and those to come have to be said in recognition of our debt and responsibility to it in all its finitude, vulnerability and limits. Now it seems to us that this original investment of Kant and others in biospheric life is what accounts for the fundamental antinomy between political and liberal subjectivity. An antinomy which continues to shape the antagonism between the neoliberalism analysed here in this book, the subject it calls into being globally today, and the erstwhile political subject of modernity that we have attempted to recover the lost signs of in this text.</w:t>
      </w:r>
    </w:p>
    <w:p w14:paraId="0734187F" w14:textId="77777777" w:rsidR="004460B1" w:rsidRPr="00512CE7" w:rsidRDefault="00952D8C" w:rsidP="00952D8C">
      <w:pPr>
        <w:pStyle w:val="Heading3"/>
      </w:pPr>
      <w:r w:rsidRPr="00512CE7">
        <w:t>2NC – Impact Calc</w:t>
      </w:r>
    </w:p>
    <w:p w14:paraId="749C7961" w14:textId="77777777" w:rsidR="00952D8C" w:rsidRPr="00512CE7" w:rsidRDefault="00952D8C" w:rsidP="00952D8C">
      <w:pPr>
        <w:pStyle w:val="Heading4"/>
      </w:pPr>
      <w:r w:rsidRPr="00512CE7">
        <w:t xml:space="preserve">They are too late --- we have entered the anthropocene, the epoch of planetary catastrophe whereby the instrumentalization of nature has ensured its collapse, no matter what reforms they take --- it is now only a question of how to live, how to experiment with life itself </w:t>
      </w:r>
    </w:p>
    <w:p w14:paraId="31E975C0" w14:textId="77777777" w:rsidR="00952D8C" w:rsidRPr="00512CE7" w:rsidRDefault="00952D8C" w:rsidP="00952D8C">
      <w:r w:rsidRPr="00512CE7">
        <w:rPr>
          <w:rStyle w:val="Style13ptBold"/>
        </w:rPr>
        <w:t>Evans and Reid 14.</w:t>
      </w:r>
      <w:r w:rsidRPr="00512CE7">
        <w:t xml:space="preserve"> Brad Evans, professor of international relations at the University of Lapland, Finland and Julian Reid, senior lecturer in international relations at the University of Bristol, Resilient Life, 2014, pg. 152</w:t>
      </w:r>
    </w:p>
    <w:p w14:paraId="645715CC" w14:textId="77777777" w:rsidR="00952D8C" w:rsidRPr="00512CE7" w:rsidRDefault="00952D8C" w:rsidP="00952D8C"/>
    <w:p w14:paraId="7BEC2526" w14:textId="77777777" w:rsidR="00952D8C" w:rsidRPr="00512CE7" w:rsidRDefault="00952D8C" w:rsidP="00952D8C">
      <w:pPr>
        <w:rPr>
          <w:sz w:val="16"/>
          <w:szCs w:val="16"/>
        </w:rPr>
      </w:pPr>
      <w:r w:rsidRPr="00512CE7">
        <w:rPr>
          <w:rStyle w:val="Emphasis"/>
        </w:rPr>
        <w:t xml:space="preserve">The concept of </w:t>
      </w:r>
      <w:r w:rsidRPr="00512CE7">
        <w:rPr>
          <w:rStyle w:val="Emphasis"/>
          <w:highlight w:val="cyan"/>
        </w:rPr>
        <w:t>extinction</w:t>
      </w:r>
      <w:r w:rsidRPr="00512CE7">
        <w:rPr>
          <w:rStyle w:val="TitleChar"/>
        </w:rPr>
        <w:t xml:space="preserve"> as it is currently employed in claims concerning the already occurring process of the Sixth Extinction </w:t>
      </w:r>
      <w:r w:rsidRPr="00512CE7">
        <w:rPr>
          <w:rStyle w:val="TitleChar"/>
          <w:highlight w:val="cyan"/>
        </w:rPr>
        <w:t xml:space="preserve">within </w:t>
      </w:r>
      <w:r w:rsidRPr="00512CE7">
        <w:rPr>
          <w:rStyle w:val="TitleChar"/>
        </w:rPr>
        <w:t xml:space="preserve">the discourse of </w:t>
      </w:r>
      <w:r w:rsidRPr="00512CE7">
        <w:rPr>
          <w:rStyle w:val="TitleChar"/>
          <w:highlight w:val="cyan"/>
        </w:rPr>
        <w:t>global ecological catastrophe is</w:t>
      </w:r>
      <w:r w:rsidRPr="00512CE7">
        <w:rPr>
          <w:rStyle w:val="TitleChar"/>
        </w:rPr>
        <w:t xml:space="preserve"> also </w:t>
      </w:r>
      <w:r w:rsidRPr="00512CE7">
        <w:rPr>
          <w:rStyle w:val="Emphasis"/>
          <w:highlight w:val="cyan"/>
        </w:rPr>
        <w:t>non-equivocal</w:t>
      </w:r>
      <w:r w:rsidRPr="00512CE7">
        <w:rPr>
          <w:sz w:val="16"/>
          <w:szCs w:val="16"/>
        </w:rPr>
        <w:t xml:space="preserve">. </w:t>
      </w:r>
      <w:r w:rsidRPr="00512CE7">
        <w:rPr>
          <w:rStyle w:val="Emphasis"/>
        </w:rPr>
        <w:t xml:space="preserve">Of course, </w:t>
      </w:r>
      <w:r w:rsidRPr="00512CE7">
        <w:rPr>
          <w:rStyle w:val="Emphasis"/>
          <w:highlight w:val="cyan"/>
        </w:rPr>
        <w:t>extinction can be a risk</w:t>
      </w:r>
      <w:r w:rsidRPr="00512CE7">
        <w:rPr>
          <w:rStyle w:val="Emphasis"/>
        </w:rPr>
        <w:t xml:space="preserve"> and possibility </w:t>
      </w:r>
      <w:r w:rsidRPr="00512CE7">
        <w:rPr>
          <w:rStyle w:val="Emphasis"/>
          <w:highlight w:val="cyan"/>
        </w:rPr>
        <w:t>that one might</w:t>
      </w:r>
      <w:r w:rsidRPr="00512CE7">
        <w:rPr>
          <w:rStyle w:val="Emphasis"/>
        </w:rPr>
        <w:t xml:space="preserve"> successfully </w:t>
      </w:r>
      <w:r w:rsidRPr="00512CE7">
        <w:rPr>
          <w:rStyle w:val="Emphasis"/>
          <w:highlight w:val="cyan"/>
        </w:rPr>
        <w:t>avoid</w:t>
      </w:r>
      <w:r w:rsidRPr="00512CE7">
        <w:rPr>
          <w:sz w:val="16"/>
          <w:szCs w:val="16"/>
        </w:rPr>
        <w:t xml:space="preserve">. But </w:t>
      </w:r>
      <w:r w:rsidRPr="00512CE7">
        <w:rPr>
          <w:rStyle w:val="Emphasis"/>
        </w:rPr>
        <w:t xml:space="preserve">this is not the truth we are told of </w:t>
      </w:r>
      <w:r w:rsidRPr="00512CE7">
        <w:rPr>
          <w:rStyle w:val="Emphasis"/>
          <w:highlight w:val="cyan"/>
        </w:rPr>
        <w:t xml:space="preserve">our times, </w:t>
      </w:r>
      <w:r w:rsidRPr="00512CE7">
        <w:rPr>
          <w:rStyle w:val="Emphasis"/>
        </w:rPr>
        <w:t xml:space="preserve">which in the end </w:t>
      </w:r>
      <w:r w:rsidRPr="00512CE7">
        <w:rPr>
          <w:rStyle w:val="Emphasis"/>
          <w:highlight w:val="cyan"/>
        </w:rPr>
        <w:t>will result in extinction</w:t>
      </w:r>
      <w:r w:rsidRPr="00512CE7">
        <w:rPr>
          <w:sz w:val="16"/>
          <w:szCs w:val="16"/>
          <w:highlight w:val="cyan"/>
        </w:rPr>
        <w:t>.</w:t>
      </w:r>
      <w:r w:rsidRPr="00512CE7">
        <w:rPr>
          <w:sz w:val="16"/>
          <w:szCs w:val="16"/>
        </w:rPr>
        <w:t xml:space="preserve"> </w:t>
      </w:r>
      <w:r w:rsidRPr="00512CE7">
        <w:rPr>
          <w:rStyle w:val="TitleChar"/>
        </w:rPr>
        <w:t xml:space="preserve">We are told </w:t>
      </w:r>
      <w:r w:rsidRPr="00512CE7">
        <w:rPr>
          <w:rStyle w:val="Emphasis"/>
        </w:rPr>
        <w:t xml:space="preserve">that </w:t>
      </w:r>
      <w:r w:rsidRPr="00512CE7">
        <w:rPr>
          <w:rStyle w:val="Emphasis"/>
          <w:highlight w:val="cyan"/>
        </w:rPr>
        <w:t xml:space="preserve">we are </w:t>
      </w:r>
      <w:r w:rsidRPr="00512CE7">
        <w:rPr>
          <w:rStyle w:val="Emphasis"/>
        </w:rPr>
        <w:t xml:space="preserve">already </w:t>
      </w:r>
      <w:r w:rsidRPr="00512CE7">
        <w:rPr>
          <w:rStyle w:val="Emphasis"/>
          <w:highlight w:val="cyan"/>
        </w:rPr>
        <w:t>‘in’ the Sixth Extinction</w:t>
      </w:r>
      <w:r w:rsidRPr="00512CE7">
        <w:rPr>
          <w:rStyle w:val="TitleChar"/>
          <w:highlight w:val="cyan"/>
        </w:rPr>
        <w:t xml:space="preserve">; </w:t>
      </w:r>
      <w:r w:rsidRPr="00512CE7">
        <w:rPr>
          <w:rStyle w:val="TitleChar"/>
        </w:rPr>
        <w:t>a moment in our life-world cycle that is already happening</w:t>
      </w:r>
      <w:r w:rsidRPr="00512CE7">
        <w:rPr>
          <w:rStyle w:val="TitleChar"/>
          <w:highlight w:val="cyan"/>
        </w:rPr>
        <w:t>.</w:t>
      </w:r>
      <w:r w:rsidRPr="00512CE7">
        <w:rPr>
          <w:sz w:val="16"/>
          <w:szCs w:val="16"/>
          <w:highlight w:val="cyan"/>
        </w:rPr>
        <w:t xml:space="preserve"> </w:t>
      </w:r>
      <w:r w:rsidRPr="00512CE7">
        <w:rPr>
          <w:rStyle w:val="TitleChar"/>
          <w:highlight w:val="cyan"/>
        </w:rPr>
        <w:t xml:space="preserve">Regardless of </w:t>
      </w:r>
      <w:r w:rsidRPr="00512CE7">
        <w:rPr>
          <w:rStyle w:val="Emphasis"/>
          <w:highlight w:val="cyan"/>
        </w:rPr>
        <w:t xml:space="preserve">how much time we may buy </w:t>
      </w:r>
      <w:r w:rsidRPr="00512CE7">
        <w:rPr>
          <w:rStyle w:val="Emphasis"/>
        </w:rPr>
        <w:t>ourselves</w:t>
      </w:r>
      <w:r w:rsidRPr="00512CE7">
        <w:rPr>
          <w:rStyle w:val="TitleChar"/>
        </w:rPr>
        <w:t xml:space="preserve"> now by recognizing the truth of finitude, </w:t>
      </w:r>
      <w:r w:rsidRPr="00512CE7">
        <w:rPr>
          <w:rStyle w:val="Emphasis"/>
          <w:highlight w:val="cyan"/>
        </w:rPr>
        <w:t>recovery of biodiversity will not occur in any timeframe meaningful to people</w:t>
      </w:r>
      <w:r w:rsidRPr="00512CE7">
        <w:rPr>
          <w:sz w:val="16"/>
          <w:szCs w:val="16"/>
          <w:highlight w:val="cyan"/>
        </w:rPr>
        <w:t xml:space="preserve">: </w:t>
      </w:r>
      <w:r w:rsidRPr="00512CE7">
        <w:rPr>
          <w:rStyle w:val="TitleChar"/>
          <w:highlight w:val="cyan"/>
        </w:rPr>
        <w:t xml:space="preserve">evolution </w:t>
      </w:r>
      <w:r w:rsidRPr="00512CE7">
        <w:rPr>
          <w:rStyle w:val="TitleChar"/>
        </w:rPr>
        <w:t xml:space="preserve">of new species typically </w:t>
      </w:r>
      <w:r w:rsidRPr="00512CE7">
        <w:rPr>
          <w:rStyle w:val="TitleChar"/>
          <w:highlight w:val="cyan"/>
        </w:rPr>
        <w:t xml:space="preserve">takes </w:t>
      </w:r>
      <w:r w:rsidRPr="00512CE7">
        <w:rPr>
          <w:rStyle w:val="TitleChar"/>
        </w:rPr>
        <w:t xml:space="preserve">at least </w:t>
      </w:r>
      <w:r w:rsidRPr="00512CE7">
        <w:rPr>
          <w:rStyle w:val="Emphasis"/>
          <w:highlight w:val="cyan"/>
        </w:rPr>
        <w:t>hundreds of thousands of years</w:t>
      </w:r>
      <w:r w:rsidRPr="00512CE7">
        <w:rPr>
          <w:rStyle w:val="TitleChar"/>
        </w:rPr>
        <w:t xml:space="preserve"> and </w:t>
      </w:r>
      <w:r w:rsidRPr="00512CE7">
        <w:rPr>
          <w:rStyle w:val="TitleChar"/>
          <w:highlight w:val="cyan"/>
        </w:rPr>
        <w:t xml:space="preserve">recovery from </w:t>
      </w:r>
      <w:r w:rsidRPr="00512CE7">
        <w:rPr>
          <w:rStyle w:val="TitleChar"/>
        </w:rPr>
        <w:t xml:space="preserve">mass </w:t>
      </w:r>
      <w:r w:rsidRPr="00512CE7">
        <w:rPr>
          <w:rStyle w:val="TitleChar"/>
          <w:highlight w:val="cyan"/>
        </w:rPr>
        <w:t>extinction</w:t>
      </w:r>
      <w:r w:rsidRPr="00512CE7">
        <w:rPr>
          <w:rStyle w:val="TitleChar"/>
        </w:rPr>
        <w:t xml:space="preserve"> episodes probably </w:t>
      </w:r>
      <w:r w:rsidRPr="00512CE7">
        <w:rPr>
          <w:rStyle w:val="TitleChar"/>
          <w:highlight w:val="cyan"/>
        </w:rPr>
        <w:t xml:space="preserve">occurs on timescales </w:t>
      </w:r>
      <w:r w:rsidRPr="00512CE7">
        <w:rPr>
          <w:rStyle w:val="Emphasis"/>
          <w:highlight w:val="cyan"/>
        </w:rPr>
        <w:t>encompassing millions of years</w:t>
      </w:r>
      <w:r w:rsidRPr="00512CE7">
        <w:rPr>
          <w:sz w:val="16"/>
          <w:szCs w:val="16"/>
        </w:rPr>
        <w:t xml:space="preserve">.18 So, </w:t>
      </w:r>
      <w:r w:rsidRPr="00512CE7">
        <w:rPr>
          <w:rStyle w:val="TitleChar"/>
          <w:highlight w:val="cyan"/>
        </w:rPr>
        <w:t>despite</w:t>
      </w:r>
      <w:r w:rsidRPr="00512CE7">
        <w:rPr>
          <w:rStyle w:val="TitleChar"/>
        </w:rPr>
        <w:t xml:space="preserve"> our </w:t>
      </w:r>
      <w:r w:rsidRPr="00512CE7">
        <w:rPr>
          <w:rStyle w:val="Emphasis"/>
        </w:rPr>
        <w:t xml:space="preserve">best efforts at </w:t>
      </w:r>
      <w:r w:rsidRPr="00512CE7">
        <w:rPr>
          <w:rStyle w:val="Emphasis"/>
          <w:highlight w:val="cyan"/>
        </w:rPr>
        <w:t>adaption</w:t>
      </w:r>
      <w:r w:rsidRPr="00512CE7">
        <w:rPr>
          <w:rStyle w:val="TitleChar"/>
          <w:highlight w:val="cyan"/>
        </w:rPr>
        <w:t xml:space="preserve">, we are </w:t>
      </w:r>
      <w:r w:rsidRPr="00512CE7">
        <w:rPr>
          <w:rStyle w:val="Emphasis"/>
        </w:rPr>
        <w:t xml:space="preserve">merely </w:t>
      </w:r>
      <w:r w:rsidRPr="00512CE7">
        <w:rPr>
          <w:rStyle w:val="Emphasis"/>
          <w:highlight w:val="cyan"/>
        </w:rPr>
        <w:t>enduring</w:t>
      </w:r>
      <w:r w:rsidRPr="00512CE7">
        <w:rPr>
          <w:rStyle w:val="TitleChar"/>
        </w:rPr>
        <w:t xml:space="preserve"> and living through the conditions of the event of the Sixth Extinction, </w:t>
      </w:r>
      <w:r w:rsidRPr="00512CE7">
        <w:rPr>
          <w:rStyle w:val="Emphasis"/>
          <w:highlight w:val="cyan"/>
        </w:rPr>
        <w:t>not</w:t>
      </w:r>
      <w:r w:rsidRPr="00512CE7">
        <w:rPr>
          <w:rStyle w:val="Emphasis"/>
        </w:rPr>
        <w:t xml:space="preserve"> overcoming or </w:t>
      </w:r>
      <w:r w:rsidRPr="00512CE7">
        <w:rPr>
          <w:rStyle w:val="Emphasis"/>
          <w:highlight w:val="cyan"/>
        </w:rPr>
        <w:t>preventing</w:t>
      </w:r>
      <w:r w:rsidRPr="00512CE7">
        <w:rPr>
          <w:rStyle w:val="Emphasis"/>
        </w:rPr>
        <w:t xml:space="preserve"> its occurrence</w:t>
      </w:r>
      <w:r w:rsidRPr="00512CE7">
        <w:rPr>
          <w:sz w:val="16"/>
          <w:szCs w:val="16"/>
        </w:rPr>
        <w:t xml:space="preserve">. </w:t>
      </w:r>
      <w:r w:rsidRPr="00512CE7">
        <w:rPr>
          <w:rStyle w:val="TitleChar"/>
        </w:rPr>
        <w:t xml:space="preserve">This to us seems to be a </w:t>
      </w:r>
      <w:r w:rsidRPr="00512CE7">
        <w:rPr>
          <w:rStyle w:val="Emphasis"/>
        </w:rPr>
        <w:t>highly questionable deal</w:t>
      </w:r>
      <w:r w:rsidRPr="00512CE7">
        <w:rPr>
          <w:rStyle w:val="TitleChar"/>
        </w:rPr>
        <w:t xml:space="preserve"> once broached either politically or philosophically</w:t>
      </w:r>
      <w:r w:rsidRPr="00512CE7">
        <w:rPr>
          <w:sz w:val="16"/>
          <w:szCs w:val="16"/>
        </w:rPr>
        <w:t xml:space="preserve">. We seem to be in good company. For </w:t>
      </w:r>
      <w:r w:rsidRPr="00512CE7">
        <w:rPr>
          <w:rStyle w:val="TitleChar"/>
        </w:rPr>
        <w:t>this problem was already raised by Nietzsche</w:t>
      </w:r>
      <w:r w:rsidRPr="00512CE7">
        <w:rPr>
          <w:sz w:val="16"/>
          <w:szCs w:val="16"/>
        </w:rPr>
        <w:t xml:space="preserve">, who once again proves his remarkable capacity to think in the most untimely ways to challenge that which initially seems insurmountable and the source for lament: </w:t>
      </w:r>
      <w:r w:rsidRPr="00512CE7">
        <w:rPr>
          <w:rStyle w:val="TitleChar"/>
        </w:rPr>
        <w:t xml:space="preserve">Once upon a time, in some out of the way corner of that universe which is dispersed into numberless twinkling solar systems, </w:t>
      </w:r>
      <w:r w:rsidRPr="00512CE7">
        <w:rPr>
          <w:rStyle w:val="Emphasis"/>
        </w:rPr>
        <w:t>there was a star upon which clever beasts invented knowing</w:t>
      </w:r>
      <w:r w:rsidRPr="00512CE7">
        <w:rPr>
          <w:rStyle w:val="TitleChar"/>
        </w:rPr>
        <w:t xml:space="preserve">. That was </w:t>
      </w:r>
      <w:r w:rsidRPr="00512CE7">
        <w:rPr>
          <w:rStyle w:val="Emphasis"/>
        </w:rPr>
        <w:t>the most arrogant and mendacious minute of ‘world history</w:t>
      </w:r>
      <w:r w:rsidRPr="00512CE7">
        <w:rPr>
          <w:rStyle w:val="TitleChar"/>
        </w:rPr>
        <w:t xml:space="preserve">,’ but nevertheless, it was </w:t>
      </w:r>
      <w:r w:rsidRPr="00512CE7">
        <w:rPr>
          <w:rStyle w:val="Emphasis"/>
        </w:rPr>
        <w:t>only a minute</w:t>
      </w:r>
      <w:r w:rsidRPr="00512CE7">
        <w:rPr>
          <w:rStyle w:val="TitleChar"/>
        </w:rPr>
        <w:t xml:space="preserve">. After nature had drawn a few breaths, the star </w:t>
      </w:r>
      <w:r w:rsidRPr="00512CE7">
        <w:rPr>
          <w:rStyle w:val="Emphasis"/>
        </w:rPr>
        <w:t>cooled and congealed</w:t>
      </w:r>
      <w:r w:rsidRPr="00512CE7">
        <w:rPr>
          <w:rStyle w:val="TitleChar"/>
        </w:rPr>
        <w:t xml:space="preserve">, and </w:t>
      </w:r>
      <w:r w:rsidRPr="00512CE7">
        <w:rPr>
          <w:rStyle w:val="Emphasis"/>
        </w:rPr>
        <w:t>the clever beasts had to die</w:t>
      </w:r>
      <w:r w:rsidRPr="00512CE7">
        <w:rPr>
          <w:rStyle w:val="TitleChar"/>
        </w:rPr>
        <w:t xml:space="preserve">. One might invent such a fable, and yet he [they] still </w:t>
      </w:r>
      <w:r w:rsidRPr="00512CE7">
        <w:rPr>
          <w:rStyle w:val="Emphasis"/>
        </w:rPr>
        <w:t>would not have adequately illustrated how miserable</w:t>
      </w:r>
      <w:r w:rsidRPr="00512CE7">
        <w:rPr>
          <w:rStyle w:val="TitleChar"/>
        </w:rPr>
        <w:t xml:space="preserve">, how </w:t>
      </w:r>
      <w:r w:rsidRPr="00512CE7">
        <w:rPr>
          <w:rStyle w:val="Emphasis"/>
        </w:rPr>
        <w:t>shadowy</w:t>
      </w:r>
      <w:r w:rsidRPr="00512CE7">
        <w:rPr>
          <w:rStyle w:val="TitleChar"/>
        </w:rPr>
        <w:t xml:space="preserve"> and </w:t>
      </w:r>
      <w:r w:rsidRPr="00512CE7">
        <w:rPr>
          <w:rStyle w:val="Emphasis"/>
        </w:rPr>
        <w:t>transient</w:t>
      </w:r>
      <w:r w:rsidRPr="00512CE7">
        <w:rPr>
          <w:rStyle w:val="TitleChar"/>
        </w:rPr>
        <w:t xml:space="preserve">, </w:t>
      </w:r>
      <w:r w:rsidRPr="00512CE7">
        <w:rPr>
          <w:rStyle w:val="TitleChar"/>
          <w:highlight w:val="cyan"/>
        </w:rPr>
        <w:t xml:space="preserve">how </w:t>
      </w:r>
      <w:r w:rsidRPr="00512CE7">
        <w:rPr>
          <w:rStyle w:val="Emphasis"/>
          <w:highlight w:val="cyan"/>
        </w:rPr>
        <w:t>aimless</w:t>
      </w:r>
      <w:r w:rsidRPr="00512CE7">
        <w:rPr>
          <w:rStyle w:val="TitleChar"/>
          <w:highlight w:val="cyan"/>
        </w:rPr>
        <w:t xml:space="preserve"> </w:t>
      </w:r>
      <w:r w:rsidRPr="00512CE7">
        <w:rPr>
          <w:rStyle w:val="TitleChar"/>
        </w:rPr>
        <w:t xml:space="preserve">and </w:t>
      </w:r>
      <w:r w:rsidRPr="00512CE7">
        <w:rPr>
          <w:rStyle w:val="Emphasis"/>
        </w:rPr>
        <w:t>arbitrary</w:t>
      </w:r>
      <w:r w:rsidRPr="00512CE7">
        <w:rPr>
          <w:rStyle w:val="TitleChar"/>
        </w:rPr>
        <w:t xml:space="preserve"> </w:t>
      </w:r>
      <w:r w:rsidRPr="00512CE7">
        <w:rPr>
          <w:rStyle w:val="TitleChar"/>
          <w:highlight w:val="cyan"/>
        </w:rPr>
        <w:t xml:space="preserve">the </w:t>
      </w:r>
      <w:r w:rsidRPr="00512CE7">
        <w:rPr>
          <w:rStyle w:val="Emphasis"/>
          <w:highlight w:val="cyan"/>
        </w:rPr>
        <w:t xml:space="preserve">human </w:t>
      </w:r>
      <w:r w:rsidRPr="00512CE7">
        <w:rPr>
          <w:rStyle w:val="Emphasis"/>
        </w:rPr>
        <w:t>intellect</w:t>
      </w:r>
      <w:r w:rsidRPr="00512CE7">
        <w:rPr>
          <w:rStyle w:val="TitleChar"/>
        </w:rPr>
        <w:t xml:space="preserve"> </w:t>
      </w:r>
      <w:r w:rsidRPr="00512CE7">
        <w:rPr>
          <w:rStyle w:val="TitleChar"/>
          <w:highlight w:val="cyan"/>
        </w:rPr>
        <w:t xml:space="preserve">looks within nature. </w:t>
      </w:r>
      <w:r w:rsidRPr="00512CE7">
        <w:rPr>
          <w:rStyle w:val="Emphasis"/>
          <w:highlight w:val="cyan"/>
        </w:rPr>
        <w:t>There were eternities during which it did not exist</w:t>
      </w:r>
      <w:r w:rsidRPr="00512CE7">
        <w:rPr>
          <w:rStyle w:val="TitleChar"/>
        </w:rPr>
        <w:t xml:space="preserve">. And </w:t>
      </w:r>
      <w:r w:rsidRPr="00512CE7">
        <w:rPr>
          <w:rStyle w:val="Emphasis"/>
        </w:rPr>
        <w:t>when it is all over with the human intellect, nothing will have happened</w:t>
      </w:r>
      <w:r w:rsidRPr="00512CE7">
        <w:rPr>
          <w:sz w:val="16"/>
          <w:szCs w:val="16"/>
        </w:rPr>
        <w:t xml:space="preserve">.19 This infamous passage from On Truth and Lies in a Nonmoral Sense has often been read to further the charges of nihilism. Nothing will have happened, so what is the point to it all? Nothing, however, could be further from the truth. </w:t>
      </w:r>
      <w:r w:rsidRPr="00512CE7">
        <w:rPr>
          <w:rStyle w:val="TitleChar"/>
        </w:rPr>
        <w:t>A central question Nietzsche put</w:t>
      </w:r>
      <w:r w:rsidRPr="00512CE7">
        <w:rPr>
          <w:sz w:val="16"/>
          <w:szCs w:val="16"/>
        </w:rPr>
        <w:t xml:space="preserve"> in this article </w:t>
      </w:r>
      <w:r w:rsidRPr="00512CE7">
        <w:rPr>
          <w:rStyle w:val="TitleChar"/>
        </w:rPr>
        <w:t xml:space="preserve">was </w:t>
      </w:r>
      <w:r w:rsidRPr="00512CE7">
        <w:rPr>
          <w:rStyle w:val="Emphasis"/>
        </w:rPr>
        <w:t>‘What does man actually know about himself?</w:t>
      </w:r>
      <w:r w:rsidRPr="00512CE7">
        <w:rPr>
          <w:sz w:val="16"/>
          <w:szCs w:val="16"/>
        </w:rPr>
        <w:t xml:space="preserve">’ </w:t>
      </w:r>
      <w:r w:rsidRPr="00512CE7">
        <w:rPr>
          <w:rStyle w:val="TitleChar"/>
        </w:rPr>
        <w:t>Which also may be put in a more affirmative way to read ‘How can man live differently once he [they] accepts the “errors” of his [their] ways?</w:t>
      </w:r>
      <w:r w:rsidRPr="00512CE7">
        <w:rPr>
          <w:sz w:val="16"/>
          <w:szCs w:val="16"/>
        </w:rPr>
        <w:t xml:space="preserve">’. For Nietzsche, </w:t>
      </w:r>
      <w:r w:rsidRPr="00512CE7">
        <w:rPr>
          <w:rStyle w:val="Emphasis"/>
        </w:rPr>
        <w:t xml:space="preserve">part of the genius of construc- tion lies in our abilities to </w:t>
      </w:r>
      <w:r w:rsidRPr="00512CE7">
        <w:rPr>
          <w:rStyle w:val="Emphasis"/>
          <w:highlight w:val="cyan"/>
        </w:rPr>
        <w:t>bring error into reason</w:t>
      </w:r>
      <w:r w:rsidRPr="00512CE7">
        <w:rPr>
          <w:sz w:val="16"/>
          <w:szCs w:val="16"/>
          <w:highlight w:val="cyan"/>
        </w:rPr>
        <w:t xml:space="preserve">. </w:t>
      </w:r>
      <w:r w:rsidRPr="00512CE7">
        <w:rPr>
          <w:rStyle w:val="TitleChar"/>
          <w:highlight w:val="cyan"/>
        </w:rPr>
        <w:t>We live</w:t>
      </w:r>
      <w:r w:rsidRPr="00512CE7">
        <w:rPr>
          <w:sz w:val="16"/>
          <w:szCs w:val="16"/>
        </w:rPr>
        <w:t xml:space="preserve">, he maintained, </w:t>
      </w:r>
      <w:r w:rsidRPr="00512CE7">
        <w:rPr>
          <w:rStyle w:val="TitleChar"/>
          <w:highlight w:val="cyan"/>
        </w:rPr>
        <w:t>by the error of our ways</w:t>
      </w:r>
      <w:r w:rsidRPr="00512CE7">
        <w:rPr>
          <w:sz w:val="16"/>
          <w:szCs w:val="16"/>
          <w:highlight w:val="cyan"/>
        </w:rPr>
        <w:t>.</w:t>
      </w:r>
      <w:r w:rsidRPr="00512CE7">
        <w:rPr>
          <w:sz w:val="16"/>
          <w:szCs w:val="16"/>
        </w:rPr>
        <w:t xml:space="preserve"> And </w:t>
      </w:r>
      <w:r w:rsidRPr="00512CE7">
        <w:rPr>
          <w:rStyle w:val="TitleChar"/>
        </w:rPr>
        <w:t>long may it continue</w:t>
      </w:r>
      <w:r w:rsidRPr="00512CE7">
        <w:rPr>
          <w:sz w:val="16"/>
          <w:szCs w:val="16"/>
        </w:rPr>
        <w:t xml:space="preserve">. </w:t>
      </w:r>
      <w:r w:rsidRPr="00512CE7">
        <w:rPr>
          <w:rStyle w:val="TitleChar"/>
        </w:rPr>
        <w:t xml:space="preserve">We also live in a </w:t>
      </w:r>
      <w:r w:rsidRPr="00512CE7">
        <w:rPr>
          <w:rStyle w:val="Emphasis"/>
        </w:rPr>
        <w:t>magnificent fabricating universe</w:t>
      </w:r>
      <w:r w:rsidRPr="00512CE7">
        <w:rPr>
          <w:rStyle w:val="TitleChar"/>
        </w:rPr>
        <w:t xml:space="preserve"> where </w:t>
      </w:r>
      <w:r w:rsidRPr="00512CE7">
        <w:rPr>
          <w:rStyle w:val="Emphasis"/>
        </w:rPr>
        <w:t xml:space="preserve">the power of </w:t>
      </w:r>
      <w:r w:rsidRPr="00512CE7">
        <w:rPr>
          <w:rStyle w:val="Emphasis"/>
          <w:highlight w:val="cyan"/>
        </w:rPr>
        <w:t>fabulation</w:t>
      </w:r>
      <w:r w:rsidRPr="00512CE7">
        <w:rPr>
          <w:rStyle w:val="TitleChar"/>
          <w:highlight w:val="cyan"/>
        </w:rPr>
        <w:t xml:space="preserve"> produces </w:t>
      </w:r>
      <w:r w:rsidRPr="00512CE7">
        <w:rPr>
          <w:rStyle w:val="Emphasis"/>
          <w:highlight w:val="cyan"/>
        </w:rPr>
        <w:t>different senses of perception</w:t>
      </w:r>
      <w:r w:rsidRPr="00512CE7">
        <w:rPr>
          <w:rStyle w:val="TitleChar"/>
        </w:rPr>
        <w:t xml:space="preserve"> that are no less true to the subject’s existence</w:t>
      </w:r>
      <w:r w:rsidRPr="00512CE7">
        <w:rPr>
          <w:sz w:val="16"/>
          <w:szCs w:val="16"/>
        </w:rPr>
        <w:t xml:space="preserve">. More than necessary for revealing the suffocating modes of being which are continually authenticated in modern times, it was essential to its over-coming. </w:t>
      </w:r>
      <w:r w:rsidRPr="00512CE7">
        <w:rPr>
          <w:rStyle w:val="Emphasis"/>
        </w:rPr>
        <w:t>It is a mistake</w:t>
      </w:r>
      <w:r w:rsidRPr="00512CE7">
        <w:rPr>
          <w:sz w:val="16"/>
          <w:szCs w:val="16"/>
        </w:rPr>
        <w:t xml:space="preserve">, therefore, </w:t>
      </w:r>
      <w:r w:rsidRPr="00512CE7">
        <w:rPr>
          <w:rStyle w:val="Emphasis"/>
        </w:rPr>
        <w:t>to read Nietzsche’s original provocation on the end of times as the triumph of resentment and negation</w:t>
      </w:r>
      <w:r w:rsidRPr="00512CE7">
        <w:rPr>
          <w:sz w:val="16"/>
          <w:szCs w:val="16"/>
        </w:rPr>
        <w:t xml:space="preserve">. On the contrary, </w:t>
      </w:r>
      <w:r w:rsidRPr="00512CE7">
        <w:rPr>
          <w:rStyle w:val="TitleChar"/>
        </w:rPr>
        <w:t xml:space="preserve">he provides an acute warning as to the dangers of living unto the end </w:t>
      </w:r>
      <w:r w:rsidRPr="00512CE7">
        <w:rPr>
          <w:rStyle w:val="Emphasis"/>
        </w:rPr>
        <w:t>as if nothing will have happened</w:t>
      </w:r>
      <w:r w:rsidRPr="00512CE7">
        <w:rPr>
          <w:rStyle w:val="TitleChar"/>
        </w:rPr>
        <w:t>.</w:t>
      </w:r>
      <w:r w:rsidRPr="00512CE7">
        <w:rPr>
          <w:sz w:val="16"/>
          <w:szCs w:val="16"/>
        </w:rPr>
        <w:t xml:space="preserve"> Or to put it another way, </w:t>
      </w:r>
      <w:r w:rsidRPr="00512CE7">
        <w:rPr>
          <w:rStyle w:val="TitleChar"/>
        </w:rPr>
        <w:t xml:space="preserve">to continue </w:t>
      </w:r>
      <w:r w:rsidRPr="00512CE7">
        <w:rPr>
          <w:rStyle w:val="TitleChar"/>
          <w:highlight w:val="cyan"/>
        </w:rPr>
        <w:t xml:space="preserve">to </w:t>
      </w:r>
      <w:r w:rsidRPr="00512CE7">
        <w:rPr>
          <w:rStyle w:val="Emphasis"/>
          <w:highlight w:val="cyan"/>
        </w:rPr>
        <w:t>live beneath the suffocating clouds of despair</w:t>
      </w:r>
      <w:r w:rsidRPr="00512CE7">
        <w:rPr>
          <w:rStyle w:val="TitleChar"/>
          <w:highlight w:val="cyan"/>
        </w:rPr>
        <w:t xml:space="preserve"> is</w:t>
      </w:r>
      <w:r w:rsidRPr="00512CE7">
        <w:rPr>
          <w:rStyle w:val="TitleChar"/>
        </w:rPr>
        <w:t xml:space="preserve"> </w:t>
      </w:r>
      <w:r w:rsidRPr="00512CE7">
        <w:rPr>
          <w:rStyle w:val="Emphasis"/>
        </w:rPr>
        <w:t xml:space="preserve">sure </w:t>
      </w:r>
      <w:r w:rsidRPr="00512CE7">
        <w:rPr>
          <w:rStyle w:val="Emphasis"/>
          <w:highlight w:val="cyan"/>
        </w:rPr>
        <w:t>testimony</w:t>
      </w:r>
      <w:r w:rsidRPr="00512CE7">
        <w:rPr>
          <w:rStyle w:val="TitleChar"/>
          <w:highlight w:val="cyan"/>
        </w:rPr>
        <w:t xml:space="preserve"> to </w:t>
      </w:r>
      <w:r w:rsidRPr="00512CE7">
        <w:rPr>
          <w:rStyle w:val="TitleChar"/>
        </w:rPr>
        <w:t xml:space="preserve">the fact that </w:t>
      </w:r>
      <w:r w:rsidRPr="00512CE7">
        <w:rPr>
          <w:rStyle w:val="Emphasis"/>
          <w:highlight w:val="cyan"/>
        </w:rPr>
        <w:t>there is nothing to live of meaning</w:t>
      </w:r>
      <w:r w:rsidRPr="00512CE7">
        <w:rPr>
          <w:rStyle w:val="TitleChar"/>
        </w:rPr>
        <w:t xml:space="preserve">: ‘The </w:t>
      </w:r>
      <w:r w:rsidRPr="00512CE7">
        <w:rPr>
          <w:rStyle w:val="Emphasis"/>
        </w:rPr>
        <w:t>most extreme form of nihilism</w:t>
      </w:r>
      <w:r w:rsidRPr="00512CE7">
        <w:rPr>
          <w:rStyle w:val="TitleChar"/>
        </w:rPr>
        <w:t xml:space="preserve"> would be the view that </w:t>
      </w:r>
      <w:r w:rsidRPr="00512CE7">
        <w:rPr>
          <w:rStyle w:val="Emphasis"/>
        </w:rPr>
        <w:t>every belief</w:t>
      </w:r>
      <w:r w:rsidRPr="00512CE7">
        <w:rPr>
          <w:rStyle w:val="TitleChar"/>
        </w:rPr>
        <w:t xml:space="preserve">, every </w:t>
      </w:r>
      <w:r w:rsidRPr="00512CE7">
        <w:rPr>
          <w:rStyle w:val="Emphasis"/>
        </w:rPr>
        <w:t>holding-something-true</w:t>
      </w:r>
      <w:r w:rsidRPr="00512CE7">
        <w:rPr>
          <w:rStyle w:val="TitleChar"/>
        </w:rPr>
        <w:t xml:space="preserve"> is </w:t>
      </w:r>
      <w:r w:rsidRPr="00512CE7">
        <w:rPr>
          <w:rStyle w:val="Emphasis"/>
        </w:rPr>
        <w:t>necessarily false</w:t>
      </w:r>
      <w:r w:rsidRPr="00512CE7">
        <w:rPr>
          <w:rStyle w:val="TitleChar"/>
        </w:rPr>
        <w:t xml:space="preserve"> because there is </w:t>
      </w:r>
      <w:r w:rsidRPr="00512CE7">
        <w:rPr>
          <w:rStyle w:val="Emphasis"/>
        </w:rPr>
        <w:t>no true world’</w:t>
      </w:r>
      <w:r w:rsidRPr="00512CE7">
        <w:rPr>
          <w:sz w:val="16"/>
          <w:szCs w:val="16"/>
        </w:rPr>
        <w:t xml:space="preserve">.20 For Nietzsche, </w:t>
      </w:r>
      <w:r w:rsidRPr="00512CE7">
        <w:rPr>
          <w:rStyle w:val="TitleChar"/>
          <w:highlight w:val="cyan"/>
        </w:rPr>
        <w:t xml:space="preserve">the </w:t>
      </w:r>
      <w:r w:rsidRPr="00512CE7">
        <w:rPr>
          <w:rStyle w:val="Emphasis"/>
          <w:highlight w:val="cyan"/>
        </w:rPr>
        <w:t>counter to this will-to-nothingness</w:t>
      </w:r>
      <w:r w:rsidRPr="00512CE7">
        <w:rPr>
          <w:rStyle w:val="TitleChar"/>
          <w:highlight w:val="cyan"/>
        </w:rPr>
        <w:t xml:space="preserve"> could not be achieved by</w:t>
      </w:r>
      <w:r w:rsidRPr="00512CE7">
        <w:rPr>
          <w:rStyle w:val="TitleChar"/>
        </w:rPr>
        <w:t xml:space="preserve"> turning towards some conservative approximation of </w:t>
      </w:r>
      <w:r w:rsidRPr="00512CE7">
        <w:rPr>
          <w:rStyle w:val="TitleChar"/>
          <w:highlight w:val="cyan"/>
        </w:rPr>
        <w:t>truth that reveals</w:t>
      </w:r>
      <w:r w:rsidRPr="00512CE7">
        <w:rPr>
          <w:rStyle w:val="TitleChar"/>
        </w:rPr>
        <w:t xml:space="preserve"> some immutable ‘</w:t>
      </w:r>
      <w:r w:rsidRPr="00512CE7">
        <w:rPr>
          <w:rStyle w:val="TitleChar"/>
          <w:highlight w:val="cyan"/>
        </w:rPr>
        <w:t xml:space="preserve">essence’. It demands a </w:t>
      </w:r>
      <w:r w:rsidRPr="00512CE7">
        <w:rPr>
          <w:rStyle w:val="Emphasis"/>
          <w:highlight w:val="cyan"/>
        </w:rPr>
        <w:t>veritable courage to truth</w:t>
      </w:r>
      <w:r w:rsidRPr="00512CE7">
        <w:rPr>
          <w:rStyle w:val="TitleChar"/>
          <w:highlight w:val="cyan"/>
        </w:rPr>
        <w:t xml:space="preserve"> that </w:t>
      </w:r>
      <w:r w:rsidRPr="00512CE7">
        <w:rPr>
          <w:rStyle w:val="Emphasis"/>
          <w:highlight w:val="cyan"/>
        </w:rPr>
        <w:t>weathers the storm</w:t>
      </w:r>
      <w:r w:rsidRPr="00512CE7">
        <w:rPr>
          <w:rStyle w:val="TitleChar"/>
        </w:rPr>
        <w:t xml:space="preserve"> in order to emerge transformed: ‘When a real storm cloud thunders above him [them], he [they] wraps himself [themselves] in his [their] cloak[s], and with slow steps he [they] walks from beneath it’</w:t>
      </w:r>
      <w:r w:rsidRPr="00512CE7">
        <w:rPr>
          <w:sz w:val="16"/>
          <w:szCs w:val="16"/>
        </w:rPr>
        <w:t xml:space="preserve">21. This raises a number of significant questions for us: </w:t>
      </w:r>
      <w:r w:rsidRPr="00512CE7">
        <w:rPr>
          <w:rStyle w:val="TitleChar"/>
          <w:highlight w:val="cyan"/>
        </w:rPr>
        <w:t>If we accept the truth</w:t>
      </w:r>
      <w:r w:rsidRPr="00512CE7">
        <w:rPr>
          <w:rStyle w:val="TitleChar"/>
        </w:rPr>
        <w:t xml:space="preserve"> and reality </w:t>
      </w:r>
      <w:r w:rsidRPr="00512CE7">
        <w:rPr>
          <w:rStyle w:val="TitleChar"/>
          <w:highlight w:val="cyan"/>
        </w:rPr>
        <w:t>of</w:t>
      </w:r>
      <w:r w:rsidRPr="00512CE7">
        <w:rPr>
          <w:rStyle w:val="TitleChar"/>
        </w:rPr>
        <w:t xml:space="preserve"> the global ecological </w:t>
      </w:r>
      <w:r w:rsidRPr="00512CE7">
        <w:rPr>
          <w:rStyle w:val="TitleChar"/>
          <w:highlight w:val="cyan"/>
        </w:rPr>
        <w:t>catastrophe</w:t>
      </w:r>
      <w:r w:rsidRPr="00512CE7">
        <w:rPr>
          <w:rStyle w:val="TitleChar"/>
        </w:rPr>
        <w:t xml:space="preserve">, then how else might we respond to it? </w:t>
      </w:r>
      <w:r w:rsidRPr="00512CE7">
        <w:rPr>
          <w:rStyle w:val="TitleChar"/>
          <w:highlight w:val="cyan"/>
        </w:rPr>
        <w:t>If we accept,</w:t>
      </w:r>
      <w:r w:rsidRPr="00512CE7">
        <w:rPr>
          <w:rStyle w:val="TitleChar"/>
        </w:rPr>
        <w:t xml:space="preserve"> especially, </w:t>
      </w:r>
      <w:r w:rsidRPr="00512CE7">
        <w:rPr>
          <w:rStyle w:val="TitleChar"/>
          <w:highlight w:val="cyan"/>
        </w:rPr>
        <w:t>our responsibility</w:t>
      </w:r>
      <w:r w:rsidRPr="00512CE7">
        <w:rPr>
          <w:rStyle w:val="TitleChar"/>
        </w:rPr>
        <w:t xml:space="preserve"> as a species for the creation of this catastrophe, how does such an acceptance affect our response? </w:t>
      </w:r>
      <w:r w:rsidRPr="00512CE7">
        <w:rPr>
          <w:rStyle w:val="Emphasis"/>
          <w:highlight w:val="cyan"/>
        </w:rPr>
        <w:t>Ought we not</w:t>
      </w:r>
      <w:r w:rsidRPr="00512CE7">
        <w:rPr>
          <w:rStyle w:val="Emphasis"/>
        </w:rPr>
        <w:t xml:space="preserve"> to </w:t>
      </w:r>
      <w:r w:rsidRPr="00512CE7">
        <w:rPr>
          <w:rStyle w:val="Emphasis"/>
          <w:highlight w:val="cyan"/>
        </w:rPr>
        <w:t>question the injunction</w:t>
      </w:r>
      <w:r w:rsidRPr="00512CE7">
        <w:rPr>
          <w:rStyle w:val="Emphasis"/>
        </w:rPr>
        <w:t xml:space="preserve"> </w:t>
      </w:r>
      <w:r w:rsidRPr="00512CE7">
        <w:rPr>
          <w:rStyle w:val="Emphasis"/>
          <w:highlight w:val="cyan"/>
        </w:rPr>
        <w:t>to respond by</w:t>
      </w:r>
      <w:r w:rsidRPr="00512CE7">
        <w:rPr>
          <w:rStyle w:val="Emphasis"/>
        </w:rPr>
        <w:t xml:space="preserve"> merely </w:t>
      </w:r>
      <w:r w:rsidRPr="00512CE7">
        <w:rPr>
          <w:rStyle w:val="Emphasis"/>
          <w:highlight w:val="cyan"/>
        </w:rPr>
        <w:t>seeking to adapt in order to survive longer</w:t>
      </w:r>
      <w:r w:rsidRPr="00512CE7">
        <w:rPr>
          <w:rStyle w:val="Emphasis"/>
        </w:rPr>
        <w:t>?</w:t>
      </w:r>
      <w:r w:rsidRPr="00512CE7">
        <w:rPr>
          <w:rStyle w:val="TitleChar"/>
        </w:rPr>
        <w:t xml:space="preserve"> Given that it is the very </w:t>
      </w:r>
      <w:r w:rsidRPr="00512CE7">
        <w:rPr>
          <w:rStyle w:val="TitleChar"/>
          <w:highlight w:val="cyan"/>
        </w:rPr>
        <w:t>ethics of species survival</w:t>
      </w:r>
      <w:r w:rsidRPr="00512CE7">
        <w:rPr>
          <w:rStyle w:val="TitleChar"/>
        </w:rPr>
        <w:t xml:space="preserve"> and development that </w:t>
      </w:r>
      <w:r w:rsidRPr="00512CE7">
        <w:rPr>
          <w:rStyle w:val="TitleChar"/>
          <w:highlight w:val="cyan"/>
        </w:rPr>
        <w:t>accounts</w:t>
      </w:r>
      <w:r w:rsidRPr="00512CE7">
        <w:rPr>
          <w:sz w:val="16"/>
          <w:szCs w:val="16"/>
        </w:rPr>
        <w:t xml:space="preserve">, at base, </w:t>
      </w:r>
      <w:r w:rsidRPr="00512CE7">
        <w:rPr>
          <w:rStyle w:val="TitleChar"/>
          <w:highlight w:val="cyan"/>
        </w:rPr>
        <w:t>for</w:t>
      </w:r>
      <w:r w:rsidRPr="00512CE7">
        <w:rPr>
          <w:rStyle w:val="TitleChar"/>
        </w:rPr>
        <w:t xml:space="preserve"> the </w:t>
      </w:r>
      <w:r w:rsidRPr="00512CE7">
        <w:rPr>
          <w:rStyle w:val="TitleChar"/>
          <w:highlight w:val="cyan"/>
        </w:rPr>
        <w:t>existence of</w:t>
      </w:r>
      <w:r w:rsidRPr="00512CE7">
        <w:rPr>
          <w:rStyle w:val="TitleChar"/>
        </w:rPr>
        <w:t xml:space="preserve"> human </w:t>
      </w:r>
      <w:r w:rsidRPr="00512CE7">
        <w:rPr>
          <w:rStyle w:val="TitleChar"/>
          <w:highlight w:val="cyan"/>
        </w:rPr>
        <w:t>responsibility</w:t>
      </w:r>
      <w:r w:rsidRPr="00512CE7">
        <w:rPr>
          <w:rStyle w:val="TitleChar"/>
        </w:rPr>
        <w:t xml:space="preserve"> for the global ecological catastrophe, </w:t>
      </w:r>
      <w:r w:rsidRPr="00512CE7">
        <w:rPr>
          <w:rStyle w:val="Emphasis"/>
          <w:highlight w:val="cyan"/>
        </w:rPr>
        <w:t>ought we not</w:t>
      </w:r>
      <w:r w:rsidRPr="00512CE7">
        <w:rPr>
          <w:rStyle w:val="TitleChar"/>
        </w:rPr>
        <w:t xml:space="preserve"> to </w:t>
      </w:r>
      <w:r w:rsidRPr="00512CE7">
        <w:rPr>
          <w:rStyle w:val="TitleChar"/>
          <w:highlight w:val="cyan"/>
        </w:rPr>
        <w:t xml:space="preserve">be </w:t>
      </w:r>
      <w:r w:rsidRPr="00512CE7">
        <w:rPr>
          <w:rStyle w:val="Emphasis"/>
          <w:highlight w:val="cyan"/>
        </w:rPr>
        <w:t xml:space="preserve">seeking </w:t>
      </w:r>
      <w:r w:rsidRPr="00512CE7">
        <w:rPr>
          <w:rStyle w:val="Emphasis"/>
        </w:rPr>
        <w:t xml:space="preserve">alternative </w:t>
      </w:r>
      <w:r w:rsidRPr="00512CE7">
        <w:rPr>
          <w:rStyle w:val="Emphasis"/>
          <w:highlight w:val="cyan"/>
        </w:rPr>
        <w:t>answers</w:t>
      </w:r>
      <w:r w:rsidRPr="00512CE7">
        <w:rPr>
          <w:rStyle w:val="Emphasis"/>
        </w:rPr>
        <w:t xml:space="preserve"> to the question</w:t>
      </w:r>
      <w:r w:rsidRPr="00512CE7">
        <w:rPr>
          <w:rStyle w:val="TitleChar"/>
        </w:rPr>
        <w:t xml:space="preserve"> </w:t>
      </w:r>
      <w:r w:rsidRPr="00512CE7">
        <w:rPr>
          <w:rStyle w:val="TitleChar"/>
          <w:highlight w:val="cyan"/>
        </w:rPr>
        <w:t xml:space="preserve">of </w:t>
      </w:r>
      <w:r w:rsidRPr="00512CE7">
        <w:rPr>
          <w:rStyle w:val="Emphasis"/>
          <w:highlight w:val="cyan"/>
        </w:rPr>
        <w:t xml:space="preserve">how </w:t>
      </w:r>
      <w:r w:rsidRPr="00512CE7">
        <w:rPr>
          <w:rStyle w:val="Emphasis"/>
        </w:rPr>
        <w:t xml:space="preserve">we want </w:t>
      </w:r>
      <w:r w:rsidRPr="00512CE7">
        <w:rPr>
          <w:rStyle w:val="Emphasis"/>
          <w:highlight w:val="cyan"/>
        </w:rPr>
        <w:t>to live</w:t>
      </w:r>
      <w:r w:rsidRPr="00512CE7">
        <w:rPr>
          <w:rStyle w:val="TitleChar"/>
        </w:rPr>
        <w:t xml:space="preserve"> out this </w:t>
      </w:r>
      <w:r w:rsidRPr="00512CE7">
        <w:rPr>
          <w:rStyle w:val="Emphasis"/>
        </w:rPr>
        <w:t>self-fulfilling endgame of human existence</w:t>
      </w:r>
      <w:r w:rsidRPr="00512CE7">
        <w:rPr>
          <w:sz w:val="16"/>
          <w:szCs w:val="16"/>
        </w:rPr>
        <w:t xml:space="preserve">? </w:t>
      </w:r>
      <w:r w:rsidRPr="00512CE7">
        <w:rPr>
          <w:rStyle w:val="TitleChar"/>
        </w:rPr>
        <w:t xml:space="preserve">If there is such a thing indeed as </w:t>
      </w:r>
      <w:r w:rsidRPr="00512CE7">
        <w:rPr>
          <w:rStyle w:val="Emphasis"/>
        </w:rPr>
        <w:t>a global ecological catastrophe</w:t>
      </w:r>
      <w:r w:rsidRPr="00512CE7">
        <w:rPr>
          <w:rStyle w:val="TitleChar"/>
        </w:rPr>
        <w:t xml:space="preserve">, surely </w:t>
      </w:r>
      <w:r w:rsidRPr="00512CE7">
        <w:rPr>
          <w:rStyle w:val="TitleChar"/>
          <w:highlight w:val="cyan"/>
        </w:rPr>
        <w:t xml:space="preserve">the question </w:t>
      </w:r>
      <w:r w:rsidRPr="00512CE7">
        <w:rPr>
          <w:rStyle w:val="TitleChar"/>
        </w:rPr>
        <w:t xml:space="preserve">becomes one that </w:t>
      </w:r>
      <w:r w:rsidRPr="00512CE7">
        <w:rPr>
          <w:rStyle w:val="Emphasis"/>
          <w:highlight w:val="cyan"/>
        </w:rPr>
        <w:t>seeks</w:t>
      </w:r>
      <w:r w:rsidRPr="00512CE7">
        <w:rPr>
          <w:rStyle w:val="Emphasis"/>
        </w:rPr>
        <w:t xml:space="preserve"> to stake out </w:t>
      </w:r>
      <w:r w:rsidRPr="00512CE7">
        <w:rPr>
          <w:rStyle w:val="Emphasis"/>
          <w:highlight w:val="cyan"/>
        </w:rPr>
        <w:t>a more affirmative choice</w:t>
      </w:r>
      <w:r w:rsidRPr="00512CE7">
        <w:rPr>
          <w:rStyle w:val="TitleChar"/>
          <w:highlight w:val="cyan"/>
        </w:rPr>
        <w:t>?</w:t>
      </w:r>
      <w:r w:rsidRPr="00512CE7">
        <w:rPr>
          <w:rStyle w:val="TitleChar"/>
        </w:rPr>
        <w:t xml:space="preserve"> How do we desire </w:t>
      </w:r>
      <w:r w:rsidRPr="00512CE7">
        <w:rPr>
          <w:rStyle w:val="TitleChar"/>
          <w:highlight w:val="cyan"/>
        </w:rPr>
        <w:t>to live</w:t>
      </w:r>
      <w:r w:rsidRPr="00512CE7">
        <w:rPr>
          <w:rStyle w:val="TitleChar"/>
        </w:rPr>
        <w:t xml:space="preserve"> out these end times of human existence </w:t>
      </w:r>
      <w:r w:rsidRPr="00512CE7">
        <w:rPr>
          <w:rStyle w:val="TitleChar"/>
          <w:highlight w:val="cyan"/>
        </w:rPr>
        <w:t xml:space="preserve">so </w:t>
      </w:r>
      <w:r w:rsidRPr="00512CE7">
        <w:rPr>
          <w:rStyle w:val="TitleChar"/>
        </w:rPr>
        <w:t xml:space="preserve">that </w:t>
      </w:r>
      <w:r w:rsidRPr="00512CE7">
        <w:rPr>
          <w:rStyle w:val="Emphasis"/>
          <w:highlight w:val="cyan"/>
        </w:rPr>
        <w:t xml:space="preserve">our end might no longer be conditioned by </w:t>
      </w:r>
      <w:r w:rsidRPr="00512CE7">
        <w:rPr>
          <w:rStyle w:val="Emphasis"/>
        </w:rPr>
        <w:t xml:space="preserve">the </w:t>
      </w:r>
      <w:r w:rsidRPr="00512CE7">
        <w:rPr>
          <w:rStyle w:val="Emphasis"/>
          <w:highlight w:val="cyan"/>
        </w:rPr>
        <w:t xml:space="preserve">fear of </w:t>
      </w:r>
      <w:r w:rsidRPr="00512CE7">
        <w:rPr>
          <w:rStyle w:val="Emphasis"/>
        </w:rPr>
        <w:t xml:space="preserve">that </w:t>
      </w:r>
      <w:r w:rsidRPr="00512CE7">
        <w:rPr>
          <w:rStyle w:val="Emphasis"/>
          <w:highlight w:val="cyan"/>
        </w:rPr>
        <w:t>end</w:t>
      </w:r>
      <w:r w:rsidRPr="00512CE7">
        <w:rPr>
          <w:sz w:val="16"/>
          <w:szCs w:val="16"/>
          <w:highlight w:val="cyan"/>
        </w:rPr>
        <w:t>?</w:t>
      </w:r>
      <w:r w:rsidRPr="00512CE7">
        <w:rPr>
          <w:sz w:val="16"/>
          <w:szCs w:val="16"/>
        </w:rPr>
        <w:t xml:space="preserve"> If it is an end, and </w:t>
      </w:r>
      <w:r w:rsidRPr="00512CE7">
        <w:rPr>
          <w:rStyle w:val="TitleChar"/>
        </w:rPr>
        <w:t xml:space="preserve">if it is true that there is no turning back from this tipping point of extinction time, </w:t>
      </w:r>
      <w:r w:rsidRPr="00512CE7">
        <w:rPr>
          <w:rStyle w:val="TitleChar"/>
          <w:highlight w:val="cyan"/>
        </w:rPr>
        <w:t>why are we choosing</w:t>
      </w:r>
      <w:r w:rsidRPr="00512CE7">
        <w:rPr>
          <w:rStyle w:val="TitleChar"/>
        </w:rPr>
        <w:t xml:space="preserve"> to live out that end by </w:t>
      </w:r>
      <w:r w:rsidRPr="00512CE7">
        <w:rPr>
          <w:rStyle w:val="TitleChar"/>
          <w:highlight w:val="cyan"/>
        </w:rPr>
        <w:t>adapting</w:t>
      </w:r>
      <w:r w:rsidRPr="00512CE7">
        <w:rPr>
          <w:rStyle w:val="TitleChar"/>
        </w:rPr>
        <w:t xml:space="preserve"> to the conditions of our own demise</w:t>
      </w:r>
      <w:r w:rsidRPr="00512CE7">
        <w:rPr>
          <w:rStyle w:val="TitleChar"/>
          <w:highlight w:val="cyan"/>
        </w:rPr>
        <w:t>, rather than</w:t>
      </w:r>
      <w:r w:rsidRPr="00512CE7">
        <w:rPr>
          <w:rStyle w:val="TitleChar"/>
        </w:rPr>
        <w:t xml:space="preserve"> with </w:t>
      </w:r>
      <w:r w:rsidRPr="00512CE7">
        <w:rPr>
          <w:rStyle w:val="TitleChar"/>
          <w:highlight w:val="cyan"/>
        </w:rPr>
        <w:t>experimenting with</w:t>
      </w:r>
      <w:r w:rsidRPr="00512CE7">
        <w:rPr>
          <w:rStyle w:val="TitleChar"/>
        </w:rPr>
        <w:t xml:space="preserve"> other ways of </w:t>
      </w:r>
      <w:r w:rsidRPr="00512CE7">
        <w:rPr>
          <w:rStyle w:val="TitleChar"/>
          <w:highlight w:val="cyan"/>
        </w:rPr>
        <w:t>living</w:t>
      </w:r>
      <w:r w:rsidRPr="00512CE7">
        <w:rPr>
          <w:rStyle w:val="TitleChar"/>
        </w:rPr>
        <w:t xml:space="preserve"> less attached to preserving our life as such, and more </w:t>
      </w:r>
      <w:r w:rsidRPr="00512CE7">
        <w:rPr>
          <w:rStyle w:val="TitleChar"/>
          <w:highlight w:val="cyan"/>
        </w:rPr>
        <w:t>attuned to the inevitability of death</w:t>
      </w:r>
      <w:r w:rsidRPr="00512CE7">
        <w:rPr>
          <w:rStyle w:val="TitleChar"/>
        </w:rPr>
        <w:t xml:space="preserve"> and extinction as realities that can contribute to the intensity of our experience of worldly living for the finite time that we are left with as a species already fated to extinction in the end?</w:t>
      </w:r>
      <w:r w:rsidRPr="00512CE7">
        <w:rPr>
          <w:sz w:val="16"/>
          <w:szCs w:val="16"/>
        </w:rPr>
        <w:t xml:space="preserve"> </w:t>
      </w:r>
      <w:r w:rsidRPr="00512CE7">
        <w:rPr>
          <w:rStyle w:val="TitleChar"/>
        </w:rPr>
        <w:t xml:space="preserve">These questions are profoundly philosophical. And rightly so! </w:t>
      </w:r>
      <w:r w:rsidRPr="00512CE7">
        <w:rPr>
          <w:rStyle w:val="Emphasis"/>
          <w:highlight w:val="cyan"/>
        </w:rPr>
        <w:t xml:space="preserve">The assault </w:t>
      </w:r>
      <w:r w:rsidRPr="00512CE7">
        <w:rPr>
          <w:rStyle w:val="Emphasis"/>
        </w:rPr>
        <w:t xml:space="preserve">we are witnessing </w:t>
      </w:r>
      <w:r w:rsidRPr="00512CE7">
        <w:rPr>
          <w:rStyle w:val="Emphasis"/>
          <w:highlight w:val="cyan"/>
        </w:rPr>
        <w:t>on the political</w:t>
      </w:r>
      <w:r w:rsidRPr="00512CE7">
        <w:rPr>
          <w:rStyle w:val="TitleChar"/>
          <w:highlight w:val="cyan"/>
        </w:rPr>
        <w:t xml:space="preserve"> </w:t>
      </w:r>
      <w:r w:rsidRPr="00512CE7">
        <w:rPr>
          <w:rStyle w:val="TitleChar"/>
        </w:rPr>
        <w:t xml:space="preserve">today </w:t>
      </w:r>
      <w:r w:rsidRPr="00512CE7">
        <w:rPr>
          <w:rStyle w:val="TitleChar"/>
          <w:highlight w:val="cyan"/>
        </w:rPr>
        <w:t>is</w:t>
      </w:r>
      <w:r w:rsidRPr="00512CE7">
        <w:rPr>
          <w:rStyle w:val="TitleChar"/>
        </w:rPr>
        <w:t xml:space="preserve"> </w:t>
      </w:r>
      <w:r w:rsidRPr="00512CE7">
        <w:rPr>
          <w:rStyle w:val="Emphasis"/>
        </w:rPr>
        <w:t xml:space="preserve">so intellectually </w:t>
      </w:r>
      <w:r w:rsidRPr="00512CE7">
        <w:rPr>
          <w:rStyle w:val="Emphasis"/>
          <w:highlight w:val="cyan"/>
        </w:rPr>
        <w:t>catastrophic</w:t>
      </w:r>
      <w:r w:rsidRPr="00512CE7">
        <w:rPr>
          <w:rStyle w:val="TitleChar"/>
        </w:rPr>
        <w:t xml:space="preserve"> that </w:t>
      </w:r>
      <w:r w:rsidRPr="00512CE7">
        <w:rPr>
          <w:rStyle w:val="Emphasis"/>
        </w:rPr>
        <w:t xml:space="preserve">the </w:t>
      </w:r>
      <w:r w:rsidRPr="00512CE7">
        <w:rPr>
          <w:rStyle w:val="Emphasis"/>
          <w:highlight w:val="cyan"/>
        </w:rPr>
        <w:t>only solutions</w:t>
      </w:r>
      <w:r w:rsidRPr="00512CE7">
        <w:rPr>
          <w:rStyle w:val="TitleChar"/>
          <w:highlight w:val="cyan"/>
        </w:rPr>
        <w:t xml:space="preserve"> </w:t>
      </w:r>
      <w:r w:rsidRPr="00512CE7">
        <w:rPr>
          <w:rStyle w:val="TitleChar"/>
        </w:rPr>
        <w:t xml:space="preserve">presented to us as </w:t>
      </w:r>
      <w:r w:rsidRPr="00512CE7">
        <w:rPr>
          <w:rStyle w:val="Emphasis"/>
          <w:highlight w:val="cyan"/>
        </w:rPr>
        <w:t>viable</w:t>
      </w:r>
      <w:r w:rsidRPr="00512CE7">
        <w:rPr>
          <w:rStyle w:val="TitleChar"/>
          <w:highlight w:val="cyan"/>
        </w:rPr>
        <w:t xml:space="preserve"> propose changes so that </w:t>
      </w:r>
      <w:r w:rsidRPr="00512CE7">
        <w:rPr>
          <w:rStyle w:val="Emphasis"/>
          <w:highlight w:val="cyan"/>
        </w:rPr>
        <w:t>everything</w:t>
      </w:r>
      <w:r w:rsidRPr="00512CE7">
        <w:rPr>
          <w:rStyle w:val="Emphasis"/>
        </w:rPr>
        <w:t xml:space="preserve"> ultimately </w:t>
      </w:r>
      <w:r w:rsidRPr="00512CE7">
        <w:rPr>
          <w:rStyle w:val="Emphasis"/>
          <w:highlight w:val="cyan"/>
        </w:rPr>
        <w:t>remains the same</w:t>
      </w:r>
      <w:r w:rsidRPr="00512CE7">
        <w:rPr>
          <w:sz w:val="16"/>
          <w:szCs w:val="16"/>
        </w:rPr>
        <w:t xml:space="preserve">. For </w:t>
      </w:r>
      <w:r w:rsidRPr="00512CE7">
        <w:rPr>
          <w:rStyle w:val="TitleChar"/>
        </w:rPr>
        <w:t xml:space="preserve">what are we really conserving when we offer </w:t>
      </w:r>
      <w:r w:rsidRPr="00512CE7">
        <w:rPr>
          <w:rStyle w:val="Emphasis"/>
        </w:rPr>
        <w:t>vulnerability</w:t>
      </w:r>
      <w:r w:rsidRPr="00512CE7">
        <w:rPr>
          <w:rStyle w:val="TitleChar"/>
        </w:rPr>
        <w:t xml:space="preserve"> to counter </w:t>
      </w:r>
      <w:r w:rsidRPr="00512CE7">
        <w:rPr>
          <w:rStyle w:val="Emphasis"/>
        </w:rPr>
        <w:t>vulnerability</w:t>
      </w:r>
      <w:r w:rsidRPr="00512CE7">
        <w:rPr>
          <w:rStyle w:val="TitleChar"/>
        </w:rPr>
        <w:t xml:space="preserve"> and </w:t>
      </w:r>
      <w:r w:rsidRPr="00512CE7">
        <w:rPr>
          <w:rStyle w:val="Emphasis"/>
        </w:rPr>
        <w:t>insecurity</w:t>
      </w:r>
      <w:r w:rsidRPr="00512CE7">
        <w:rPr>
          <w:rStyle w:val="TitleChar"/>
        </w:rPr>
        <w:t xml:space="preserve"> to counter </w:t>
      </w:r>
      <w:r w:rsidRPr="00512CE7">
        <w:rPr>
          <w:rStyle w:val="Emphasis"/>
        </w:rPr>
        <w:t>insecurity</w:t>
      </w:r>
      <w:r w:rsidRPr="00512CE7">
        <w:rPr>
          <w:sz w:val="16"/>
          <w:szCs w:val="16"/>
        </w:rPr>
        <w:t xml:space="preserve">? </w:t>
      </w:r>
      <w:r w:rsidRPr="00512CE7">
        <w:rPr>
          <w:rStyle w:val="Emphasis"/>
        </w:rPr>
        <w:t xml:space="preserve">This is the real mastery of </w:t>
      </w:r>
      <w:r w:rsidRPr="00512CE7">
        <w:rPr>
          <w:rStyle w:val="Emphasis"/>
          <w:highlight w:val="cyan"/>
        </w:rPr>
        <w:t>neoliberalism</w:t>
      </w:r>
      <w:r w:rsidRPr="00512CE7">
        <w:rPr>
          <w:sz w:val="16"/>
          <w:szCs w:val="16"/>
        </w:rPr>
        <w:t xml:space="preserve">. For </w:t>
      </w:r>
      <w:r w:rsidRPr="00512CE7">
        <w:rPr>
          <w:rStyle w:val="TitleChar"/>
        </w:rPr>
        <w:t xml:space="preserve">it </w:t>
      </w:r>
      <w:r w:rsidRPr="00512CE7">
        <w:rPr>
          <w:rStyle w:val="TitleChar"/>
          <w:highlight w:val="cyan"/>
        </w:rPr>
        <w:t xml:space="preserve">has led us into a </w:t>
      </w:r>
      <w:r w:rsidRPr="00512CE7">
        <w:rPr>
          <w:rStyle w:val="Emphasis"/>
          <w:highlight w:val="cyan"/>
        </w:rPr>
        <w:t>catastrophic quagmire</w:t>
      </w:r>
      <w:r w:rsidRPr="00512CE7">
        <w:rPr>
          <w:rStyle w:val="TitleChar"/>
        </w:rPr>
        <w:t xml:space="preserve"> that is fully in </w:t>
      </w:r>
      <w:r w:rsidRPr="00512CE7">
        <w:rPr>
          <w:rStyle w:val="TitleChar"/>
          <w:highlight w:val="cyan"/>
        </w:rPr>
        <w:t xml:space="preserve">keeping with its need to </w:t>
      </w:r>
      <w:r w:rsidRPr="00512CE7">
        <w:rPr>
          <w:rStyle w:val="Emphasis"/>
          <w:highlight w:val="cyan"/>
        </w:rPr>
        <w:t>reproduce conditions that are insecure by design</w:t>
      </w:r>
      <w:r w:rsidRPr="00512CE7">
        <w:rPr>
          <w:rStyle w:val="TitleChar"/>
        </w:rPr>
        <w:t xml:space="preserve">; and yet </w:t>
      </w:r>
      <w:r w:rsidRPr="00512CE7">
        <w:rPr>
          <w:rStyle w:val="TitleChar"/>
          <w:highlight w:val="cyan"/>
        </w:rPr>
        <w:t xml:space="preserve">it is </w:t>
      </w:r>
      <w:r w:rsidRPr="00512CE7">
        <w:rPr>
          <w:rStyle w:val="Emphasis"/>
          <w:highlight w:val="cyan"/>
        </w:rPr>
        <w:t>managing to repackage itself</w:t>
      </w:r>
      <w:r w:rsidRPr="00512CE7">
        <w:rPr>
          <w:rStyle w:val="TitleChar"/>
          <w:highlight w:val="cyan"/>
        </w:rPr>
        <w:t xml:space="preserve"> as the </w:t>
      </w:r>
      <w:r w:rsidRPr="00512CE7">
        <w:rPr>
          <w:rStyle w:val="Emphasis"/>
          <w:highlight w:val="cyan"/>
        </w:rPr>
        <w:t>most enlightened way</w:t>
      </w:r>
      <w:r w:rsidRPr="00512CE7">
        <w:rPr>
          <w:rStyle w:val="Emphasis"/>
        </w:rPr>
        <w:t xml:space="preserve"> to navigate the uncertain waters</w:t>
      </w:r>
      <w:r w:rsidRPr="00512CE7">
        <w:rPr>
          <w:rStyle w:val="TitleChar"/>
        </w:rPr>
        <w:t xml:space="preserve">, albeit with a </w:t>
      </w:r>
      <w:r w:rsidRPr="00512CE7">
        <w:rPr>
          <w:rStyle w:val="Emphasis"/>
        </w:rPr>
        <w:t>captainless crew</w:t>
      </w:r>
      <w:r w:rsidRPr="00512CE7">
        <w:rPr>
          <w:rStyle w:val="TitleChar"/>
        </w:rPr>
        <w:t xml:space="preserve">, which ultimately accepts that </w:t>
      </w:r>
      <w:r w:rsidRPr="00512CE7">
        <w:rPr>
          <w:rStyle w:val="Emphasis"/>
        </w:rPr>
        <w:t>the promised land will never be shored</w:t>
      </w:r>
      <w:r w:rsidRPr="00512CE7">
        <w:rPr>
          <w:sz w:val="16"/>
          <w:szCs w:val="16"/>
        </w:rPr>
        <w:t xml:space="preserve">. So </w:t>
      </w:r>
      <w:r w:rsidRPr="00512CE7">
        <w:rPr>
          <w:rStyle w:val="TitleChar"/>
        </w:rPr>
        <w:t xml:space="preserve">surely </w:t>
      </w:r>
      <w:r w:rsidRPr="00512CE7">
        <w:rPr>
          <w:rStyle w:val="Emphasis"/>
          <w:highlight w:val="cyan"/>
        </w:rPr>
        <w:t>without the ability to step back from the catastrophic injunction</w:t>
      </w:r>
      <w:r w:rsidRPr="00512CE7">
        <w:rPr>
          <w:rStyle w:val="TitleChar"/>
        </w:rPr>
        <w:t xml:space="preserve"> with more consideration, and </w:t>
      </w:r>
      <w:r w:rsidRPr="00512CE7">
        <w:rPr>
          <w:rStyle w:val="Emphasis"/>
          <w:highlight w:val="cyan"/>
        </w:rPr>
        <w:t>bring into question the framing of the debates</w:t>
      </w:r>
      <w:r w:rsidRPr="00512CE7">
        <w:rPr>
          <w:rStyle w:val="TitleChar"/>
          <w:highlight w:val="cyan"/>
        </w:rPr>
        <w:t xml:space="preserve"> which offer various </w:t>
      </w:r>
      <w:r w:rsidRPr="00512CE7">
        <w:rPr>
          <w:rStyle w:val="Emphasis"/>
          <w:highlight w:val="cyan"/>
        </w:rPr>
        <w:t>technocratic solutions</w:t>
      </w:r>
      <w:r w:rsidRPr="00512CE7">
        <w:rPr>
          <w:rStyle w:val="TitleChar"/>
        </w:rPr>
        <w:t xml:space="preserve"> to the effects brought about by ecological change, however devastating, </w:t>
      </w:r>
      <w:r w:rsidRPr="00512CE7">
        <w:rPr>
          <w:rStyle w:val="Emphasis"/>
        </w:rPr>
        <w:t>to begin questioning the philosophical and political stakes</w:t>
      </w:r>
      <w:r w:rsidRPr="00512CE7">
        <w:rPr>
          <w:rStyle w:val="TitleChar"/>
        </w:rPr>
        <w:t xml:space="preserve">, </w:t>
      </w:r>
      <w:r w:rsidRPr="00512CE7">
        <w:rPr>
          <w:rStyle w:val="TitleChar"/>
          <w:highlight w:val="cyan"/>
        </w:rPr>
        <w:t xml:space="preserve">how is it at all possible to </w:t>
      </w:r>
      <w:r w:rsidRPr="00512CE7">
        <w:rPr>
          <w:rStyle w:val="Emphasis"/>
          <w:highlight w:val="cyan"/>
        </w:rPr>
        <w:t>even think about</w:t>
      </w:r>
      <w:r w:rsidRPr="00512CE7">
        <w:rPr>
          <w:rStyle w:val="Emphasis"/>
        </w:rPr>
        <w:t xml:space="preserve"> setting a new course of direction</w:t>
      </w:r>
      <w:r w:rsidRPr="00512CE7">
        <w:rPr>
          <w:rStyle w:val="TitleChar"/>
        </w:rPr>
        <w:t xml:space="preserve"> with a confidence in our </w:t>
      </w:r>
      <w:r w:rsidRPr="00512CE7">
        <w:rPr>
          <w:rStyle w:val="TitleChar"/>
          <w:highlight w:val="cyan"/>
        </w:rPr>
        <w:t xml:space="preserve">abilities to </w:t>
      </w:r>
      <w:r w:rsidRPr="00512CE7">
        <w:rPr>
          <w:rStyle w:val="Emphasis"/>
          <w:highlight w:val="cyan"/>
        </w:rPr>
        <w:t>live through these uncertain times</w:t>
      </w:r>
      <w:r w:rsidRPr="00512CE7">
        <w:rPr>
          <w:rStyle w:val="TitleChar"/>
        </w:rPr>
        <w:t xml:space="preserve">, and view the </w:t>
      </w:r>
      <w:r w:rsidRPr="00512CE7">
        <w:rPr>
          <w:rStyle w:val="Emphasis"/>
        </w:rPr>
        <w:t>troubled waters in a new, more exhilarating and aesthetically enriching</w:t>
      </w:r>
      <w:r w:rsidRPr="00512CE7">
        <w:rPr>
          <w:rStyle w:val="TitleChar"/>
        </w:rPr>
        <w:t xml:space="preserve"> light of day</w:t>
      </w:r>
      <w:r w:rsidRPr="00512CE7">
        <w:rPr>
          <w:sz w:val="16"/>
          <w:szCs w:val="16"/>
        </w:rPr>
        <w:t xml:space="preserve">? </w:t>
      </w:r>
    </w:p>
    <w:p w14:paraId="2D5A0E2E" w14:textId="77777777" w:rsidR="00952D8C" w:rsidRPr="00512CE7" w:rsidRDefault="00952D8C" w:rsidP="00952D8C"/>
    <w:p w14:paraId="72DEB96C" w14:textId="77777777" w:rsidR="006807E1" w:rsidRPr="00512CE7" w:rsidRDefault="006807E1" w:rsidP="006807E1">
      <w:pPr>
        <w:pStyle w:val="Heading3"/>
      </w:pPr>
      <w:r w:rsidRPr="00512CE7">
        <w:t>A2: Perm</w:t>
      </w:r>
    </w:p>
    <w:p w14:paraId="657C65B5" w14:textId="77777777" w:rsidR="006807E1" w:rsidRPr="00512CE7" w:rsidRDefault="006807E1" w:rsidP="006807E1">
      <w:pPr>
        <w:pStyle w:val="Heading4"/>
      </w:pPr>
      <w:r w:rsidRPr="00512CE7">
        <w:t>Humanism and Post-Humanism are mutually exclusive</w:t>
      </w:r>
    </w:p>
    <w:p w14:paraId="7056CC28" w14:textId="77777777" w:rsidR="006807E1" w:rsidRPr="00512CE7" w:rsidRDefault="006807E1" w:rsidP="006807E1">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4CE320F4" w14:textId="77777777" w:rsidR="006807E1" w:rsidRPr="00512CE7" w:rsidRDefault="006807E1" w:rsidP="006807E1">
      <w:pPr>
        <w:rPr>
          <w:sz w:val="16"/>
        </w:rPr>
      </w:pPr>
      <w:r w:rsidRPr="00512CE7">
        <w:rPr>
          <w:rStyle w:val="StyleUnderline"/>
        </w:rPr>
        <w:t>A ‘new philosophy’, adequate to the challenges posed to life in the Anthropocene, must do no less than reconceive the political ontology subtending modern humanism and supporting modern forms of sociality</w:t>
      </w:r>
      <w:r w:rsidRPr="00512CE7">
        <w:rPr>
          <w:sz w:val="16"/>
        </w:rPr>
        <w:t xml:space="preserve">: to deliver ecological justice in a way that considers the needs of nonhuman life alongside of human interests as a matter of common or interconnected benefit, ‘it is necessary to reconceive of the basis of justice in the way we think of our “self” and thus how we define our interests and moral value’ (Low and Gleeson 1998: 33). In fact, of course, this effort has for some time been the focus of various ‘philosophies of difference’, each finding fault with the exclusionary hyper-separations associated with the modern form of reason that divides the world into </w:t>
      </w:r>
      <w:r w:rsidRPr="00512CE7">
        <w:rPr>
          <w:u w:val="single"/>
        </w:rPr>
        <w:t>two contrasting epistemic and moral orders:</w:t>
      </w:r>
      <w:r w:rsidRPr="00512CE7">
        <w:rPr>
          <w:sz w:val="16"/>
        </w:rPr>
        <w:t xml:space="preserve"> </w:t>
      </w:r>
      <w:r w:rsidRPr="00512CE7">
        <w:rPr>
          <w:u w:val="single"/>
        </w:rPr>
        <w:t>the first consists of privileged beings considered sovereignly rational and so subject to fullblown ethical concern as ‘human persons’; the remainder consists of nonhumans (animals and non-sentient life) or lesser-humans (women, effeminate men, colonised peoples, children, the aged and infirm . . . ), considered deficient in (objective/independent/instrumental) reason and so having diminished agency and moral worth</w:t>
      </w:r>
      <w:r w:rsidRPr="00512CE7">
        <w:rPr>
          <w:sz w:val="16"/>
        </w:rPr>
        <w:t xml:space="preserve"> (see for example Plumwood 1993; Gatens 1991). Through the combined influence of feminism, postcolonialism, psychoanalytic poststructuralism and environmentalism, the Eurocentric, androcentric and anthropocentric scaffolding of liberal humanism is gradually giving way to a new conception of ‘posthuman’ life, more generously receptive to worldly alterity and epistemic multiplicity. In the posthuman condition, </w:t>
      </w:r>
      <w:r w:rsidRPr="00512CE7">
        <w:rPr>
          <w:u w:val="single"/>
        </w:rPr>
        <w:t>the modern</w:t>
      </w:r>
      <w:r w:rsidRPr="00512CE7">
        <w:rPr>
          <w:sz w:val="16"/>
        </w:rPr>
        <w:t xml:space="preserve"> (imperial) </w:t>
      </w:r>
      <w:r w:rsidRPr="00512CE7">
        <w:rPr>
          <w:u w:val="single"/>
        </w:rPr>
        <w:t>emphasis on the masterful</w:t>
      </w:r>
      <w:r w:rsidRPr="00512CE7">
        <w:rPr>
          <w:sz w:val="16"/>
        </w:rPr>
        <w:t xml:space="preserve">, sovereign </w:t>
      </w:r>
      <w:r w:rsidRPr="00512CE7">
        <w:rPr>
          <w:u w:val="single"/>
        </w:rPr>
        <w:t>self</w:t>
      </w:r>
      <w:r w:rsidRPr="00512CE7">
        <w:rPr>
          <w:sz w:val="16"/>
        </w:rPr>
        <w:t xml:space="preserve"> </w:t>
      </w:r>
      <w:r w:rsidRPr="00512CE7">
        <w:rPr>
          <w:u w:val="single"/>
        </w:rPr>
        <w:t>with</w:t>
      </w:r>
      <w:r w:rsidRPr="00512CE7">
        <w:rPr>
          <w:sz w:val="16"/>
        </w:rPr>
        <w:t xml:space="preserve"> </w:t>
      </w:r>
      <w:r w:rsidRPr="00512CE7">
        <w:rPr>
          <w:strike/>
          <w:sz w:val="16"/>
        </w:rPr>
        <w:t>his</w:t>
      </w:r>
      <w:r w:rsidRPr="00512CE7">
        <w:rPr>
          <w:sz w:val="16"/>
        </w:rPr>
        <w:t xml:space="preserve"> </w:t>
      </w:r>
      <w:r w:rsidRPr="00512CE7">
        <w:rPr>
          <w:u w:val="single"/>
        </w:rPr>
        <w:t>their disciplinary disposition towards externalised others and towards passive nature is</w:t>
      </w:r>
      <w:r w:rsidRPr="00512CE7">
        <w:rPr>
          <w:sz w:val="16"/>
        </w:rPr>
        <w:t xml:space="preserve"> </w:t>
      </w:r>
      <w:r w:rsidRPr="00512CE7">
        <w:rPr>
          <w:u w:val="single"/>
        </w:rPr>
        <w:t>superseded by a new model of selfhood as constitutively relational in complex ways</w:t>
      </w:r>
      <w:r w:rsidRPr="00512CE7">
        <w:rPr>
          <w:sz w:val="16"/>
        </w:rPr>
        <w:t xml:space="preserve"> (Braidotti 2009; Haraway 1990). This complex relational self is both constituted by and creative of </w:t>
      </w:r>
      <w:r w:rsidRPr="00512CE7">
        <w:rPr>
          <w:strike/>
          <w:sz w:val="16"/>
        </w:rPr>
        <w:t>her</w:t>
      </w:r>
      <w:r w:rsidRPr="00512CE7">
        <w:rPr>
          <w:sz w:val="16"/>
        </w:rPr>
        <w:t xml:space="preserve">their environment, and participates politically and ethically in a naturally adaptive ecology shaped as much by affective bonds as by reasoned activity. Corresponding with this shift in ontology, </w:t>
      </w:r>
      <w:r w:rsidRPr="00512CE7">
        <w:rPr>
          <w:u w:val="single"/>
        </w:rPr>
        <w:t>posthuman justice is less concerned with securing rights for human subjects with full moral worth</w:t>
      </w:r>
      <w:r w:rsidRPr="00512CE7">
        <w:rPr>
          <w:sz w:val="16"/>
        </w:rPr>
        <w:t xml:space="preserve">, and </w:t>
      </w:r>
      <w:r w:rsidRPr="00512CE7">
        <w:rPr>
          <w:u w:val="single"/>
        </w:rPr>
        <w:t xml:space="preserve">more interested in advancing and protecting environmental diversity in communal life, as a constitutive source of human and nonhuman resilience and creativity. </w:t>
      </w:r>
      <w:r w:rsidRPr="00512CE7">
        <w:rPr>
          <w:sz w:val="16"/>
        </w:rPr>
        <w:t>Deleuze and Guattari are often cited as an influence in the development of a posthuman, extra-human or nonhuman sensibility (see Roffe and Stark 2015); the following section seeks to understand how Guattari’s explicitly ‘eco-logical’ thinking in resistance to Integrated World Capitalism can be thought to inspire the ‘new philosophy’ of posthumanism and inform new approaches to life in the Anthropocene (see also Sullivan 2010)</w:t>
      </w:r>
    </w:p>
    <w:p w14:paraId="40740563" w14:textId="13BB8A09" w:rsidR="006807E1" w:rsidRPr="00512CE7" w:rsidRDefault="00B971AE" w:rsidP="00B971AE">
      <w:pPr>
        <w:pStyle w:val="Heading3"/>
      </w:pPr>
      <w:r w:rsidRPr="00512CE7">
        <w:t>***Answers***</w:t>
      </w:r>
    </w:p>
    <w:p w14:paraId="1CAB380A" w14:textId="6F919705" w:rsidR="00B971AE" w:rsidRPr="00512CE7" w:rsidRDefault="00B971AE" w:rsidP="00B971AE">
      <w:pPr>
        <w:pStyle w:val="Heading3"/>
      </w:pPr>
      <w:r w:rsidRPr="00512CE7">
        <w:t>A2: Boring Irrelevant Old White Men</w:t>
      </w:r>
    </w:p>
    <w:p w14:paraId="366E368D" w14:textId="77777777" w:rsidR="00B971AE" w:rsidRPr="00512CE7" w:rsidRDefault="00B971AE" w:rsidP="00B971AE">
      <w:pPr>
        <w:pStyle w:val="Heading4"/>
        <w:rPr>
          <w:rStyle w:val="Style13ptBold"/>
          <w:b/>
          <w:bCs w:val="0"/>
        </w:rPr>
      </w:pPr>
      <w:r w:rsidRPr="00512CE7">
        <w:rPr>
          <w:rStyle w:val="Style13ptBold"/>
          <w:b/>
        </w:rPr>
        <w:t xml:space="preserve">Nietzsche’s thought is critical to confronting the tension between nature and our evaluative interpretations of it. Nietzsche urges us to always question our readings of nature. </w:t>
      </w:r>
    </w:p>
    <w:p w14:paraId="3D2F8342" w14:textId="77777777" w:rsidR="00B971AE" w:rsidRPr="00512CE7" w:rsidRDefault="00B971AE" w:rsidP="00B971AE">
      <w:pPr>
        <w:pStyle w:val="NormalWeb"/>
        <w:jc w:val="both"/>
        <w:rPr>
          <w:rFonts w:ascii="Calibri" w:hAnsi="Calibri"/>
        </w:rPr>
      </w:pPr>
      <w:r w:rsidRPr="00512CE7">
        <w:rPr>
          <w:rStyle w:val="Style13ptBold"/>
          <w:rFonts w:ascii="Calibri" w:eastAsiaTheme="majorEastAsia" w:hAnsi="Calibri"/>
        </w:rPr>
        <w:t>Drenthen 99</w:t>
      </w:r>
      <w:r w:rsidRPr="00512CE7">
        <w:rPr>
          <w:rFonts w:ascii="Calibri" w:hAnsi="Calibri"/>
          <w:b/>
          <w:sz w:val="20"/>
          <w:szCs w:val="20"/>
        </w:rPr>
        <w:t xml:space="preserve"> </w:t>
      </w:r>
      <w:r w:rsidRPr="00512CE7">
        <w:rPr>
          <w:rFonts w:ascii="Calibri" w:hAnsi="Calibri"/>
          <w:bCs/>
        </w:rPr>
        <w:t>(Martin, Faculty of Science Radboud University of Nijmegen, “The Paradox of Environmental Ethics: Nietzsche’s View of Nature and the Wild,” Environmental Ethics vol. 21 174-175)</w:t>
      </w:r>
    </w:p>
    <w:p w14:paraId="62CB521E" w14:textId="77777777" w:rsidR="00B971AE" w:rsidRPr="00512CE7" w:rsidRDefault="00B971AE" w:rsidP="00B971AE">
      <w:pPr>
        <w:rPr>
          <w:rStyle w:val="Emphasis"/>
        </w:rPr>
      </w:pPr>
      <w:r w:rsidRPr="00512CE7">
        <w:rPr>
          <w:sz w:val="16"/>
        </w:rPr>
        <w:t xml:space="preserve">However, I have shown that Acampora’s warning does not necessarily mean that Nietzsche is irrelevant to environmental ethics. I have argued that </w:t>
      </w:r>
      <w:r w:rsidRPr="00512CE7">
        <w:rPr>
          <w:rStyle w:val="Emphasis"/>
          <w:highlight w:val="cyan"/>
        </w:rPr>
        <w:t>Nietz</w:t>
      </w:r>
      <w:r w:rsidRPr="00512CE7">
        <w:rPr>
          <w:rStyle w:val="Emphasis"/>
          <w:highlight w:val="cyan"/>
        </w:rPr>
        <w:softHyphen/>
        <w:t>sche’s philosophy is relevant</w:t>
      </w:r>
      <w:r w:rsidRPr="00512CE7">
        <w:rPr>
          <w:rStyle w:val="Emphasis"/>
        </w:rPr>
        <w:t xml:space="preserve"> for us today </w:t>
      </w:r>
      <w:r w:rsidRPr="00512CE7">
        <w:rPr>
          <w:rStyle w:val="Emphasis"/>
          <w:highlight w:val="cyan"/>
        </w:rPr>
        <w:t>because he points to a key character</w:t>
      </w:r>
      <w:r w:rsidRPr="00512CE7">
        <w:rPr>
          <w:rStyle w:val="Emphasis"/>
          <w:highlight w:val="cyan"/>
        </w:rPr>
        <w:softHyphen/>
        <w:t>istic of our current understanding of the world: the tension between the need for a normative concept of nature,</w:t>
      </w:r>
      <w:r w:rsidRPr="00512CE7">
        <w:rPr>
          <w:rStyle w:val="Emphasis"/>
        </w:rPr>
        <w:t xml:space="preserve"> on the one hand, </w:t>
      </w:r>
      <w:r w:rsidRPr="00512CE7">
        <w:rPr>
          <w:rStyle w:val="Emphasis"/>
          <w:highlight w:val="cyan"/>
        </w:rPr>
        <w:t>and our being conscious of the problematic nature of any attempt to develop such a concept for moral orientation,</w:t>
      </w:r>
      <w:r w:rsidRPr="00512CE7">
        <w:rPr>
          <w:rStyle w:val="Emphasis"/>
        </w:rPr>
        <w:t xml:space="preserve"> on the other. </w:t>
      </w:r>
      <w:r w:rsidRPr="00512CE7">
        <w:rPr>
          <w:rStyle w:val="Emphasis"/>
          <w:highlight w:val="cyan"/>
        </w:rPr>
        <w:t>Nietzsche</w:t>
      </w:r>
      <w:r w:rsidRPr="00512CE7">
        <w:rPr>
          <w:rStyle w:val="Emphasis"/>
        </w:rPr>
        <w:t xml:space="preserve">’s philosophy </w:t>
      </w:r>
      <w:r w:rsidRPr="00512CE7">
        <w:rPr>
          <w:rStyle w:val="Emphasis"/>
          <w:highlight w:val="cyan"/>
        </w:rPr>
        <w:t>elaborates on the problems connected with such an ambivalent understanding of the world. By doing so, he might make us more sensitive to the underlying fundamental ethical problems that we face today.</w:t>
      </w:r>
      <w:r w:rsidRPr="00512CE7">
        <w:rPr>
          <w:rStyle w:val="Emphasis"/>
        </w:rPr>
        <w:t xml:space="preserve"> </w:t>
      </w:r>
    </w:p>
    <w:p w14:paraId="2D1A2C41" w14:textId="77777777" w:rsidR="00B971AE" w:rsidRPr="00512CE7" w:rsidRDefault="00B971AE" w:rsidP="00B971AE">
      <w:pPr>
        <w:rPr>
          <w:rStyle w:val="Emphasis"/>
        </w:rPr>
      </w:pPr>
      <w:r w:rsidRPr="00512CE7">
        <w:rPr>
          <w:sz w:val="16"/>
        </w:rPr>
        <w:t xml:space="preserve">As a key concept in Nietzsche’s critique of morality, </w:t>
      </w:r>
      <w:r w:rsidRPr="00512CE7">
        <w:rPr>
          <w:rStyle w:val="Emphasis"/>
        </w:rPr>
        <w:t xml:space="preserve">nature functions as a counterpoint to any moral interpretation of nature. </w:t>
      </w:r>
      <w:r w:rsidRPr="00512CE7">
        <w:rPr>
          <w:rStyle w:val="Emphasis"/>
          <w:highlight w:val="cyan"/>
        </w:rPr>
        <w:t>Nietzsche not only criti</w:t>
      </w:r>
      <w:r w:rsidRPr="00512CE7">
        <w:rPr>
          <w:rStyle w:val="Emphasis"/>
          <w:highlight w:val="cyan"/>
        </w:rPr>
        <w:softHyphen/>
        <w:t>cizes the dominant anthropocentric attitude toward nature, but all appropria</w:t>
      </w:r>
      <w:r w:rsidRPr="00512CE7">
        <w:rPr>
          <w:rStyle w:val="Emphasis"/>
          <w:highlight w:val="cyan"/>
        </w:rPr>
        <w:softHyphen/>
        <w:t>tions of nature</w:t>
      </w:r>
      <w:r w:rsidRPr="00512CE7">
        <w:rPr>
          <w:sz w:val="16"/>
        </w:rPr>
        <w:t xml:space="preserve">. At the same time, he urges us to make better interpretations of what nature really is, since, according to Nietzsche, we cannot get rid of nature. </w:t>
      </w:r>
      <w:r w:rsidRPr="00512CE7">
        <w:rPr>
          <w:rStyle w:val="Emphasis"/>
          <w:highlight w:val="cyan"/>
        </w:rPr>
        <w:t>Although we are inevitably trying to master nature, we remain aware of the fact that the world is not of our making. We find ourselves already “in context,” we live in a world that is already there. This otherness of nature seems to provoke a sense of awe.</w:t>
      </w:r>
      <w:r w:rsidRPr="00512CE7">
        <w:rPr>
          <w:sz w:val="16"/>
        </w:rPr>
        <w:t xml:space="preserve"> Many poets and philosophers have tried to articulate this sense, and have tried to show that nature is of value, simply because it exists. For Nietzsche too, </w:t>
      </w:r>
      <w:r w:rsidRPr="00512CE7">
        <w:rPr>
          <w:rStyle w:val="Emphasis"/>
          <w:highlight w:val="cyan"/>
        </w:rPr>
        <w:t>nature is more than the surplus of each interpretation. Nature is also characterized by positive attributes such as creativity, greatness, forceful</w:t>
      </w:r>
      <w:r w:rsidRPr="00512CE7">
        <w:rPr>
          <w:rStyle w:val="Emphasis"/>
          <w:highlight w:val="cyan"/>
        </w:rPr>
        <w:softHyphen/>
        <w:t xml:space="preserve"> ness, independence, and necessity. Nietzsche exhorts us, though, to be cautious in using such positive attributions, as they can be nothing more than attempts to articulate the moral meaning nature has for us.</w:t>
      </w:r>
      <w:r w:rsidRPr="00512CE7">
        <w:rPr>
          <w:rStyle w:val="Emphasis"/>
        </w:rPr>
        <w:t xml:space="preserve"> </w:t>
      </w:r>
    </w:p>
    <w:p w14:paraId="60208DE8" w14:textId="77777777" w:rsidR="00B971AE" w:rsidRPr="00512CE7" w:rsidRDefault="00B971AE" w:rsidP="00B971AE">
      <w:pPr>
        <w:rPr>
          <w:sz w:val="16"/>
        </w:rPr>
      </w:pPr>
      <w:r w:rsidRPr="00512CE7">
        <w:rPr>
          <w:rStyle w:val="Emphasis"/>
          <w:highlight w:val="cyan"/>
        </w:rPr>
        <w:t>Nietzsche</w:t>
      </w:r>
      <w:r w:rsidRPr="00512CE7">
        <w:rPr>
          <w:rStyle w:val="Emphasis"/>
        </w:rPr>
        <w:t xml:space="preserve"> </w:t>
      </w:r>
      <w:r w:rsidRPr="00512CE7">
        <w:rPr>
          <w:sz w:val="16"/>
        </w:rPr>
        <w:t xml:space="preserve">points out that the conflict between traditional environmental ethics and postmodern environmental philosophy is not just an academic misunderstanding, but can itself be regarded as a symptom of a crisis in our current relationship with nature. He </w:t>
      </w:r>
      <w:r w:rsidRPr="00512CE7">
        <w:rPr>
          <w:rStyle w:val="Emphasis"/>
          <w:highlight w:val="cyan"/>
        </w:rPr>
        <w:t>urges us to</w:t>
      </w:r>
      <w:r w:rsidRPr="00512CE7">
        <w:rPr>
          <w:sz w:val="16"/>
        </w:rPr>
        <w:t xml:space="preserve"> go beyond the debate between relativistic constructivism and moralistic value realism, and </w:t>
      </w:r>
      <w:r w:rsidRPr="00512CE7">
        <w:rPr>
          <w:rStyle w:val="Emphasis"/>
          <w:highlight w:val="cyan"/>
        </w:rPr>
        <w:t>try to find new modes of thinking of nature that more adequately reflect the ambivalent status of nature in our time. His philosophy makes us alive to the risk of repeating the hubris against nature in our attempts to identify the moral meaning of nature in itself.</w:t>
      </w:r>
      <w:r w:rsidRPr="00512CE7">
        <w:rPr>
          <w:sz w:val="16"/>
        </w:rPr>
        <w:t xml:space="preserve"> At the same time, </w:t>
      </w:r>
      <w:r w:rsidRPr="00512CE7">
        <w:rPr>
          <w:rStyle w:val="Emphasis"/>
        </w:rPr>
        <w:t>it challenges us to assess our moral experiences of nature with honesty, self-criticism, and sensitivity.</w:t>
      </w:r>
      <w:r w:rsidRPr="00512CE7">
        <w:rPr>
          <w:sz w:val="16"/>
        </w:rPr>
        <w:t xml:space="preserve"> </w:t>
      </w:r>
    </w:p>
    <w:p w14:paraId="3F5B8E48" w14:textId="4B89C38B" w:rsidR="00B971AE" w:rsidRPr="00512CE7" w:rsidRDefault="00B971AE" w:rsidP="00B971AE">
      <w:pPr>
        <w:pStyle w:val="Heading3"/>
      </w:pPr>
      <w:r w:rsidRPr="00512CE7">
        <w:t>A2: Hiedegger’s K of Nietzsche</w:t>
      </w:r>
    </w:p>
    <w:p w14:paraId="7A41E3C5" w14:textId="77777777" w:rsidR="00B971AE" w:rsidRPr="00512CE7" w:rsidRDefault="00B971AE" w:rsidP="00B971AE">
      <w:pPr>
        <w:pStyle w:val="Heading4"/>
        <w:rPr>
          <w:rStyle w:val="Style13ptBold"/>
          <w:b/>
        </w:rPr>
      </w:pPr>
      <w:r w:rsidRPr="00512CE7">
        <w:rPr>
          <w:rStyle w:val="Style13ptBold"/>
          <w:b/>
        </w:rPr>
        <w:t>Heidegger’s reading says more about him than it does about Nietzsche. Nietzsche’s thought provides a powerful source of ecologically oriented critique.</w:t>
      </w:r>
    </w:p>
    <w:p w14:paraId="4CCBEEAF" w14:textId="77777777" w:rsidR="00B971AE" w:rsidRPr="00512CE7" w:rsidRDefault="00B971AE" w:rsidP="00B971AE">
      <w:r w:rsidRPr="00512CE7">
        <w:rPr>
          <w:rStyle w:val="Style13ptBold"/>
        </w:rPr>
        <w:t>Hallman 91</w:t>
      </w:r>
      <w:r w:rsidRPr="00512CE7">
        <w:t xml:space="preserve"> (Max, prof of philosophy and humanities at Merced College, “Nietzsche’s Environmental Ethics,” in </w:t>
      </w:r>
      <w:r w:rsidRPr="00512CE7">
        <w:rPr>
          <w:i/>
          <w:iCs/>
        </w:rPr>
        <w:t>Environmental Ethics</w:t>
      </w:r>
      <w:r w:rsidRPr="00512CE7">
        <w:t xml:space="preserve"> vol. 13: 99-101)</w:t>
      </w:r>
    </w:p>
    <w:p w14:paraId="46907BA0" w14:textId="77777777" w:rsidR="00B971AE" w:rsidRPr="00512CE7" w:rsidRDefault="00B971AE" w:rsidP="00B971AE">
      <w:pPr>
        <w:rPr>
          <w:sz w:val="24"/>
        </w:rPr>
      </w:pPr>
      <w:r w:rsidRPr="00512CE7">
        <w:rPr>
          <w:sz w:val="20"/>
          <w:szCs w:val="20"/>
        </w:rPr>
        <w:t xml:space="preserve">The name Friedrich Nietzsche is not usually mentioned in discussions of environmental ethics, or, if his name is mentioned, Nietzsche's thinking is generally viewed as being antithetical to a modem ecologically oriented, environmentally concerned philosophizing. Indeed, one of the foremost interpreters of Nietzsche's thinking, Martin Heidegger, claims that Nietzsche's </w:t>
      </w:r>
      <w:r w:rsidRPr="00512CE7">
        <w:rPr>
          <w:sz w:val="18"/>
          <w:szCs w:val="18"/>
        </w:rPr>
        <w:t xml:space="preserve">philosophizing represents the culmination </w:t>
      </w:r>
      <w:r w:rsidRPr="00512CE7">
        <w:rPr>
          <w:sz w:val="20"/>
          <w:szCs w:val="20"/>
        </w:rPr>
        <w:t xml:space="preserve">of </w:t>
      </w:r>
      <w:r w:rsidRPr="00512CE7">
        <w:rPr>
          <w:sz w:val="18"/>
          <w:szCs w:val="18"/>
        </w:rPr>
        <w:t xml:space="preserve">metaphysical </w:t>
      </w:r>
      <w:r w:rsidRPr="00512CE7">
        <w:rPr>
          <w:sz w:val="20"/>
          <w:szCs w:val="20"/>
        </w:rPr>
        <w:t xml:space="preserve">thinking-a </w:t>
      </w:r>
      <w:r w:rsidRPr="00512CE7">
        <w:rPr>
          <w:sz w:val="18"/>
          <w:szCs w:val="18"/>
        </w:rPr>
        <w:t xml:space="preserve">thinking </w:t>
      </w:r>
      <w:r w:rsidRPr="00512CE7">
        <w:rPr>
          <w:sz w:val="20"/>
          <w:szCs w:val="20"/>
        </w:rPr>
        <w:t>that is subjectivistic, anthropocentric, and voluntaristic, and that affirrns the technological domination of the natural world.</w:t>
      </w:r>
      <w:r w:rsidRPr="00512CE7">
        <w:rPr>
          <w:sz w:val="20"/>
          <w:szCs w:val="20"/>
        </w:rPr>
        <w:br/>
        <w:t xml:space="preserve">More </w:t>
      </w:r>
      <w:r w:rsidRPr="00512CE7">
        <w:rPr>
          <w:rStyle w:val="Emphasis"/>
        </w:rPr>
        <w:t>recent interpreters of Nietzsche's thinking</w:t>
      </w:r>
      <w:r w:rsidRPr="00512CE7">
        <w:rPr>
          <w:sz w:val="20"/>
          <w:szCs w:val="20"/>
        </w:rPr>
        <w:t xml:space="preserve">, however, </w:t>
      </w:r>
      <w:r w:rsidRPr="00512CE7">
        <w:rPr>
          <w:rStyle w:val="Emphasis"/>
        </w:rPr>
        <w:t>have begun to call into question Heidegger's "metaphysicalization" of Nietzsche. There is widespread consensus that Heidegger's Nietzsche interpretation teIls us more about Heidegger's thinking than it does about Nietzsche's, and that Nietzsche's thinking cannot be cast into the mold of metaphysics without considerable violence</w:t>
      </w:r>
      <w:r w:rsidRPr="00512CE7">
        <w:rPr>
          <w:sz w:val="20"/>
          <w:szCs w:val="20"/>
        </w:rPr>
        <w:t>.</w:t>
      </w:r>
      <w:r w:rsidRPr="00512CE7">
        <w:rPr>
          <w:sz w:val="12"/>
          <w:szCs w:val="12"/>
        </w:rPr>
        <w:t xml:space="preserve">2 </w:t>
      </w:r>
      <w:r w:rsidRPr="00512CE7">
        <w:rPr>
          <w:sz w:val="20"/>
          <w:szCs w:val="20"/>
        </w:rPr>
        <w:t xml:space="preserve">Despite this general recognition that </w:t>
      </w:r>
      <w:r w:rsidRPr="00512CE7">
        <w:rPr>
          <w:rStyle w:val="Emphasis"/>
        </w:rPr>
        <w:t>his thinking is not metaphysical in the sense of being subjectivistic, anthropocentric, or voluntaristic</w:t>
      </w:r>
      <w:r w:rsidRPr="00512CE7">
        <w:rPr>
          <w:sz w:val="20"/>
          <w:szCs w:val="20"/>
        </w:rPr>
        <w:t xml:space="preserve">, very little has been written that exonerates Nietzsche's philosophizing from the accusation that it affirms the technological domination of the natural world. Thus, Nietzsche's thinking is still generally viewed as being antithetical to ecologically oriented, environmentally concerned philosophizing. </w:t>
      </w:r>
    </w:p>
    <w:p w14:paraId="2FE390FA" w14:textId="77777777" w:rsidR="00B971AE" w:rsidRPr="00512CE7" w:rsidRDefault="00B971AE" w:rsidP="00B971AE">
      <w:pPr>
        <w:rPr>
          <w:rStyle w:val="Emphasis"/>
        </w:rPr>
      </w:pPr>
      <w:r w:rsidRPr="00512CE7">
        <w:rPr>
          <w:sz w:val="20"/>
          <w:szCs w:val="20"/>
        </w:rPr>
        <w:t xml:space="preserve">In this paper, I argue that this perception of Nietzsche's thinking is radically mistaken. While some of </w:t>
      </w:r>
      <w:r w:rsidRPr="00512CE7">
        <w:rPr>
          <w:rStyle w:val="Emphasis"/>
        </w:rPr>
        <w:t>Nietzsche</w:t>
      </w:r>
      <w:r w:rsidRPr="00512CE7">
        <w:rPr>
          <w:sz w:val="20"/>
          <w:szCs w:val="20"/>
        </w:rPr>
        <w:t>'s more infamous concepts, most notably that of the Overman, may be superfluous or perhaps even antithetical to the development of an ecologically oriented, environmentally concerned philosophizing,</w:t>
      </w:r>
      <w:r w:rsidRPr="00512CE7">
        <w:rPr>
          <w:position w:val="8"/>
          <w:sz w:val="14"/>
          <w:szCs w:val="14"/>
        </w:rPr>
        <w:t xml:space="preserve">3 </w:t>
      </w:r>
      <w:r w:rsidRPr="00512CE7">
        <w:rPr>
          <w:sz w:val="20"/>
          <w:szCs w:val="20"/>
        </w:rPr>
        <w:t xml:space="preserve">he </w:t>
      </w:r>
      <w:r w:rsidRPr="00512CE7">
        <w:rPr>
          <w:rStyle w:val="Emphasis"/>
        </w:rPr>
        <w:t>does address</w:t>
      </w:r>
      <w:r w:rsidRPr="00512CE7">
        <w:rPr>
          <w:sz w:val="20"/>
          <w:szCs w:val="20"/>
        </w:rPr>
        <w:t xml:space="preserve"> certain theoretical questions concerning </w:t>
      </w:r>
      <w:r w:rsidRPr="00512CE7">
        <w:rPr>
          <w:rStyle w:val="Emphasis"/>
        </w:rPr>
        <w:t>humanity's relationship to the natural world, and he does so in the context of criticizing traditional Western thinking for being anti-natural, for failing to "remain faithful to the earth</w:t>
      </w:r>
      <w:r w:rsidRPr="00512CE7">
        <w:rPr>
          <w:sz w:val="20"/>
          <w:szCs w:val="20"/>
        </w:rPr>
        <w:t xml:space="preserve">.,,4 Seen in this context, Nietzsche's thinking is not antithetical to ecologically oriented, environmentally concerned philosophizing. To the contrary, </w:t>
      </w:r>
      <w:r w:rsidRPr="00512CE7">
        <w:rPr>
          <w:rStyle w:val="Emphasis"/>
        </w:rPr>
        <w:t xml:space="preserve">one of the principal thrusts of Nietzsche's thinking is an attempt to overcome the kind of philosophizing that has traditionally provided a theoretical foundation for the technological control and exploitation of the natural world. </w:t>
      </w:r>
    </w:p>
    <w:p w14:paraId="483D9738" w14:textId="77777777" w:rsidR="00B971AE" w:rsidRPr="00512CE7" w:rsidRDefault="00B971AE" w:rsidP="00B971AE">
      <w:pPr>
        <w:rPr>
          <w:sz w:val="24"/>
        </w:rPr>
      </w:pPr>
      <w:r w:rsidRPr="00512CE7">
        <w:rPr>
          <w:sz w:val="20"/>
          <w:szCs w:val="20"/>
        </w:rPr>
        <w:t xml:space="preserve">In addition, I show that Nietzsche's notion of </w:t>
      </w:r>
      <w:r w:rsidRPr="00512CE7">
        <w:rPr>
          <w:rStyle w:val="Emphasis"/>
        </w:rPr>
        <w:t>the will to power</w:t>
      </w:r>
      <w:r w:rsidRPr="00512CE7">
        <w:rPr>
          <w:sz w:val="20"/>
          <w:szCs w:val="20"/>
        </w:rPr>
        <w:t xml:space="preserve">, at least in several of its formulations, </w:t>
      </w:r>
      <w:r w:rsidRPr="00512CE7">
        <w:rPr>
          <w:rStyle w:val="Emphasis"/>
        </w:rPr>
        <w:t>has certain affinities to the ecosystem approach of modern ecologists.</w:t>
      </w:r>
      <w:r w:rsidRPr="00512CE7">
        <w:rPr>
          <w:sz w:val="20"/>
          <w:szCs w:val="20"/>
        </w:rPr>
        <w:t xml:space="preserve"> In short, while Nietzsche can by no means be classified as an ecologist-for ecology as a science had not yet developed during </w:t>
      </w:r>
      <w:r w:rsidRPr="00512CE7">
        <w:rPr>
          <w:rStyle w:val="Emphasis"/>
        </w:rPr>
        <w:t xml:space="preserve">Nietzsche's </w:t>
      </w:r>
      <w:r w:rsidRPr="00512CE7">
        <w:rPr>
          <w:sz w:val="20"/>
          <w:szCs w:val="20"/>
        </w:rPr>
        <w:t>lifetime</w:t>
      </w:r>
      <w:r w:rsidRPr="00512CE7">
        <w:rPr>
          <w:position w:val="8"/>
          <w:sz w:val="12"/>
          <w:szCs w:val="12"/>
        </w:rPr>
        <w:t>5</w:t>
      </w:r>
      <w:r w:rsidRPr="00512CE7">
        <w:rPr>
          <w:szCs w:val="22"/>
        </w:rPr>
        <w:t xml:space="preserve">-his </w:t>
      </w:r>
      <w:r w:rsidRPr="00512CE7">
        <w:rPr>
          <w:rStyle w:val="Emphasis"/>
        </w:rPr>
        <w:t>thinking is, on the whole, compatible with ecologically oriented, environmentally concerned philosophizing</w:t>
      </w:r>
      <w:r w:rsidRPr="00512CE7">
        <w:rPr>
          <w:sz w:val="20"/>
          <w:szCs w:val="20"/>
        </w:rPr>
        <w:t xml:space="preserve">. I argue that Nietzsche shares the following crucial concerns with many modem environmental writers, especially those who have been classified as deep ecologists: (1) </w:t>
      </w:r>
      <w:r w:rsidRPr="00512CE7">
        <w:rPr>
          <w:rStyle w:val="Emphasis"/>
        </w:rPr>
        <w:t>he rejects the possibility of the existence of a transcendent world and criticizes traditional Western philosophical and religious thinking for being "otherworldly" and "anti-natural";</w:t>
      </w:r>
      <w:r w:rsidRPr="00512CE7">
        <w:rPr>
          <w:sz w:val="20"/>
          <w:szCs w:val="20"/>
        </w:rPr>
        <w:t xml:space="preserve"> (2) </w:t>
      </w:r>
      <w:r w:rsidRPr="00512CE7">
        <w:rPr>
          <w:rStyle w:val="Emphasis"/>
        </w:rPr>
        <w:t>he rejects the humanity-nature dichotomy and criticizes traditional Western philosophical and religious thinking for being anthropocentric</w:t>
      </w:r>
      <w:r w:rsidRPr="00512CE7">
        <w:rPr>
          <w:sz w:val="20"/>
          <w:szCs w:val="20"/>
        </w:rPr>
        <w:t>; (3</w:t>
      </w:r>
      <w:r w:rsidRPr="00512CE7">
        <w:rPr>
          <w:rStyle w:val="Emphasis"/>
        </w:rPr>
        <w:t>) he recognizes the importance, of environmental factors and formulates, in the will to power, a principle that explains change immanently and that suggests the interrelatedness of all living things; and</w:t>
      </w:r>
      <w:r w:rsidRPr="00512CE7">
        <w:rPr>
          <w:sz w:val="20"/>
          <w:szCs w:val="20"/>
        </w:rPr>
        <w:t xml:space="preserve"> (4) </w:t>
      </w:r>
      <w:r w:rsidRPr="00512CE7">
        <w:rPr>
          <w:rStyle w:val="Emphasis"/>
        </w:rPr>
        <w:t>he calls for a kind of "return to nature"-a return whereby the anti-natural tendencies of traditional Western thinking are dispossessed</w:t>
      </w:r>
      <w:r w:rsidRPr="00512CE7">
        <w:rPr>
          <w:sz w:val="20"/>
          <w:szCs w:val="20"/>
        </w:rPr>
        <w:t xml:space="preserve">. Not only does Nietzsche share these crucial concerns with many modem environmental writers, but the recent distinction between reform environmentalism and deep ecology can be discerned in the development of Nietzsche's views concerning humanity's relationship to nature. For these reasons, I will conclude that </w:t>
      </w:r>
      <w:r w:rsidRPr="00512CE7">
        <w:rPr>
          <w:rStyle w:val="Emphasis"/>
        </w:rPr>
        <w:t>Nietzsche's thought, contrary to certain common misconceptions, can provide the philosophical foundation for a new way of thinking that is ecologically oriented and environmentally concerned, a way of thinking that is necessary if we are to escape from</w:t>
      </w:r>
      <w:r w:rsidRPr="00512CE7">
        <w:rPr>
          <w:sz w:val="20"/>
          <w:szCs w:val="20"/>
        </w:rPr>
        <w:t xml:space="preserve"> what one modem writer has correctly labeled </w:t>
      </w:r>
      <w:r w:rsidRPr="00512CE7">
        <w:rPr>
          <w:rStyle w:val="Emphasis"/>
        </w:rPr>
        <w:t>our "present ecologic crisis."</w:t>
      </w:r>
      <w:r w:rsidRPr="00512CE7">
        <w:rPr>
          <w:sz w:val="20"/>
          <w:szCs w:val="20"/>
        </w:rPr>
        <w:t xml:space="preserve">6 </w:t>
      </w:r>
    </w:p>
    <w:p w14:paraId="7DDF155C" w14:textId="77777777" w:rsidR="00B971AE" w:rsidRPr="00512CE7" w:rsidRDefault="00B971AE" w:rsidP="00B971AE">
      <w:pPr>
        <w:rPr>
          <w:sz w:val="20"/>
          <w:szCs w:val="20"/>
        </w:rPr>
      </w:pPr>
      <w:r w:rsidRPr="00512CE7">
        <w:rPr>
          <w:sz w:val="20"/>
          <w:szCs w:val="20"/>
        </w:rPr>
        <w:t>In his seminal article, "The Historical Roots of Our Ecologic Crisis," Lynn White, Jr. makes the following thought-provoking claim: "</w:t>
      </w:r>
      <w:r w:rsidRPr="00512CE7">
        <w:rPr>
          <w:rStyle w:val="Emphasis"/>
        </w:rPr>
        <w:t>What we do about ecology depends on our ideas of the man-nature relationship. More science and more technology are not going to get us out of the present ecologic crisis until we find a new religion, or rethink our old one.,,</w:t>
      </w:r>
      <w:r w:rsidRPr="00512CE7">
        <w:rPr>
          <w:sz w:val="20"/>
          <w:szCs w:val="20"/>
        </w:rPr>
        <w:t xml:space="preserve">7 White arrives at this conclusion after undertaking a historical analysis of </w:t>
      </w:r>
      <w:r w:rsidRPr="00512CE7">
        <w:rPr>
          <w:rStyle w:val="Emphasis"/>
        </w:rPr>
        <w:t>the intellectual origins of man's technological domination of nature,</w:t>
      </w:r>
      <w:r w:rsidRPr="00512CE7">
        <w:rPr>
          <w:sz w:val="20"/>
          <w:szCs w:val="20"/>
        </w:rPr>
        <w:t xml:space="preserve"> an analysis that </w:t>
      </w:r>
      <w:r w:rsidRPr="00512CE7">
        <w:rPr>
          <w:rStyle w:val="Emphasis"/>
        </w:rPr>
        <w:t>traces the possibility of such domination to Western religious thinking, specifically, to the distinctively Chris- tian axiom that "nature has no reason for existence save to serve man.,,</w:t>
      </w:r>
      <w:r w:rsidRPr="00512CE7">
        <w:rPr>
          <w:sz w:val="20"/>
          <w:szCs w:val="20"/>
        </w:rPr>
        <w:t xml:space="preserve">8 According to White, </w:t>
      </w:r>
      <w:r w:rsidRPr="00512CE7">
        <w:rPr>
          <w:rStyle w:val="Emphasis"/>
        </w:rPr>
        <w:t>this axiom,</w:t>
      </w:r>
      <w:r w:rsidRPr="00512CE7">
        <w:rPr>
          <w:sz w:val="20"/>
          <w:szCs w:val="20"/>
        </w:rPr>
        <w:t xml:space="preserve"> which he sees as an implication of the creation story found in </w:t>
      </w:r>
      <w:r w:rsidRPr="00512CE7">
        <w:rPr>
          <w:i/>
          <w:iCs/>
          <w:sz w:val="20"/>
          <w:szCs w:val="20"/>
        </w:rPr>
        <w:t xml:space="preserve">Genesis, </w:t>
      </w:r>
      <w:r w:rsidRPr="00512CE7">
        <w:rPr>
          <w:rStyle w:val="Emphasis"/>
        </w:rPr>
        <w:t>has theoretically grounded the assertion of a radical dichotomy between humanity and nature-a dichotomy that has fostered anthropocentrism and supported human arrogance toward the natural world.</w:t>
      </w:r>
      <w:r w:rsidRPr="00512CE7">
        <w:rPr>
          <w:sz w:val="20"/>
          <w:szCs w:val="20"/>
        </w:rPr>
        <w:t xml:space="preserve"> White goes on to argue that </w:t>
      </w:r>
      <w:r w:rsidRPr="00512CE7">
        <w:rPr>
          <w:rStyle w:val="Emphasis"/>
        </w:rPr>
        <w:t>it was on the basis of such anthropocentric thinking, the assertion of a radical dichotomy between humanity and nature that denied both pagan animism and the sacredness of the natural world, that "Christianity made it possible to exploit nature in a mood of indifference to the feelings of natural objects.,,</w:t>
      </w:r>
      <w:r w:rsidRPr="00512CE7">
        <w:rPr>
          <w:sz w:val="20"/>
          <w:szCs w:val="20"/>
        </w:rPr>
        <w:t xml:space="preserve">9 White concludes </w:t>
      </w:r>
      <w:r w:rsidRPr="00512CE7">
        <w:rPr>
          <w:rStyle w:val="Emphasis"/>
        </w:rPr>
        <w:t>that traditional Western Christianity has not only been anthropocentric and arrogant toward nature, but that it has also provided a religious/metaphysical foundation for the technological domination of the natural world.</w:t>
      </w:r>
      <w:r w:rsidRPr="00512CE7">
        <w:rPr>
          <w:sz w:val="20"/>
          <w:szCs w:val="20"/>
        </w:rPr>
        <w:t xml:space="preserve"> Indeed, as White remarks, "</w:t>
      </w:r>
      <w:r w:rsidRPr="00512CE7">
        <w:rPr>
          <w:rStyle w:val="Emphasis"/>
        </w:rPr>
        <w:t>modem technology is</w:t>
      </w:r>
      <w:r w:rsidRPr="00512CE7">
        <w:rPr>
          <w:sz w:val="20"/>
          <w:szCs w:val="20"/>
        </w:rPr>
        <w:t xml:space="preserve"> at least partly to be explained as an Occidental, </w:t>
      </w:r>
      <w:r w:rsidRPr="00512CE7">
        <w:rPr>
          <w:rStyle w:val="Emphasis"/>
        </w:rPr>
        <w:t>voluntarist realization of the Christian dogma of man's transcendence of, and rightful mastery over, nature.”</w:t>
      </w:r>
      <w:r w:rsidRPr="00512CE7">
        <w:rPr>
          <w:sz w:val="20"/>
          <w:szCs w:val="20"/>
        </w:rPr>
        <w:t xml:space="preserve"> </w:t>
      </w:r>
    </w:p>
    <w:p w14:paraId="7F1F991D" w14:textId="77777777" w:rsidR="00B971AE" w:rsidRPr="00512CE7" w:rsidRDefault="00B971AE" w:rsidP="00B971AE"/>
    <w:p w14:paraId="3DFF6B26" w14:textId="77777777" w:rsidR="006807E1" w:rsidRPr="00512CE7" w:rsidRDefault="006807E1" w:rsidP="006807E1"/>
    <w:p w14:paraId="0ABE75E3" w14:textId="77777777" w:rsidR="002052C1" w:rsidRPr="00512CE7" w:rsidRDefault="002052C1" w:rsidP="002052C1">
      <w:pPr>
        <w:pStyle w:val="Heading2"/>
      </w:pPr>
      <w:r w:rsidRPr="00512CE7">
        <w:t>Derrida</w:t>
      </w:r>
    </w:p>
    <w:p w14:paraId="3481BFCE" w14:textId="22937B3D" w:rsidR="001D12EE" w:rsidRPr="00512CE7" w:rsidRDefault="001D12EE" w:rsidP="001D12EE">
      <w:pPr>
        <w:pStyle w:val="Heading3"/>
      </w:pPr>
      <w:r w:rsidRPr="00512CE7">
        <w:t>***Derrida 1NC***</w:t>
      </w:r>
    </w:p>
    <w:p w14:paraId="0F4EF2B1" w14:textId="1618976E" w:rsidR="00EE63E8" w:rsidRPr="00512CE7" w:rsidRDefault="00EE63E8" w:rsidP="001D12EE">
      <w:pPr>
        <w:pStyle w:val="Heading4"/>
      </w:pPr>
      <w:r w:rsidRPr="00512CE7">
        <w:t>The affirmative’s conceptualization of ‘nature’ as something ‘out there’ ignores the way nature is always already permeated by cultural and personal narrative. This demarcation of the natural and the human</w:t>
      </w:r>
      <w:r w:rsidR="007117BE" w:rsidRPr="00512CE7">
        <w:t>, and this neglect of the way narrative transforms the environment,</w:t>
      </w:r>
      <w:r w:rsidRPr="00512CE7">
        <w:t xml:space="preserve"> </w:t>
      </w:r>
      <w:r w:rsidR="003903ED" w:rsidRPr="00512CE7">
        <w:t xml:space="preserve">locks us into anthropocentric environmentalism.  </w:t>
      </w:r>
    </w:p>
    <w:p w14:paraId="7F50551A" w14:textId="77777777" w:rsidR="001D12EE" w:rsidRPr="00512CE7" w:rsidRDefault="001D12EE" w:rsidP="001D12EE">
      <w:r w:rsidRPr="00512CE7">
        <w:rPr>
          <w:rStyle w:val="Style13ptBold"/>
        </w:rPr>
        <w:t>Wood 18</w:t>
      </w:r>
      <w:r w:rsidRPr="00512CE7">
        <w:t xml:space="preserve"> [David Wood, W. Alton Jones Professor of Philosophy at Vanderbilt Uni teaching Continental and Environmental Phil, “The Eleventh Plague: Thinking Ecologically after Derrida” published 2018 in “Eco-Deconstruction: Derrida and Environmental Philosophy” edited by Matthias Fritsch, Phillip Lynes, and David Wood. pp. 33 – 34] AdarshA</w:t>
      </w:r>
    </w:p>
    <w:p w14:paraId="47DDB411" w14:textId="77777777" w:rsidR="001D12EE" w:rsidRPr="00512CE7" w:rsidRDefault="001D12EE" w:rsidP="001D12EE">
      <w:pPr>
        <w:rPr>
          <w:sz w:val="16"/>
        </w:rPr>
      </w:pPr>
      <w:r w:rsidRPr="00512CE7">
        <w:rPr>
          <w:sz w:val="16"/>
        </w:rPr>
        <w:t xml:space="preserve">Central too to any eco-deconstruction are </w:t>
      </w:r>
      <w:r w:rsidRPr="00512CE7">
        <w:rPr>
          <w:rStyle w:val="StyleUnderline"/>
        </w:rPr>
        <w:t>the force and meaning of the word “nature,”</w:t>
      </w:r>
      <w:r w:rsidRPr="00512CE7">
        <w:rPr>
          <w:sz w:val="16"/>
        </w:rPr>
        <w:t xml:space="preserve"> caught up as it is in binary opposition to culture, to man, and to spirit and functioning repeatedly as a transcendental signified, a ground of meaning that would escape the play of language and the very oppositions in which it is inscribed. </w:t>
      </w:r>
      <w:r w:rsidRPr="00512CE7">
        <w:rPr>
          <w:rStyle w:val="StyleUnderline"/>
          <w:highlight w:val="cyan"/>
        </w:rPr>
        <w:t>We are all acquainted with nature,</w:t>
      </w:r>
      <w:r w:rsidRPr="00512CE7">
        <w:rPr>
          <w:rStyle w:val="StyleUnderline"/>
        </w:rPr>
        <w:t xml:space="preserve"> whether it be last year’s tornadoes or this year’s tomatoes.</w:t>
      </w:r>
      <w:r w:rsidRPr="00512CE7">
        <w:rPr>
          <w:sz w:val="16"/>
        </w:rPr>
        <w:t xml:space="preserve"> </w:t>
      </w:r>
      <w:r w:rsidRPr="00512CE7">
        <w:rPr>
          <w:rStyle w:val="StyleUnderline"/>
          <w:highlight w:val="cyan"/>
        </w:rPr>
        <w:t>Nature seems,</w:t>
      </w:r>
      <w:r w:rsidRPr="00512CE7">
        <w:rPr>
          <w:rStyle w:val="StyleUnderline"/>
        </w:rPr>
        <w:t xml:space="preserve"> straightforwardly, </w:t>
      </w:r>
      <w:r w:rsidRPr="00512CE7">
        <w:rPr>
          <w:rStyle w:val="StyleUnderline"/>
          <w:highlight w:val="cyan"/>
        </w:rPr>
        <w:t>to be what’s “out there,” s</w:t>
      </w:r>
      <w:r w:rsidRPr="00512CE7">
        <w:rPr>
          <w:rStyle w:val="StyleUnderline"/>
        </w:rPr>
        <w:t xml:space="preserve">omething we realize we are part of when we feel hungry or get lashed by heavy rain. </w:t>
      </w:r>
      <w:r w:rsidRPr="00512CE7">
        <w:rPr>
          <w:rStyle w:val="Emphasis"/>
          <w:highlight w:val="cyan"/>
        </w:rPr>
        <w:t>But nature is not just what is real, what is out there</w:t>
      </w:r>
      <w:r w:rsidRPr="00512CE7">
        <w:rPr>
          <w:sz w:val="16"/>
        </w:rPr>
        <w:t xml:space="preserve">. When placed in opposition to culture, </w:t>
      </w:r>
      <w:r w:rsidRPr="00512CE7">
        <w:rPr>
          <w:rStyle w:val="Emphasis"/>
          <w:highlight w:val="cyan"/>
        </w:rPr>
        <w:t>it has played a powerful cognitive role in organizing human life and thought</w:t>
      </w:r>
      <w:r w:rsidRPr="00512CE7">
        <w:rPr>
          <w:sz w:val="16"/>
          <w:highlight w:val="cyan"/>
        </w:rPr>
        <w:t xml:space="preserve">. </w:t>
      </w:r>
      <w:r w:rsidRPr="00512CE7">
        <w:rPr>
          <w:rStyle w:val="StyleUnderline"/>
          <w:highlight w:val="cyan"/>
        </w:rPr>
        <w:t>And one of the hallmarks of early deconstruction was to problematize this simple opposition</w:t>
      </w:r>
      <w:r w:rsidRPr="00512CE7">
        <w:rPr>
          <w:sz w:val="16"/>
          <w:highlight w:val="cyan"/>
        </w:rPr>
        <w:t>.</w:t>
      </w:r>
      <w:r w:rsidRPr="00512CE7">
        <w:rPr>
          <w:sz w:val="16"/>
        </w:rPr>
        <w:t xml:space="preserve"> It is clear, for example, that </w:t>
      </w:r>
      <w:r w:rsidRPr="00512CE7">
        <w:rPr>
          <w:rStyle w:val="underline"/>
          <w:highlight w:val="cyan"/>
        </w:rPr>
        <w:t>we a</w:t>
      </w:r>
      <w:r w:rsidRPr="00512CE7">
        <w:rPr>
          <w:rStyle w:val="StyleUnderline"/>
          <w:highlight w:val="cyan"/>
        </w:rPr>
        <w:t>pproach nature through all kinds of cultural mediations and constructions, which themselves change through history.</w:t>
      </w:r>
      <w:r w:rsidRPr="00512CE7">
        <w:rPr>
          <w:rStyle w:val="StyleUnderline"/>
        </w:rPr>
        <w:t xml:space="preserve"> And </w:t>
      </w:r>
      <w:r w:rsidRPr="00512CE7">
        <w:rPr>
          <w:rStyle w:val="Emphasis"/>
          <w:highlight w:val="cyan"/>
        </w:rPr>
        <w:t>these cultural constructions are not just shaping</w:t>
      </w:r>
      <w:r w:rsidRPr="00512CE7">
        <w:rPr>
          <w:rStyle w:val="StyleUnderline"/>
          <w:highlight w:val="cyan"/>
        </w:rPr>
        <w:t xml:space="preserve"> or distorting lenses; </w:t>
      </w:r>
      <w:r w:rsidRPr="00512CE7">
        <w:rPr>
          <w:rStyle w:val="Emphasis"/>
          <w:highlight w:val="cyan"/>
        </w:rPr>
        <w:t>they often lead directly to transformations of nature</w:t>
      </w:r>
      <w:r w:rsidRPr="00512CE7">
        <w:rPr>
          <w:sz w:val="16"/>
          <w:highlight w:val="cyan"/>
        </w:rPr>
        <w:t>.</w:t>
      </w:r>
      <w:r w:rsidRPr="00512CE7">
        <w:rPr>
          <w:sz w:val="16"/>
        </w:rPr>
        <w:t xml:space="preserve"> (</w:t>
      </w:r>
      <w:r w:rsidRPr="00512CE7">
        <w:rPr>
          <w:rStyle w:val="StyleUnderline"/>
        </w:rPr>
        <w:t>When nature is treated as a resource, a mountain becomes a pile of quarry stone.)</w:t>
      </w:r>
      <w:r w:rsidRPr="00512CE7">
        <w:rPr>
          <w:sz w:val="16"/>
        </w:rPr>
        <w:t xml:space="preserve"> </w:t>
      </w:r>
      <w:r w:rsidRPr="00512CE7">
        <w:rPr>
          <w:rStyle w:val="StyleUnderline"/>
        </w:rPr>
        <w:t>Eco- deconstruction reflects our hope that we can get clearer about the complex role that nature plays in our thinking, in our understanding of ourselves, and in our practical existence. This</w:t>
      </w:r>
      <w:r w:rsidRPr="00512CE7">
        <w:rPr>
          <w:sz w:val="16"/>
        </w:rPr>
        <w:t xml:space="preserve"> issue is important in academic life, not least because university institutions are constructed on the basis of distinctions between natural sciences, social sciences, and humanities, as if these were separate fields of inquiry, distinctions that depend on how we think about nature. Deconstruction has made it more normal to inspect the boundaries, the frontiers, the contaminations, the difficulties in making these clear-cut distinctions.</w:t>
      </w:r>
    </w:p>
    <w:p w14:paraId="1F51CBAA" w14:textId="77777777" w:rsidR="001D12EE" w:rsidRPr="00512CE7" w:rsidRDefault="001D12EE" w:rsidP="001D12EE">
      <w:pPr>
        <w:rPr>
          <w:rStyle w:val="Emphasis"/>
        </w:rPr>
      </w:pPr>
      <w:r w:rsidRPr="00512CE7">
        <w:rPr>
          <w:sz w:val="16"/>
        </w:rPr>
        <w:t xml:space="preserve">While there are those for whom this distancing (from a naïve sense of nature) comes easily,8 there are others who resist, who recognize the desire to point and say, “That’s nature,” that striving, pulsing force that precisely escapes description, like Roquentin’s black root in Sartre’s Nausea. </w:t>
      </w:r>
      <w:r w:rsidRPr="00512CE7">
        <w:rPr>
          <w:rStyle w:val="StyleUnderline"/>
        </w:rPr>
        <w:t xml:space="preserve">The question we are left with is this: </w:t>
      </w:r>
      <w:r w:rsidRPr="00512CE7">
        <w:rPr>
          <w:rStyle w:val="StyleUnderline"/>
          <w:highlight w:val="cyan"/>
        </w:rPr>
        <w:t>is it possible to accept that any concept we have of nature, any meaning we give that word, is culturally constructed, riddled with narrative, and as such burdened</w:t>
      </w:r>
      <w:r w:rsidRPr="00512CE7">
        <w:rPr>
          <w:rStyle w:val="StyleUnderline"/>
        </w:rPr>
        <w:t>, while insisting that there is something we are in different ways culturally constructing</w:t>
      </w:r>
      <w:r w:rsidRPr="00512CE7">
        <w:rPr>
          <w:sz w:val="16"/>
        </w:rPr>
        <w:t xml:space="preserve">? Much interesting work has been done critiquing the idea of a return to some original “natural condition,” the restoration of a pristine origin, the protection of the purity of wilderness. As Bill McKibben wrote long ago, </w:t>
      </w:r>
      <w:r w:rsidRPr="00512CE7">
        <w:rPr>
          <w:rStyle w:val="Emphasis"/>
          <w:highlight w:val="cyan"/>
        </w:rPr>
        <w:t>there is no nature</w:t>
      </w:r>
      <w:r w:rsidRPr="00512CE7">
        <w:rPr>
          <w:rStyle w:val="Emphasis"/>
        </w:rPr>
        <w:t xml:space="preserve"> anymore.9 Nothing with air blowing through it has escaped human influence.</w:t>
      </w:r>
    </w:p>
    <w:p w14:paraId="1FFF0A48" w14:textId="77777777" w:rsidR="001D12EE" w:rsidRPr="00512CE7" w:rsidRDefault="001D12EE" w:rsidP="001D12EE">
      <w:pPr>
        <w:rPr>
          <w:rStyle w:val="StyleUnderline"/>
        </w:rPr>
      </w:pPr>
      <w:r w:rsidRPr="00512CE7">
        <w:rPr>
          <w:sz w:val="16"/>
        </w:rPr>
        <w:t xml:space="preserve">So the analysis is taking place at two different levels. </w:t>
      </w:r>
      <w:r w:rsidRPr="00512CE7">
        <w:rPr>
          <w:rStyle w:val="StyleUnderline"/>
          <w:highlight w:val="cyan"/>
        </w:rPr>
        <w:t xml:space="preserve">The concept (or sign) of nature cannot escape the cultural conditions of conceptuality. And nature itself, materially, has been contaminated by human activity, </w:t>
      </w:r>
      <w:r w:rsidRPr="00512CE7">
        <w:rPr>
          <w:rStyle w:val="Emphasis"/>
          <w:highlight w:val="cyan"/>
        </w:rPr>
        <w:t>destroying the purity by</w:t>
      </w:r>
      <w:r w:rsidRPr="00512CE7">
        <w:rPr>
          <w:rStyle w:val="StyleUnderline"/>
          <w:highlight w:val="cyan"/>
        </w:rPr>
        <w:t xml:space="preserve"> which it could function in opposition to man</w:t>
      </w:r>
      <w:r w:rsidRPr="00512CE7">
        <w:rPr>
          <w:sz w:val="16"/>
        </w:rPr>
        <w:t xml:space="preserve">—all this </w:t>
      </w:r>
      <w:r w:rsidRPr="00512CE7">
        <w:rPr>
          <w:rStyle w:val="StyleUnderline"/>
          <w:highlight w:val="cyan"/>
        </w:rPr>
        <w:t>presupposing that man was not always already part of nature</w:t>
      </w:r>
      <w:r w:rsidRPr="00512CE7">
        <w:rPr>
          <w:rStyle w:val="StyleUnderline"/>
        </w:rPr>
        <w:t>.10</w:t>
      </w:r>
    </w:p>
    <w:p w14:paraId="3E3B56E0" w14:textId="40EFA89A" w:rsidR="00710621" w:rsidRPr="00512CE7" w:rsidRDefault="00710621" w:rsidP="001D12EE">
      <w:pPr>
        <w:pStyle w:val="Heading4"/>
      </w:pPr>
      <w:r w:rsidRPr="00512CE7">
        <w:t xml:space="preserve">Apocalyptic representations of the future are symptomatic of our anxiety about the present. The desire to protect the future is </w:t>
      </w:r>
      <w:r w:rsidR="007D20B1" w:rsidRPr="00512CE7">
        <w:t xml:space="preserve">actually </w:t>
      </w:r>
      <w:r w:rsidRPr="00512CE7">
        <w:t xml:space="preserve">an attempt to </w:t>
      </w:r>
      <w:r w:rsidR="007D20B1" w:rsidRPr="00512CE7">
        <w:t xml:space="preserve">preserve </w:t>
      </w:r>
      <w:r w:rsidRPr="00512CE7">
        <w:t xml:space="preserve">the present. Discussions of </w:t>
      </w:r>
      <w:r w:rsidR="007D20B1" w:rsidRPr="00512CE7">
        <w:t xml:space="preserve">long-term </w:t>
      </w:r>
      <w:r w:rsidRPr="00512CE7">
        <w:t>sustainability p</w:t>
      </w:r>
      <w:r w:rsidR="007D20B1" w:rsidRPr="00512CE7">
        <w:t xml:space="preserve">erpetuate </w:t>
      </w:r>
      <w:r w:rsidRPr="00512CE7">
        <w:t xml:space="preserve">status quo modes of ecological destruction. </w:t>
      </w:r>
    </w:p>
    <w:p w14:paraId="1F9941F2" w14:textId="77777777" w:rsidR="001D12EE" w:rsidRPr="00512CE7" w:rsidRDefault="001D12EE" w:rsidP="001D12EE">
      <w:r w:rsidRPr="00512CE7">
        <w:rPr>
          <w:rStyle w:val="Style13ptBold"/>
        </w:rPr>
        <w:t xml:space="preserve">Toadvine 18 </w:t>
      </w:r>
      <w:r w:rsidRPr="00512CE7">
        <w:t>[Ted Toadvine, Professor of Philosophy and Environmental Studies at the University of Oregon + former head of philosophy at UOregon, “Thinking after the World: Deconstruction and Last Things” published 2018 in “Eco-Deconstruction: Derrida and Environmental Philosophy” edited by Matthias Fritsch, Phillip Lynes, and David Wood. pp. 50 - 54] AdarshA</w:t>
      </w:r>
    </w:p>
    <w:p w14:paraId="5583B13C" w14:textId="77777777" w:rsidR="001D12EE" w:rsidRPr="00512CE7" w:rsidRDefault="001D12EE" w:rsidP="001D12EE">
      <w:pPr>
        <w:rPr>
          <w:sz w:val="16"/>
        </w:rPr>
      </w:pPr>
      <w:r w:rsidRPr="00512CE7">
        <w:rPr>
          <w:rStyle w:val="StyleUnderline"/>
          <w:highlight w:val="cyan"/>
        </w:rPr>
        <w:t>Speculations about the end of the world are ubiquitous</w:t>
      </w:r>
      <w:r w:rsidRPr="00512CE7">
        <w:rPr>
          <w:sz w:val="16"/>
        </w:rPr>
        <w:t xml:space="preserve"> today. The popularity of apocalyptic fiction and film reveals the deep pleasure we take in imagining the world’s destruction repeatedly and in every possible variation, </w:t>
      </w:r>
      <w:r w:rsidRPr="00512CE7">
        <w:rPr>
          <w:rStyle w:val="StyleUnderline"/>
          <w:highlight w:val="cyan"/>
        </w:rPr>
        <w:t>a pleasure entangled with genuine anxieties</w:t>
      </w:r>
      <w:r w:rsidRPr="00512CE7">
        <w:rPr>
          <w:rStyle w:val="StyleUnderline"/>
        </w:rPr>
        <w:t xml:space="preserve"> about what the future holds</w:t>
      </w:r>
      <w:r w:rsidRPr="00512CE7">
        <w:rPr>
          <w:sz w:val="16"/>
        </w:rPr>
        <w:t xml:space="preserve">. Apocalyptic narratives are not new, of course; they may be as old as civilization itself and probably exist in some form in every culture. But secular eschatological fiction is more recent, with Mary Shelley’s 1826 novel The Last Man usually considered the first major example. Shelley’s novel was dismissed by critics at the time and soon forgotten, but the genre gained wide popularity in the 1890s that has continued to the present. At the turn of the twentieth century, as W. Warren Wagar reports, </w:t>
      </w:r>
      <w:r w:rsidRPr="00512CE7">
        <w:rPr>
          <w:rStyle w:val="StyleUnderline"/>
          <w:highlight w:val="cyan"/>
        </w:rPr>
        <w:t>most dooms day scenarios imagined that humankind would be wiped out by natural causes:</w:t>
      </w:r>
      <w:r w:rsidRPr="00512CE7">
        <w:rPr>
          <w:rStyle w:val="StyleUnderline"/>
        </w:rPr>
        <w:t xml:space="preserve"> plagues, earthquakes, floods, giant storms, and so on</w:t>
      </w:r>
      <w:r w:rsidRPr="00512CE7">
        <w:rPr>
          <w:sz w:val="16"/>
        </w:rPr>
        <w:t xml:space="preserve">. But after WWI, most have imagined us destroying ourselves, usually in wars with technologically advanced weapons.1 Since the 1960s, in the wake of Rachel Carsons Silent Spring, end-of-the-world </w:t>
      </w:r>
      <w:r w:rsidRPr="00512CE7">
        <w:rPr>
          <w:rStyle w:val="StyleUnderline"/>
        </w:rPr>
        <w:t>fiction has increasingly drawn inspiration from what Wagar calls “fashionable prophesies of ecological disaster</w:t>
      </w:r>
      <w:r w:rsidRPr="00512CE7">
        <w:rPr>
          <w:sz w:val="16"/>
        </w:rPr>
        <w:t xml:space="preserve">.”2 Indeed, since the end of the Cold War, and in certain respects as its legacy or continuation, </w:t>
      </w:r>
      <w:r w:rsidRPr="00512CE7">
        <w:rPr>
          <w:rStyle w:val="Emphasis"/>
          <w:highlight w:val="cyan"/>
        </w:rPr>
        <w:t>ecological destruction has become our favored vision of the end</w:t>
      </w:r>
      <w:r w:rsidRPr="00512CE7">
        <w:rPr>
          <w:sz w:val="16"/>
        </w:rPr>
        <w:t xml:space="preserve">, with the currently popular genre of “cli-fi ” as its latest  flavor. </w:t>
      </w:r>
    </w:p>
    <w:p w14:paraId="38334036" w14:textId="77777777" w:rsidR="001D12EE" w:rsidRPr="00512CE7" w:rsidRDefault="001D12EE" w:rsidP="001D12EE">
      <w:pPr>
        <w:rPr>
          <w:sz w:val="16"/>
        </w:rPr>
      </w:pPr>
      <w:r w:rsidRPr="00512CE7">
        <w:rPr>
          <w:sz w:val="16"/>
        </w:rPr>
        <w:t xml:space="preserve">We have been considering apocalyptic fiction, but </w:t>
      </w:r>
      <w:r w:rsidRPr="00512CE7">
        <w:rPr>
          <w:rStyle w:val="StyleUnderline"/>
          <w:highlight w:val="cyan"/>
        </w:rPr>
        <w:t>actual predictions of ecological disaster also share in the appeal of the apocalyptic narrative</w:t>
      </w:r>
      <w:r w:rsidRPr="00512CE7">
        <w:rPr>
          <w:sz w:val="16"/>
          <w:highlight w:val="cyan"/>
        </w:rPr>
        <w:t xml:space="preserve">: </w:t>
      </w:r>
      <w:r w:rsidRPr="00512CE7">
        <w:rPr>
          <w:rStyle w:val="StyleUnderline"/>
          <w:highlight w:val="cyan"/>
        </w:rPr>
        <w:t>t</w:t>
      </w:r>
      <w:r w:rsidRPr="00512CE7">
        <w:rPr>
          <w:rStyle w:val="StyleUnderline"/>
        </w:rPr>
        <w:t>he accumulating biotoxins of Silent Spring, the population “bomb,” the hole in the ozone layer, biodiversity collapse, genetic engineering gone awry,</w:t>
      </w:r>
      <w:r w:rsidRPr="00512CE7">
        <w:rPr>
          <w:sz w:val="16"/>
        </w:rPr>
        <w:t xml:space="preserve"> and so on. In fact, </w:t>
      </w:r>
      <w:r w:rsidRPr="00512CE7">
        <w:rPr>
          <w:rStyle w:val="Emphasis"/>
          <w:highlight w:val="cyan"/>
        </w:rPr>
        <w:t>this narrative underwrites environmentalism’s efforts to “save the world,”</w:t>
      </w:r>
      <w:r w:rsidRPr="00512CE7">
        <w:rPr>
          <w:rStyle w:val="Emphasis"/>
        </w:rPr>
        <w:t xml:space="preserve"> </w:t>
      </w:r>
      <w:r w:rsidRPr="00512CE7">
        <w:rPr>
          <w:sz w:val="16"/>
        </w:rPr>
        <w:t xml:space="preserve">and the religious overtones here are not irrelevant. </w:t>
      </w:r>
      <w:r w:rsidRPr="00512CE7">
        <w:rPr>
          <w:rStyle w:val="StyleUnderline"/>
        </w:rPr>
        <w:t xml:space="preserve">Whether expressed openly as fear of the future or disguised as nostalgia for the past, </w:t>
      </w:r>
      <w:r w:rsidRPr="00512CE7">
        <w:rPr>
          <w:rStyle w:val="StyleUnderline"/>
          <w:highlight w:val="cyan"/>
        </w:rPr>
        <w:t>an eschatological vision of the world is essential to environmentalism</w:t>
      </w:r>
      <w:r w:rsidRPr="00512CE7">
        <w:rPr>
          <w:rStyle w:val="StyleUnderline"/>
        </w:rPr>
        <w:t>.</w:t>
      </w:r>
      <w:r w:rsidRPr="00512CE7">
        <w:rPr>
          <w:sz w:val="16"/>
        </w:rPr>
        <w:t xml:space="preserve"> This is readily apparent in the public discourse and cultural imaginary surrounding global climate collapse, so that when journalist and activist Bill McKibben proclaims that stripping the remaining bitumen from Alberta’s tar sands will mean “game over for the planet,” he is appropriating an intimately familiar narrative.3 Indeed, </w:t>
      </w:r>
      <w:r w:rsidRPr="00512CE7">
        <w:rPr>
          <w:rStyle w:val="StyleUnderline"/>
        </w:rPr>
        <w:t>the “fashionable prophesies” of environmentalism and the cultural imaginary expressed through speculative fiction share a common eschatological vision with roots in shared cultural sources</w:t>
      </w:r>
      <w:r w:rsidRPr="00512CE7">
        <w:rPr>
          <w:sz w:val="16"/>
        </w:rPr>
        <w:t>, and they have fed and borrowed from each other to the point where they can no longer rigorously be distinguished. I will call this the “eco-eschatological” narrative.</w:t>
      </w:r>
    </w:p>
    <w:p w14:paraId="2133234C" w14:textId="77777777" w:rsidR="001D12EE" w:rsidRPr="00512CE7" w:rsidRDefault="001D12EE" w:rsidP="001D12EE">
      <w:pPr>
        <w:rPr>
          <w:sz w:val="16"/>
        </w:rPr>
      </w:pPr>
      <w:r w:rsidRPr="00512CE7">
        <w:rPr>
          <w:sz w:val="16"/>
        </w:rPr>
        <w:t>Whether presented as empirical prediction or speculative fiction</w:t>
      </w:r>
      <w:r w:rsidRPr="00512CE7">
        <w:rPr>
          <w:rStyle w:val="StyleUnderline"/>
        </w:rPr>
        <w:t xml:space="preserve">, </w:t>
      </w:r>
      <w:r w:rsidRPr="00512CE7">
        <w:rPr>
          <w:rStyle w:val="Emphasis"/>
          <w:highlight w:val="cyan"/>
        </w:rPr>
        <w:t>the eco-eschatological narrative is always a phantasm</w:t>
      </w:r>
      <w:r w:rsidRPr="00512CE7">
        <w:rPr>
          <w:rStyle w:val="StyleUnderline"/>
        </w:rPr>
        <w:t xml:space="preserve"> or fable, a</w:t>
      </w:r>
      <w:r w:rsidRPr="00512CE7">
        <w:rPr>
          <w:sz w:val="16"/>
        </w:rPr>
        <w:t xml:space="preserve"> tale that we tell ourselves about the future </w:t>
      </w:r>
      <w:r w:rsidRPr="00512CE7">
        <w:rPr>
          <w:rStyle w:val="StyleUnderline"/>
          <w:highlight w:val="cyan"/>
        </w:rPr>
        <w:t>that reflects our investments and anxieties in the present and that consequently constructs our current identities and institutions</w:t>
      </w:r>
      <w:r w:rsidRPr="00512CE7">
        <w:rPr>
          <w:sz w:val="16"/>
        </w:rPr>
        <w:t xml:space="preserve">. Derrida makes a parallel point in “No Apocalypse, Not Now,” presented at a colloquium on Nuclear Criticism five years before the opening of the Berlin Wall, where he characterizes </w:t>
      </w:r>
      <w:r w:rsidRPr="00512CE7">
        <w:rPr>
          <w:rStyle w:val="StyleUnderline"/>
          <w:highlight w:val="cyan"/>
        </w:rPr>
        <w:t>the prospect of total nuclear war as a “phantasm of remainderless destruction,” destruction that might extend to humanity in its entirety or even to the earth as a whole</w:t>
      </w:r>
      <w:r w:rsidRPr="00512CE7">
        <w:rPr>
          <w:sz w:val="16"/>
          <w:highlight w:val="cyan"/>
        </w:rPr>
        <w:t xml:space="preserve"> (</w:t>
      </w:r>
      <w:r w:rsidRPr="00512CE7">
        <w:rPr>
          <w:sz w:val="16"/>
        </w:rPr>
        <w:t xml:space="preserve">P1 396/372, 393/369–70). </w:t>
      </w:r>
      <w:r w:rsidRPr="00512CE7">
        <w:rPr>
          <w:rStyle w:val="StyleUnderline"/>
        </w:rPr>
        <w:t xml:space="preserve">By naming </w:t>
      </w:r>
      <w:r w:rsidRPr="00512CE7">
        <w:rPr>
          <w:rStyle w:val="StyleUnderline"/>
          <w:highlight w:val="cyan"/>
        </w:rPr>
        <w:t>nuclear war</w:t>
      </w:r>
      <w:r w:rsidRPr="00512CE7">
        <w:rPr>
          <w:rStyle w:val="StyleUnderline"/>
        </w:rPr>
        <w:t xml:space="preserve"> a phantasm, Derrida was not at all denying the reality of stockpiled weaponry or the plausibility that this weaponry might be deployed with catastrophic consequences</w:t>
      </w:r>
      <w:r w:rsidRPr="00512CE7">
        <w:rPr>
          <w:sz w:val="16"/>
        </w:rPr>
        <w:t xml:space="preserve">. His point was rather that </w:t>
      </w:r>
      <w:r w:rsidRPr="00512CE7">
        <w:rPr>
          <w:rStyle w:val="Emphasis"/>
        </w:rPr>
        <w:t xml:space="preserve">such a war </w:t>
      </w:r>
      <w:r w:rsidRPr="00512CE7">
        <w:rPr>
          <w:rStyle w:val="Emphasis"/>
          <w:highlight w:val="cyan"/>
        </w:rPr>
        <w:t>is “fabulously textual”—</w:t>
      </w:r>
      <w:r w:rsidRPr="00512CE7">
        <w:rPr>
          <w:rStyle w:val="StyleUnderline"/>
          <w:highlight w:val="cyan"/>
        </w:rPr>
        <w:t>not only because the weapons themselves rely on codes and</w:t>
      </w:r>
      <w:r w:rsidRPr="00512CE7">
        <w:rPr>
          <w:sz w:val="16"/>
        </w:rPr>
        <w:t xml:space="preserve"> texts of all sorts and </w:t>
      </w:r>
      <w:r w:rsidRPr="00512CE7">
        <w:rPr>
          <w:rStyle w:val="StyleUnderline"/>
        </w:rPr>
        <w:t xml:space="preserve">because the strategies of deterrence were themselves </w:t>
      </w:r>
      <w:r w:rsidRPr="00512CE7">
        <w:rPr>
          <w:rStyle w:val="StyleUnderline"/>
          <w:highlight w:val="cyan"/>
        </w:rPr>
        <w:t>textual games</w:t>
      </w:r>
      <w:r w:rsidRPr="00512CE7">
        <w:rPr>
          <w:sz w:val="16"/>
          <w:highlight w:val="cyan"/>
        </w:rPr>
        <w:t xml:space="preserve">, </w:t>
      </w:r>
      <w:r w:rsidRPr="00512CE7">
        <w:rPr>
          <w:rStyle w:val="Emphasis"/>
          <w:highlight w:val="cyan"/>
        </w:rPr>
        <w:t>but most importantly because total nuclear war has never yet taken place</w:t>
      </w:r>
      <w:r w:rsidRPr="00512CE7">
        <w:rPr>
          <w:sz w:val="16"/>
        </w:rPr>
        <w:t xml:space="preserve">, so </w:t>
      </w:r>
      <w:r w:rsidRPr="00512CE7">
        <w:rPr>
          <w:sz w:val="16"/>
          <w:highlight w:val="cyan"/>
        </w:rPr>
        <w:t xml:space="preserve">that </w:t>
      </w:r>
      <w:r w:rsidRPr="00512CE7">
        <w:rPr>
          <w:rStyle w:val="Emphasis"/>
          <w:highlight w:val="cyan"/>
        </w:rPr>
        <w:t>it “has existence only by means of what is said of it and only where it is talked about</w:t>
      </w:r>
      <w:r w:rsidRPr="00512CE7">
        <w:rPr>
          <w:sz w:val="16"/>
          <w:highlight w:val="cyan"/>
        </w:rPr>
        <w:t>”</w:t>
      </w:r>
      <w:r w:rsidRPr="00512CE7">
        <w:rPr>
          <w:sz w:val="16"/>
        </w:rPr>
        <w:t xml:space="preserve"> (P1 393/370). In other words, </w:t>
      </w:r>
      <w:r w:rsidRPr="00512CE7">
        <w:rPr>
          <w:rStyle w:val="StyleUnderline"/>
        </w:rPr>
        <w:t>nuclear catastrophe is a fabulous tale, and nevertheless— or precisely for this reason—it effects a positive construction of present reality</w:t>
      </w:r>
      <w:r w:rsidRPr="00512CE7">
        <w:rPr>
          <w:sz w:val="16"/>
        </w:rPr>
        <w:t xml:space="preserve">, so that the “whole of the human socius today,” the whole of what Derrida, in 1984, could call the “general institution of the nuclear age” (P1 394/369), would be marked by it directly or indirectly. As a terrifying fable about the future, </w:t>
      </w:r>
      <w:r w:rsidRPr="00512CE7">
        <w:rPr>
          <w:rStyle w:val="StyleUnderline"/>
        </w:rPr>
        <w:t>the prospect of total destruction therefore confronts us—</w:t>
      </w:r>
      <w:r w:rsidRPr="00512CE7">
        <w:rPr>
          <w:sz w:val="16"/>
        </w:rPr>
        <w:t xml:space="preserve">humanists, in particular, insofar </w:t>
      </w:r>
      <w:r w:rsidRPr="00512CE7">
        <w:rPr>
          <w:rStyle w:val="StyleUnderline"/>
        </w:rPr>
        <w:t>as we are “specialists in discourse and in texts</w:t>
      </w:r>
      <w:r w:rsidRPr="00512CE7">
        <w:rPr>
          <w:sz w:val="16"/>
        </w:rPr>
        <w:t>” (P1 391/368) and insofar as the imagined destruction threatens uniquely and in particular the juridico-literary archive (P1 400/376-77)—with a contemporary task: “</w:t>
      </w:r>
      <w:r w:rsidRPr="00512CE7">
        <w:rPr>
          <w:rStyle w:val="StyleUnderline"/>
        </w:rPr>
        <w:t>The terrifying ‘reality’ of nuclear conflict can only be the signified referent, never the real referent</w:t>
      </w:r>
      <w:r w:rsidRPr="00512CE7">
        <w:rPr>
          <w:sz w:val="16"/>
        </w:rPr>
        <w:t xml:space="preserve"> (present or past) of a discourse or a text. At least today. And that gives us to think the today, the presence of this present in and through this fabulous textuality” (P1 393/369). </w:t>
      </w:r>
      <w:r w:rsidRPr="00512CE7">
        <w:rPr>
          <w:rStyle w:val="Emphasis"/>
          <w:highlight w:val="cyan"/>
        </w:rPr>
        <w:t>Ecological disaster, including climate collapse, is fabulously textual in just this sense</w:t>
      </w:r>
      <w:r w:rsidRPr="00512CE7">
        <w:rPr>
          <w:rStyle w:val="Emphasis"/>
        </w:rPr>
        <w:t xml:space="preserve">. </w:t>
      </w:r>
      <w:r w:rsidRPr="00512CE7">
        <w:rPr>
          <w:sz w:val="16"/>
        </w:rPr>
        <w:t>Turning our attention, as humanists, to th</w:t>
      </w:r>
      <w:r w:rsidRPr="00512CE7">
        <w:rPr>
          <w:rStyle w:val="StyleUnderline"/>
        </w:rPr>
        <w:t xml:space="preserve">e </w:t>
      </w:r>
      <w:r w:rsidRPr="00512CE7">
        <w:rPr>
          <w:rStyle w:val="StyleUnderline"/>
          <w:highlight w:val="cyan"/>
        </w:rPr>
        <w:t>eco-eschatological narrative as a phantasm implies no skepticism about the very real dangers that we face, but may instead be the only responsible way to think the present insofar as it is constructed through our fables about the future</w:t>
      </w:r>
      <w:r w:rsidRPr="00512CE7">
        <w:rPr>
          <w:rStyle w:val="StyleUnderline"/>
        </w:rPr>
        <w:t>.4</w:t>
      </w:r>
    </w:p>
    <w:p w14:paraId="41DDDF9E" w14:textId="77777777" w:rsidR="001D12EE" w:rsidRPr="00512CE7" w:rsidRDefault="001D12EE" w:rsidP="001D12EE">
      <w:pPr>
        <w:rPr>
          <w:sz w:val="16"/>
        </w:rPr>
      </w:pPr>
      <w:r w:rsidRPr="00512CE7">
        <w:rPr>
          <w:sz w:val="16"/>
        </w:rPr>
        <w:t>One interesting aspect of the eco-eschatological narrative is its construction of the present as suspended between the geologically deep past and an indefinitely distant future. As mentioned previously, Mary Shelley, whose Frankenstein is often credited with inaugurating modern science fiction, also authored the first major work of secular eschatology, The Last Man, published in 1826.5 Set in the late twentieth century and putatively based on ancient prophetic writings, the novel tells the tale of the destruction of the human race by a global plague, leaving the last survivor, based autobiographically on Shelley herself, to wander the world alone. It is hardly coincidental that Shelley’s novel appeared just as biologists were coming to accept Georges Cuvier’s evidence, based on reconstruction of fossilized skeletons including mammoths and mastodons, that the world was once populated with creatures that had subsequently gone extinct. Cuvier intended these findings to “burst the limits of time” just as scientific genius had “burst the limits of space,” thereby providing a window into the “former world,” a world prior to all human history, that he believed had been catastrophically destroyed.</w:t>
      </w:r>
      <w:r w:rsidRPr="00512CE7">
        <w:rPr>
          <w:rStyle w:val="StyleUnderline"/>
        </w:rPr>
        <w:t xml:space="preserve">6 Surely if a natural catastrophe could drive so many other species to extinction and bring their entire world to an abrupt end, then the same could be imagined for our species; our world must be equally precarious and finite, and our days on Earth similarly numbered. </w:t>
      </w:r>
      <w:r w:rsidRPr="00512CE7">
        <w:rPr>
          <w:rStyle w:val="StyleUnderline"/>
          <w:highlight w:val="cyan"/>
        </w:rPr>
        <w:t>This construction of our present as suspended between prehistorical catastrophe and anticipated extinction continues to shape contemporary discussions of climate collapse</w:t>
      </w:r>
      <w:r w:rsidRPr="00512CE7">
        <w:rPr>
          <w:rStyle w:val="StyleUnderline"/>
        </w:rPr>
        <w:t>,</w:t>
      </w:r>
      <w:r w:rsidRPr="00512CE7">
        <w:rPr>
          <w:sz w:val="16"/>
        </w:rPr>
        <w:t xml:space="preserve"> as we see for example in astrophysicist Neil deGrasse Tyson’s remarks on the National Geographic television series Cosmos:</w:t>
      </w:r>
    </w:p>
    <w:p w14:paraId="77D89566" w14:textId="77777777" w:rsidR="001D12EE" w:rsidRPr="00512CE7" w:rsidRDefault="001D12EE" w:rsidP="001D12EE">
      <w:pPr>
        <w:rPr>
          <w:sz w:val="14"/>
        </w:rPr>
      </w:pPr>
      <w:r w:rsidRPr="00512CE7">
        <w:rPr>
          <w:rStyle w:val="StyleUnderline"/>
        </w:rPr>
        <w:t>W</w:t>
      </w:r>
      <w:r w:rsidRPr="00512CE7">
        <w:rPr>
          <w:sz w:val="14"/>
        </w:rPr>
        <w:t>e’re dumping carbon dioxide into the atmosphere at a rate the Earth hasn’t seen since the great climate catastrophes of the past, the ones that led to mass extinctions. We just can’t seem to break our addiction to the kinds of fuel that will bring back a climate last seen by the dinosaurs, a climate that will drown our coastal cities and wreak havoc on the environment and our ability to feed ourselves. . . . The dinosaurs never saw that asteroid coming. What’s our excuse?7</w:t>
      </w:r>
    </w:p>
    <w:p w14:paraId="4AE86490" w14:textId="77777777" w:rsidR="001D12EE" w:rsidRPr="00512CE7" w:rsidRDefault="001D12EE" w:rsidP="001D12EE">
      <w:pPr>
        <w:rPr>
          <w:sz w:val="16"/>
        </w:rPr>
      </w:pPr>
      <w:r w:rsidRPr="00512CE7">
        <w:rPr>
          <w:sz w:val="16"/>
        </w:rPr>
        <w:t>For more concrete examples of what I am calling the “temporal suspension” of the present, c</w:t>
      </w:r>
      <w:r w:rsidRPr="00512CE7">
        <w:rPr>
          <w:rStyle w:val="StyleUnderline"/>
        </w:rPr>
        <w:t>onsider</w:t>
      </w:r>
      <w:r w:rsidRPr="00512CE7">
        <w:rPr>
          <w:rStyle w:val="StyleUnderline"/>
          <w:highlight w:val="cyan"/>
        </w:rPr>
        <w:t xml:space="preserve"> current efforts toward global sustainability</w:t>
      </w:r>
      <w:r w:rsidRPr="00512CE7">
        <w:rPr>
          <w:rStyle w:val="StyleUnderline"/>
        </w:rPr>
        <w:t xml:space="preserve"> that extrapolate from deep-past trends to predict and manage far-future scenarios</w:t>
      </w:r>
      <w:r w:rsidRPr="00512CE7">
        <w:rPr>
          <w:sz w:val="16"/>
        </w:rPr>
        <w:t xml:space="preserve">, </w:t>
      </w:r>
      <w:r w:rsidRPr="00512CE7">
        <w:rPr>
          <w:rStyle w:val="StyleUnderline"/>
        </w:rPr>
        <w:t xml:space="preserve">thereby </w:t>
      </w:r>
      <w:r w:rsidRPr="00512CE7">
        <w:rPr>
          <w:rStyle w:val="StyleUnderline"/>
          <w:highlight w:val="cyan"/>
        </w:rPr>
        <w:t>tacitly assum</w:t>
      </w:r>
      <w:r w:rsidRPr="00512CE7">
        <w:rPr>
          <w:rStyle w:val="StyleUnderline"/>
        </w:rPr>
        <w:t xml:space="preserve">ing that </w:t>
      </w:r>
      <w:r w:rsidRPr="00512CE7">
        <w:rPr>
          <w:rStyle w:val="StyleUnderline"/>
          <w:highlight w:val="cyan"/>
        </w:rPr>
        <w:t>our responsibility toward future generations is to sustain the world in a state that as much as possible resembles our present</w:t>
      </w:r>
      <w:r w:rsidRPr="00512CE7">
        <w:rPr>
          <w:sz w:val="16"/>
        </w:rPr>
        <w:t>. One example would be ongoing efforts to establish permanent repositories for radioactive waste, which must avoid human intrusion and environmental degradation on the scale of tens of thousands or even millions of years. The field of nuclear semiotics emerged from the efforts of the Human Interference Task Force, convened by the U.S. Department of Energy in the 1980s with the charge of devising a warning system to dissuade future generations from tampering with repositories of toxic waste for at least the next 10,000 years, roughly twice the length of written human history.8 These efforts are ongoing by research teams for the Waste Isolation Pilot Plant in New Mexico, which interestingly have included speculative fiction authors among the experts consulted.9 Similarly, the Greenland Analogue Project studies the deep history of ice sheets on Greenland’s western coast to design the first operational geological repository for high-level radioactive waste, scheduled to open in Olkiluoto, Finland, within the next decade.10</w:t>
      </w:r>
    </w:p>
    <w:p w14:paraId="5066C18D" w14:textId="77777777" w:rsidR="001D12EE" w:rsidRPr="00512CE7" w:rsidRDefault="001D12EE" w:rsidP="001D12EE">
      <w:pPr>
        <w:rPr>
          <w:rStyle w:val="Emphasis"/>
        </w:rPr>
      </w:pPr>
      <w:r w:rsidRPr="00512CE7">
        <w:rPr>
          <w:rStyle w:val="StyleUnderline"/>
        </w:rPr>
        <w:t>A second example would be the economic practice of “discounting the future” to assess how much we should spend today to limit the future effects of climate change</w:t>
      </w:r>
      <w:r w:rsidRPr="00512CE7">
        <w:rPr>
          <w:sz w:val="16"/>
        </w:rPr>
        <w:t xml:space="preserve">. Recent </w:t>
      </w:r>
      <w:r w:rsidRPr="00512CE7">
        <w:rPr>
          <w:rStyle w:val="StyleUnderline"/>
        </w:rPr>
        <w:t>studies hold that greenhouse gas emissions to date have already irrevocably committed us to an altered global climate for at least the next millennium, which</w:t>
      </w:r>
      <w:r w:rsidRPr="00512CE7">
        <w:rPr>
          <w:sz w:val="16"/>
        </w:rPr>
        <w:t xml:space="preserve"> will lead to sea-level rise, widespread famines and plagues, mass migrations, and catastrophic weather changes.11 </w:t>
      </w:r>
      <w:r w:rsidRPr="00512CE7">
        <w:rPr>
          <w:rStyle w:val="StyleUnderline"/>
        </w:rPr>
        <w:t>But if we calculate the future growth of the world’s economy on the basis of past trends, then the people of the future will be increasingly richer than we are today</w:t>
      </w:r>
      <w:r w:rsidRPr="00512CE7">
        <w:rPr>
          <w:sz w:val="16"/>
        </w:rPr>
        <w:t xml:space="preserve">. How much should we ask the (relatively) poorer people of today to sacrifice for the (relatively) richer people of tomorrow? The answer will vary depending on the “discount rate” that economists choose to apply, similar to money-market interest rates that track what investors are willing to pay today for a certain level of future benefits.12 My point is that </w:t>
      </w:r>
      <w:r w:rsidRPr="00512CE7">
        <w:rPr>
          <w:rStyle w:val="Emphasis"/>
          <w:highlight w:val="cyan"/>
        </w:rPr>
        <w:t xml:space="preserve">policy decisions and </w:t>
      </w:r>
      <w:r w:rsidRPr="00512CE7">
        <w:rPr>
          <w:rStyle w:val="StyleUnderline"/>
          <w:highlight w:val="cyan"/>
        </w:rPr>
        <w:t>resource allocations being made today on an international scale</w:t>
      </w:r>
      <w:r w:rsidRPr="00512CE7">
        <w:rPr>
          <w:rStyle w:val="Emphasis"/>
          <w:highlight w:val="cyan"/>
        </w:rPr>
        <w:t xml:space="preserve"> rely on</w:t>
      </w:r>
      <w:r w:rsidRPr="00512CE7">
        <w:rPr>
          <w:rStyle w:val="Emphasis"/>
        </w:rPr>
        <w:t xml:space="preserve"> </w:t>
      </w:r>
      <w:r w:rsidRPr="00512CE7">
        <w:rPr>
          <w:rStyle w:val="StyleUnderline"/>
        </w:rPr>
        <w:t>what I am calling</w:t>
      </w:r>
      <w:r w:rsidRPr="00512CE7">
        <w:rPr>
          <w:rStyle w:val="Emphasis"/>
        </w:rPr>
        <w:t xml:space="preserve"> </w:t>
      </w:r>
      <w:r w:rsidRPr="00512CE7">
        <w:rPr>
          <w:rStyle w:val="Emphasis"/>
          <w:highlight w:val="cyan"/>
        </w:rPr>
        <w:t xml:space="preserve">the “temporal suspension” of the present between the </w:t>
      </w:r>
      <w:r w:rsidRPr="00512CE7">
        <w:rPr>
          <w:rStyle w:val="StyleUnderline"/>
          <w:highlight w:val="cyan"/>
        </w:rPr>
        <w:t>deep</w:t>
      </w:r>
      <w:r w:rsidRPr="00512CE7">
        <w:rPr>
          <w:rStyle w:val="Emphasis"/>
          <w:highlight w:val="cyan"/>
        </w:rPr>
        <w:t xml:space="preserve"> past and </w:t>
      </w:r>
      <w:r w:rsidRPr="00512CE7">
        <w:rPr>
          <w:rStyle w:val="StyleUnderline"/>
          <w:highlight w:val="cyan"/>
        </w:rPr>
        <w:t>far</w:t>
      </w:r>
      <w:r w:rsidRPr="00512CE7">
        <w:rPr>
          <w:rStyle w:val="Emphasis"/>
          <w:highlight w:val="cyan"/>
        </w:rPr>
        <w:t xml:space="preserve"> future.</w:t>
      </w:r>
    </w:p>
    <w:p w14:paraId="111C24E1" w14:textId="77777777" w:rsidR="001D12EE" w:rsidRPr="00512CE7" w:rsidRDefault="001D12EE" w:rsidP="001D12EE">
      <w:pPr>
        <w:rPr>
          <w:sz w:val="16"/>
        </w:rPr>
      </w:pPr>
      <w:r w:rsidRPr="00512CE7">
        <w:rPr>
          <w:sz w:val="16"/>
        </w:rPr>
        <w:t xml:space="preserve">To briefly review, first I have suggested that </w:t>
      </w:r>
      <w:r w:rsidRPr="00512CE7">
        <w:rPr>
          <w:rStyle w:val="Emphasis"/>
          <w:highlight w:val="cyan"/>
        </w:rPr>
        <w:t xml:space="preserve">our obsession with the end of the world, in </w:t>
      </w:r>
      <w:r w:rsidRPr="00512CE7">
        <w:rPr>
          <w:rStyle w:val="StyleUnderline"/>
          <w:highlight w:val="cyan"/>
        </w:rPr>
        <w:t xml:space="preserve">the form of </w:t>
      </w:r>
      <w:r w:rsidRPr="00512CE7">
        <w:rPr>
          <w:rStyle w:val="Emphasis"/>
          <w:highlight w:val="cyan"/>
        </w:rPr>
        <w:t>the eco-eschatological</w:t>
      </w:r>
      <w:r w:rsidRPr="00512CE7">
        <w:rPr>
          <w:rStyle w:val="StyleUnderline"/>
          <w:highlight w:val="cyan"/>
        </w:rPr>
        <w:t xml:space="preserve"> narrative that frames speculative fiction as well as environmental prediction, </w:t>
      </w:r>
      <w:r w:rsidRPr="00512CE7">
        <w:rPr>
          <w:rStyle w:val="Emphasis"/>
          <w:highlight w:val="cyan"/>
        </w:rPr>
        <w:t>is a phantasm that reflects our desires and anxieties in the present</w:t>
      </w:r>
      <w:r w:rsidRPr="00512CE7">
        <w:rPr>
          <w:rStyle w:val="StyleUnderline"/>
          <w:highlight w:val="cyan"/>
        </w:rPr>
        <w:t xml:space="preserve"> and that leaves its mark</w:t>
      </w:r>
      <w:r w:rsidRPr="00512CE7">
        <w:rPr>
          <w:rStyle w:val="StyleUnderline"/>
        </w:rPr>
        <w:t xml:space="preserve">, directly or indirectly, </w:t>
      </w:r>
      <w:r w:rsidRPr="00512CE7">
        <w:rPr>
          <w:rStyle w:val="StyleUnderline"/>
          <w:highlight w:val="cyan"/>
        </w:rPr>
        <w:t>on our individual and collective identities, institutions, and sense of the world here and now.</w:t>
      </w:r>
      <w:r w:rsidRPr="00512CE7">
        <w:rPr>
          <w:sz w:val="16"/>
        </w:rPr>
        <w:t xml:space="preserve"> Second, I have proposed that </w:t>
      </w:r>
      <w:r w:rsidRPr="00512CE7">
        <w:rPr>
          <w:rStyle w:val="StyleUnderline"/>
          <w:highlight w:val="cyan"/>
        </w:rPr>
        <w:t>this phantasm has a history,</w:t>
      </w:r>
      <w:r w:rsidRPr="00512CE7">
        <w:rPr>
          <w:rStyle w:val="StyleUnderline"/>
        </w:rPr>
        <w:t xml:space="preserve"> that it develops in parallel with the emerging conception of deep time: our awareness of an ancient geological past that precedes us opens our imaginations to an indefinitely distant future after us. A</w:t>
      </w:r>
      <w:r w:rsidRPr="00512CE7">
        <w:rPr>
          <w:sz w:val="16"/>
        </w:rPr>
        <w:t>nd third, I have offered some contemporary examples of efforts to calculate and manage the distant future on the basis of the deep past, which I believe tacitly assume an approach to time that is framed by this eco-eschatological narrative. My conviction is that this raises some profound philosophical questions concerning how we understand the world, time, and responsibility.</w:t>
      </w:r>
    </w:p>
    <w:p w14:paraId="023B01A7" w14:textId="655AB8C8" w:rsidR="001D12EE" w:rsidRPr="00512CE7" w:rsidRDefault="001D12EE" w:rsidP="001D12EE"/>
    <w:p w14:paraId="2F2B2AED" w14:textId="263F84F3" w:rsidR="00076FE0" w:rsidRPr="00512CE7" w:rsidRDefault="00076FE0" w:rsidP="00076FE0">
      <w:pPr>
        <w:pStyle w:val="Heading4"/>
      </w:pPr>
      <w:r w:rsidRPr="00512CE7">
        <w:t xml:space="preserve">The alternative is </w:t>
      </w:r>
      <w:r w:rsidR="006C0226" w:rsidRPr="00512CE7">
        <w:t xml:space="preserve">to </w:t>
      </w:r>
      <w:r w:rsidRPr="00512CE7">
        <w:t>eco-deconst</w:t>
      </w:r>
      <w:r w:rsidR="006C0226" w:rsidRPr="00512CE7">
        <w:t>ruct</w:t>
      </w:r>
      <w:r w:rsidRPr="00512CE7">
        <w:t xml:space="preserve"> the linguistic construction of the </w:t>
      </w:r>
      <w:r w:rsidR="004D61B2" w:rsidRPr="00512CE7">
        <w:t>affirmative.</w:t>
      </w:r>
      <w:r w:rsidRPr="00512CE7">
        <w:t xml:space="preserve"> Eco-deconstruction</w:t>
      </w:r>
      <w:r w:rsidR="00AB4895" w:rsidRPr="00512CE7">
        <w:t xml:space="preserve"> </w:t>
      </w:r>
      <w:r w:rsidRPr="00512CE7">
        <w:t>challenge</w:t>
      </w:r>
      <w:r w:rsidR="00AB4895" w:rsidRPr="00512CE7">
        <w:t>s</w:t>
      </w:r>
      <w:r w:rsidRPr="00512CE7">
        <w:t xml:space="preserve"> the hegemonic discursive assumptions of the affirmative</w:t>
      </w:r>
      <w:r w:rsidR="004D61B2" w:rsidRPr="00512CE7">
        <w:t xml:space="preserve"> </w:t>
      </w:r>
      <w:r w:rsidR="004D61B2" w:rsidRPr="00512CE7">
        <w:rPr>
          <w:u w:val="single"/>
        </w:rPr>
        <w:t>and</w:t>
      </w:r>
      <w:r w:rsidR="004D61B2" w:rsidRPr="00512CE7">
        <w:t xml:space="preserve"> </w:t>
      </w:r>
      <w:r w:rsidR="006C0226" w:rsidRPr="00512CE7">
        <w:t xml:space="preserve">allows us to think beyond </w:t>
      </w:r>
      <w:r w:rsidR="004D61B2" w:rsidRPr="00512CE7">
        <w:t>status quo modes of ecological destruction</w:t>
      </w:r>
      <w:r w:rsidR="006C0226" w:rsidRPr="00512CE7">
        <w:t xml:space="preserve">. </w:t>
      </w:r>
    </w:p>
    <w:p w14:paraId="261A8843" w14:textId="77777777" w:rsidR="00076FE0" w:rsidRPr="00512CE7" w:rsidRDefault="00076FE0" w:rsidP="00076FE0">
      <w:r w:rsidRPr="00512CE7">
        <w:rPr>
          <w:rStyle w:val="Style13ptBold"/>
        </w:rPr>
        <w:t xml:space="preserve">Toadvine 18 </w:t>
      </w:r>
      <w:r w:rsidRPr="00512CE7">
        <w:t>[Ted Toadvine, Professor of Philosophy and Environmental Studies at the University of Oregon + former head of philosophy at UOregon, “Thinking after the World: Deconstruction and Last Things” published 2018 in “Eco-Deconstruction: Derrida and Environmental Philosophy” edited by Matthias Fritsch, Phillip Lynes, and David Wood. pp. 56 - 63] AdarshA</w:t>
      </w:r>
    </w:p>
    <w:p w14:paraId="62EA34B9" w14:textId="77777777" w:rsidR="00076FE0" w:rsidRPr="00512CE7" w:rsidRDefault="00076FE0" w:rsidP="00076FE0">
      <w:r w:rsidRPr="00512CE7">
        <w:t>Eco-Phenomenology and Ecotechnics</w:t>
      </w:r>
    </w:p>
    <w:p w14:paraId="4DF59ADC" w14:textId="77777777" w:rsidR="00076FE0" w:rsidRPr="00512CE7" w:rsidRDefault="00076FE0" w:rsidP="00076FE0">
      <w:pPr>
        <w:rPr>
          <w:sz w:val="16"/>
        </w:rPr>
      </w:pPr>
      <w:r w:rsidRPr="00512CE7">
        <w:rPr>
          <w:sz w:val="16"/>
        </w:rPr>
        <w:t xml:space="preserve">Unsurprisingly, </w:t>
      </w:r>
      <w:r w:rsidRPr="00512CE7">
        <w:rPr>
          <w:rStyle w:val="StyleUnderline"/>
          <w:highlight w:val="cyan"/>
        </w:rPr>
        <w:t>the world that is under threat in our eco-eschatologies is typically presented in a naturalistic way</w:t>
      </w:r>
      <w:r w:rsidRPr="00512CE7">
        <w:rPr>
          <w:sz w:val="16"/>
          <w:highlight w:val="cyan"/>
        </w:rPr>
        <w:t>—</w:t>
      </w:r>
      <w:r w:rsidRPr="00512CE7">
        <w:rPr>
          <w:sz w:val="16"/>
        </w:rPr>
        <w:t xml:space="preserve">for instance, as nature or planet Earth. </w:t>
      </w:r>
      <w:r w:rsidRPr="00512CE7">
        <w:rPr>
          <w:rStyle w:val="StyleUnderline"/>
          <w:highlight w:val="cyan"/>
        </w:rPr>
        <w:t>What is genuinely at stake, however, is not the planet as a collection of physical entities, but rather the world as we know it</w:t>
      </w:r>
      <w:r w:rsidRPr="00512CE7">
        <w:rPr>
          <w:sz w:val="16"/>
        </w:rPr>
        <w:t xml:space="preserve">, the total horizon of meaning, value, and possibility within which our lives unfold. In other words, </w:t>
      </w:r>
      <w:r w:rsidRPr="00512CE7">
        <w:rPr>
          <w:rStyle w:val="StyleUnderline"/>
        </w:rPr>
        <w:t>what is at stake is “world” in the phenomenological sense</w:t>
      </w:r>
      <w:r w:rsidRPr="00512CE7">
        <w:rPr>
          <w:sz w:val="16"/>
        </w:rPr>
        <w:t xml:space="preserve">. Phenomenology’s thematization of the world as a philosophical problem is perhaps its most significant legacy, teaching us to understand the world not merely as a given totality of entities or events—our planet, for example, or the universe more broadly—but rather as the nonthematic referential or horizonal structure that the appearance of anything whatsoever presupposes. </w:t>
      </w:r>
      <w:r w:rsidRPr="00512CE7">
        <w:rPr>
          <w:rStyle w:val="StyleUnderline"/>
        </w:rPr>
        <w:t>Phenomenology therefore opens a path for describing the world that is distinct from either the Kantian treatment of it as an a priori form correlated with consciousness or the speculative metaphysical effort to account for the world in terms of another being or another world</w:t>
      </w:r>
      <w:r w:rsidRPr="00512CE7">
        <w:rPr>
          <w:sz w:val="16"/>
        </w:rPr>
        <w:t>—both of which fall back on an explanation of the world in worldly terms, by way of what the world alone makes possible. This is why Eugen Fink, in his famous 1933 Kant-Studien article, describes phenomenology’s task as the effort to uncover “the origin of the world,” an origin that could not be anything within the world, outside of the world, or in another world.15</w:t>
      </w:r>
    </w:p>
    <w:p w14:paraId="6242DB36" w14:textId="77777777" w:rsidR="00076FE0" w:rsidRPr="00512CE7" w:rsidRDefault="00076FE0" w:rsidP="00076FE0">
      <w:pPr>
        <w:rPr>
          <w:sz w:val="16"/>
        </w:rPr>
      </w:pPr>
      <w:r w:rsidRPr="00512CE7">
        <w:rPr>
          <w:sz w:val="16"/>
        </w:rPr>
        <w:t xml:space="preserve">Interestingly, Donn </w:t>
      </w:r>
      <w:r w:rsidRPr="00512CE7">
        <w:rPr>
          <w:rStyle w:val="StyleUnderline"/>
        </w:rPr>
        <w:t xml:space="preserve">Welton explains </w:t>
      </w:r>
      <w:r w:rsidRPr="00512CE7">
        <w:rPr>
          <w:rStyle w:val="StyleUnderline"/>
          <w:highlight w:val="cyan"/>
        </w:rPr>
        <w:t>this phenomenological sense of world—</w:t>
      </w:r>
      <w:r w:rsidRPr="00512CE7">
        <w:rPr>
          <w:sz w:val="16"/>
        </w:rPr>
        <w:t xml:space="preserve">a “nexus of significance” </w:t>
      </w:r>
      <w:r w:rsidRPr="00512CE7">
        <w:rPr>
          <w:rStyle w:val="StyleUnderline"/>
          <w:highlight w:val="cyan"/>
        </w:rPr>
        <w:t>distinct from “something like a natural environment or a socio-historical reality or the totality or whole of all such worlds”</w:t>
      </w:r>
      <w:r w:rsidRPr="00512CE7">
        <w:rPr>
          <w:sz w:val="16"/>
        </w:rPr>
        <w:t xml:space="preserve">—with reference to the collapse of the Twin Towers of the World Trade Center: “It was not a particular fact or a string of facts within the world, but the world itself, the very context and background of our everyday life, that came unraveled on September 11.”16 </w:t>
      </w:r>
      <w:r w:rsidRPr="00512CE7">
        <w:rPr>
          <w:rStyle w:val="Emphasis"/>
          <w:highlight w:val="cyan"/>
        </w:rPr>
        <w:t>The end of the world does not,</w:t>
      </w:r>
      <w:r w:rsidRPr="00512CE7">
        <w:rPr>
          <w:rStyle w:val="StyleUnderline"/>
          <w:highlight w:val="cyan"/>
        </w:rPr>
        <w:t xml:space="preserve"> therefore, </w:t>
      </w:r>
      <w:r w:rsidRPr="00512CE7">
        <w:rPr>
          <w:rStyle w:val="Emphasis"/>
          <w:highlight w:val="cyan"/>
        </w:rPr>
        <w:t>entail the total destruction o</w:t>
      </w:r>
      <w:r w:rsidRPr="00512CE7">
        <w:rPr>
          <w:rStyle w:val="StyleUnderline"/>
          <w:highlight w:val="cyan"/>
        </w:rPr>
        <w:t xml:space="preserve">f all that factually exists, </w:t>
      </w:r>
      <w:r w:rsidRPr="00512CE7">
        <w:rPr>
          <w:rStyle w:val="Emphasis"/>
          <w:highlight w:val="cyan"/>
        </w:rPr>
        <w:t xml:space="preserve">but rather </w:t>
      </w:r>
      <w:r w:rsidRPr="00512CE7">
        <w:rPr>
          <w:rStyle w:val="StyleUnderline"/>
          <w:highlight w:val="cyan"/>
        </w:rPr>
        <w:t xml:space="preserve">the disintegration of our </w:t>
      </w:r>
      <w:r w:rsidRPr="00512CE7">
        <w:rPr>
          <w:rStyle w:val="Emphasis"/>
          <w:highlight w:val="cyan"/>
        </w:rPr>
        <w:t>horizons of significance and possibility,</w:t>
      </w:r>
      <w:r w:rsidRPr="00512CE7">
        <w:rPr>
          <w:rStyle w:val="StyleUnderline"/>
          <w:highlight w:val="cyan"/>
        </w:rPr>
        <w:t xml:space="preserve"> of the context and background presupposed by any worldly thing or event.</w:t>
      </w:r>
      <w:r w:rsidRPr="00512CE7">
        <w:rPr>
          <w:sz w:val="16"/>
          <w:highlight w:val="cyan"/>
        </w:rPr>
        <w:t xml:space="preserve"> </w:t>
      </w:r>
      <w:r w:rsidRPr="00512CE7">
        <w:rPr>
          <w:rStyle w:val="StyleUnderline"/>
          <w:highlight w:val="cyan"/>
        </w:rPr>
        <w:t>What our eco-eschatological imagination projects is such an unraveling without return, without recovery, a final and complete dissolution of meaningful horizon</w:t>
      </w:r>
      <w:r w:rsidRPr="00512CE7">
        <w:rPr>
          <w:sz w:val="16"/>
          <w:highlight w:val="cyan"/>
        </w:rPr>
        <w:t>s.</w:t>
      </w:r>
      <w:r w:rsidRPr="00512CE7">
        <w:rPr>
          <w:sz w:val="16"/>
        </w:rPr>
        <w:t xml:space="preserve"> This poses the phenomenological problem of the world in its most radical form, pushing it to its limit: since every question that can be posed, every future that can be pictured, presupposes the world as its horizon, from what perspective can the total destruction of the world even be imagined?</w:t>
      </w:r>
    </w:p>
    <w:p w14:paraId="39E09909" w14:textId="77777777" w:rsidR="00076FE0" w:rsidRPr="00512CE7" w:rsidRDefault="00076FE0" w:rsidP="00076FE0">
      <w:pPr>
        <w:rPr>
          <w:rStyle w:val="StyleUnderline"/>
        </w:rPr>
      </w:pPr>
      <w:r w:rsidRPr="00512CE7">
        <w:rPr>
          <w:rStyle w:val="StyleUnderline"/>
          <w:highlight w:val="cyan"/>
        </w:rPr>
        <w:t>Deconstruction,</w:t>
      </w:r>
      <w:r w:rsidRPr="00512CE7">
        <w:rPr>
          <w:rStyle w:val="StyleUnderline"/>
        </w:rPr>
        <w:t xml:space="preserve"> in the work of both Derrida and Nancy, </w:t>
      </w:r>
      <w:r w:rsidRPr="00512CE7">
        <w:rPr>
          <w:rStyle w:val="StyleUnderline"/>
          <w:highlight w:val="cyan"/>
        </w:rPr>
        <w:t>carries through this turn toward the end of the world</w:t>
      </w:r>
      <w:r w:rsidRPr="00512CE7">
        <w:rPr>
          <w:sz w:val="16"/>
          <w:highlight w:val="cyan"/>
        </w:rPr>
        <w:t>.</w:t>
      </w:r>
      <w:r w:rsidRPr="00512CE7">
        <w:rPr>
          <w:sz w:val="16"/>
        </w:rPr>
        <w:t xml:space="preserve"> From his early reading of Husserl, which follows out the paradoxes inherent in phenomenology’s account of the origin of the world, to his final seminar, which insistently repeats Heidegger’s question—Was ist Welt? What is world?—</w:t>
      </w:r>
      <w:r w:rsidRPr="00512CE7">
        <w:rPr>
          <w:rStyle w:val="StyleUnderline"/>
        </w:rPr>
        <w:t xml:space="preserve">Derrida demonstrates that </w:t>
      </w:r>
      <w:r w:rsidRPr="00512CE7">
        <w:rPr>
          <w:rStyle w:val="StyleUnderline"/>
          <w:highlight w:val="cyan"/>
        </w:rPr>
        <w:t>the concept of the world already implies a relationship to its end, to death and to the nonliving at the heart of life</w:t>
      </w:r>
      <w:r w:rsidRPr="00512CE7">
        <w:rPr>
          <w:sz w:val="16"/>
          <w:highlight w:val="cyan"/>
        </w:rPr>
        <w:t>.</w:t>
      </w:r>
      <w:r w:rsidRPr="00512CE7">
        <w:rPr>
          <w:sz w:val="16"/>
        </w:rPr>
        <w:t xml:space="preserve"> In fact, if we have learned anything from deconstruction, it is that </w:t>
      </w:r>
      <w:r w:rsidRPr="00512CE7">
        <w:rPr>
          <w:rStyle w:val="StyleUnderline"/>
          <w:highlight w:val="cyan"/>
        </w:rPr>
        <w:t>nothing is less obvious or less certain than that we know what we mean by “world,” that we know who or what “has” world, or even that there is a world at all.</w:t>
      </w:r>
      <w:r w:rsidRPr="00512CE7">
        <w:rPr>
          <w:rStyle w:val="StyleUnderline"/>
        </w:rPr>
        <w:t xml:space="preserve"> </w:t>
      </w:r>
      <w:r w:rsidRPr="00512CE7">
        <w:rPr>
          <w:sz w:val="16"/>
        </w:rPr>
        <w:t xml:space="preserve">The trajectory of </w:t>
      </w:r>
      <w:r w:rsidRPr="00512CE7">
        <w:rPr>
          <w:rStyle w:val="Emphasis"/>
          <w:highlight w:val="cyan"/>
        </w:rPr>
        <w:t>deconstruction is toward the end of the world</w:t>
      </w:r>
      <w:r w:rsidRPr="00512CE7">
        <w:rPr>
          <w:sz w:val="16"/>
          <w:highlight w:val="cyan"/>
        </w:rPr>
        <w:t>,</w:t>
      </w:r>
      <w:r w:rsidRPr="00512CE7">
        <w:rPr>
          <w:sz w:val="16"/>
        </w:rPr>
        <w:t xml:space="preserve"> </w:t>
      </w:r>
      <w:r w:rsidRPr="00512CE7">
        <w:rPr>
          <w:rStyle w:val="StyleUnderline"/>
        </w:rPr>
        <w:t>its goal and its limit, and the question of what, if anything, comes after it</w:t>
      </w:r>
      <w:r w:rsidRPr="00512CE7">
        <w:rPr>
          <w:sz w:val="16"/>
        </w:rPr>
        <w:t xml:space="preserve">. In its claim that every autoaffection is fundamentally and inescapably heteroaffection, that every experience involves a passage through the world and through the other, </w:t>
      </w:r>
      <w:r w:rsidRPr="00512CE7">
        <w:rPr>
          <w:rStyle w:val="StyleUnderline"/>
          <w:highlight w:val="cyan"/>
        </w:rPr>
        <w:t>deconstruction can be understood from its very beginnings as the most radical form of eco-phenomenology</w:t>
      </w:r>
      <w:r w:rsidRPr="00512CE7">
        <w:rPr>
          <w:sz w:val="16"/>
          <w:highlight w:val="cyan"/>
        </w:rPr>
        <w:t xml:space="preserve">, </w:t>
      </w:r>
      <w:r w:rsidRPr="00512CE7">
        <w:rPr>
          <w:rStyle w:val="Emphasis"/>
          <w:highlight w:val="cyan"/>
        </w:rPr>
        <w:t>one that stakes the sense of the world on its liability to interruption and dissolution</w:t>
      </w:r>
      <w:r w:rsidRPr="00512CE7">
        <w:rPr>
          <w:sz w:val="16"/>
          <w:highlight w:val="cyan"/>
        </w:rPr>
        <w:t xml:space="preserve">. </w:t>
      </w:r>
      <w:r w:rsidRPr="00512CE7">
        <w:rPr>
          <w:rStyle w:val="Emphasis"/>
          <w:highlight w:val="cyan"/>
        </w:rPr>
        <w:t>Coming to terms with our apocalyptic obsession</w:t>
      </w:r>
      <w:r w:rsidRPr="00512CE7">
        <w:rPr>
          <w:sz w:val="16"/>
        </w:rPr>
        <w:t xml:space="preserve">, and in particular with its implications for the sense of the world here and now, </w:t>
      </w:r>
      <w:r w:rsidRPr="00512CE7">
        <w:rPr>
          <w:rStyle w:val="StyleUnderline"/>
          <w:highlight w:val="cyan"/>
        </w:rPr>
        <w:t>requires an eco-phenomenology of the end of the world,</w:t>
      </w:r>
      <w:r w:rsidRPr="00512CE7">
        <w:rPr>
          <w:rStyle w:val="StyleUnderline"/>
        </w:rPr>
        <w:t xml:space="preserve"> but one that, through its encounter with deconstruction, stretches both “eco” and “phenomenology” toward a hyperbolic transformation.</w:t>
      </w:r>
    </w:p>
    <w:p w14:paraId="785BAFC1" w14:textId="77777777" w:rsidR="00076FE0" w:rsidRPr="00512CE7" w:rsidRDefault="00076FE0" w:rsidP="00076FE0">
      <w:pPr>
        <w:rPr>
          <w:sz w:val="16"/>
        </w:rPr>
      </w:pPr>
      <w:r w:rsidRPr="00512CE7">
        <w:rPr>
          <w:sz w:val="16"/>
        </w:rPr>
        <w:t xml:space="preserve">“Eco” here would no longer refer to ecology in either the informal or the strict sense—either as any form of organic community or as the scientific study of organism-environment interactions—but instead evokes what Nancy calls the “ecotechnical,” in two senses. First, </w:t>
      </w:r>
      <w:r w:rsidRPr="00512CE7">
        <w:rPr>
          <w:rStyle w:val="StyleUnderline"/>
        </w:rPr>
        <w:t>the ecotechnical refers here to the techne¯ of bodies according to which all properness or self-relation is originarily interrupted by transplantation, prosthesis, or foreignness at the very heart of the self</w:t>
      </w:r>
      <w:r w:rsidRPr="00512CE7">
        <w:rPr>
          <w:sz w:val="16"/>
        </w:rPr>
        <w:t xml:space="preserve">.17 This already entails a transformation of phenomenology, which can no longer understand itself as a return to sense in the interiority of self-contact, even as the contact of one hand touching the other, but must </w:t>
      </w:r>
      <w:r w:rsidRPr="00512CE7">
        <w:rPr>
          <w:rStyle w:val="StyleUnderline"/>
        </w:rPr>
        <w:t>instead suffer the suspension and interruption of sense as the extension and exposure of bodies</w:t>
      </w:r>
      <w:r w:rsidRPr="00512CE7">
        <w:rPr>
          <w:sz w:val="16"/>
        </w:rPr>
        <w:t xml:space="preserve">. A phenomenological heteroaffection, if such an expression is meaningful, must touch on the outside, be touched from the outside, and discover its inside as already outside itself in its vulnerability to being touched. </w:t>
      </w:r>
      <w:r w:rsidRPr="00512CE7">
        <w:rPr>
          <w:rStyle w:val="StyleUnderline"/>
        </w:rPr>
        <w:t>Such a reappropriation of phenomenology and of touch is not without unavoidable and perhaps insurmountable risks, as Derrida compellingly demonstrates.1</w:t>
      </w:r>
      <w:r w:rsidRPr="00512CE7">
        <w:rPr>
          <w:sz w:val="16"/>
        </w:rPr>
        <w:t xml:space="preserve">8 </w:t>
      </w:r>
      <w:r w:rsidRPr="00512CE7">
        <w:rPr>
          <w:rStyle w:val="StyleUnderline"/>
        </w:rPr>
        <w:t>Yet if eco-phenomenology is possible in the wake of deconstructi</w:t>
      </w:r>
      <w:r w:rsidRPr="00512CE7">
        <w:rPr>
          <w:sz w:val="16"/>
        </w:rPr>
        <w:t xml:space="preserve">on, if it must assume such risks, then </w:t>
      </w:r>
      <w:r w:rsidRPr="00512CE7">
        <w:rPr>
          <w:rStyle w:val="StyleUnderline"/>
        </w:rPr>
        <w:t>it might parallel</w:t>
      </w:r>
      <w:r w:rsidRPr="00512CE7">
        <w:rPr>
          <w:sz w:val="16"/>
        </w:rPr>
        <w:t xml:space="preserve"> Nancy’s own path toward a “radical materialism” or, in Derrida’s phrase, a “</w:t>
      </w:r>
      <w:r w:rsidRPr="00512CE7">
        <w:rPr>
          <w:rStyle w:val="StyleUnderline"/>
        </w:rPr>
        <w:t>post-deconstructive realism</w:t>
      </w:r>
      <w:r w:rsidRPr="00512CE7">
        <w:rPr>
          <w:sz w:val="16"/>
        </w:rPr>
        <w:t>,” the touchstone of which would be touch itself.19</w:t>
      </w:r>
    </w:p>
    <w:p w14:paraId="707275DF" w14:textId="77777777" w:rsidR="00076FE0" w:rsidRPr="00512CE7" w:rsidRDefault="00076FE0" w:rsidP="00076FE0">
      <w:pPr>
        <w:rPr>
          <w:sz w:val="16"/>
        </w:rPr>
      </w:pPr>
      <w:r w:rsidRPr="00512CE7">
        <w:rPr>
          <w:sz w:val="16"/>
        </w:rPr>
        <w:t xml:space="preserve">Second, </w:t>
      </w:r>
      <w:r w:rsidRPr="00512CE7">
        <w:rPr>
          <w:rStyle w:val="StyleUnderline"/>
          <w:highlight w:val="cyan"/>
        </w:rPr>
        <w:t>ecotechnics</w:t>
      </w:r>
      <w:r w:rsidRPr="00512CE7">
        <w:rPr>
          <w:rStyle w:val="StyleUnderline"/>
        </w:rPr>
        <w:t xml:space="preserve"> names the contemporary situation of worldwide technology</w:t>
      </w:r>
      <w:r w:rsidRPr="00512CE7">
        <w:rPr>
          <w:sz w:val="16"/>
        </w:rPr>
        <w:t xml:space="preserve">, the “global structuration of the world as the reticulated space of an essentially capitalist, globalist, and monopolist organization that is monopolizing the world.”20 </w:t>
      </w:r>
      <w:r w:rsidRPr="00512CE7">
        <w:rPr>
          <w:rStyle w:val="StyleUnderline"/>
        </w:rPr>
        <w:t>This s</w:t>
      </w:r>
      <w:r w:rsidRPr="00512CE7">
        <w:rPr>
          <w:rStyle w:val="StyleUnderline"/>
          <w:highlight w:val="cyan"/>
        </w:rPr>
        <w:t>ituates us beyond any demarcation of the “natural” from the “technological” that could prescribe principles, ends, or norms for environmentalism</w:t>
      </w:r>
      <w:r w:rsidRPr="00512CE7">
        <w:rPr>
          <w:rStyle w:val="StyleUnderline"/>
        </w:rPr>
        <w:t>, and in this respect environmentalist critics are right to see in deconstruction</w:t>
      </w:r>
      <w:r w:rsidRPr="00512CE7">
        <w:rPr>
          <w:sz w:val="16"/>
        </w:rPr>
        <w:t>— from Derrida’s Of Grammatology to Nancy’s After Fukushima21—the subversion of any hope for a foundationalist return to pure distinctions between nature and culture, wilderness and technology, materiality and signification.</w:t>
      </w:r>
      <w:r w:rsidRPr="00512CE7">
        <w:rPr>
          <w:rStyle w:val="StyleUnderline"/>
        </w:rPr>
        <w:t xml:space="preserve">22 </w:t>
      </w:r>
      <w:r w:rsidRPr="00512CE7">
        <w:rPr>
          <w:rStyle w:val="StyleUnderline"/>
          <w:highlight w:val="cyan"/>
        </w:rPr>
        <w:t>The ecotechnical</w:t>
      </w:r>
      <w:r w:rsidRPr="00512CE7">
        <w:rPr>
          <w:rStyle w:val="StyleUnderline"/>
        </w:rPr>
        <w:t xml:space="preserve"> in this sense </w:t>
      </w:r>
      <w:r w:rsidRPr="00512CE7">
        <w:rPr>
          <w:rStyle w:val="StyleUnderline"/>
          <w:highlight w:val="cyan"/>
        </w:rPr>
        <w:t>makes salient the global regime of economic, technological, and political interdependence that presumes a general equivalence or interchangeability between all means and ends while pursuing no greater end than its own totalizing expansion.</w:t>
      </w:r>
      <w:r w:rsidRPr="00512CE7">
        <w:rPr>
          <w:rStyle w:val="StyleUnderline"/>
        </w:rPr>
        <w:t>23</w:t>
      </w:r>
      <w:r w:rsidRPr="00512CE7">
        <w:rPr>
          <w:sz w:val="16"/>
        </w:rPr>
        <w:t xml:space="preserve"> </w:t>
      </w:r>
      <w:r w:rsidRPr="00512CE7">
        <w:rPr>
          <w:rStyle w:val="Emphasis"/>
          <w:highlight w:val="cyan"/>
        </w:rPr>
        <w:t>Since existence is essentially technological, we have no recourse here to a more natural or authentic way of life</w:t>
      </w:r>
      <w:r w:rsidRPr="00512CE7">
        <w:rPr>
          <w:rStyle w:val="Emphasis"/>
        </w:rPr>
        <w:t xml:space="preserve">. </w:t>
      </w:r>
      <w:r w:rsidRPr="00512CE7">
        <w:rPr>
          <w:sz w:val="16"/>
        </w:rPr>
        <w:t xml:space="preserve">But the contemporary situation is nevertheless ambivalent or equivocal: on the one hand, </w:t>
      </w:r>
      <w:r w:rsidRPr="00512CE7">
        <w:rPr>
          <w:rStyle w:val="StyleUnderline"/>
          <w:highlight w:val="cyan"/>
        </w:rPr>
        <w:t>ecotechnics raises the specter of absolute closure into the immanence of global sustainability</w:t>
      </w:r>
      <w:r w:rsidRPr="00512CE7">
        <w:rPr>
          <w:sz w:val="16"/>
          <w:highlight w:val="cyan"/>
        </w:rPr>
        <w:t xml:space="preserve">, </w:t>
      </w:r>
      <w:r w:rsidRPr="00512CE7">
        <w:rPr>
          <w:rStyle w:val="StyleUnderline"/>
          <w:highlight w:val="cyan"/>
        </w:rPr>
        <w:t>by which the future is entirely programmed and managed to avoid the real threat of a final destruction, be it nuclear war or climate collapse</w:t>
      </w:r>
      <w:r w:rsidRPr="00512CE7">
        <w:rPr>
          <w:sz w:val="16"/>
        </w:rPr>
        <w:t xml:space="preserve">. On the other hand, precisely </w:t>
      </w:r>
      <w:r w:rsidRPr="00512CE7">
        <w:rPr>
          <w:rStyle w:val="StyleUnderline"/>
        </w:rPr>
        <w:t>in the unhinging of technology from production</w:t>
      </w:r>
      <w:r w:rsidRPr="00512CE7">
        <w:rPr>
          <w:sz w:val="16"/>
        </w:rPr>
        <w:t xml:space="preserve">, in its unworking of the relation between means and ends,24 </w:t>
      </w:r>
      <w:r w:rsidRPr="00512CE7">
        <w:rPr>
          <w:rStyle w:val="StyleUnderline"/>
        </w:rPr>
        <w:t>there may be an opening toward the sense of the world here and now—no longer as nature or ecology but rather as the exposition of singular bodies in the ever-renewed present</w:t>
      </w:r>
      <w:r w:rsidRPr="00512CE7">
        <w:rPr>
          <w:sz w:val="16"/>
        </w:rPr>
        <w:t xml:space="preserve">.25 In this latter case, the world no longer has a sense—it makes no reference to any creator, to any other world, or to any gathering into a whole—but rather it is sense in all of the plural and fragmentary singularity of its material existence. </w:t>
      </w:r>
      <w:r w:rsidRPr="00512CE7">
        <w:rPr>
          <w:rStyle w:val="StyleUnderline"/>
          <w:highlight w:val="cyan"/>
        </w:rPr>
        <w:t>Ecotechnics therefore hovers ambivalently between the end of the world as mundus or cosmos that would ground a meaning and orientation for our lives and its rediscovery as this world here</w:t>
      </w:r>
      <w:r w:rsidRPr="00512CE7">
        <w:rPr>
          <w:sz w:val="16"/>
          <w:highlight w:val="cyan"/>
        </w:rPr>
        <w:t>,</w:t>
      </w:r>
      <w:r w:rsidRPr="00512CE7">
        <w:rPr>
          <w:sz w:val="16"/>
        </w:rPr>
        <w:t xml:space="preserve"> absent any purpose or meaning beyond its own existence. As Nancy recognizes, such a rediscovery of the world as sense demands a new philosophy of nature, albeit one that transforms both philosophy and nature.26 Nature would henceforth be the “exposition of bodies,” a “network of confi nes,” or the “there is” of the sensible world that is “neither for us nor because of us.”27</w:t>
      </w:r>
    </w:p>
    <w:p w14:paraId="7220E877" w14:textId="77777777" w:rsidR="00076FE0" w:rsidRPr="00512CE7" w:rsidRDefault="00076FE0" w:rsidP="00076FE0">
      <w:pPr>
        <w:rPr>
          <w:sz w:val="16"/>
        </w:rPr>
      </w:pPr>
      <w:r w:rsidRPr="00512CE7">
        <w:rPr>
          <w:sz w:val="16"/>
        </w:rPr>
        <w:t xml:space="preserve">The equivocal situation of the ecotechnical is illustrated by Nancy’s discussion of the 2011 Fukushima nuclear disaster, where he explains that </w:t>
      </w:r>
      <w:r w:rsidRPr="00512CE7">
        <w:rPr>
          <w:rStyle w:val="StyleUnderline"/>
          <w:highlight w:val="cyan"/>
        </w:rPr>
        <w:t>there can no longer be any purely “natural” catastrophe, since the proliferating and uncontainable repercussions of every catastrophe are inextricably natural, technological, social, economic, and political.</w:t>
      </w:r>
      <w:r w:rsidRPr="00512CE7">
        <w:rPr>
          <w:rStyle w:val="StyleUnderline"/>
        </w:rPr>
        <w:t xml:space="preserve"> </w:t>
      </w:r>
      <w:r w:rsidRPr="00512CE7">
        <w:rPr>
          <w:sz w:val="16"/>
        </w:rPr>
        <w:t xml:space="preserve">Nancy terms this the “equivalence of catastrophes,” not to suggest that all disasters are equivalent in terms of their consequences or destructiveness, but because all are marked by the paradigm of nuclear catastrophe, which “remains the one potentially irremediable catastrophe, whose effects spread through generations, through the layers of the earth; these </w:t>
      </w:r>
      <w:r w:rsidRPr="00512CE7">
        <w:rPr>
          <w:rStyle w:val="StyleUnderline"/>
        </w:rPr>
        <w:t>effects have an impact on all living things and on the large-scale organization of energy production, hence on consumption as well”</w:t>
      </w:r>
      <w:r w:rsidRPr="00512CE7">
        <w:rPr>
          <w:sz w:val="16"/>
        </w:rPr>
        <w:t xml:space="preserve"> (AFEC 3/11–12). </w:t>
      </w:r>
      <w:r w:rsidRPr="00512CE7">
        <w:rPr>
          <w:rStyle w:val="StyleUnderline"/>
        </w:rPr>
        <w:t>With nuclear catastrophe as their paradigm, all disasters today are equivalent with respect to the pervasive entanglement of their consequences</w:t>
      </w:r>
      <w:r w:rsidRPr="00512CE7">
        <w:rPr>
          <w:sz w:val="16"/>
        </w:rPr>
        <w:t xml:space="preserve">, which is the obverse of the complex and ever-deepening interdependence and interconnection of systems worldwide: ecological, economic, technoscientific, sociopolitical, cultural, logical, and so on. </w:t>
      </w:r>
      <w:r w:rsidRPr="00512CE7">
        <w:rPr>
          <w:rStyle w:val="StyleUnderline"/>
          <w:highlight w:val="cyan"/>
        </w:rPr>
        <w:t>Globalization is precisely the process of this ever-deepening interdependence</w:t>
      </w:r>
      <w:r w:rsidRPr="00512CE7">
        <w:rPr>
          <w:rStyle w:val="StyleUnderline"/>
        </w:rPr>
        <w:t>, which presupposes conversion, translation, substitution, exchange.</w:t>
      </w:r>
      <w:r w:rsidRPr="00512CE7">
        <w:rPr>
          <w:sz w:val="16"/>
        </w:rPr>
        <w:t xml:space="preserve"> Starting from Marx’s insight that </w:t>
      </w:r>
      <w:r w:rsidRPr="00512CE7">
        <w:rPr>
          <w:rStyle w:val="StyleUnderline"/>
        </w:rPr>
        <w:t>money serves as a “general equivalent,” since every cost and benefit can be translated into economic terms, Nancy finds that contemporary capitalism and technological development have generalized this notion of equivalence even further,</w:t>
      </w:r>
      <w:r w:rsidRPr="00512CE7">
        <w:rPr>
          <w:sz w:val="16"/>
        </w:rPr>
        <w:t xml:space="preserve"> so that “the regime of general equivalence henceforth virtually absorbs, well beyond the monetary or financial sphere but thanks to it and with regard to it, all of the spheres of existence of humans, and along with them all things that exist” (AFEC 5/16). This is characterized by a “limitless interchangeability of forces, products, agents or actors, meanings or values” (AFEC 6/16). If this general equivalence makes greater interdependence of all our systems possible, then it is the reason catastrophes cannot be circumscribed in their effects. But more than this, </w:t>
      </w:r>
      <w:r w:rsidRPr="00512CE7">
        <w:rPr>
          <w:rStyle w:val="StyleUnderline"/>
          <w:highlight w:val="cyan"/>
        </w:rPr>
        <w:t>it is the general equivalence itself that is catastrophic, insofar as it inspires a proliferation of means and ends that are ultimately oriented toward no final end, no ultimate goal other than their own continued expansion and proliferation.</w:t>
      </w:r>
      <w:r w:rsidRPr="00512CE7">
        <w:rPr>
          <w:rStyle w:val="StyleUnderline"/>
        </w:rPr>
        <w:t xml:space="preserve"> What takes the place of this fi nal end is precisely our constant awareness of the possibility of our own self-destruction</w:t>
      </w:r>
      <w:r w:rsidRPr="00512CE7">
        <w:rPr>
          <w:sz w:val="16"/>
        </w:rPr>
        <w:t>. As Günther Anders writes, “Today, since the apocalypse is technically possible and even likely, it stands alone before us: no one believes anymore that a ‘kingdom of God’ will follow it. Not even the most Christian of Christians.”28</w:t>
      </w:r>
    </w:p>
    <w:p w14:paraId="73831231" w14:textId="77777777" w:rsidR="00076FE0" w:rsidRPr="00512CE7" w:rsidRDefault="00076FE0" w:rsidP="00076FE0">
      <w:pPr>
        <w:rPr>
          <w:sz w:val="16"/>
        </w:rPr>
      </w:pPr>
      <w:r w:rsidRPr="00512CE7">
        <w:rPr>
          <w:sz w:val="16"/>
        </w:rPr>
        <w:t xml:space="preserve">Nancy recognizes that </w:t>
      </w:r>
      <w:r w:rsidRPr="00512CE7">
        <w:rPr>
          <w:rStyle w:val="StyleUnderline"/>
        </w:rPr>
        <w:t>the regime of general equivalence has implications for how we relate to time and to the future</w:t>
      </w:r>
      <w:r w:rsidRPr="00512CE7">
        <w:rPr>
          <w:sz w:val="16"/>
        </w:rPr>
        <w:t xml:space="preserve">, and the examples that I proposed earlier—the planning of nuclear waste repositories and economic discounting of future climate costs—illustrate his point perfectly. </w:t>
      </w:r>
      <w:r w:rsidRPr="00512CE7">
        <w:rPr>
          <w:rStyle w:val="Emphasis"/>
          <w:highlight w:val="cyan"/>
        </w:rPr>
        <w:t>The absence of any end</w:t>
      </w:r>
      <w:r w:rsidRPr="00512CE7">
        <w:rPr>
          <w:rStyle w:val="StyleUnderline"/>
          <w:highlight w:val="cyan"/>
        </w:rPr>
        <w:t xml:space="preserve"> or goal for our ecotechnical interdependencies </w:t>
      </w:r>
      <w:r w:rsidRPr="00512CE7">
        <w:rPr>
          <w:rStyle w:val="Emphasis"/>
          <w:highlight w:val="cyan"/>
        </w:rPr>
        <w:t>apart from</w:t>
      </w:r>
      <w:r w:rsidRPr="00512CE7">
        <w:rPr>
          <w:rStyle w:val="StyleUnderline"/>
          <w:highlight w:val="cyan"/>
        </w:rPr>
        <w:t xml:space="preserve"> their own </w:t>
      </w:r>
      <w:r w:rsidRPr="00512CE7">
        <w:rPr>
          <w:rStyle w:val="Emphasis"/>
          <w:highlight w:val="cyan"/>
        </w:rPr>
        <w:t>self-perpetuation</w:t>
      </w:r>
      <w:r w:rsidRPr="00512CE7">
        <w:rPr>
          <w:sz w:val="16"/>
          <w:highlight w:val="cyan"/>
        </w:rPr>
        <w:t xml:space="preserve"> </w:t>
      </w:r>
      <w:r w:rsidRPr="00512CE7">
        <w:rPr>
          <w:rStyle w:val="StyleUnderline"/>
          <w:highlight w:val="cyan"/>
        </w:rPr>
        <w:t>traps us in a cycle of planning and management of the future in general</w:t>
      </w:r>
      <w:r w:rsidRPr="00512CE7">
        <w:rPr>
          <w:sz w:val="16"/>
        </w:rPr>
        <w:t>, and the extrapolation of the past to calculate the future demonstrates the sway of general equivalence in our understanding of time, since each chronological present moment is substitutable for every other (Nancy mentions “atomic time” in this context [AFEC 31/52]). As Nancy puts it, “</w:t>
      </w:r>
      <w:r w:rsidRPr="00512CE7">
        <w:rPr>
          <w:rStyle w:val="Emphasis"/>
        </w:rPr>
        <w:t>No culture has lived as our modern culture has in the endless accumulation of archives and expectations</w:t>
      </w:r>
      <w:r w:rsidRPr="00512CE7">
        <w:rPr>
          <w:rStyle w:val="StyleUnderline"/>
        </w:rPr>
        <w:t>. No culture has made present the past and the future to the point of removing the present from its own passage</w:t>
      </w:r>
      <w:r w:rsidRPr="00512CE7">
        <w:rPr>
          <w:sz w:val="16"/>
        </w:rPr>
        <w:t xml:space="preserve">” (AFEC 40/67). </w:t>
      </w:r>
      <w:r w:rsidRPr="00512CE7">
        <w:rPr>
          <w:rStyle w:val="Emphasis"/>
          <w:highlight w:val="cyan"/>
        </w:rPr>
        <w:t>The alternative here is to recognize the nonequivalence of the singularities, the absolutely unique and nonsubstitutable events and moments that compose our quotidian experience, and thereby to deepen our respect for the present</w:t>
      </w:r>
      <w:r w:rsidRPr="00512CE7">
        <w:rPr>
          <w:rStyle w:val="Emphasis"/>
        </w:rPr>
        <w:t xml:space="preserve">. </w:t>
      </w:r>
      <w:r w:rsidRPr="00512CE7">
        <w:rPr>
          <w:sz w:val="16"/>
        </w:rPr>
        <w:t>In Nancy’s words again, “</w:t>
      </w:r>
      <w:r w:rsidRPr="00512CE7">
        <w:rPr>
          <w:rStyle w:val="StyleUnderline"/>
          <w:highlight w:val="cyan"/>
        </w:rPr>
        <w:t>What would be decisive, then, would be to think in the present and to think the present. No longer the end of ends to come</w:t>
      </w:r>
      <w:r w:rsidRPr="00512CE7">
        <w:rPr>
          <w:rStyle w:val="StyleUnderline"/>
        </w:rPr>
        <w:t xml:space="preserve">, or even a felicitous dispersion of ends, </w:t>
      </w:r>
      <w:r w:rsidRPr="00512CE7">
        <w:rPr>
          <w:rStyle w:val="StyleUnderline"/>
          <w:highlight w:val="cyan"/>
        </w:rPr>
        <w:t>but the present as the element of the near-at-hand”</w:t>
      </w:r>
      <w:r w:rsidRPr="00512CE7">
        <w:rPr>
          <w:sz w:val="16"/>
        </w:rPr>
        <w:t xml:space="preserve"> (AFEC 37/62–63). Since the aim here is to respect the nonequivalence of the present, </w:t>
      </w:r>
      <w:r w:rsidRPr="00512CE7">
        <w:rPr>
          <w:rStyle w:val="Emphasis"/>
          <w:highlight w:val="cyan"/>
        </w:rPr>
        <w:t>this is a proposal for</w:t>
      </w:r>
      <w:r w:rsidRPr="00512CE7">
        <w:rPr>
          <w:rStyle w:val="Emphasis"/>
        </w:rPr>
        <w:t xml:space="preserve"> what we might call “</w:t>
      </w:r>
      <w:r w:rsidRPr="00512CE7">
        <w:rPr>
          <w:rStyle w:val="Emphasis"/>
          <w:highlight w:val="cyan"/>
        </w:rPr>
        <w:t>ontological or temporal justice.”</w:t>
      </w:r>
      <w:r w:rsidRPr="00512CE7">
        <w:rPr>
          <w:sz w:val="16"/>
        </w:rPr>
        <w:t xml:space="preserve"> Such justice </w:t>
      </w:r>
      <w:r w:rsidRPr="00512CE7">
        <w:rPr>
          <w:rStyle w:val="StyleUnderline"/>
        </w:rPr>
        <w:t>would be absolutely distinct from any respect for nature in the sense typically encountered within environmental philosophy, which, for Nancy, would remain within the economy of valuation and therefore of general equivalence (</w:t>
      </w:r>
      <w:r w:rsidRPr="00512CE7">
        <w:rPr>
          <w:sz w:val="16"/>
        </w:rPr>
        <w:t>AFEC 39/66).</w:t>
      </w:r>
    </w:p>
    <w:p w14:paraId="065DD079" w14:textId="77777777" w:rsidR="00076FE0" w:rsidRPr="00512CE7" w:rsidRDefault="00076FE0" w:rsidP="00076FE0">
      <w:pPr>
        <w:rPr>
          <w:sz w:val="16"/>
        </w:rPr>
      </w:pPr>
      <w:r w:rsidRPr="00512CE7">
        <w:rPr>
          <w:rStyle w:val="StyleUnderline"/>
        </w:rPr>
        <w:t>This call for temporal justice does not, however, imply any rejection of ecotechnics</w:t>
      </w:r>
      <w:r w:rsidRPr="00512CE7">
        <w:rPr>
          <w:sz w:val="16"/>
        </w:rPr>
        <w:t xml:space="preserve">, </w:t>
      </w:r>
      <w:r w:rsidRPr="00512CE7">
        <w:rPr>
          <w:rStyle w:val="Emphasis"/>
        </w:rPr>
        <w:t xml:space="preserve">but rather its extraction from the general equivalence of capitalism </w:t>
      </w:r>
      <w:r w:rsidRPr="00512CE7">
        <w:rPr>
          <w:rStyle w:val="StyleUnderline"/>
        </w:rPr>
        <w:t>and therefore its return to the techne¯ of f nitude or the spacing of existence. As</w:t>
      </w:r>
      <w:r w:rsidRPr="00512CE7">
        <w:rPr>
          <w:sz w:val="16"/>
        </w:rPr>
        <w:t xml:space="preserve"> Nancy explains in A Finite Thinking, “</w:t>
      </w:r>
      <w:r w:rsidRPr="00512CE7">
        <w:rPr>
          <w:rStyle w:val="Emphasis"/>
        </w:rPr>
        <w:t>Technology ‘as such’ is nothing other than the ‘technique’ of compensating for the nonimmanence of existence in the given.</w:t>
      </w:r>
      <w:r w:rsidRPr="00512CE7">
        <w:rPr>
          <w:sz w:val="16"/>
        </w:rPr>
        <w:t xml:space="preserve"> Its operation is the existing of that which is not pure immanence. . . . Insofar as its being is not, but is the opening of its fi nitude, existing is technological through and through” (AFT 24/44). In other words, </w:t>
      </w:r>
      <w:r w:rsidRPr="00512CE7">
        <w:rPr>
          <w:rStyle w:val="StyleUnderline"/>
        </w:rPr>
        <w:t>technology in its root sense is a compensation for the original absence of any self-sufficiency of nature, of any given natural order of means and ends, and is therefore the essence of fi nite existence.</w:t>
      </w:r>
      <w:r w:rsidRPr="00512CE7">
        <w:rPr>
          <w:sz w:val="16"/>
        </w:rPr>
        <w:t xml:space="preserve"> Nancy adds in The Sense of the World that </w:t>
      </w:r>
      <w:r w:rsidRPr="00512CE7">
        <w:rPr>
          <w:rStyle w:val="StyleUnderline"/>
          <w:highlight w:val="cyan"/>
        </w:rPr>
        <w:t>the world of technology is precisely the world becoming world</w:t>
      </w:r>
      <w:r w:rsidRPr="00512CE7">
        <w:rPr>
          <w:rStyle w:val="StyleUnderline"/>
        </w:rPr>
        <w:t>, since “a world is always a ‘creation’: a teknne¯ with neither principle nor end nor material other than itself. .</w:t>
      </w:r>
      <w:r w:rsidRPr="00512CE7">
        <w:rPr>
          <w:sz w:val="16"/>
        </w:rPr>
        <w:t xml:space="preserve"> . . It is necessary to come to appreciate ‘technology’ as the infinite art that supplements a nature that never took place and will never take place. An ecology properly understood can be nothing other than a technology” (SW 41/66). </w:t>
      </w:r>
      <w:r w:rsidRPr="00512CE7">
        <w:rPr>
          <w:rStyle w:val="StyleUnderline"/>
          <w:highlight w:val="cyan"/>
        </w:rPr>
        <w:t>Because ecotechnics characterizes finite existence, as the in-finition or unfinishability of the finite, it undoes any return not only to a given nature but more broadly to any pure autoaffection or immanent closure, whether of life or of sovereignty</w:t>
      </w:r>
      <w:r w:rsidRPr="00512CE7">
        <w:rPr>
          <w:sz w:val="16"/>
        </w:rPr>
        <w:t xml:space="preserve">; against the understanding of life as automaintaining and autoaffecting, </w:t>
      </w:r>
      <w:r w:rsidRPr="00512CE7">
        <w:rPr>
          <w:rStyle w:val="StyleUnderline"/>
        </w:rPr>
        <w:t>the ecotechnical reveals “the infi nitely problematic character of any ‘auto’ in general” (CW 94/140), and it “washes out or dissolves sovereignty” (</w:t>
      </w:r>
      <w:r w:rsidRPr="00512CE7">
        <w:rPr>
          <w:sz w:val="16"/>
        </w:rPr>
        <w:t xml:space="preserve">BSP 137/162). The spacing or </w:t>
      </w:r>
      <w:r w:rsidRPr="00512CE7">
        <w:rPr>
          <w:rStyle w:val="Emphasis"/>
          <w:highlight w:val="cyan"/>
        </w:rPr>
        <w:t>fi nitude of the world opened as ecotechnics “is itself the empty place of sovereignty.</w:t>
      </w:r>
      <w:r w:rsidRPr="00512CE7">
        <w:rPr>
          <w:rStyle w:val="Emphasis"/>
        </w:rPr>
        <w:t xml:space="preserve"> </w:t>
      </w:r>
      <w:r w:rsidRPr="00512CE7">
        <w:rPr>
          <w:sz w:val="16"/>
        </w:rPr>
        <w:t>That is, it is the empty place of the end, the empty place of the common good, and the empty place of the common as good” (BSP 137/162).</w:t>
      </w:r>
    </w:p>
    <w:p w14:paraId="5813705F" w14:textId="77777777" w:rsidR="00076FE0" w:rsidRPr="00512CE7" w:rsidRDefault="00076FE0" w:rsidP="00076FE0">
      <w:pPr>
        <w:rPr>
          <w:rStyle w:val="StyleUnderline"/>
        </w:rPr>
      </w:pPr>
      <w:r w:rsidRPr="00512CE7">
        <w:rPr>
          <w:sz w:val="16"/>
        </w:rPr>
        <w:t>Here we reach the heart of what Nancy calls the “terrible ambivalence” of the ecotechnical: “</w:t>
      </w:r>
      <w:r w:rsidRPr="00512CE7">
        <w:rPr>
          <w:rStyle w:val="StyleUnderline"/>
        </w:rPr>
        <w:t>The world, as such, has by defi nition the power to reduce itself to nothing just as it has the power to be infi nitely its own sense, indecipherable outside of the praxis of its art</w:t>
      </w:r>
      <w:r w:rsidRPr="00512CE7">
        <w:rPr>
          <w:sz w:val="16"/>
        </w:rPr>
        <w:t xml:space="preserve">” (SW 41/67). </w:t>
      </w:r>
      <w:r w:rsidRPr="00512CE7">
        <w:rPr>
          <w:rStyle w:val="underline"/>
          <w:highlight w:val="cyan"/>
        </w:rPr>
        <w:t>Ecotechnics can spiral out of control as the infi - nite proliferation of means and ends without fi nal end in a growing totalization—with nuclear catastrophe or environmental collapse as its ultimate consequence—or it can take on “the sense of the disruption of all closures of signifi cation, a disruption that opens them up to the coming of (necessarily unprecedented) sense”</w:t>
      </w:r>
      <w:r w:rsidRPr="00512CE7">
        <w:rPr>
          <w:sz w:val="16"/>
        </w:rPr>
        <w:t xml:space="preserve"> (SW 102/161; cf. BSP 133–43/158–68). </w:t>
      </w:r>
      <w:r w:rsidRPr="00512CE7">
        <w:rPr>
          <w:rStyle w:val="StyleUnderline"/>
        </w:rPr>
        <w:t>Since technology is the “incessant displacement of ends,” it reveals the empty place of all former ends, of the world as having a linear history oriented toward completion</w:t>
      </w:r>
      <w:r w:rsidRPr="00512CE7">
        <w:rPr>
          <w:sz w:val="16"/>
        </w:rPr>
        <w:t xml:space="preserve">; consequently, it has “made possible the modern apocalypse—the modern revelation—of destruction.”29 The hesitation or ambivalence of ecotechnics concerns whether this revelation slides toward infi nite mastery or a rediscovery of the fi nitude of the world and the singularity of sense. In Corpus, </w:t>
      </w:r>
      <w:r w:rsidRPr="00512CE7">
        <w:rPr>
          <w:rStyle w:val="StyleUnderline"/>
        </w:rPr>
        <w:t>Nancy expresses both the radicality of this understanding of the world and the revolutionary promise of its alternative:</w:t>
      </w:r>
    </w:p>
    <w:p w14:paraId="7CCAD21C" w14:textId="77777777" w:rsidR="00076FE0" w:rsidRPr="00512CE7" w:rsidRDefault="00076FE0" w:rsidP="00076FE0">
      <w:pPr>
        <w:rPr>
          <w:sz w:val="16"/>
        </w:rPr>
      </w:pPr>
      <w:r w:rsidRPr="00512CE7">
        <w:rPr>
          <w:rStyle w:val="StyleUnderline"/>
        </w:rPr>
        <w:t>Our world is the world of the “technical,” a world whose cosmos, nature, gods, entire system is, in its inner joints, exposed as “technical”: the world of the ecotechnical</w:t>
      </w:r>
      <w:r w:rsidRPr="00512CE7">
        <w:rPr>
          <w:sz w:val="16"/>
        </w:rPr>
        <w:t xml:space="preserve">. The ecotechnical functions with technical apparatuses, to which our every part is connected. But </w:t>
      </w:r>
      <w:r w:rsidRPr="00512CE7">
        <w:rPr>
          <w:rStyle w:val="StyleUnderline"/>
        </w:rPr>
        <w:t>what it makes are our bodies, which it brings into the world and links to the system, thereby creating our bodies as more visible, more proliferating, more polymorphic, more compressed, more “amassed” and “zoned” than ever before.</w:t>
      </w:r>
      <w:r w:rsidRPr="00512CE7">
        <w:rPr>
          <w:sz w:val="16"/>
        </w:rPr>
        <w:t xml:space="preserve"> </w:t>
      </w:r>
      <w:r w:rsidRPr="00512CE7">
        <w:rPr>
          <w:rStyle w:val="StyleUnderline"/>
        </w:rPr>
        <w:t>Through the creation of bodies the ecotechnical has the sense that we vainly seek in the remains of the sky or the spirit</w:t>
      </w:r>
      <w:r w:rsidRPr="00512CE7">
        <w:rPr>
          <w:sz w:val="16"/>
        </w:rPr>
        <w:t>.</w:t>
      </w:r>
    </w:p>
    <w:p w14:paraId="0BEB8811" w14:textId="77777777" w:rsidR="00076FE0" w:rsidRPr="00512CE7" w:rsidRDefault="00076FE0" w:rsidP="00076FE0">
      <w:pPr>
        <w:rPr>
          <w:sz w:val="16"/>
        </w:rPr>
      </w:pPr>
      <w:r w:rsidRPr="00512CE7">
        <w:rPr>
          <w:rStyle w:val="StyleUnderline"/>
        </w:rPr>
        <w:t>Unless we ponder without reservation the ecotechnical creation of bodies as the truth of our world, and a truth just as valid as those that myths, religions, and humanisms were able to represent, we won’t have begun to think this very world.</w:t>
      </w:r>
      <w:r w:rsidRPr="00512CE7">
        <w:rPr>
          <w:sz w:val="16"/>
        </w:rPr>
        <w:t xml:space="preserve"> . . . </w:t>
      </w:r>
      <w:r w:rsidRPr="00512CE7">
        <w:rPr>
          <w:rStyle w:val="Emphasis"/>
          <w:highlight w:val="cyan"/>
        </w:rPr>
        <w:t>The ecotechnical deconstructs the system of ends, renders them unsystematizable, nonorganic, even stochastic</w:t>
      </w:r>
      <w:r w:rsidRPr="00512CE7">
        <w:rPr>
          <w:sz w:val="16"/>
        </w:rPr>
        <w:t xml:space="preserve"> (except through an imposition of the ends of political economy or capital, effectively imposed nowadays on the whole of the ecotechnical, </w:t>
      </w:r>
      <w:r w:rsidRPr="00512CE7">
        <w:rPr>
          <w:rStyle w:val="StyleUnderline"/>
        </w:rPr>
        <w:t>thus relinearizing time and homogenizing all ends, but capital also has to stop presenting a final end</w:t>
      </w:r>
      <w:r w:rsidRPr="00512CE7">
        <w:rPr>
          <w:sz w:val="16"/>
        </w:rPr>
        <w:t>—Science or Humanity— and, moreover, the creating of bodies harbors revolutionary force . . .). (Corpus, 88–89)</w:t>
      </w:r>
    </w:p>
    <w:p w14:paraId="65CFAC72" w14:textId="77777777" w:rsidR="00076FE0" w:rsidRPr="00512CE7" w:rsidRDefault="00076FE0" w:rsidP="00076FE0">
      <w:pPr>
        <w:rPr>
          <w:sz w:val="16"/>
        </w:rPr>
      </w:pPr>
      <w:r w:rsidRPr="00512CE7">
        <w:rPr>
          <w:sz w:val="16"/>
        </w:rPr>
        <w:t xml:space="preserve">Nancy’s account suggests that </w:t>
      </w:r>
      <w:r w:rsidRPr="00512CE7">
        <w:rPr>
          <w:rStyle w:val="Emphasis"/>
          <w:highlight w:val="cyan"/>
        </w:rPr>
        <w:t>our fixation on the destruction of the world by technology expresses a genuine intuition into the ecotechnical unworking of any system of ends or ultimate ordering of the world</w:t>
      </w:r>
      <w:r w:rsidRPr="00512CE7">
        <w:rPr>
          <w:sz w:val="16"/>
          <w:highlight w:val="cyan"/>
        </w:rPr>
        <w:t xml:space="preserve">. </w:t>
      </w:r>
      <w:r w:rsidRPr="00512CE7">
        <w:rPr>
          <w:rStyle w:val="Emphasis"/>
          <w:highlight w:val="cyan"/>
        </w:rPr>
        <w:t>What ecotechnics reveals is that the world as cosmos or mundus has already ended</w:t>
      </w:r>
      <w:r w:rsidRPr="00512CE7">
        <w:rPr>
          <w:sz w:val="16"/>
          <w:highlight w:val="cyan"/>
        </w:rPr>
        <w:t>,</w:t>
      </w:r>
      <w:r w:rsidRPr="00512CE7">
        <w:rPr>
          <w:sz w:val="16"/>
        </w:rPr>
        <w:t xml:space="preserve"> that </w:t>
      </w:r>
      <w:r w:rsidRPr="00512CE7">
        <w:rPr>
          <w:rStyle w:val="StyleUnderline"/>
          <w:highlight w:val="cyan"/>
        </w:rPr>
        <w:t>the world no longer has a sense— a meaning or a direction</w:t>
      </w:r>
      <w:r w:rsidRPr="00512CE7">
        <w:rPr>
          <w:sz w:val="16"/>
        </w:rPr>
        <w:t xml:space="preserve"> (cf. SW 4–5/13–15</w:t>
      </w:r>
      <w:r w:rsidRPr="00512CE7">
        <w:rPr>
          <w:rStyle w:val="StyleUnderline"/>
        </w:rPr>
        <w:t xml:space="preserve">). But our mistake is in interpreting this end of the world as “a cataclysm or as the apocalypse of an annihilation”; </w:t>
      </w:r>
      <w:r w:rsidRPr="00512CE7">
        <w:rPr>
          <w:rStyle w:val="StyleUnderline"/>
          <w:highlight w:val="cyan"/>
        </w:rPr>
        <w:t>the end of the world cannot be given a determinate sense as annihilation or total destruction</w:t>
      </w:r>
      <w:r w:rsidRPr="00512CE7">
        <w:rPr>
          <w:sz w:val="16"/>
        </w:rPr>
        <w:t xml:space="preserve"> (SW 4–5/14–15). Indeed</w:t>
      </w:r>
      <w:r w:rsidRPr="00512CE7">
        <w:rPr>
          <w:sz w:val="16"/>
          <w:highlight w:val="cyan"/>
        </w:rPr>
        <w:t xml:space="preserve">, </w:t>
      </w:r>
      <w:r w:rsidRPr="00512CE7">
        <w:rPr>
          <w:rStyle w:val="StyleUnderline"/>
          <w:highlight w:val="cyan"/>
        </w:rPr>
        <w:t>to understand the end in these terms is precisely to remain within the regime of general equivalence that inspires our calculative management of the future at the expense of the ever-unfolding and inestimable present</w:t>
      </w:r>
      <w:r w:rsidRPr="00512CE7">
        <w:rPr>
          <w:rStyle w:val="StyleUnderline"/>
        </w:rPr>
        <w:t>, a</w:t>
      </w:r>
      <w:r w:rsidRPr="00512CE7">
        <w:rPr>
          <w:sz w:val="16"/>
        </w:rPr>
        <w:t xml:space="preserve"> present “in which something or someone presents itself: the present of an arrival, an approach,” rather than a chronologically ordered and countable present moment (AFEC 38/64). </w:t>
      </w:r>
      <w:r w:rsidRPr="00512CE7">
        <w:rPr>
          <w:rStyle w:val="StyleUnderline"/>
          <w:highlight w:val="cyan"/>
        </w:rPr>
        <w:t>The promise of the ecotechnical is in its ever-renewed and in-fi nite creation of the fi nitude of sense, which offers an entirely distinct understanding of the world, no longer as the correlative of a sense, but rather as sense itself</w:t>
      </w:r>
      <w:r w:rsidRPr="00512CE7">
        <w:rPr>
          <w:sz w:val="16"/>
        </w:rPr>
        <w:t xml:space="preserve">: “For as long as the world was essentially in relation to some other (that is, another world or an author of the world), it could have a sense. But the end of the world is that there is no longer this essential relation, and that there is no longer essentially (that is, existentially) anything but the world ‘itself.’ Thus the world no longer has a sense, but it is sense” (SW 8/19). </w:t>
      </w:r>
      <w:r w:rsidRPr="00512CE7">
        <w:rPr>
          <w:rStyle w:val="StyleUnderline"/>
        </w:rPr>
        <w:t>The world as sense is precisely the ever-renewed creation and differentiation of bodies in their exposure to and being-with all others, a world that has unity only as “a differential articulation of singularities that make sense in articulating themselves, along the edges of their articulation</w:t>
      </w:r>
      <w:r w:rsidRPr="00512CE7">
        <w:rPr>
          <w:sz w:val="16"/>
        </w:rPr>
        <w:t>” (SW 78/126). The end of all ends of the world is therefore the rediscovery of this world here, with no sense or end beyond itself.</w:t>
      </w:r>
    </w:p>
    <w:p w14:paraId="646FC6D1" w14:textId="77777777" w:rsidR="00076FE0" w:rsidRPr="00512CE7" w:rsidRDefault="00076FE0" w:rsidP="001D12EE"/>
    <w:p w14:paraId="6C99AE13" w14:textId="6E39256B" w:rsidR="007F0242" w:rsidRPr="00512CE7" w:rsidRDefault="007F0242" w:rsidP="006807E1">
      <w:pPr>
        <w:pStyle w:val="Heading3"/>
      </w:pPr>
      <w:r w:rsidRPr="00512CE7">
        <w:t>Link – Anthropocene Discourse – 1NC</w:t>
      </w:r>
    </w:p>
    <w:p w14:paraId="40E4F1C6" w14:textId="5F865178" w:rsidR="007F0242" w:rsidRPr="00512CE7" w:rsidRDefault="007F0242" w:rsidP="007F0242">
      <w:pPr>
        <w:pStyle w:val="Heading4"/>
      </w:pPr>
      <w:r w:rsidRPr="00512CE7">
        <w:t>Anthropocene discourse replicates violent humanist exclusion of difference at the root of the affs impacts – deconstruction solves</w:t>
      </w:r>
    </w:p>
    <w:p w14:paraId="44872781" w14:textId="6DC886B6" w:rsidR="007F0242" w:rsidRPr="00512CE7" w:rsidRDefault="007F0242" w:rsidP="007F0242">
      <w:r w:rsidRPr="00512CE7">
        <w:rPr>
          <w:rStyle w:val="Style13ptBold"/>
        </w:rPr>
        <w:t>Colebrook 16</w:t>
      </w:r>
      <w:r w:rsidRPr="00512CE7">
        <w:t xml:space="preserve"> the co-editor, with Tom Cohen, of a series of monographs for Open Humanities Press: Critical Climate Change. ( Claire Colebrook, A Grandiose Time of Coexistence’: Stratigraphy of the Anthropocene p446 – 447) //em</w:t>
      </w:r>
    </w:p>
    <w:p w14:paraId="10036864" w14:textId="77777777" w:rsidR="007F0242" w:rsidRPr="00512CE7" w:rsidRDefault="007F0242" w:rsidP="007F0242">
      <w:pPr>
        <w:rPr>
          <w:sz w:val="16"/>
        </w:rPr>
      </w:pPr>
      <w:r w:rsidRPr="00512CE7">
        <w:rPr>
          <w:u w:val="single"/>
        </w:rPr>
        <w:t xml:space="preserve">If one were to accept distributive thinking, that one cannot do without ‘humanity’ as ‘we’ look to a future that may be violent for us all, even if that very gesture constitutes a violence in its own right. One would see concepts such as </w:t>
      </w:r>
      <w:r w:rsidRPr="00512CE7">
        <w:rPr>
          <w:highlight w:val="cyan"/>
          <w:u w:val="single"/>
        </w:rPr>
        <w:t>the Anthropocene</w:t>
      </w:r>
      <w:r w:rsidRPr="00512CE7">
        <w:rPr>
          <w:u w:val="single"/>
        </w:rPr>
        <w:t xml:space="preserve"> </w:t>
      </w:r>
      <w:r w:rsidRPr="00512CE7">
        <w:rPr>
          <w:highlight w:val="cyan"/>
          <w:u w:val="single"/>
        </w:rPr>
        <w:t xml:space="preserve">as being insufficiently capable of capturing </w:t>
      </w:r>
      <w:r w:rsidRPr="00512CE7">
        <w:rPr>
          <w:u w:val="single"/>
        </w:rPr>
        <w:t xml:space="preserve">all </w:t>
      </w:r>
      <w:r w:rsidRPr="00512CE7">
        <w:rPr>
          <w:highlight w:val="cyan"/>
          <w:u w:val="single"/>
        </w:rPr>
        <w:t>the differences among humans</w:t>
      </w:r>
      <w:r w:rsidRPr="00512CE7">
        <w:rPr>
          <w:u w:val="single"/>
        </w:rPr>
        <w:t xml:space="preserve">, </w:t>
      </w:r>
      <w:r w:rsidRPr="00512CE7">
        <w:rPr>
          <w:highlight w:val="cyan"/>
          <w:u w:val="single"/>
        </w:rPr>
        <w:t>while</w:t>
      </w:r>
      <w:r w:rsidRPr="00512CE7">
        <w:rPr>
          <w:u w:val="single"/>
        </w:rPr>
        <w:t xml:space="preserve"> also </w:t>
      </w:r>
      <w:r w:rsidRPr="00512CE7">
        <w:rPr>
          <w:highlight w:val="cyan"/>
          <w:u w:val="single"/>
        </w:rPr>
        <w:t>creating</w:t>
      </w:r>
      <w:r w:rsidRPr="00512CE7">
        <w:rPr>
          <w:u w:val="single"/>
        </w:rPr>
        <w:t xml:space="preserve"> too much </w:t>
      </w:r>
      <w:r w:rsidRPr="00512CE7">
        <w:rPr>
          <w:highlight w:val="cyan"/>
          <w:u w:val="single"/>
        </w:rPr>
        <w:t>difference between</w:t>
      </w:r>
      <w:r w:rsidRPr="00512CE7">
        <w:rPr>
          <w:u w:val="single"/>
        </w:rPr>
        <w:t xml:space="preserve"> ‘</w:t>
      </w:r>
      <w:r w:rsidRPr="00512CE7">
        <w:rPr>
          <w:highlight w:val="cyan"/>
          <w:u w:val="single"/>
        </w:rPr>
        <w:t>the</w:t>
      </w:r>
      <w:r w:rsidRPr="00512CE7">
        <w:rPr>
          <w:u w:val="single"/>
        </w:rPr>
        <w:t xml:space="preserve"> human’ and its </w:t>
      </w:r>
      <w:r w:rsidRPr="00512CE7">
        <w:rPr>
          <w:highlight w:val="cyan"/>
          <w:u w:val="single"/>
        </w:rPr>
        <w:t>others</w:t>
      </w:r>
      <w:r w:rsidRPr="00512CE7">
        <w:rPr>
          <w:u w:val="single"/>
        </w:rPr>
        <w:t>.</w:t>
      </w:r>
      <w:r w:rsidRPr="00512CE7">
        <w:rPr>
          <w:sz w:val="16"/>
        </w:rPr>
        <w:t xml:space="preserve"> Negotiating the Anthropocene by way of deconstruction would see this necessary impossibility as fruitful, messianic and radically futural; what appears as impossible offers itself as the grandest of futural possibilities (Keller 2015: 100). </w:t>
      </w:r>
      <w:r w:rsidRPr="00512CE7">
        <w:rPr>
          <w:u w:val="single"/>
        </w:rPr>
        <w:t xml:space="preserve">It may well be that </w:t>
      </w:r>
      <w:r w:rsidRPr="00512CE7">
        <w:rPr>
          <w:highlight w:val="cyan"/>
          <w:u w:val="single"/>
        </w:rPr>
        <w:t>generating the notion of anthropos as the single species united in its destructiveness attributes blame to an unjustifiable</w:t>
      </w:r>
      <w:r w:rsidRPr="00512CE7">
        <w:rPr>
          <w:u w:val="single"/>
        </w:rPr>
        <w:t xml:space="preserve"> (and non- existent) </w:t>
      </w:r>
      <w:r w:rsidRPr="00512CE7">
        <w:rPr>
          <w:highlight w:val="cyan"/>
          <w:u w:val="single"/>
        </w:rPr>
        <w:t>humanity</w:t>
      </w:r>
      <w:r w:rsidRPr="00512CE7">
        <w:rPr>
          <w:u w:val="single"/>
        </w:rPr>
        <w:t xml:space="preserve"> in general, but this same violent </w:t>
      </w:r>
      <w:r w:rsidRPr="00512CE7">
        <w:rPr>
          <w:highlight w:val="cyan"/>
          <w:u w:val="single"/>
        </w:rPr>
        <w:t>attribution</w:t>
      </w:r>
      <w:r w:rsidRPr="00512CE7">
        <w:rPr>
          <w:u w:val="single"/>
        </w:rPr>
        <w:t xml:space="preserve"> also </w:t>
      </w:r>
      <w:r w:rsidRPr="00512CE7">
        <w:rPr>
          <w:highlight w:val="cyan"/>
          <w:u w:val="single"/>
        </w:rPr>
        <w:t>opens a thought</w:t>
      </w:r>
      <w:r w:rsidRPr="00512CE7">
        <w:rPr>
          <w:u w:val="single"/>
        </w:rPr>
        <w:t xml:space="preserve"> of the </w:t>
      </w:r>
      <w:r w:rsidRPr="00512CE7">
        <w:rPr>
          <w:highlight w:val="cyan"/>
          <w:u w:val="single"/>
        </w:rPr>
        <w:t>future</w:t>
      </w:r>
      <w:r w:rsidRPr="00512CE7">
        <w:rPr>
          <w:u w:val="single"/>
        </w:rPr>
        <w:t xml:space="preserve"> when justice and recognition will have a greater extension, </w:t>
      </w:r>
      <w:r w:rsidRPr="00512CE7">
        <w:rPr>
          <w:highlight w:val="cyan"/>
          <w:u w:val="single"/>
        </w:rPr>
        <w:t>beyond</w:t>
      </w:r>
      <w:r w:rsidRPr="00512CE7">
        <w:rPr>
          <w:u w:val="single"/>
        </w:rPr>
        <w:t xml:space="preserve"> any of today’s </w:t>
      </w:r>
      <w:r w:rsidRPr="00512CE7">
        <w:rPr>
          <w:highlight w:val="cyan"/>
          <w:u w:val="single"/>
        </w:rPr>
        <w:t>hegemonic forms of the human</w:t>
      </w:r>
      <w:r w:rsidRPr="00512CE7">
        <w:rPr>
          <w:sz w:val="16"/>
        </w:rPr>
        <w:t xml:space="preserve">. While the concept of the posthuman seems to have been rendered problematic by the claims of the Anthropocene by requiring us to return to the unavoidable reality of the human (Chakrabarty 2009), one of the more robust ways of approaching the human as a problem would be by way of deconstruction’s recognition of a necessary complicity with metaphysics. Deconstruction is not, as Žižek (1992: 29) has claimed, simply a form of ‘common sense’ that sees a conflict between universals and particulars; on the contrary, it refuses to simply settle with common sense’s conflicts, and insists on a virtual ‘humanity to come’ that would always disturb any actual or closed ‘humanism’ (Burns 2013: 138). It does not abandon the infinite force of concepts; it does not rest with notions of ‘humanity in general’ being unattainable, but it does recognise that </w:t>
      </w:r>
      <w:r w:rsidRPr="00512CE7">
        <w:rPr>
          <w:u w:val="single"/>
        </w:rPr>
        <w:t xml:space="preserve">the unavoidable </w:t>
      </w:r>
      <w:r w:rsidRPr="00512CE7">
        <w:rPr>
          <w:highlight w:val="cyan"/>
          <w:u w:val="single"/>
        </w:rPr>
        <w:t>violence of inclusion is the only way</w:t>
      </w:r>
      <w:r w:rsidRPr="00512CE7">
        <w:rPr>
          <w:u w:val="single"/>
        </w:rPr>
        <w:t xml:space="preserve"> to </w:t>
      </w:r>
      <w:r w:rsidRPr="00512CE7">
        <w:rPr>
          <w:highlight w:val="cyan"/>
          <w:u w:val="single"/>
        </w:rPr>
        <w:t>avoid</w:t>
      </w:r>
      <w:r w:rsidRPr="00512CE7">
        <w:rPr>
          <w:u w:val="single"/>
        </w:rPr>
        <w:t xml:space="preserve"> a ‘worse’ </w:t>
      </w:r>
      <w:r w:rsidRPr="00512CE7">
        <w:rPr>
          <w:highlight w:val="cyan"/>
          <w:u w:val="single"/>
        </w:rPr>
        <w:t>violence of no ethics at all</w:t>
      </w:r>
      <w:r w:rsidRPr="00512CE7">
        <w:rPr>
          <w:u w:val="single"/>
        </w:rPr>
        <w:t xml:space="preserve">, of abandoning the thought of every single other in any thought of who ‘we’ are (Thomson 2005: 65). Even so, </w:t>
      </w:r>
      <w:r w:rsidRPr="00512CE7">
        <w:rPr>
          <w:highlight w:val="cyan"/>
          <w:u w:val="single"/>
        </w:rPr>
        <w:t>deconstruction is</w:t>
      </w:r>
      <w:r w:rsidRPr="00512CE7">
        <w:rPr>
          <w:u w:val="single"/>
        </w:rPr>
        <w:t xml:space="preserve"> </w:t>
      </w:r>
      <w:r w:rsidRPr="00512CE7">
        <w:rPr>
          <w:highlight w:val="cyan"/>
          <w:u w:val="single"/>
        </w:rPr>
        <w:t>a highly sophisticated instance of negotiating concepts according to</w:t>
      </w:r>
      <w:r w:rsidRPr="00512CE7">
        <w:rPr>
          <w:u w:val="single"/>
        </w:rPr>
        <w:t xml:space="preserve"> inclusion and exclusion, or </w:t>
      </w:r>
      <w:r w:rsidRPr="00512CE7">
        <w:rPr>
          <w:highlight w:val="cyan"/>
          <w:u w:val="single"/>
        </w:rPr>
        <w:t>the ethical and the violent</w:t>
      </w:r>
      <w:r w:rsidRPr="00512CE7">
        <w:rPr>
          <w:u w:val="single"/>
        </w:rPr>
        <w:t xml:space="preserve"> – good and evil.</w:t>
      </w:r>
      <w:r w:rsidRPr="00512CE7">
        <w:rPr>
          <w:sz w:val="16"/>
        </w:rPr>
        <w:t xml:space="preserve"> In this respect at least, deconstruction seems to capture the dominant problem of the Anthropocene: on the one hand, its extension covers over the difference of what humans actually are, even if – on the other hand – it is a way of thinking beyond narrow and enclosed cultural groupings. One way of thinking about the difficulty of concepts would therefore be by a form of judgement that distributes and divides the good from the bad: on the one hand, </w:t>
      </w:r>
      <w:r w:rsidRPr="00512CE7">
        <w:rPr>
          <w:highlight w:val="cyan"/>
          <w:u w:val="single"/>
        </w:rPr>
        <w:t>the Anthropocene opens political thought beyond a timescale of cultures and states to consider the impact of humanity at the level of the earth as a living system</w:t>
      </w:r>
      <w:r w:rsidRPr="00512CE7">
        <w:rPr>
          <w:sz w:val="16"/>
        </w:rPr>
        <w:t xml:space="preserve">, forcing ‘us’ to recognise impacts beyond the scale of politics in its human–human dimension; on the other hand, the very force of the concept–its operation at a stratum that pays little heed to subtle cultural differences–repeats the blindness to other modes of existence that exacerbated Western industrial </w:t>
      </w:r>
    </w:p>
    <w:p w14:paraId="215D7415" w14:textId="09F8A425" w:rsidR="007F0242" w:rsidRPr="00512CE7" w:rsidRDefault="007F0242" w:rsidP="007F0242">
      <w:pPr>
        <w:pStyle w:val="Heading3"/>
      </w:pPr>
      <w:r w:rsidRPr="00512CE7">
        <w:t>Link – Anthropocene Discourse – 2NC</w:t>
      </w:r>
    </w:p>
    <w:p w14:paraId="22BDD95D" w14:textId="48365024" w:rsidR="007F0242" w:rsidRPr="00512CE7" w:rsidRDefault="007F0242" w:rsidP="007F0242">
      <w:pPr>
        <w:pStyle w:val="Heading4"/>
      </w:pPr>
      <w:r w:rsidRPr="00512CE7">
        <w:t xml:space="preserve">Turns the case – anthropocene discourse colludes with capitalist imperialism and colonialism to erase marganilied histories and communities – the the narrative force of the aff requires an imagination of a unified humanity that is a fiction that makes structural transformation less likely. </w:t>
      </w:r>
    </w:p>
    <w:p w14:paraId="47114684" w14:textId="77777777" w:rsidR="007F0242" w:rsidRPr="00512CE7" w:rsidRDefault="007F0242" w:rsidP="007F0242">
      <w:r w:rsidRPr="00512CE7">
        <w:rPr>
          <w:rStyle w:val="Style13ptBold"/>
        </w:rPr>
        <w:t>Colebrook 16</w:t>
      </w:r>
      <w:r w:rsidRPr="00512CE7">
        <w:t xml:space="preserve"> the co-editor, with Tom Cohen, of a series of monographs for Open Humanities Press: Critical Climate Change. ( Claire Colebrook, A Grandiose Time of Coexistence’: Stratigraphy of the Anthropocene p451 – 452) //em</w:t>
      </w:r>
    </w:p>
    <w:p w14:paraId="7CCB1E7A" w14:textId="77777777" w:rsidR="007F0242" w:rsidRPr="00512CE7" w:rsidRDefault="007F0242" w:rsidP="007F0242">
      <w:pPr>
        <w:spacing w:before="100" w:beforeAutospacing="1" w:after="100" w:afterAutospacing="1"/>
        <w:rPr>
          <w:sz w:val="16"/>
        </w:rPr>
      </w:pPr>
      <w:r w:rsidRPr="00512CE7">
        <w:rPr>
          <w:sz w:val="16"/>
          <w:szCs w:val="20"/>
        </w:rPr>
        <w:t xml:space="preserve">I quote this passage at length for several reasons. First, it offers a concept of stratigraphy that would be a ‘grandiose superimposition’. </w:t>
      </w:r>
      <w:r w:rsidRPr="00512CE7">
        <w:rPr>
          <w:sz w:val="20"/>
          <w:szCs w:val="20"/>
          <w:u w:val="single"/>
        </w:rPr>
        <w:t xml:space="preserve">In this respect one would think of the geological stratigraphy that generates the claim of the Anthropocene as historical and chronological. One of the dominant features of </w:t>
      </w:r>
      <w:r w:rsidRPr="00512CE7">
        <w:rPr>
          <w:sz w:val="20"/>
          <w:szCs w:val="20"/>
          <w:highlight w:val="cyan"/>
          <w:u w:val="single"/>
        </w:rPr>
        <w:t>Anthropocene discourse has been its narrative and human frame: debates about</w:t>
      </w:r>
      <w:r w:rsidRPr="00512CE7">
        <w:rPr>
          <w:sz w:val="20"/>
          <w:szCs w:val="20"/>
          <w:u w:val="single"/>
        </w:rPr>
        <w:t xml:space="preserve"> just </w:t>
      </w:r>
      <w:r w:rsidRPr="00512CE7">
        <w:rPr>
          <w:i/>
          <w:iCs/>
          <w:sz w:val="20"/>
          <w:szCs w:val="20"/>
          <w:highlight w:val="cyan"/>
          <w:u w:val="single"/>
        </w:rPr>
        <w:t xml:space="preserve">who </w:t>
      </w:r>
      <w:r w:rsidRPr="00512CE7">
        <w:rPr>
          <w:sz w:val="20"/>
          <w:szCs w:val="20"/>
          <w:highlight w:val="cyan"/>
          <w:u w:val="single"/>
        </w:rPr>
        <w:t xml:space="preserve">the </w:t>
      </w:r>
      <w:r w:rsidRPr="00512CE7">
        <w:rPr>
          <w:i/>
          <w:iCs/>
          <w:sz w:val="20"/>
          <w:szCs w:val="20"/>
          <w:highlight w:val="cyan"/>
          <w:u w:val="single"/>
        </w:rPr>
        <w:t xml:space="preserve">anthropos </w:t>
      </w:r>
      <w:r w:rsidRPr="00512CE7">
        <w:rPr>
          <w:sz w:val="20"/>
          <w:szCs w:val="20"/>
          <w:highlight w:val="cyan"/>
          <w:u w:val="single"/>
        </w:rPr>
        <w:t>of the Anthropocene is</w:t>
      </w:r>
      <w:r w:rsidRPr="00512CE7">
        <w:rPr>
          <w:sz w:val="20"/>
          <w:szCs w:val="20"/>
          <w:u w:val="single"/>
        </w:rPr>
        <w:t xml:space="preserve">, and just when the shift in the living system of the earth occurred, </w:t>
      </w:r>
      <w:r w:rsidRPr="00512CE7">
        <w:rPr>
          <w:sz w:val="20"/>
          <w:szCs w:val="20"/>
          <w:highlight w:val="cyan"/>
          <w:u w:val="single"/>
        </w:rPr>
        <w:t>accompany the</w:t>
      </w:r>
      <w:r w:rsidRPr="00512CE7">
        <w:rPr>
          <w:sz w:val="20"/>
          <w:szCs w:val="20"/>
          <w:u w:val="single"/>
        </w:rPr>
        <w:t xml:space="preserve"> strictly geological </w:t>
      </w:r>
      <w:r w:rsidRPr="00512CE7">
        <w:rPr>
          <w:sz w:val="20"/>
          <w:szCs w:val="20"/>
          <w:highlight w:val="cyan"/>
          <w:u w:val="single"/>
        </w:rPr>
        <w:t xml:space="preserve">claim </w:t>
      </w:r>
      <w:r w:rsidRPr="00512CE7">
        <w:rPr>
          <w:i/>
          <w:iCs/>
          <w:sz w:val="20"/>
          <w:szCs w:val="20"/>
          <w:highlight w:val="cyan"/>
          <w:u w:val="single"/>
        </w:rPr>
        <w:t xml:space="preserve">that </w:t>
      </w:r>
      <w:r w:rsidRPr="00512CE7">
        <w:rPr>
          <w:sz w:val="20"/>
          <w:szCs w:val="20"/>
          <w:highlight w:val="cyan"/>
          <w:u w:val="single"/>
        </w:rPr>
        <w:t>there is a discernible stratum</w:t>
      </w:r>
      <w:r w:rsidRPr="00512CE7">
        <w:rPr>
          <w:sz w:val="20"/>
          <w:szCs w:val="20"/>
          <w:u w:val="single"/>
        </w:rPr>
        <w:t xml:space="preserve">. Indeed, one might say that the reason Deleuze and Guattari deploy the stratigraphic and geological metaphor is in order to </w:t>
      </w:r>
      <w:r w:rsidRPr="00512CE7">
        <w:rPr>
          <w:sz w:val="20"/>
          <w:szCs w:val="20"/>
          <w:highlight w:val="cyan"/>
          <w:u w:val="single"/>
        </w:rPr>
        <w:t>exit the ‘before and after’ logic of metaphor</w:t>
      </w:r>
      <w:r w:rsidRPr="00512CE7">
        <w:rPr>
          <w:sz w:val="20"/>
          <w:szCs w:val="20"/>
          <w:u w:val="single"/>
        </w:rPr>
        <w:t>.</w:t>
      </w:r>
      <w:r w:rsidRPr="00512CE7">
        <w:rPr>
          <w:sz w:val="16"/>
          <w:szCs w:val="20"/>
        </w:rPr>
        <w:t xml:space="preserve"> They are not transposing a geological concept onto philosophy, but they are intuiting the ‘grandiose’ force made possible by the concept. If one can think stratigraphically, then one would not say that philosophical concepts and periods are superimposed ‘like’ geological strata, but </w:t>
      </w:r>
      <w:r w:rsidRPr="00512CE7">
        <w:rPr>
          <w:sz w:val="20"/>
          <w:szCs w:val="20"/>
          <w:u w:val="single"/>
        </w:rPr>
        <w:t xml:space="preserve">that superimposition or coexistence ‘is’ the plane of immanence, with all the temporalities, chronologies, histories and events of life existing at </w:t>
      </w:r>
      <w:r w:rsidRPr="00512CE7">
        <w:rPr>
          <w:u w:val="single"/>
        </w:rPr>
        <w:t xml:space="preserve"> </w:t>
      </w:r>
      <w:r w:rsidRPr="00512CE7">
        <w:rPr>
          <w:sz w:val="20"/>
          <w:szCs w:val="20"/>
          <w:u w:val="single"/>
        </w:rPr>
        <w:t>once–nothing is the ground or foundation for anything else</w:t>
      </w:r>
      <w:r w:rsidRPr="00512CE7">
        <w:rPr>
          <w:sz w:val="16"/>
          <w:szCs w:val="20"/>
        </w:rPr>
        <w:t xml:space="preserve">. Second, and more specifically, if one can think of geological explanation and stratification as one layer of time, existing alongside the history of philosophy, and the history of social formations, and if this stratigraphic superimposition thinks </w:t>
      </w:r>
      <w:r w:rsidRPr="00512CE7">
        <w:rPr>
          <w:i/>
          <w:iCs/>
          <w:sz w:val="16"/>
          <w:szCs w:val="20"/>
        </w:rPr>
        <w:t xml:space="preserve">as if </w:t>
      </w:r>
      <w:r w:rsidRPr="00512CE7">
        <w:rPr>
          <w:sz w:val="16"/>
          <w:szCs w:val="20"/>
        </w:rPr>
        <w:t>there were no before and after, one would generate a new ethics and a new politics. Rather than think of tipping points, of game over, of closing windows, or of opportunities (finally) for achieving justice and victory for all of us, now–we might think of those potentialities that are not of this world, and are not of our history</w:t>
      </w:r>
      <w:r w:rsidRPr="00512CE7">
        <w:rPr>
          <w:sz w:val="20"/>
          <w:szCs w:val="20"/>
          <w:u w:val="single"/>
        </w:rPr>
        <w:t xml:space="preserve">. </w:t>
      </w:r>
      <w:r w:rsidRPr="00512CE7">
        <w:rPr>
          <w:sz w:val="20"/>
          <w:szCs w:val="20"/>
          <w:highlight w:val="cyan"/>
          <w:u w:val="single"/>
        </w:rPr>
        <w:t>There i</w:t>
      </w:r>
      <w:r w:rsidRPr="00512CE7">
        <w:rPr>
          <w:sz w:val="20"/>
          <w:szCs w:val="20"/>
          <w:u w:val="single"/>
        </w:rPr>
        <w:t xml:space="preserve">s the time and </w:t>
      </w:r>
      <w:r w:rsidRPr="00512CE7">
        <w:rPr>
          <w:sz w:val="20"/>
          <w:szCs w:val="20"/>
          <w:highlight w:val="cyan"/>
          <w:u w:val="single"/>
        </w:rPr>
        <w:t>history of the</w:t>
      </w:r>
      <w:r w:rsidRPr="00512CE7">
        <w:rPr>
          <w:sz w:val="20"/>
          <w:szCs w:val="20"/>
          <w:u w:val="single"/>
        </w:rPr>
        <w:t xml:space="preserve"> </w:t>
      </w:r>
      <w:r w:rsidRPr="00512CE7">
        <w:rPr>
          <w:sz w:val="20"/>
          <w:szCs w:val="20"/>
          <w:highlight w:val="cyan"/>
          <w:u w:val="single"/>
        </w:rPr>
        <w:t>Anthropocene</w:t>
      </w:r>
      <w:r w:rsidRPr="00512CE7">
        <w:rPr>
          <w:sz w:val="20"/>
          <w:szCs w:val="20"/>
          <w:u w:val="single"/>
        </w:rPr>
        <w:t xml:space="preserve">, a time and history of techno-science, human ‘progress’, globalism, consumption, expansion and survival. There are other times and histories, </w:t>
      </w:r>
      <w:r w:rsidRPr="00512CE7">
        <w:rPr>
          <w:sz w:val="20"/>
          <w:szCs w:val="20"/>
          <w:highlight w:val="cyan"/>
          <w:u w:val="single"/>
        </w:rPr>
        <w:t>including all those that were vanquished by colonialism and capitalist imperialism.</w:t>
      </w:r>
      <w:r w:rsidRPr="00512CE7">
        <w:rPr>
          <w:sz w:val="20"/>
          <w:szCs w:val="20"/>
          <w:u w:val="single"/>
        </w:rPr>
        <w:t xml:space="preserve"> Now, it may be true that appealing to those other planes of thought–where ‘</w:t>
      </w:r>
      <w:r w:rsidRPr="00512CE7">
        <w:rPr>
          <w:sz w:val="20"/>
          <w:szCs w:val="20"/>
          <w:highlight w:val="cyan"/>
          <w:u w:val="single"/>
        </w:rPr>
        <w:t>the human’</w:t>
      </w:r>
      <w:r w:rsidRPr="00512CE7">
        <w:rPr>
          <w:sz w:val="20"/>
          <w:szCs w:val="20"/>
          <w:u w:val="single"/>
        </w:rPr>
        <w:t xml:space="preserve"> </w:t>
      </w:r>
      <w:r w:rsidRPr="00512CE7">
        <w:rPr>
          <w:sz w:val="20"/>
          <w:szCs w:val="20"/>
          <w:highlight w:val="cyan"/>
          <w:u w:val="single"/>
        </w:rPr>
        <w:t>does not operate as</w:t>
      </w:r>
      <w:r w:rsidRPr="00512CE7">
        <w:rPr>
          <w:sz w:val="20"/>
          <w:szCs w:val="20"/>
          <w:u w:val="single"/>
        </w:rPr>
        <w:t xml:space="preserve"> a silent presupposed ‘</w:t>
      </w:r>
      <w:r w:rsidRPr="00512CE7">
        <w:rPr>
          <w:sz w:val="20"/>
          <w:szCs w:val="20"/>
          <w:highlight w:val="cyan"/>
          <w:u w:val="single"/>
        </w:rPr>
        <w:t>we’</w:t>
      </w:r>
      <w:r w:rsidRPr="00512CE7">
        <w:rPr>
          <w:sz w:val="20"/>
          <w:szCs w:val="20"/>
          <w:u w:val="single"/>
        </w:rPr>
        <w:t xml:space="preserve">, and where </w:t>
      </w:r>
      <w:r w:rsidRPr="00512CE7">
        <w:rPr>
          <w:sz w:val="20"/>
          <w:szCs w:val="20"/>
          <w:highlight w:val="cyan"/>
          <w:u w:val="single"/>
        </w:rPr>
        <w:t xml:space="preserve">the future of ‘us’ as a species does not control the imaginary – would do </w:t>
      </w:r>
      <w:r w:rsidRPr="00512CE7">
        <w:rPr>
          <w:i/>
          <w:iCs/>
          <w:sz w:val="20"/>
          <w:szCs w:val="20"/>
          <w:highlight w:val="cyan"/>
          <w:u w:val="single"/>
        </w:rPr>
        <w:t xml:space="preserve">nothing </w:t>
      </w:r>
      <w:r w:rsidRPr="00512CE7">
        <w:rPr>
          <w:sz w:val="20"/>
          <w:szCs w:val="20"/>
          <w:highlight w:val="cyan"/>
          <w:u w:val="single"/>
        </w:rPr>
        <w:t>to help ‘us’ survive.</w:t>
      </w:r>
      <w:r w:rsidRPr="00512CE7">
        <w:rPr>
          <w:sz w:val="20"/>
          <w:szCs w:val="20"/>
          <w:u w:val="single"/>
        </w:rPr>
        <w:t xml:space="preserve"> There have been, and still are, modes of existence that are not marked by a sense of ‘the human’, and certainly not by a panic regarding the non-existence of human intelligence.</w:t>
      </w:r>
      <w:r w:rsidRPr="00512CE7">
        <w:rPr>
          <w:sz w:val="16"/>
          <w:szCs w:val="20"/>
        </w:rPr>
        <w:t xml:space="preserve"> In this respect one might oppose those arguments today that seek to sustain ‘man’ as pure intellect–either by fetishising the future or privileging ‘intelligence’ as the definitive human potentiality–with styles of living (such as Australian Indigenous culture to name just one example) that see the past, time, space and the earth as populated and given meaning and sense by way of nonhuman persons. </w:t>
      </w:r>
      <w:r w:rsidRPr="00512CE7">
        <w:rPr>
          <w:sz w:val="20"/>
          <w:szCs w:val="20"/>
          <w:u w:val="single"/>
        </w:rPr>
        <w:t xml:space="preserve">The </w:t>
      </w:r>
      <w:r w:rsidRPr="00512CE7">
        <w:rPr>
          <w:i/>
          <w:iCs/>
          <w:sz w:val="20"/>
          <w:szCs w:val="20"/>
          <w:u w:val="single"/>
        </w:rPr>
        <w:t xml:space="preserve">anthropos </w:t>
      </w:r>
      <w:r w:rsidRPr="00512CE7">
        <w:rPr>
          <w:sz w:val="20"/>
          <w:szCs w:val="20"/>
          <w:u w:val="single"/>
        </w:rPr>
        <w:t>of the Anthropocene is constituted through – among other things – a geological comportment to the world, and a capacity to read human time and survival within a frame of deep time. Anthropocene man is the man not only of universal history and species recognition, but also the man of sustained self-identity and ecological concern, where such concern is framed by the right to life.</w:t>
      </w:r>
      <w:r w:rsidRPr="00512CE7">
        <w:rPr>
          <w:sz w:val="16"/>
          <w:szCs w:val="20"/>
        </w:rPr>
        <w:t xml:space="preserve"> </w:t>
      </w:r>
      <w:r w:rsidRPr="00512CE7">
        <w:rPr>
          <w:b/>
          <w:bCs/>
          <w:sz w:val="20"/>
          <w:szCs w:val="20"/>
          <w:u w:val="single"/>
        </w:rPr>
        <w:t xml:space="preserve">Today’s </w:t>
      </w:r>
      <w:r w:rsidRPr="00512CE7">
        <w:rPr>
          <w:b/>
          <w:bCs/>
          <w:sz w:val="20"/>
          <w:szCs w:val="20"/>
          <w:highlight w:val="cyan"/>
          <w:u w:val="single"/>
        </w:rPr>
        <w:t>discourses of climate change</w:t>
      </w:r>
      <w:r w:rsidRPr="00512CE7">
        <w:rPr>
          <w:b/>
          <w:bCs/>
          <w:sz w:val="20"/>
          <w:szCs w:val="20"/>
          <w:u w:val="single"/>
        </w:rPr>
        <w:t xml:space="preserve"> ethics and Anthropocene studies </w:t>
      </w:r>
      <w:r w:rsidRPr="00512CE7">
        <w:rPr>
          <w:b/>
          <w:bCs/>
          <w:sz w:val="20"/>
          <w:szCs w:val="20"/>
          <w:highlight w:val="cyan"/>
          <w:u w:val="single"/>
        </w:rPr>
        <w:t>are</w:t>
      </w:r>
      <w:r w:rsidRPr="00512CE7">
        <w:rPr>
          <w:b/>
          <w:bCs/>
          <w:sz w:val="20"/>
          <w:szCs w:val="20"/>
          <w:u w:val="single"/>
        </w:rPr>
        <w:t xml:space="preserve"> predominantly </w:t>
      </w:r>
      <w:r w:rsidRPr="00512CE7">
        <w:rPr>
          <w:b/>
          <w:bCs/>
          <w:sz w:val="20"/>
          <w:szCs w:val="20"/>
          <w:highlight w:val="cyan"/>
          <w:u w:val="single"/>
        </w:rPr>
        <w:t>concerned with how ‘we’ would live on</w:t>
      </w:r>
      <w:r w:rsidRPr="00512CE7">
        <w:rPr>
          <w:b/>
          <w:bCs/>
          <w:sz w:val="20"/>
          <w:szCs w:val="20"/>
          <w:u w:val="single"/>
        </w:rPr>
        <w:t xml:space="preserve">, including </w:t>
      </w:r>
      <w:r w:rsidRPr="00512CE7">
        <w:rPr>
          <w:b/>
          <w:bCs/>
          <w:sz w:val="20"/>
          <w:szCs w:val="20"/>
          <w:highlight w:val="cyan"/>
          <w:u w:val="single"/>
        </w:rPr>
        <w:t>how ‘we’ might learn</w:t>
      </w:r>
      <w:r w:rsidRPr="00512CE7">
        <w:rPr>
          <w:b/>
          <w:bCs/>
          <w:sz w:val="20"/>
          <w:szCs w:val="20"/>
          <w:u w:val="single"/>
        </w:rPr>
        <w:t xml:space="preserve"> from other cultures. They </w:t>
      </w:r>
      <w:r w:rsidRPr="00512CE7">
        <w:rPr>
          <w:b/>
          <w:bCs/>
          <w:sz w:val="20"/>
          <w:szCs w:val="20"/>
          <w:highlight w:val="cyan"/>
          <w:u w:val="single"/>
        </w:rPr>
        <w:t>reflect upon, delimit, accuse and unify the human from the point of view of the subject wh</w:t>
      </w:r>
      <w:r w:rsidRPr="00512CE7">
        <w:rPr>
          <w:b/>
          <w:bCs/>
          <w:sz w:val="20"/>
          <w:szCs w:val="20"/>
          <w:u w:val="single"/>
        </w:rPr>
        <w:t xml:space="preserve">o surveys history and </w:t>
      </w:r>
      <w:r w:rsidRPr="00512CE7">
        <w:rPr>
          <w:b/>
          <w:bCs/>
          <w:sz w:val="20"/>
          <w:szCs w:val="20"/>
          <w:highlight w:val="cyan"/>
          <w:u w:val="single"/>
        </w:rPr>
        <w:t>adopts the distance of critique and judgement</w:t>
      </w:r>
      <w:r w:rsidRPr="00512CE7">
        <w:rPr>
          <w:b/>
          <w:bCs/>
          <w:sz w:val="20"/>
          <w:szCs w:val="20"/>
          <w:u w:val="single"/>
        </w:rPr>
        <w:t>.</w:t>
      </w:r>
      <w:r w:rsidRPr="00512CE7">
        <w:rPr>
          <w:sz w:val="16"/>
          <w:szCs w:val="20"/>
        </w:rPr>
        <w:t xml:space="preserve"> (Jacques Derrida, in response to Foucault, suggested that this hyperbolic violence of reason was unavoidable; any attempt to place Western reason within a broader history would itself be an act of unifying, critical and elevated reason (Derrida 1978).) Anthropocene man, the man who finds himself again as a geological agent, and then reflects upon his viability for ‘the’ future, operates as yet one more transcendence that organises all other strata. </w:t>
      </w:r>
    </w:p>
    <w:p w14:paraId="684887EB" w14:textId="77777777" w:rsidR="007F0242" w:rsidRPr="00512CE7" w:rsidRDefault="007F0242" w:rsidP="007F0242"/>
    <w:p w14:paraId="05771796" w14:textId="77777777" w:rsidR="007F0242" w:rsidRPr="00512CE7" w:rsidRDefault="007F0242" w:rsidP="007F0242"/>
    <w:p w14:paraId="47BD3A37" w14:textId="77777777" w:rsidR="006807E1" w:rsidRPr="00512CE7" w:rsidRDefault="007D2EF7" w:rsidP="006807E1">
      <w:pPr>
        <w:pStyle w:val="Heading3"/>
      </w:pPr>
      <w:r w:rsidRPr="00512CE7">
        <w:t>Link</w:t>
      </w:r>
      <w:r w:rsidR="006807E1" w:rsidRPr="00512CE7">
        <w:t xml:space="preserve"> – Climate Apoc</w:t>
      </w:r>
      <w:r w:rsidR="00385E7D" w:rsidRPr="00512CE7">
        <w:t>/ Extinction</w:t>
      </w:r>
    </w:p>
    <w:p w14:paraId="416F2506" w14:textId="77777777" w:rsidR="006807E1" w:rsidRPr="00512CE7" w:rsidRDefault="006807E1" w:rsidP="006807E1">
      <w:pPr>
        <w:pStyle w:val="Heading4"/>
      </w:pPr>
      <w:r w:rsidRPr="00512CE7">
        <w:t>The affirmative’s climate apocalypticism is a phantasm that reflects the internal anxiety of humanity.</w:t>
      </w:r>
    </w:p>
    <w:p w14:paraId="5FEC373C" w14:textId="77777777" w:rsidR="006807E1" w:rsidRPr="00512CE7" w:rsidRDefault="006807E1" w:rsidP="006807E1">
      <w:r w:rsidRPr="00512CE7">
        <w:rPr>
          <w:rStyle w:val="Style13ptBold"/>
        </w:rPr>
        <w:t xml:space="preserve">Toadvine 18 </w:t>
      </w:r>
      <w:r w:rsidRPr="00512CE7">
        <w:t>[Ted Toadvine, Professor of Philosophy and Environmental Studies at the University of Oregon + former head of philosophy at UOregon, “Thinking after the World: Deconstruction and Last Things” published 2018 in “Eco-Deconstruction: Derrida and Environmental Philosophy” edited by Matthias Fritsch, Phillip Lynes, and David Wood. pp. 50 - 54] AdarshA</w:t>
      </w:r>
    </w:p>
    <w:p w14:paraId="040FF3C2" w14:textId="77777777" w:rsidR="006807E1" w:rsidRPr="00512CE7" w:rsidRDefault="006807E1" w:rsidP="006807E1">
      <w:pPr>
        <w:rPr>
          <w:sz w:val="16"/>
        </w:rPr>
      </w:pPr>
      <w:r w:rsidRPr="00512CE7">
        <w:rPr>
          <w:rStyle w:val="StyleUnderline"/>
          <w:highlight w:val="cyan"/>
        </w:rPr>
        <w:t>Speculations about the end of the world are ubiquitous</w:t>
      </w:r>
      <w:r w:rsidRPr="00512CE7">
        <w:rPr>
          <w:sz w:val="16"/>
        </w:rPr>
        <w:t xml:space="preserve"> today. The popularity of apocalyptic fiction and film reveals the deep pleasure we take in imagining the world’s destruction repeatedly and in every possible variation, </w:t>
      </w:r>
      <w:r w:rsidRPr="00512CE7">
        <w:rPr>
          <w:rStyle w:val="StyleUnderline"/>
          <w:highlight w:val="cyan"/>
        </w:rPr>
        <w:t>a pleasure entangled with genuine anxieties</w:t>
      </w:r>
      <w:r w:rsidRPr="00512CE7">
        <w:rPr>
          <w:rStyle w:val="StyleUnderline"/>
        </w:rPr>
        <w:t xml:space="preserve"> about what the future holds</w:t>
      </w:r>
      <w:r w:rsidRPr="00512CE7">
        <w:rPr>
          <w:sz w:val="16"/>
        </w:rPr>
        <w:t xml:space="preserve">. Apocalyptic narratives are not new, of course; they may be as old as civilization itself and probably exist in some form in every culture. But secular eschatological fiction is more recent, with Mary Shelley’s 1826 novel The Last Man usually considered the first major example. Shelley’s novel was dismissed by critics at the time and soon forgotten, but the genre gained wide popularity in the 1890s that has continued to the present. At the turn of the twentieth century, as W. Warren Wagar reports, </w:t>
      </w:r>
      <w:r w:rsidRPr="00512CE7">
        <w:rPr>
          <w:rStyle w:val="StyleUnderline"/>
          <w:highlight w:val="cyan"/>
        </w:rPr>
        <w:t>most dooms day scenarios imagined that humankind would be wiped out by natural causes:</w:t>
      </w:r>
      <w:r w:rsidRPr="00512CE7">
        <w:rPr>
          <w:rStyle w:val="StyleUnderline"/>
        </w:rPr>
        <w:t xml:space="preserve"> plagues, earthquakes, floods, giant storms, and so on</w:t>
      </w:r>
      <w:r w:rsidRPr="00512CE7">
        <w:rPr>
          <w:sz w:val="16"/>
        </w:rPr>
        <w:t xml:space="preserve">. But after WWI, most have imagined us destroying ourselves, usually in wars with technologically advanced weapons.1 Since the 1960s, in the wake of Rachel Carsons Silent Spring, end-of-the-world </w:t>
      </w:r>
      <w:r w:rsidRPr="00512CE7">
        <w:rPr>
          <w:rStyle w:val="StyleUnderline"/>
        </w:rPr>
        <w:t>fiction has increasingly drawn inspiration from what Wagar calls “fashionable prophesies of ecological disaster</w:t>
      </w:r>
      <w:r w:rsidRPr="00512CE7">
        <w:rPr>
          <w:sz w:val="16"/>
        </w:rPr>
        <w:t xml:space="preserve">.”2 Indeed, since the end of the Cold War, and in certain respects as its legacy or continuation, </w:t>
      </w:r>
      <w:r w:rsidRPr="00512CE7">
        <w:rPr>
          <w:rStyle w:val="Emphasis"/>
          <w:highlight w:val="cyan"/>
        </w:rPr>
        <w:t>ecological destruction has become our favored vision of the end</w:t>
      </w:r>
      <w:r w:rsidRPr="00512CE7">
        <w:rPr>
          <w:sz w:val="16"/>
        </w:rPr>
        <w:t xml:space="preserve">, with the currently popular genre of “cli-fi ” as its latest  flavor. </w:t>
      </w:r>
    </w:p>
    <w:p w14:paraId="73070FB9" w14:textId="77777777" w:rsidR="006807E1" w:rsidRPr="00512CE7" w:rsidRDefault="006807E1" w:rsidP="006807E1">
      <w:pPr>
        <w:rPr>
          <w:sz w:val="16"/>
        </w:rPr>
      </w:pPr>
      <w:r w:rsidRPr="00512CE7">
        <w:rPr>
          <w:sz w:val="16"/>
        </w:rPr>
        <w:t xml:space="preserve">We have been considering apocalyptic fiction, but </w:t>
      </w:r>
      <w:r w:rsidRPr="00512CE7">
        <w:rPr>
          <w:rStyle w:val="StyleUnderline"/>
          <w:highlight w:val="cyan"/>
        </w:rPr>
        <w:t>actual predictions of ecological disaster also share in the appeal of the apocalyptic narrative</w:t>
      </w:r>
      <w:r w:rsidRPr="00512CE7">
        <w:rPr>
          <w:sz w:val="16"/>
          <w:highlight w:val="cyan"/>
        </w:rPr>
        <w:t xml:space="preserve">: </w:t>
      </w:r>
      <w:r w:rsidRPr="00512CE7">
        <w:rPr>
          <w:rStyle w:val="StyleUnderline"/>
          <w:highlight w:val="cyan"/>
        </w:rPr>
        <w:t>t</w:t>
      </w:r>
      <w:r w:rsidRPr="00512CE7">
        <w:rPr>
          <w:rStyle w:val="StyleUnderline"/>
        </w:rPr>
        <w:t>he accumulating biotoxins of Silent Spring, the population “bomb,” the hole in the ozone layer, biodiversity collapse, genetic engineering gone awry,</w:t>
      </w:r>
      <w:r w:rsidRPr="00512CE7">
        <w:rPr>
          <w:sz w:val="16"/>
        </w:rPr>
        <w:t xml:space="preserve"> and so on. In fact, </w:t>
      </w:r>
      <w:r w:rsidRPr="00512CE7">
        <w:rPr>
          <w:rStyle w:val="Emphasis"/>
          <w:highlight w:val="cyan"/>
        </w:rPr>
        <w:t>this narrative underwrites environmentalism’s efforts to “save the world,”</w:t>
      </w:r>
      <w:r w:rsidRPr="00512CE7">
        <w:rPr>
          <w:rStyle w:val="Emphasis"/>
        </w:rPr>
        <w:t xml:space="preserve"> </w:t>
      </w:r>
      <w:r w:rsidRPr="00512CE7">
        <w:rPr>
          <w:sz w:val="16"/>
        </w:rPr>
        <w:t xml:space="preserve">and the religious overtones here are not irrelevant. </w:t>
      </w:r>
      <w:r w:rsidRPr="00512CE7">
        <w:rPr>
          <w:rStyle w:val="StyleUnderline"/>
        </w:rPr>
        <w:t xml:space="preserve">Whether expressed openly as fear of the future or disguised as nostalgia for the past, </w:t>
      </w:r>
      <w:r w:rsidRPr="00512CE7">
        <w:rPr>
          <w:rStyle w:val="StyleUnderline"/>
          <w:highlight w:val="cyan"/>
        </w:rPr>
        <w:t>an eschatological vision of the world is essential to environmentalism</w:t>
      </w:r>
      <w:r w:rsidRPr="00512CE7">
        <w:rPr>
          <w:rStyle w:val="StyleUnderline"/>
        </w:rPr>
        <w:t>.</w:t>
      </w:r>
      <w:r w:rsidRPr="00512CE7">
        <w:rPr>
          <w:sz w:val="16"/>
        </w:rPr>
        <w:t xml:space="preserve"> This is readily apparent in the public discourse and cultural imaginary surrounding global climate collapse, so that when journalist and activist Bill McKibben proclaims that stripping the remaining bitumen from Alberta’s tar sands will mean “game over for the planet,” he is appropriating an intimately familiar narrative.3 Indeed, </w:t>
      </w:r>
      <w:r w:rsidRPr="00512CE7">
        <w:rPr>
          <w:rStyle w:val="StyleUnderline"/>
        </w:rPr>
        <w:t>the “fashionable prophesies” of environmentalism and the cultural imaginary expressed through speculative fiction share a common eschatological vision with roots in shared cultural sources</w:t>
      </w:r>
      <w:r w:rsidRPr="00512CE7">
        <w:rPr>
          <w:sz w:val="16"/>
        </w:rPr>
        <w:t>, and they have fed and borrowed from each other to the point where they can no longer rigorously be distinguished. I will call this the “eco-eschatological” narrative.</w:t>
      </w:r>
    </w:p>
    <w:p w14:paraId="70F31986" w14:textId="77777777" w:rsidR="006807E1" w:rsidRPr="00512CE7" w:rsidRDefault="006807E1" w:rsidP="006807E1">
      <w:pPr>
        <w:rPr>
          <w:sz w:val="16"/>
        </w:rPr>
      </w:pPr>
      <w:r w:rsidRPr="00512CE7">
        <w:rPr>
          <w:sz w:val="16"/>
        </w:rPr>
        <w:t>Whether presented as empirical prediction or speculative fiction</w:t>
      </w:r>
      <w:r w:rsidRPr="00512CE7">
        <w:rPr>
          <w:rStyle w:val="StyleUnderline"/>
        </w:rPr>
        <w:t xml:space="preserve">, </w:t>
      </w:r>
      <w:r w:rsidRPr="00512CE7">
        <w:rPr>
          <w:rStyle w:val="Emphasis"/>
          <w:highlight w:val="cyan"/>
        </w:rPr>
        <w:t>the eco-eschatological narrative is always a phantasm</w:t>
      </w:r>
      <w:r w:rsidRPr="00512CE7">
        <w:rPr>
          <w:rStyle w:val="StyleUnderline"/>
        </w:rPr>
        <w:t xml:space="preserve"> or fable, a</w:t>
      </w:r>
      <w:r w:rsidRPr="00512CE7">
        <w:rPr>
          <w:sz w:val="16"/>
        </w:rPr>
        <w:t xml:space="preserve"> tale that we tell ourselves about the future </w:t>
      </w:r>
      <w:r w:rsidRPr="00512CE7">
        <w:rPr>
          <w:rStyle w:val="StyleUnderline"/>
          <w:highlight w:val="cyan"/>
        </w:rPr>
        <w:t>that reflects our investments and anxieties in the present and that consequently constructs our current identities and institutions</w:t>
      </w:r>
      <w:r w:rsidRPr="00512CE7">
        <w:rPr>
          <w:sz w:val="16"/>
        </w:rPr>
        <w:t xml:space="preserve">. Derrida makes a parallel point in “No Apocalypse, Not Now,” presented at a colloquium on Nuclear Criticism five years before the opening of the Berlin Wall, where he characterizes </w:t>
      </w:r>
      <w:r w:rsidRPr="00512CE7">
        <w:rPr>
          <w:rStyle w:val="StyleUnderline"/>
          <w:highlight w:val="cyan"/>
        </w:rPr>
        <w:t>the prospect of total nuclear war as a “phantasm of remainderless destruction,” destruction that might extend to humanity in its entirety or even to the earth as a whole</w:t>
      </w:r>
      <w:r w:rsidRPr="00512CE7">
        <w:rPr>
          <w:sz w:val="16"/>
          <w:highlight w:val="cyan"/>
        </w:rPr>
        <w:t xml:space="preserve"> (</w:t>
      </w:r>
      <w:r w:rsidRPr="00512CE7">
        <w:rPr>
          <w:sz w:val="16"/>
        </w:rPr>
        <w:t xml:space="preserve">P1 396/372, 393/369–70). </w:t>
      </w:r>
      <w:r w:rsidRPr="00512CE7">
        <w:rPr>
          <w:rStyle w:val="StyleUnderline"/>
        </w:rPr>
        <w:t xml:space="preserve">By naming </w:t>
      </w:r>
      <w:r w:rsidRPr="00512CE7">
        <w:rPr>
          <w:rStyle w:val="StyleUnderline"/>
          <w:highlight w:val="cyan"/>
        </w:rPr>
        <w:t>nuclear war</w:t>
      </w:r>
      <w:r w:rsidRPr="00512CE7">
        <w:rPr>
          <w:rStyle w:val="StyleUnderline"/>
        </w:rPr>
        <w:t xml:space="preserve"> a phantasm, Derrida was not at all denying the reality of stockpiled weaponry or the plausibility that this weaponry might be deployed with catastrophic consequences</w:t>
      </w:r>
      <w:r w:rsidRPr="00512CE7">
        <w:rPr>
          <w:sz w:val="16"/>
        </w:rPr>
        <w:t xml:space="preserve">. His point was rather that </w:t>
      </w:r>
      <w:r w:rsidRPr="00512CE7">
        <w:rPr>
          <w:rStyle w:val="Emphasis"/>
        </w:rPr>
        <w:t xml:space="preserve">such a war </w:t>
      </w:r>
      <w:r w:rsidRPr="00512CE7">
        <w:rPr>
          <w:rStyle w:val="Emphasis"/>
          <w:highlight w:val="cyan"/>
        </w:rPr>
        <w:t>is “fabulously textual”—</w:t>
      </w:r>
      <w:r w:rsidRPr="00512CE7">
        <w:rPr>
          <w:rStyle w:val="StyleUnderline"/>
          <w:highlight w:val="cyan"/>
        </w:rPr>
        <w:t>not only because the weapons themselves rely on codes and</w:t>
      </w:r>
      <w:r w:rsidRPr="00512CE7">
        <w:rPr>
          <w:sz w:val="16"/>
        </w:rPr>
        <w:t xml:space="preserve"> texts of all sorts and </w:t>
      </w:r>
      <w:r w:rsidRPr="00512CE7">
        <w:rPr>
          <w:rStyle w:val="StyleUnderline"/>
        </w:rPr>
        <w:t xml:space="preserve">because the strategies of deterrence were themselves </w:t>
      </w:r>
      <w:r w:rsidRPr="00512CE7">
        <w:rPr>
          <w:rStyle w:val="StyleUnderline"/>
          <w:highlight w:val="cyan"/>
        </w:rPr>
        <w:t>textual games</w:t>
      </w:r>
      <w:r w:rsidRPr="00512CE7">
        <w:rPr>
          <w:sz w:val="16"/>
          <w:highlight w:val="cyan"/>
        </w:rPr>
        <w:t xml:space="preserve">, </w:t>
      </w:r>
      <w:r w:rsidRPr="00512CE7">
        <w:rPr>
          <w:rStyle w:val="Emphasis"/>
          <w:highlight w:val="cyan"/>
        </w:rPr>
        <w:t>but most importantly because total nuclear war has never yet taken place</w:t>
      </w:r>
      <w:r w:rsidRPr="00512CE7">
        <w:rPr>
          <w:sz w:val="16"/>
        </w:rPr>
        <w:t xml:space="preserve">, so </w:t>
      </w:r>
      <w:r w:rsidRPr="00512CE7">
        <w:rPr>
          <w:sz w:val="16"/>
          <w:highlight w:val="cyan"/>
        </w:rPr>
        <w:t xml:space="preserve">that </w:t>
      </w:r>
      <w:r w:rsidRPr="00512CE7">
        <w:rPr>
          <w:rStyle w:val="Emphasis"/>
          <w:highlight w:val="cyan"/>
        </w:rPr>
        <w:t>it “has existence only by means of what is said of it and only where it is talked about</w:t>
      </w:r>
      <w:r w:rsidRPr="00512CE7">
        <w:rPr>
          <w:sz w:val="16"/>
          <w:highlight w:val="cyan"/>
        </w:rPr>
        <w:t>”</w:t>
      </w:r>
      <w:r w:rsidRPr="00512CE7">
        <w:rPr>
          <w:sz w:val="16"/>
        </w:rPr>
        <w:t xml:space="preserve"> (P1 393/370). In other words, </w:t>
      </w:r>
      <w:r w:rsidRPr="00512CE7">
        <w:rPr>
          <w:rStyle w:val="StyleUnderline"/>
        </w:rPr>
        <w:t>nuclear catastrophe is a fabulous tale, and nevertheless— or precisely for this reason—it effects a positive construction of present reality</w:t>
      </w:r>
      <w:r w:rsidRPr="00512CE7">
        <w:rPr>
          <w:sz w:val="16"/>
        </w:rPr>
        <w:t xml:space="preserve">, so that the “whole of the human socius today,” the whole of what Derrida, in 1984, could call the “general institution of the nuclear age” (P1 394/369), would be marked by it directly or indirectly. As a terrifying fable about the future, </w:t>
      </w:r>
      <w:r w:rsidRPr="00512CE7">
        <w:rPr>
          <w:rStyle w:val="StyleUnderline"/>
        </w:rPr>
        <w:t>the prospect of total destruction therefore confronts us—</w:t>
      </w:r>
      <w:r w:rsidRPr="00512CE7">
        <w:rPr>
          <w:sz w:val="16"/>
        </w:rPr>
        <w:t xml:space="preserve">humanists, in particular, insofar </w:t>
      </w:r>
      <w:r w:rsidRPr="00512CE7">
        <w:rPr>
          <w:rStyle w:val="StyleUnderline"/>
        </w:rPr>
        <w:t>as we are “specialists in discourse and in texts</w:t>
      </w:r>
      <w:r w:rsidRPr="00512CE7">
        <w:rPr>
          <w:sz w:val="16"/>
        </w:rPr>
        <w:t>” (P1 391/368) and insofar as the imagined destruction threatens uniquely and in particular the juridico-literary archive (P1 400/376-77)—with a contemporary task: “</w:t>
      </w:r>
      <w:r w:rsidRPr="00512CE7">
        <w:rPr>
          <w:rStyle w:val="StyleUnderline"/>
        </w:rPr>
        <w:t>The terrifying ‘reality’ of nuclear conflict can only be the signified referent, never the real referent</w:t>
      </w:r>
      <w:r w:rsidRPr="00512CE7">
        <w:rPr>
          <w:sz w:val="16"/>
        </w:rPr>
        <w:t xml:space="preserve"> (present or past) of a discourse or a text. At least today. And that gives us to think the today, the presence of this present in and through this fabulous textuality” (P1 393/369). </w:t>
      </w:r>
      <w:r w:rsidRPr="00512CE7">
        <w:rPr>
          <w:rStyle w:val="Emphasis"/>
          <w:highlight w:val="cyan"/>
        </w:rPr>
        <w:t>Ecological disaster, including climate collapse, is fabulously textual in just this sense</w:t>
      </w:r>
      <w:r w:rsidRPr="00512CE7">
        <w:rPr>
          <w:rStyle w:val="Emphasis"/>
        </w:rPr>
        <w:t xml:space="preserve">. </w:t>
      </w:r>
      <w:r w:rsidRPr="00512CE7">
        <w:rPr>
          <w:sz w:val="16"/>
        </w:rPr>
        <w:t>Turning our attention, as humanists, to th</w:t>
      </w:r>
      <w:r w:rsidRPr="00512CE7">
        <w:rPr>
          <w:rStyle w:val="StyleUnderline"/>
        </w:rPr>
        <w:t xml:space="preserve">e </w:t>
      </w:r>
      <w:r w:rsidRPr="00512CE7">
        <w:rPr>
          <w:rStyle w:val="StyleUnderline"/>
          <w:highlight w:val="cyan"/>
        </w:rPr>
        <w:t>eco-eschatological narrative as a phantasm implies no skepticism about the very real dangers that we face, but may instead be the only responsible way to think the present insofar as it is constructed through our fables about the future</w:t>
      </w:r>
      <w:r w:rsidRPr="00512CE7">
        <w:rPr>
          <w:rStyle w:val="StyleUnderline"/>
        </w:rPr>
        <w:t>.4</w:t>
      </w:r>
    </w:p>
    <w:p w14:paraId="39272A7B" w14:textId="77777777" w:rsidR="006807E1" w:rsidRPr="00512CE7" w:rsidRDefault="006807E1" w:rsidP="006807E1">
      <w:pPr>
        <w:rPr>
          <w:sz w:val="16"/>
        </w:rPr>
      </w:pPr>
      <w:r w:rsidRPr="00512CE7">
        <w:rPr>
          <w:sz w:val="16"/>
        </w:rPr>
        <w:t>One interesting aspect of the eco-eschatological narrative is its construction of the present as suspended between the geologically deep past and an indefinitely distant future. As mentioned previously, Mary Shelley, whose Frankenstein is often credited with inaugurating modern science fiction, also authored the first major work of secular eschatology, The Last Man, published in 1826.5 Set in the late twentieth century and putatively based on ancient prophetic writings, the novel tells the tale of the destruction of the human race by a global plague, leaving the last survivor, based autobiographically on Shelley herself, to wander the world alone. It is hardly coincidental that Shelley’s novel appeared just as biologists were coming to accept Georges Cuvier’s evidence, based on reconstruction of fossilized skeletons including mammoths and mastodons, that the world was once populated with creatures that had subsequently gone extinct. Cuvier intended these findings to “burst the limits of time” just as scientific genius had “burst the limits of space,” thereby providing a window into the “former world,” a world prior to all human history, that he believed had been catastrophically destroyed.</w:t>
      </w:r>
      <w:r w:rsidRPr="00512CE7">
        <w:rPr>
          <w:rStyle w:val="StyleUnderline"/>
        </w:rPr>
        <w:t xml:space="preserve">6 Surely if a natural catastrophe could drive so many other species to extinction and bring their entire world to an abrupt end, then the same could be imagined for our species; our world must be equally precarious and finite, and our days on Earth similarly numbered. </w:t>
      </w:r>
      <w:r w:rsidRPr="00512CE7">
        <w:rPr>
          <w:rStyle w:val="StyleUnderline"/>
          <w:highlight w:val="cyan"/>
        </w:rPr>
        <w:t>This construction of our present as suspended between prehistorical catastrophe and anticipated extinction continues to shape contemporary discussions of climate collapse</w:t>
      </w:r>
      <w:r w:rsidRPr="00512CE7">
        <w:rPr>
          <w:rStyle w:val="StyleUnderline"/>
        </w:rPr>
        <w:t>,</w:t>
      </w:r>
      <w:r w:rsidRPr="00512CE7">
        <w:rPr>
          <w:sz w:val="16"/>
        </w:rPr>
        <w:t xml:space="preserve"> as we see for example in astrophysicist Neil deGrasse Tyson’s remarks on the National Geographic television series Cosmos:</w:t>
      </w:r>
    </w:p>
    <w:p w14:paraId="2E9593D1" w14:textId="77777777" w:rsidR="006807E1" w:rsidRPr="00512CE7" w:rsidRDefault="006807E1" w:rsidP="006807E1">
      <w:pPr>
        <w:rPr>
          <w:sz w:val="14"/>
        </w:rPr>
      </w:pPr>
      <w:r w:rsidRPr="00512CE7">
        <w:rPr>
          <w:rStyle w:val="StyleUnderline"/>
        </w:rPr>
        <w:t>W</w:t>
      </w:r>
      <w:r w:rsidRPr="00512CE7">
        <w:rPr>
          <w:sz w:val="14"/>
        </w:rPr>
        <w:t>e’re dumping carbon dioxide into the atmosphere at a rate the Earth hasn’t seen since the great climate catastrophes of the past, the ones that led to mass extinctions. We just can’t seem to break our addiction to the kinds of fuel that will bring back a climate last seen by the dinosaurs, a climate that will drown our coastal cities and wreak havoc on the environment and our ability to feed ourselves. . . . The dinosaurs never saw that asteroid coming. What’s our excuse?7</w:t>
      </w:r>
    </w:p>
    <w:p w14:paraId="3B547851" w14:textId="77777777" w:rsidR="006807E1" w:rsidRPr="00512CE7" w:rsidRDefault="006807E1" w:rsidP="006807E1">
      <w:pPr>
        <w:rPr>
          <w:sz w:val="16"/>
        </w:rPr>
      </w:pPr>
      <w:r w:rsidRPr="00512CE7">
        <w:rPr>
          <w:sz w:val="16"/>
        </w:rPr>
        <w:t>For more concrete examples of what I am calling the “temporal suspension” of the present, c</w:t>
      </w:r>
      <w:r w:rsidRPr="00512CE7">
        <w:rPr>
          <w:rStyle w:val="StyleUnderline"/>
        </w:rPr>
        <w:t>onsider</w:t>
      </w:r>
      <w:r w:rsidRPr="00512CE7">
        <w:rPr>
          <w:rStyle w:val="StyleUnderline"/>
          <w:highlight w:val="cyan"/>
        </w:rPr>
        <w:t xml:space="preserve"> current efforts toward global sustainability</w:t>
      </w:r>
      <w:r w:rsidRPr="00512CE7">
        <w:rPr>
          <w:rStyle w:val="StyleUnderline"/>
        </w:rPr>
        <w:t xml:space="preserve"> that extrapolate from deep-past trends to predict and manage far-future scenarios</w:t>
      </w:r>
      <w:r w:rsidRPr="00512CE7">
        <w:rPr>
          <w:sz w:val="16"/>
        </w:rPr>
        <w:t xml:space="preserve">, </w:t>
      </w:r>
      <w:r w:rsidRPr="00512CE7">
        <w:rPr>
          <w:rStyle w:val="StyleUnderline"/>
        </w:rPr>
        <w:t xml:space="preserve">thereby </w:t>
      </w:r>
      <w:r w:rsidRPr="00512CE7">
        <w:rPr>
          <w:rStyle w:val="StyleUnderline"/>
          <w:highlight w:val="cyan"/>
        </w:rPr>
        <w:t>tacitly assum</w:t>
      </w:r>
      <w:r w:rsidRPr="00512CE7">
        <w:rPr>
          <w:rStyle w:val="StyleUnderline"/>
        </w:rPr>
        <w:t xml:space="preserve">ing that </w:t>
      </w:r>
      <w:r w:rsidRPr="00512CE7">
        <w:rPr>
          <w:rStyle w:val="StyleUnderline"/>
          <w:highlight w:val="cyan"/>
        </w:rPr>
        <w:t>our responsibility toward future generations is to sustain the world in a state that as much as possible resembles our present</w:t>
      </w:r>
      <w:r w:rsidRPr="00512CE7">
        <w:rPr>
          <w:sz w:val="16"/>
        </w:rPr>
        <w:t>. One example would be ongoing efforts to establish permanent repositories for radioactive waste, which must avoid human intrusion and environmental degradation on the scale of tens of thousands or even millions of years. The field of nuclear semiotics emerged from the efforts of the Human Interference Task Force, convened by the U.S. Department of Energy in the 1980s with the charge of devising a warning system to dissuade future generations from tampering with repositories of toxic waste for at least the next 10,000 years, roughly twice the length of written human history.8 These efforts are ongoing by research teams for the Waste Isolation Pilot Plant in New Mexico, which interestingly have included speculative fiction authors among the experts consulted.9 Similarly, the Greenland Analogue Project studies the deep history of ice sheets on Greenland’s western coast to design the first operational geological repository for high-level radioactive waste, scheduled to open in Olkiluoto, Finland, within the next decade.10</w:t>
      </w:r>
    </w:p>
    <w:p w14:paraId="32988887" w14:textId="77777777" w:rsidR="006807E1" w:rsidRPr="00512CE7" w:rsidRDefault="006807E1" w:rsidP="006807E1">
      <w:pPr>
        <w:rPr>
          <w:rStyle w:val="Emphasis"/>
        </w:rPr>
      </w:pPr>
      <w:r w:rsidRPr="00512CE7">
        <w:rPr>
          <w:rStyle w:val="StyleUnderline"/>
        </w:rPr>
        <w:t>A second example would be the economic practice of “discounting the future” to assess how much we should spend today to limit the future effects of climate change</w:t>
      </w:r>
      <w:r w:rsidRPr="00512CE7">
        <w:rPr>
          <w:sz w:val="16"/>
        </w:rPr>
        <w:t xml:space="preserve">. Recent </w:t>
      </w:r>
      <w:r w:rsidRPr="00512CE7">
        <w:rPr>
          <w:rStyle w:val="StyleUnderline"/>
        </w:rPr>
        <w:t>studies hold that greenhouse gas emissions to date have already irrevocably committed us to an altered global climate for at least the next millennium, which</w:t>
      </w:r>
      <w:r w:rsidRPr="00512CE7">
        <w:rPr>
          <w:sz w:val="16"/>
        </w:rPr>
        <w:t xml:space="preserve"> will lead to sea-level rise, widespread famines and plagues, mass migrations, and catastrophic weather changes.11 </w:t>
      </w:r>
      <w:r w:rsidRPr="00512CE7">
        <w:rPr>
          <w:rStyle w:val="StyleUnderline"/>
        </w:rPr>
        <w:t>But if we calculate the future growth of the world’s economy on the basis of past trends, then the people of the future will be increasingly richer than we are today</w:t>
      </w:r>
      <w:r w:rsidRPr="00512CE7">
        <w:rPr>
          <w:sz w:val="16"/>
        </w:rPr>
        <w:t xml:space="preserve">. How much should we ask the (relatively) poorer people of today to sacrifice for the (relatively) richer people of tomorrow? The answer will vary depending on the “discount rate” that economists choose to apply, similar to money-market interest rates that track what investors are willing to pay today for a certain level of future benefits.12 My point is that </w:t>
      </w:r>
      <w:r w:rsidRPr="00512CE7">
        <w:rPr>
          <w:rStyle w:val="Emphasis"/>
          <w:highlight w:val="cyan"/>
        </w:rPr>
        <w:t xml:space="preserve">policy decisions and </w:t>
      </w:r>
      <w:r w:rsidRPr="00512CE7">
        <w:rPr>
          <w:rStyle w:val="StyleUnderline"/>
          <w:highlight w:val="cyan"/>
        </w:rPr>
        <w:t>resource allocations being made today on an international scale</w:t>
      </w:r>
      <w:r w:rsidRPr="00512CE7">
        <w:rPr>
          <w:rStyle w:val="Emphasis"/>
          <w:highlight w:val="cyan"/>
        </w:rPr>
        <w:t xml:space="preserve"> rely on</w:t>
      </w:r>
      <w:r w:rsidRPr="00512CE7">
        <w:rPr>
          <w:rStyle w:val="Emphasis"/>
        </w:rPr>
        <w:t xml:space="preserve"> </w:t>
      </w:r>
      <w:r w:rsidRPr="00512CE7">
        <w:rPr>
          <w:rStyle w:val="StyleUnderline"/>
        </w:rPr>
        <w:t>what I am calling</w:t>
      </w:r>
      <w:r w:rsidRPr="00512CE7">
        <w:rPr>
          <w:rStyle w:val="Emphasis"/>
        </w:rPr>
        <w:t xml:space="preserve"> </w:t>
      </w:r>
      <w:r w:rsidRPr="00512CE7">
        <w:rPr>
          <w:rStyle w:val="Emphasis"/>
          <w:highlight w:val="cyan"/>
        </w:rPr>
        <w:t xml:space="preserve">the “temporal suspension” of the present between the </w:t>
      </w:r>
      <w:r w:rsidRPr="00512CE7">
        <w:rPr>
          <w:rStyle w:val="StyleUnderline"/>
          <w:highlight w:val="cyan"/>
        </w:rPr>
        <w:t>deep</w:t>
      </w:r>
      <w:r w:rsidRPr="00512CE7">
        <w:rPr>
          <w:rStyle w:val="Emphasis"/>
          <w:highlight w:val="cyan"/>
        </w:rPr>
        <w:t xml:space="preserve"> past and </w:t>
      </w:r>
      <w:r w:rsidRPr="00512CE7">
        <w:rPr>
          <w:rStyle w:val="StyleUnderline"/>
          <w:highlight w:val="cyan"/>
        </w:rPr>
        <w:t>far</w:t>
      </w:r>
      <w:r w:rsidRPr="00512CE7">
        <w:rPr>
          <w:rStyle w:val="Emphasis"/>
          <w:highlight w:val="cyan"/>
        </w:rPr>
        <w:t xml:space="preserve"> future.</w:t>
      </w:r>
    </w:p>
    <w:p w14:paraId="20BA795D" w14:textId="77777777" w:rsidR="006807E1" w:rsidRPr="00512CE7" w:rsidRDefault="006807E1" w:rsidP="006807E1">
      <w:pPr>
        <w:rPr>
          <w:sz w:val="16"/>
        </w:rPr>
      </w:pPr>
      <w:r w:rsidRPr="00512CE7">
        <w:rPr>
          <w:sz w:val="16"/>
        </w:rPr>
        <w:t xml:space="preserve">To briefly review, first I have suggested that </w:t>
      </w:r>
      <w:r w:rsidRPr="00512CE7">
        <w:rPr>
          <w:rStyle w:val="Emphasis"/>
          <w:highlight w:val="cyan"/>
        </w:rPr>
        <w:t xml:space="preserve">our obsession with the end of the world, in </w:t>
      </w:r>
      <w:r w:rsidRPr="00512CE7">
        <w:rPr>
          <w:rStyle w:val="StyleUnderline"/>
          <w:highlight w:val="cyan"/>
        </w:rPr>
        <w:t xml:space="preserve">the form of </w:t>
      </w:r>
      <w:r w:rsidRPr="00512CE7">
        <w:rPr>
          <w:rStyle w:val="Emphasis"/>
          <w:highlight w:val="cyan"/>
        </w:rPr>
        <w:t>the eco-eschatological</w:t>
      </w:r>
      <w:r w:rsidRPr="00512CE7">
        <w:rPr>
          <w:rStyle w:val="StyleUnderline"/>
          <w:highlight w:val="cyan"/>
        </w:rPr>
        <w:t xml:space="preserve"> narrative that frames speculative fiction as well as environmental prediction, </w:t>
      </w:r>
      <w:r w:rsidRPr="00512CE7">
        <w:rPr>
          <w:rStyle w:val="Emphasis"/>
          <w:highlight w:val="cyan"/>
        </w:rPr>
        <w:t>is a phantasm that reflects our desires and anxieties in the present</w:t>
      </w:r>
      <w:r w:rsidRPr="00512CE7">
        <w:rPr>
          <w:rStyle w:val="StyleUnderline"/>
          <w:highlight w:val="cyan"/>
        </w:rPr>
        <w:t xml:space="preserve"> and that leaves its mark</w:t>
      </w:r>
      <w:r w:rsidRPr="00512CE7">
        <w:rPr>
          <w:rStyle w:val="StyleUnderline"/>
        </w:rPr>
        <w:t xml:space="preserve">, directly or indirectly, </w:t>
      </w:r>
      <w:r w:rsidRPr="00512CE7">
        <w:rPr>
          <w:rStyle w:val="StyleUnderline"/>
          <w:highlight w:val="cyan"/>
        </w:rPr>
        <w:t>on our individual and collective identities, institutions, and sense of the world here and now.</w:t>
      </w:r>
      <w:r w:rsidRPr="00512CE7">
        <w:rPr>
          <w:sz w:val="16"/>
        </w:rPr>
        <w:t xml:space="preserve"> Second, I have proposed that </w:t>
      </w:r>
      <w:r w:rsidRPr="00512CE7">
        <w:rPr>
          <w:rStyle w:val="StyleUnderline"/>
          <w:highlight w:val="cyan"/>
        </w:rPr>
        <w:t>this phantasm has a history,</w:t>
      </w:r>
      <w:r w:rsidRPr="00512CE7">
        <w:rPr>
          <w:rStyle w:val="StyleUnderline"/>
        </w:rPr>
        <w:t xml:space="preserve"> that it develops in parallel with the emerging conception of deep time: our awareness of an ancient geological past that precedes us opens our imaginations to an indefinitely distant future after us. A</w:t>
      </w:r>
      <w:r w:rsidRPr="00512CE7">
        <w:rPr>
          <w:sz w:val="16"/>
        </w:rPr>
        <w:t>nd third, I have offered some contemporary examples of efforts to calculate and manage the distant future on the basis of the deep past, which I believe tacitly assume an approach to time that is framed by this eco-eschatological narrative. My conviction is that this raises some profound philosophical questions concerning how we understand the world, time, and responsibility.</w:t>
      </w:r>
    </w:p>
    <w:p w14:paraId="2CCEA1DA" w14:textId="77777777" w:rsidR="006807E1" w:rsidRPr="00512CE7" w:rsidRDefault="006807E1" w:rsidP="006807E1">
      <w:pPr>
        <w:pStyle w:val="Heading3"/>
      </w:pPr>
      <w:r w:rsidRPr="00512CE7">
        <w:t>L</w:t>
      </w:r>
      <w:r w:rsidR="00385E7D" w:rsidRPr="00512CE7">
        <w:t>ink</w:t>
      </w:r>
      <w:r w:rsidRPr="00512CE7">
        <w:t xml:space="preserve"> – </w:t>
      </w:r>
      <w:r w:rsidR="00974E21" w:rsidRPr="00512CE7">
        <w:t xml:space="preserve">Control of </w:t>
      </w:r>
      <w:r w:rsidR="00385E7D" w:rsidRPr="00512CE7">
        <w:t>Water</w:t>
      </w:r>
    </w:p>
    <w:p w14:paraId="0E240376" w14:textId="77777777" w:rsidR="006807E1" w:rsidRPr="00512CE7" w:rsidRDefault="00385E7D" w:rsidP="00385E7D">
      <w:pPr>
        <w:pStyle w:val="Heading4"/>
      </w:pPr>
      <w:r w:rsidRPr="00512CE7">
        <w:t>The drive to control, manage, block, and redirect the flow of water reflects the modernist impulse towards mastery and self-colonization.</w:t>
      </w:r>
    </w:p>
    <w:p w14:paraId="16A5827D" w14:textId="77777777" w:rsidR="006807E1" w:rsidRPr="00512CE7" w:rsidRDefault="006807E1" w:rsidP="006807E1">
      <w:r w:rsidRPr="00512CE7">
        <w:rPr>
          <w:rStyle w:val="Style13ptBold"/>
        </w:rPr>
        <w:t xml:space="preserve">Sinclair ’20 </w:t>
      </w:r>
      <w:r w:rsidRPr="00512CE7">
        <w:t xml:space="preserve">[Rebekah Sinclair, PhD candidate at the University of Oregon + Andrew Mellon and Center for Environmental Futures Dissertation Fellow, The Journal of Speculative Philosophy, “Agua-Biographies: Derrida on Water, Ontopology, and Refugees,” Published 2020, vol. 34 no. 3, </w:t>
      </w:r>
      <w:hyperlink r:id="rId14" w:history="1">
        <w:r w:rsidRPr="00512CE7">
          <w:rPr>
            <w:rStyle w:val="Hyperlink"/>
          </w:rPr>
          <w:t>https://muse.jhu.edu/article/763153</w:t>
        </w:r>
      </w:hyperlink>
      <w:r w:rsidRPr="00512CE7">
        <w:t>, pp. 357-359, DOA: 6/29/21] AdarshA</w:t>
      </w:r>
    </w:p>
    <w:p w14:paraId="668BA6DC" w14:textId="77777777" w:rsidR="006807E1" w:rsidRPr="00512CE7" w:rsidRDefault="006807E1" w:rsidP="006807E1">
      <w:r w:rsidRPr="00512CE7">
        <w:t>Floods, Canals, Tsunamis</w:t>
      </w:r>
    </w:p>
    <w:p w14:paraId="168D41A2" w14:textId="77777777" w:rsidR="006807E1" w:rsidRPr="00512CE7" w:rsidRDefault="006807E1" w:rsidP="006807E1">
      <w:pPr>
        <w:rPr>
          <w:rStyle w:val="StyleUnderline"/>
        </w:rPr>
      </w:pPr>
      <w:r w:rsidRPr="00512CE7">
        <w:rPr>
          <w:sz w:val="16"/>
        </w:rPr>
        <w:t xml:space="preserve">If I were Derrida, I would already be suggesting </w:t>
      </w:r>
      <w:r w:rsidRPr="00512CE7">
        <w:rPr>
          <w:rStyle w:val="StyleUnderline"/>
        </w:rPr>
        <w:t>we “begin again”—like waves, repeating with a slight difference, returning each time anew.20 And indeed Derrida does use waves</w:t>
      </w:r>
      <w:r w:rsidRPr="00512CE7">
        <w:rPr>
          <w:sz w:val="16"/>
        </w:rPr>
        <w:t>—along with floods, canals, and tsunamis</w:t>
      </w:r>
      <w:r w:rsidRPr="00512CE7">
        <w:rPr>
          <w:rStyle w:val="StyleUnderline"/>
        </w:rPr>
        <w:t>— to think through the nonsolid, elemental nature of language and self-identity, and the possibility of autobiography.</w:t>
      </w:r>
    </w:p>
    <w:p w14:paraId="441B930E" w14:textId="77777777" w:rsidR="006807E1" w:rsidRPr="00512CE7" w:rsidRDefault="006807E1" w:rsidP="006807E1">
      <w:pPr>
        <w:rPr>
          <w:rStyle w:val="StyleUnderline"/>
        </w:rPr>
      </w:pPr>
      <w:r w:rsidRPr="00512CE7">
        <w:rPr>
          <w:sz w:val="16"/>
        </w:rPr>
        <w:t xml:space="preserve">For example, </w:t>
      </w:r>
      <w:r w:rsidRPr="00512CE7">
        <w:rPr>
          <w:rStyle w:val="StyleUnderline"/>
          <w:highlight w:val="cyan"/>
        </w:rPr>
        <w:t>Derrida suggests that water represents the reserve of alterity and irreducibility held back by a floodgate in his own self presentation</w:t>
      </w:r>
      <w:r w:rsidRPr="00512CE7">
        <w:rPr>
          <w:sz w:val="16"/>
        </w:rPr>
        <w:t xml:space="preserve">.21 Derrida recalls that </w:t>
      </w:r>
      <w:r w:rsidRPr="00512CE7">
        <w:rPr>
          <w:rStyle w:val="StyleUnderline"/>
          <w:highlight w:val="cyan"/>
        </w:rPr>
        <w:t>when he speaks—in French</w:t>
      </w:r>
      <w:r w:rsidRPr="00512CE7">
        <w:rPr>
          <w:rStyle w:val="StyleUnderline"/>
        </w:rPr>
        <w:t>, but with an accent—</w:t>
      </w:r>
      <w:r w:rsidRPr="00512CE7">
        <w:rPr>
          <w:rStyle w:val="StyleUnderline"/>
          <w:highlight w:val="cyan"/>
        </w:rPr>
        <w:t>he is colonizing his tongue and tone to conform</w:t>
      </w:r>
      <w:r w:rsidRPr="00512CE7">
        <w:rPr>
          <w:sz w:val="16"/>
        </w:rPr>
        <w:t xml:space="preserve"> to a proper and pure French language. </w:t>
      </w:r>
      <w:r w:rsidRPr="00512CE7">
        <w:rPr>
          <w:rStyle w:val="StyleUnderline"/>
          <w:highlight w:val="cyan"/>
        </w:rPr>
        <w:t xml:space="preserve">He describes this self-colonization </w:t>
      </w:r>
      <w:r w:rsidRPr="00512CE7">
        <w:rPr>
          <w:rStyle w:val="Emphasis"/>
          <w:highlight w:val="cyan"/>
        </w:rPr>
        <w:t>as the installment of a precarious floodgate or dam</w:t>
      </w:r>
      <w:r w:rsidRPr="00512CE7">
        <w:rPr>
          <w:rStyle w:val="StyleUnderline"/>
          <w:highlight w:val="cyan"/>
        </w:rPr>
        <w:t xml:space="preserve"> (</w:t>
      </w:r>
      <w:r w:rsidRPr="00512CE7">
        <w:rPr>
          <w:rStyle w:val="StyleUnderline"/>
        </w:rPr>
        <w:t xml:space="preserve">barrage, dam, or écluse, a canal lock) </w:t>
      </w:r>
      <w:r w:rsidRPr="00512CE7">
        <w:rPr>
          <w:rStyle w:val="StyleUnderline"/>
          <w:highlight w:val="cyan"/>
        </w:rPr>
        <w:t>to control the flow of water.</w:t>
      </w:r>
      <w:r w:rsidRPr="00512CE7">
        <w:rPr>
          <w:sz w:val="16"/>
        </w:rPr>
        <w:t xml:space="preserve"> The force of this watery reserve and supposed absence—his singularity/alterity, and all that is remaindered and unintelligible in proper French—is nevertheless quite present and tangibly felt on his tongue when he speaks. </w:t>
      </w:r>
      <w:r w:rsidRPr="00512CE7">
        <w:rPr>
          <w:rStyle w:val="StyleUnderline"/>
        </w:rPr>
        <w:t>This stoppage is “a boom for waters that are not very navigable,” a boom that is always threatening to give way.22</w:t>
      </w:r>
      <w:r w:rsidRPr="00512CE7">
        <w:rPr>
          <w:sz w:val="16"/>
        </w:rPr>
        <w:t xml:space="preserve"> </w:t>
      </w:r>
      <w:r w:rsidRPr="00512CE7">
        <w:rPr>
          <w:rStyle w:val="Emphasis"/>
          <w:highlight w:val="cyan"/>
        </w:rPr>
        <w:t>The lock which controls the flow of water into the canal, the tongue which controls the flow of difference and alterity into the language, is always precarious</w:t>
      </w:r>
      <w:r w:rsidRPr="00512CE7">
        <w:rPr>
          <w:rStyle w:val="Emphasis"/>
        </w:rPr>
        <w:t>.</w:t>
      </w:r>
      <w:r w:rsidRPr="00512CE7">
        <w:rPr>
          <w:sz w:val="16"/>
        </w:rPr>
        <w:t xml:space="preserve"> The trace of </w:t>
      </w:r>
      <w:r w:rsidRPr="00512CE7">
        <w:rPr>
          <w:rStyle w:val="StyleUnderline"/>
        </w:rPr>
        <w:t>the unnavigable, watery remainder is present as absence, heard and felt in every word, and always threatening to break through</w:t>
      </w:r>
      <w:r w:rsidRPr="00512CE7">
        <w:rPr>
          <w:sz w:val="16"/>
        </w:rPr>
        <w:t xml:space="preserve">.23 </w:t>
      </w:r>
      <w:r w:rsidRPr="00512CE7">
        <w:rPr>
          <w:rStyle w:val="Emphasis"/>
          <w:highlight w:val="cyan"/>
        </w:rPr>
        <w:t>The relationship between the fixity of a canal lock and the mobile force of water it channels allows Derrida to think identity as something that is both directed and enabled</w:t>
      </w:r>
      <w:r w:rsidRPr="00512CE7">
        <w:rPr>
          <w:sz w:val="16"/>
          <w:highlight w:val="cyan"/>
        </w:rPr>
        <w:t xml:space="preserve">, </w:t>
      </w:r>
      <w:r w:rsidRPr="00512CE7">
        <w:rPr>
          <w:rStyle w:val="StyleUnderline"/>
          <w:highlight w:val="cyan"/>
        </w:rPr>
        <w:t>and captured or blocked by language.</w:t>
      </w:r>
    </w:p>
    <w:p w14:paraId="70E56A8E" w14:textId="77777777" w:rsidR="006807E1" w:rsidRPr="00512CE7" w:rsidRDefault="006807E1" w:rsidP="006807E1">
      <w:pPr>
        <w:rPr>
          <w:sz w:val="16"/>
        </w:rPr>
      </w:pPr>
      <w:r w:rsidRPr="00512CE7">
        <w:rPr>
          <w:rStyle w:val="StyleUnderline"/>
          <w:highlight w:val="cyan"/>
        </w:rPr>
        <w:t>This relationship between waters and locks—between one’s own unnavigable alterity and the impossibility of making oneself fully present in language</w:t>
      </w:r>
      <w:r w:rsidRPr="00512CE7">
        <w:rPr>
          <w:sz w:val="16"/>
          <w:highlight w:val="cyan"/>
        </w:rPr>
        <w:t>—</w:t>
      </w:r>
      <w:r w:rsidRPr="00512CE7">
        <w:rPr>
          <w:rStyle w:val="StyleUnderline"/>
          <w:highlight w:val="cyan"/>
        </w:rPr>
        <w:t>raises the very possibility of autobiography as a question.</w:t>
      </w:r>
      <w:r w:rsidRPr="00512CE7">
        <w:rPr>
          <w:sz w:val="16"/>
        </w:rPr>
        <w:t xml:space="preserve"> How can one write a memoir when one has no “authorized mother tongue”?24 </w:t>
      </w:r>
      <w:r w:rsidRPr="00512CE7">
        <w:rPr>
          <w:rStyle w:val="StyleUnderline"/>
        </w:rPr>
        <w:t>How can one write or speak from nowhere, when one has no land and no place</w:t>
      </w:r>
      <w:r w:rsidRPr="00512CE7">
        <w:rPr>
          <w:sz w:val="16"/>
        </w:rPr>
        <w:t>? Derrida is placed under a double interdict: he is denied any language other than French (Arabic, Berber, Hebrew), even as he is denied total access to the only language he does have—the language not his own. How does one say “I recall”—how does one begin an autobiography— when one must “invent both one’s language and one’s ‘I’” at the same time and “beyond the surging wave of amnesia that the double interdict has unleashed”?25</w:t>
      </w:r>
    </w:p>
    <w:p w14:paraId="2C35CE10" w14:textId="77777777" w:rsidR="006807E1" w:rsidRPr="00512CE7" w:rsidRDefault="006807E1" w:rsidP="006807E1">
      <w:pPr>
        <w:rPr>
          <w:sz w:val="16"/>
        </w:rPr>
      </w:pPr>
      <w:r w:rsidRPr="00512CE7">
        <w:rPr>
          <w:sz w:val="16"/>
        </w:rPr>
        <w:t xml:space="preserve">Now </w:t>
      </w:r>
      <w:r w:rsidRPr="00512CE7">
        <w:rPr>
          <w:rStyle w:val="StyleUnderline"/>
          <w:highlight w:val="cyan"/>
        </w:rPr>
        <w:t>water is figured as a wave of amnesia that makes a unified subjectivity</w:t>
      </w:r>
      <w:r w:rsidRPr="00512CE7">
        <w:rPr>
          <w:sz w:val="16"/>
        </w:rPr>
        <w:t xml:space="preserve">, even coherent memories, impossible. Instead, </w:t>
      </w:r>
      <w:r w:rsidRPr="00512CE7">
        <w:rPr>
          <w:rStyle w:val="StyleUnderline"/>
          <w:highlight w:val="cyan"/>
        </w:rPr>
        <w:t>it holds the possibility of such a subject under erasure—under a wave of amnesia that is not “mere forgetfulness” or a mere absence, but a “generative fury.”</w:t>
      </w:r>
      <w:r w:rsidRPr="00512CE7">
        <w:rPr>
          <w:sz w:val="16"/>
        </w:rPr>
        <w:t xml:space="preserve"> Derrida suggests that this amnesia “ebbs and flows like a wave that sweeps everything along upon the shores I know too well . . . it carries away, brings back, deports and becomes swollen again with what it has dragged away.” </w:t>
      </w:r>
      <w:r w:rsidRPr="00512CE7">
        <w:rPr>
          <w:rStyle w:val="StyleUnderline"/>
          <w:highlight w:val="cyan"/>
        </w:rPr>
        <w:t>This “surging wave</w:t>
      </w:r>
      <w:r w:rsidRPr="00512CE7">
        <w:rPr>
          <w:sz w:val="16"/>
        </w:rPr>
        <w:t xml:space="preserve"> [déferlement déchaîné]” </w:t>
      </w:r>
      <w:r w:rsidRPr="00512CE7">
        <w:rPr>
          <w:rStyle w:val="StyleUnderline"/>
          <w:highlight w:val="cyan"/>
        </w:rPr>
        <w:t>might better be translated as a tsunami, a massive arrival.</w:t>
      </w:r>
      <w:r w:rsidRPr="00512CE7">
        <w:rPr>
          <w:sz w:val="16"/>
        </w:rPr>
        <w:t xml:space="preserve">26 Here </w:t>
      </w:r>
      <w:r w:rsidRPr="00512CE7">
        <w:rPr>
          <w:rStyle w:val="Emphasis"/>
          <w:highlight w:val="cyan"/>
        </w:rPr>
        <w:t>water helps clarify the impossibility of a past that is fully present</w:t>
      </w:r>
      <w:r w:rsidRPr="00512CE7">
        <w:rPr>
          <w:rStyle w:val="StyleUnderline"/>
          <w:highlight w:val="cyan"/>
        </w:rPr>
        <w:t>, helping one cohere to oneself</w:t>
      </w:r>
      <w:r w:rsidRPr="00512CE7">
        <w:rPr>
          <w:sz w:val="16"/>
          <w:highlight w:val="cyan"/>
        </w:rPr>
        <w:t>.</w:t>
      </w:r>
      <w:r w:rsidRPr="00512CE7">
        <w:rPr>
          <w:sz w:val="16"/>
        </w:rPr>
        <w:t xml:space="preserve"> Even as the tsunami of amnesia undermines the stability of a solid, coherent subject, </w:t>
      </w:r>
      <w:r w:rsidRPr="00512CE7">
        <w:rPr>
          <w:rStyle w:val="StyleUnderline"/>
        </w:rPr>
        <w:t>it also clarifies that the marine, the moving, the always arriving waves of that which can never be fully present are the forces which “give place and give rise.”</w:t>
      </w:r>
      <w:r w:rsidRPr="00512CE7">
        <w:rPr>
          <w:sz w:val="16"/>
        </w:rPr>
        <w:t>27 This watery amnesia is not pure absence, pure forgetting, but is creative, active, and constitutive.</w:t>
      </w:r>
    </w:p>
    <w:p w14:paraId="272EF4AF" w14:textId="77777777" w:rsidR="006807E1" w:rsidRPr="00512CE7" w:rsidRDefault="006807E1" w:rsidP="006807E1">
      <w:pPr>
        <w:rPr>
          <w:sz w:val="16"/>
        </w:rPr>
      </w:pPr>
      <w:r w:rsidRPr="00512CE7">
        <w:rPr>
          <w:sz w:val="16"/>
        </w:rPr>
        <w:t xml:space="preserve">Finally, </w:t>
      </w:r>
      <w:r w:rsidRPr="00512CE7">
        <w:rPr>
          <w:rStyle w:val="StyleUnderline"/>
          <w:highlight w:val="cyan"/>
        </w:rPr>
        <w:t>this critique of the possibility of a solid subject is a critique of the metaphysics of substance, and of the possibility of a subject who is “transparent to itself” or “dogmatically presupposed” as the basis of identity, politics, ontology, and national belonging</w:t>
      </w:r>
      <w:r w:rsidRPr="00512CE7">
        <w:rPr>
          <w:sz w:val="16"/>
        </w:rPr>
        <w:t xml:space="preserve">.28 This tsunami animates the logic of différance, which works like waves, clarifying that </w:t>
      </w:r>
      <w:r w:rsidRPr="00512CE7">
        <w:rPr>
          <w:rStyle w:val="StyleUnderline"/>
        </w:rPr>
        <w:t>identity is not built “on the basis of the present, or of the presence of the present”—on a stable and pure “now”—but must be articulated in terms of a “past that has never been fully present.”</w:t>
      </w:r>
      <w:r w:rsidRPr="00512CE7">
        <w:rPr>
          <w:sz w:val="16"/>
        </w:rPr>
        <w:t>29 Différance always “splits and delays” presence, dividing it spatially and temporally, making it always difference-deferral, much like waves (and the wave of amnesia).30 Thus différance not only avoids pure presence and essence as such, but as waves threaten the solidity of the shore, différance “threatens the authority . . . of the presence of the thing itself in its essence.”31</w:t>
      </w:r>
    </w:p>
    <w:p w14:paraId="4F6DB23E" w14:textId="77777777" w:rsidR="006807E1" w:rsidRPr="00512CE7" w:rsidRDefault="006807E1" w:rsidP="006807E1"/>
    <w:p w14:paraId="3E5BD81B" w14:textId="77777777" w:rsidR="006807E1" w:rsidRPr="00512CE7" w:rsidRDefault="006807E1" w:rsidP="006807E1">
      <w:pPr>
        <w:pStyle w:val="Heading3"/>
      </w:pPr>
      <w:r w:rsidRPr="00512CE7">
        <w:t>L</w:t>
      </w:r>
      <w:r w:rsidR="00974E21" w:rsidRPr="00512CE7">
        <w:t>ink</w:t>
      </w:r>
      <w:r w:rsidRPr="00512CE7">
        <w:t xml:space="preserve"> – “Nature”</w:t>
      </w:r>
    </w:p>
    <w:p w14:paraId="647E46A5" w14:textId="77777777" w:rsidR="006807E1" w:rsidRPr="00512CE7" w:rsidRDefault="00385E7D" w:rsidP="006807E1">
      <w:pPr>
        <w:pStyle w:val="Heading4"/>
      </w:pPr>
      <w:r w:rsidRPr="00512CE7">
        <w:t>The aff’s discourse on “nature” locates nature as something “out there” and external – this split</w:t>
      </w:r>
      <w:r w:rsidR="00974E21" w:rsidRPr="00512CE7">
        <w:t xml:space="preserve"> organizes human life and thought and is at the root of environmental management. Eco-deconstruction is a necessary prerequisite to conceptualizing nature. </w:t>
      </w:r>
    </w:p>
    <w:p w14:paraId="5B6902AE" w14:textId="77777777" w:rsidR="006807E1" w:rsidRPr="00512CE7" w:rsidRDefault="006807E1" w:rsidP="006807E1">
      <w:r w:rsidRPr="00512CE7">
        <w:rPr>
          <w:rStyle w:val="Style13ptBold"/>
        </w:rPr>
        <w:t>Wood 18</w:t>
      </w:r>
      <w:r w:rsidRPr="00512CE7">
        <w:t xml:space="preserve"> [David Wood, W. Alton Jones Professor of Philosophy at Vanderbilt Uni teaching Continental and Environmental Phil, “The Eleventh Plague: Thinking Ecologically after Derrida” published 2018 in “Eco-Deconstruction: Derrida and Environmental Philosophy” edited by Matthias Fritsch, Phillip Lynes, and David Wood. pp. 33 – 34] AdarshA</w:t>
      </w:r>
    </w:p>
    <w:p w14:paraId="6698A5C6" w14:textId="77777777" w:rsidR="006807E1" w:rsidRPr="00512CE7" w:rsidRDefault="006807E1" w:rsidP="006807E1">
      <w:pPr>
        <w:rPr>
          <w:sz w:val="16"/>
        </w:rPr>
      </w:pPr>
      <w:r w:rsidRPr="00512CE7">
        <w:rPr>
          <w:sz w:val="16"/>
        </w:rPr>
        <w:t xml:space="preserve">Central too to any eco-deconstruction are </w:t>
      </w:r>
      <w:r w:rsidRPr="00512CE7">
        <w:rPr>
          <w:rStyle w:val="StyleUnderline"/>
        </w:rPr>
        <w:t>the force and meaning of the word “nature,”</w:t>
      </w:r>
      <w:r w:rsidRPr="00512CE7">
        <w:rPr>
          <w:sz w:val="16"/>
        </w:rPr>
        <w:t xml:space="preserve"> caught up as it is in binary opposition to culture, to man, and to spirit and functioning repeatedly as a transcendental signified, a ground of meaning that would escape the play of language and the very oppositions in which it is inscribed. </w:t>
      </w:r>
      <w:r w:rsidRPr="00512CE7">
        <w:rPr>
          <w:rStyle w:val="StyleUnderline"/>
          <w:highlight w:val="cyan"/>
        </w:rPr>
        <w:t>We are all acquainted with nature,</w:t>
      </w:r>
      <w:r w:rsidRPr="00512CE7">
        <w:rPr>
          <w:rStyle w:val="StyleUnderline"/>
        </w:rPr>
        <w:t xml:space="preserve"> whether it be last year’s tornadoes or this year’s tomatoes.</w:t>
      </w:r>
      <w:r w:rsidRPr="00512CE7">
        <w:rPr>
          <w:sz w:val="16"/>
        </w:rPr>
        <w:t xml:space="preserve"> </w:t>
      </w:r>
      <w:r w:rsidRPr="00512CE7">
        <w:rPr>
          <w:rStyle w:val="StyleUnderline"/>
          <w:highlight w:val="cyan"/>
        </w:rPr>
        <w:t>Nature seems,</w:t>
      </w:r>
      <w:r w:rsidRPr="00512CE7">
        <w:rPr>
          <w:rStyle w:val="StyleUnderline"/>
        </w:rPr>
        <w:t xml:space="preserve"> straightforwardly, </w:t>
      </w:r>
      <w:r w:rsidRPr="00512CE7">
        <w:rPr>
          <w:rStyle w:val="StyleUnderline"/>
          <w:highlight w:val="cyan"/>
        </w:rPr>
        <w:t>to be what’s “out there,” s</w:t>
      </w:r>
      <w:r w:rsidRPr="00512CE7">
        <w:rPr>
          <w:rStyle w:val="StyleUnderline"/>
        </w:rPr>
        <w:t xml:space="preserve">omething we realize we are part of when we feel hungry or get lashed by heavy rain. </w:t>
      </w:r>
      <w:r w:rsidRPr="00512CE7">
        <w:rPr>
          <w:rStyle w:val="Emphasis"/>
          <w:highlight w:val="cyan"/>
        </w:rPr>
        <w:t>But nature is not just what is real, what is out there</w:t>
      </w:r>
      <w:r w:rsidRPr="00512CE7">
        <w:rPr>
          <w:sz w:val="16"/>
        </w:rPr>
        <w:t xml:space="preserve">. When placed in opposition to culture, </w:t>
      </w:r>
      <w:r w:rsidRPr="00512CE7">
        <w:rPr>
          <w:rStyle w:val="Emphasis"/>
          <w:highlight w:val="cyan"/>
        </w:rPr>
        <w:t>it has played a powerful cognitive role in organizing human life and thought</w:t>
      </w:r>
      <w:r w:rsidRPr="00512CE7">
        <w:rPr>
          <w:sz w:val="16"/>
          <w:highlight w:val="cyan"/>
        </w:rPr>
        <w:t xml:space="preserve">. </w:t>
      </w:r>
      <w:r w:rsidRPr="00512CE7">
        <w:rPr>
          <w:rStyle w:val="StyleUnderline"/>
          <w:highlight w:val="cyan"/>
        </w:rPr>
        <w:t>And one of the hallmarks of early deconstruction was to problematize this simple opposition</w:t>
      </w:r>
      <w:r w:rsidRPr="00512CE7">
        <w:rPr>
          <w:sz w:val="16"/>
          <w:highlight w:val="cyan"/>
        </w:rPr>
        <w:t>.</w:t>
      </w:r>
      <w:r w:rsidRPr="00512CE7">
        <w:rPr>
          <w:sz w:val="16"/>
        </w:rPr>
        <w:t xml:space="preserve"> It is clear, for example, that </w:t>
      </w:r>
      <w:r w:rsidRPr="00512CE7">
        <w:rPr>
          <w:rStyle w:val="underline"/>
          <w:highlight w:val="cyan"/>
        </w:rPr>
        <w:t>we a</w:t>
      </w:r>
      <w:r w:rsidRPr="00512CE7">
        <w:rPr>
          <w:rStyle w:val="StyleUnderline"/>
          <w:highlight w:val="cyan"/>
        </w:rPr>
        <w:t>pproach nature through all kinds of cultural mediations and constructions, which themselves change through history.</w:t>
      </w:r>
      <w:r w:rsidRPr="00512CE7">
        <w:rPr>
          <w:rStyle w:val="StyleUnderline"/>
        </w:rPr>
        <w:t xml:space="preserve"> And </w:t>
      </w:r>
      <w:r w:rsidRPr="00512CE7">
        <w:rPr>
          <w:rStyle w:val="Emphasis"/>
          <w:highlight w:val="cyan"/>
        </w:rPr>
        <w:t>these cultural constructions are not just shaping</w:t>
      </w:r>
      <w:r w:rsidRPr="00512CE7">
        <w:rPr>
          <w:rStyle w:val="StyleUnderline"/>
          <w:highlight w:val="cyan"/>
        </w:rPr>
        <w:t xml:space="preserve"> or distorting lenses; </w:t>
      </w:r>
      <w:r w:rsidRPr="00512CE7">
        <w:rPr>
          <w:rStyle w:val="Emphasis"/>
          <w:highlight w:val="cyan"/>
        </w:rPr>
        <w:t>they often lead directly to transformations of nature</w:t>
      </w:r>
      <w:r w:rsidRPr="00512CE7">
        <w:rPr>
          <w:sz w:val="16"/>
          <w:highlight w:val="cyan"/>
        </w:rPr>
        <w:t>.</w:t>
      </w:r>
      <w:r w:rsidRPr="00512CE7">
        <w:rPr>
          <w:sz w:val="16"/>
        </w:rPr>
        <w:t xml:space="preserve"> (</w:t>
      </w:r>
      <w:r w:rsidRPr="00512CE7">
        <w:rPr>
          <w:rStyle w:val="StyleUnderline"/>
        </w:rPr>
        <w:t>When nature is treated as a resource, a mountain becomes a pile of quarry stone.)</w:t>
      </w:r>
      <w:r w:rsidRPr="00512CE7">
        <w:rPr>
          <w:sz w:val="16"/>
        </w:rPr>
        <w:t xml:space="preserve"> </w:t>
      </w:r>
      <w:r w:rsidRPr="00512CE7">
        <w:rPr>
          <w:rStyle w:val="StyleUnderline"/>
        </w:rPr>
        <w:t>Eco- deconstruction reflects our hope that we can get clearer about the complex role that nature plays in our thinking, in our understanding of ourselves, and in our practical existence. This</w:t>
      </w:r>
      <w:r w:rsidRPr="00512CE7">
        <w:rPr>
          <w:sz w:val="16"/>
        </w:rPr>
        <w:t xml:space="preserve"> issue is important in academic life, not least because university institutions are constructed on the basis of distinctions between natural sciences, social sciences, and humanities, as if these were separate fields of inquiry, distinctions that depend on how we think about nature. Deconstruction has made it more normal to inspect the boundaries, the frontiers, the contaminations, the difficulties in making these clear-cut distinctions.</w:t>
      </w:r>
    </w:p>
    <w:p w14:paraId="091C9199" w14:textId="77777777" w:rsidR="006807E1" w:rsidRPr="00512CE7" w:rsidRDefault="006807E1" w:rsidP="006807E1">
      <w:pPr>
        <w:rPr>
          <w:rStyle w:val="Emphasis"/>
        </w:rPr>
      </w:pPr>
      <w:r w:rsidRPr="00512CE7">
        <w:rPr>
          <w:sz w:val="16"/>
        </w:rPr>
        <w:t xml:space="preserve">While there are those for whom this distancing (from a naïve sense of nature) comes easily,8 there are others who resist, who recognize the desire to point and say, “That’s nature,” that striving, pulsing force that precisely escapes description, like Roquentin’s black root in Sartre’s Nausea. </w:t>
      </w:r>
      <w:r w:rsidRPr="00512CE7">
        <w:rPr>
          <w:rStyle w:val="StyleUnderline"/>
        </w:rPr>
        <w:t xml:space="preserve">The question we are left with is this: </w:t>
      </w:r>
      <w:r w:rsidRPr="00512CE7">
        <w:rPr>
          <w:rStyle w:val="StyleUnderline"/>
          <w:highlight w:val="cyan"/>
        </w:rPr>
        <w:t>is it possible to accept that any concept we have of nature, any meaning we give that word, is culturally constructed, riddled with narrative, and as such burdened</w:t>
      </w:r>
      <w:r w:rsidRPr="00512CE7">
        <w:rPr>
          <w:rStyle w:val="StyleUnderline"/>
        </w:rPr>
        <w:t>, while insisting that there is something we are in different ways culturally constructing</w:t>
      </w:r>
      <w:r w:rsidRPr="00512CE7">
        <w:rPr>
          <w:sz w:val="16"/>
        </w:rPr>
        <w:t xml:space="preserve">? Much interesting work has been done critiquing the idea of a return to some original “natural condition,” the restoration of a pristine origin, the protection of the purity of wilderness. As Bill McKibben wrote long ago, </w:t>
      </w:r>
      <w:r w:rsidRPr="00512CE7">
        <w:rPr>
          <w:rStyle w:val="Emphasis"/>
          <w:highlight w:val="cyan"/>
        </w:rPr>
        <w:t>there is no nature</w:t>
      </w:r>
      <w:r w:rsidRPr="00512CE7">
        <w:rPr>
          <w:rStyle w:val="Emphasis"/>
        </w:rPr>
        <w:t xml:space="preserve"> anymore.9 Nothing with air blowing through it has escaped human influence.</w:t>
      </w:r>
    </w:p>
    <w:p w14:paraId="280A46F1" w14:textId="77777777" w:rsidR="006807E1" w:rsidRPr="00512CE7" w:rsidRDefault="006807E1" w:rsidP="006807E1">
      <w:pPr>
        <w:rPr>
          <w:rStyle w:val="StyleUnderline"/>
        </w:rPr>
      </w:pPr>
      <w:r w:rsidRPr="00512CE7">
        <w:rPr>
          <w:sz w:val="16"/>
        </w:rPr>
        <w:t xml:space="preserve">So the analysis is taking place at two different levels. </w:t>
      </w:r>
      <w:r w:rsidRPr="00512CE7">
        <w:rPr>
          <w:rStyle w:val="StyleUnderline"/>
          <w:highlight w:val="cyan"/>
        </w:rPr>
        <w:t xml:space="preserve">The concept (or sign) of nature cannot escape the cultural conditions of conceptuality. And nature itself, materially, has been contaminated by human activity, </w:t>
      </w:r>
      <w:r w:rsidRPr="00512CE7">
        <w:rPr>
          <w:rStyle w:val="Emphasis"/>
          <w:highlight w:val="cyan"/>
        </w:rPr>
        <w:t>destroying the purity by</w:t>
      </w:r>
      <w:r w:rsidRPr="00512CE7">
        <w:rPr>
          <w:rStyle w:val="StyleUnderline"/>
          <w:highlight w:val="cyan"/>
        </w:rPr>
        <w:t xml:space="preserve"> which it could function in opposition to man</w:t>
      </w:r>
      <w:r w:rsidRPr="00512CE7">
        <w:rPr>
          <w:sz w:val="16"/>
        </w:rPr>
        <w:t xml:space="preserve">—all this </w:t>
      </w:r>
      <w:r w:rsidRPr="00512CE7">
        <w:rPr>
          <w:rStyle w:val="StyleUnderline"/>
          <w:highlight w:val="cyan"/>
        </w:rPr>
        <w:t>presupposing that man was not always already part of nature</w:t>
      </w:r>
      <w:r w:rsidRPr="00512CE7">
        <w:rPr>
          <w:rStyle w:val="StyleUnderline"/>
        </w:rPr>
        <w:t>.10</w:t>
      </w:r>
    </w:p>
    <w:p w14:paraId="2D505369" w14:textId="77777777" w:rsidR="00974E21" w:rsidRPr="00512CE7" w:rsidRDefault="00CE3EFE" w:rsidP="00974E21">
      <w:pPr>
        <w:pStyle w:val="Heading3"/>
      </w:pPr>
      <w:r w:rsidRPr="00512CE7">
        <w:t>! - Nationalism</w:t>
      </w:r>
    </w:p>
    <w:p w14:paraId="7D9C9E09" w14:textId="77777777" w:rsidR="00974E21" w:rsidRPr="00512CE7" w:rsidRDefault="00CE3EFE" w:rsidP="00974E21">
      <w:pPr>
        <w:pStyle w:val="Heading4"/>
      </w:pPr>
      <w:r w:rsidRPr="00512CE7">
        <w:t xml:space="preserve">The linguistic linking of water to national resource protection through the plan and the affirmative’s discourse produce nationalist violence against marginalized refugee populations. </w:t>
      </w:r>
    </w:p>
    <w:p w14:paraId="7C67B6A0" w14:textId="77777777" w:rsidR="00974E21" w:rsidRPr="00512CE7" w:rsidRDefault="00974E21" w:rsidP="00974E21">
      <w:r w:rsidRPr="00512CE7">
        <w:rPr>
          <w:rStyle w:val="Style13ptBold"/>
        </w:rPr>
        <w:t xml:space="preserve">Sinclair ’20 </w:t>
      </w:r>
      <w:r w:rsidRPr="00512CE7">
        <w:t xml:space="preserve">[Rebekah Sinclair, PhD candidate at the University of Oregon + Andrew Mellon and Center for Environmental Futures Dissertation Fellow, The Journal of Speculative Philosophy, “Agua-Biographies: Derrida on Water, Ontopology, and Refugees,” Published 2020, vol. 34 no. 3, </w:t>
      </w:r>
      <w:hyperlink r:id="rId15" w:history="1">
        <w:r w:rsidRPr="00512CE7">
          <w:rPr>
            <w:rStyle w:val="Hyperlink"/>
          </w:rPr>
          <w:t>https://muse.jhu.edu/article/763153</w:t>
        </w:r>
      </w:hyperlink>
      <w:r w:rsidRPr="00512CE7">
        <w:t>, pp. 359-362, DOA: 6/29/21] AdarshA</w:t>
      </w:r>
    </w:p>
    <w:p w14:paraId="31D625F7" w14:textId="77777777" w:rsidR="00974E21" w:rsidRPr="00512CE7" w:rsidRDefault="00974E21" w:rsidP="00974E21">
      <w:r w:rsidRPr="00512CE7">
        <w:t>Rivers, Streams, and the Rio Grande</w:t>
      </w:r>
    </w:p>
    <w:p w14:paraId="7F7B48B9" w14:textId="77777777" w:rsidR="00974E21" w:rsidRPr="00512CE7" w:rsidRDefault="00974E21" w:rsidP="00974E21">
      <w:pPr>
        <w:rPr>
          <w:sz w:val="16"/>
        </w:rPr>
      </w:pPr>
      <w:r w:rsidRPr="00512CE7">
        <w:rPr>
          <w:sz w:val="16"/>
        </w:rPr>
        <w:t xml:space="preserve">As Derrida himself is evidence, the </w:t>
      </w:r>
      <w:r w:rsidRPr="00512CE7">
        <w:rPr>
          <w:rStyle w:val="StyleUnderline"/>
          <w:highlight w:val="cyan"/>
        </w:rPr>
        <w:t>privilege of the ontopological and the stable over the fluid and moving makes it difficult to render intelligible bodies, identities, and lives that lack</w:t>
      </w:r>
      <w:r w:rsidRPr="00512CE7">
        <w:rPr>
          <w:rStyle w:val="StyleUnderline"/>
        </w:rPr>
        <w:t xml:space="preserve"> (or have been dispossessed of) </w:t>
      </w:r>
      <w:r w:rsidRPr="00512CE7">
        <w:rPr>
          <w:rStyle w:val="StyleUnderline"/>
          <w:highlight w:val="cyan"/>
        </w:rPr>
        <w:t>“proper” attachments to substance, land</w:t>
      </w:r>
      <w:r w:rsidRPr="00512CE7">
        <w:rPr>
          <w:sz w:val="16"/>
        </w:rPr>
        <w:t xml:space="preserve">. Specifically, asylum seekers, migrants, and </w:t>
      </w:r>
      <w:r w:rsidRPr="00512CE7">
        <w:rPr>
          <w:rStyle w:val="StyleUnderline"/>
        </w:rPr>
        <w:t>refugees</w:t>
      </w:r>
      <w:r w:rsidRPr="00512CE7">
        <w:rPr>
          <w:sz w:val="16"/>
        </w:rPr>
        <w:t xml:space="preserve">, whom I collectively call refugees here, </w:t>
      </w:r>
      <w:r w:rsidRPr="00512CE7">
        <w:rPr>
          <w:rStyle w:val="StyleUnderline"/>
        </w:rPr>
        <w:t>are often made legible as ontopological problems precisely through the language of and their association with water</w:t>
      </w:r>
      <w:r w:rsidRPr="00512CE7">
        <w:rPr>
          <w:sz w:val="16"/>
        </w:rPr>
        <w:t>. Though I could consider any number of crises in which water metaphors were used to render refugees unintelligible (or intelligible as expendable), in light of the U.S. government’s abominable plans to build a wall (or is it a dam?) between the U.S. and Mexico, I want to speak about the Rio Grande, and the migrants and refugees that “flow” across it.</w:t>
      </w:r>
    </w:p>
    <w:p w14:paraId="37A1D2CD" w14:textId="77777777" w:rsidR="00974E21" w:rsidRPr="00512CE7" w:rsidRDefault="00974E21" w:rsidP="00974E21">
      <w:pPr>
        <w:rPr>
          <w:sz w:val="16"/>
        </w:rPr>
      </w:pPr>
      <w:r w:rsidRPr="00512CE7">
        <w:rPr>
          <w:rStyle w:val="StyleUnderline"/>
        </w:rPr>
        <w:t>T</w:t>
      </w:r>
      <w:r w:rsidRPr="00512CE7">
        <w:rPr>
          <w:rStyle w:val="StyleUnderline"/>
          <w:highlight w:val="cyan"/>
        </w:rPr>
        <w:t>he language of water is used across the political spectrum to describe refugee</w:t>
      </w:r>
      <w:r w:rsidRPr="00512CE7">
        <w:rPr>
          <w:rStyle w:val="StyleUnderline"/>
        </w:rPr>
        <w:t>s coming from South and Central America.</w:t>
      </w:r>
      <w:r w:rsidRPr="00512CE7">
        <w:rPr>
          <w:sz w:val="16"/>
        </w:rPr>
        <w:t>32 T</w:t>
      </w:r>
      <w:r w:rsidRPr="00512CE7">
        <w:rPr>
          <w:rStyle w:val="StyleUnderline"/>
        </w:rPr>
        <w:t>hese “</w:t>
      </w:r>
      <w:r w:rsidRPr="00512CE7">
        <w:rPr>
          <w:rStyle w:val="StyleUnderline"/>
          <w:highlight w:val="cyan"/>
        </w:rPr>
        <w:t>seas of refugees” are understood to be “flowing”</w:t>
      </w:r>
      <w:r w:rsidRPr="00512CE7">
        <w:rPr>
          <w:rStyle w:val="StyleUnderline"/>
        </w:rPr>
        <w:t xml:space="preserve"> north, or to come in “flows”33 of varying sizes, and to constitute a “growing stream.”</w:t>
      </w:r>
      <w:r w:rsidRPr="00512CE7">
        <w:rPr>
          <w:sz w:val="16"/>
        </w:rPr>
        <w:t xml:space="preserve">34 They are no longer “trickling in.” </w:t>
      </w:r>
      <w:r w:rsidRPr="00512CE7">
        <w:rPr>
          <w:rStyle w:val="StyleUnderline"/>
        </w:rPr>
        <w:t xml:space="preserve">Now </w:t>
      </w:r>
      <w:r w:rsidRPr="00512CE7">
        <w:rPr>
          <w:rStyle w:val="StyleUnderline"/>
          <w:highlight w:val="cyan"/>
        </w:rPr>
        <w:t>their numbers “surge”</w:t>
      </w:r>
      <w:r w:rsidRPr="00512CE7">
        <w:rPr>
          <w:rStyle w:val="StyleUnderline"/>
        </w:rPr>
        <w:t xml:space="preserve"> as the “river of migrants”35 or “waves of migrants”36 keep “pouring in.”</w:t>
      </w:r>
      <w:r w:rsidRPr="00512CE7">
        <w:rPr>
          <w:sz w:val="16"/>
        </w:rPr>
        <w:t>37 The “flood” of migrants are understood to be “flooding” across the U.S. border.38 The debated solutions to what has become known as a “border crisis” include building a wall (or dam) or, to use a common idiom, “opening the floodgates”?39</w:t>
      </w:r>
    </w:p>
    <w:p w14:paraId="5620C409" w14:textId="77777777" w:rsidR="00974E21" w:rsidRPr="00512CE7" w:rsidRDefault="00974E21" w:rsidP="00974E21">
      <w:pPr>
        <w:rPr>
          <w:sz w:val="16"/>
        </w:rPr>
      </w:pPr>
      <w:r w:rsidRPr="00512CE7">
        <w:rPr>
          <w:sz w:val="16"/>
        </w:rPr>
        <w:t>While the problems faced by refugees result from the relation between the nation-state, sovereignty, and geographical borders more generally, and are thus not unique to migrants and refugees; and while Derrida is not the first to critique this problematic</w:t>
      </w:r>
      <w:r w:rsidRPr="00512CE7">
        <w:rPr>
          <w:rStyle w:val="StyleUnderline"/>
        </w:rPr>
        <w:t>, his analysis of the way waters represent the other of colonial concepts of being, permanence, and stability precipitates unique insight into the ways and reasons refugees are ubiquitously associated with water</w:t>
      </w:r>
      <w:r w:rsidRPr="00512CE7">
        <w:rPr>
          <w:sz w:val="16"/>
        </w:rPr>
        <w:t xml:space="preserve">. In particular, </w:t>
      </w:r>
      <w:r w:rsidRPr="00512CE7">
        <w:rPr>
          <w:rStyle w:val="Emphasis"/>
          <w:highlight w:val="cyan"/>
        </w:rPr>
        <w:t>the use of water metaphors renders refugees intelligible as ontopological failures</w:t>
      </w:r>
      <w:r w:rsidRPr="00512CE7">
        <w:rPr>
          <w:rStyle w:val="Emphasis"/>
        </w:rPr>
        <w:t>,</w:t>
      </w:r>
      <w:r w:rsidRPr="00512CE7">
        <w:rPr>
          <w:sz w:val="16"/>
        </w:rPr>
        <w:t xml:space="preserve"> and beings out of place and time, without the solidity of coherent memory, language, autobiography.</w:t>
      </w:r>
    </w:p>
    <w:p w14:paraId="420D64A3" w14:textId="77777777" w:rsidR="00974E21" w:rsidRPr="00512CE7" w:rsidRDefault="00974E21" w:rsidP="00974E21">
      <w:pPr>
        <w:rPr>
          <w:sz w:val="16"/>
        </w:rPr>
      </w:pPr>
      <w:r w:rsidRPr="00512CE7">
        <w:rPr>
          <w:sz w:val="16"/>
        </w:rPr>
        <w:t xml:space="preserve">These watery refugees are out of place in several ways: </w:t>
      </w:r>
      <w:r w:rsidRPr="00512CE7">
        <w:rPr>
          <w:rStyle w:val="StyleUnderline"/>
          <w:highlight w:val="cyan"/>
        </w:rPr>
        <w:t>they violate the colonially sanctioned ontopological processes, agreed upon by nationstates, through which coherent, controlled citizens, intelligible as belonging to one clearly defined country and language, can petition another clearly defined country, in that country’s clearly defined language, for acceptance as a citizen.</w:t>
      </w:r>
      <w:r w:rsidRPr="00512CE7">
        <w:rPr>
          <w:sz w:val="16"/>
        </w:rPr>
        <w:t xml:space="preserve"> This is the way </w:t>
      </w:r>
      <w:r w:rsidRPr="00512CE7">
        <w:rPr>
          <w:rStyle w:val="Emphasis"/>
          <w:highlight w:val="cyan"/>
        </w:rPr>
        <w:t>ontologies of present-being regulate the stable, presentable determination of the relationship between territory, soil, body, and citizenship</w:t>
      </w:r>
      <w:r w:rsidRPr="00512CE7">
        <w:rPr>
          <w:sz w:val="16"/>
        </w:rPr>
        <w:t>.40 The movement of refugees and migrants outside of agreed upon channels and dams meant to direct them in colonially authorized ways renders them legible as ontopological problems.</w:t>
      </w:r>
    </w:p>
    <w:p w14:paraId="16DA931D" w14:textId="77777777" w:rsidR="00974E21" w:rsidRPr="00512CE7" w:rsidRDefault="00974E21" w:rsidP="00974E21">
      <w:pPr>
        <w:rPr>
          <w:sz w:val="16"/>
        </w:rPr>
      </w:pPr>
      <w:r w:rsidRPr="00512CE7">
        <w:rPr>
          <w:rStyle w:val="StyleUnderline"/>
        </w:rPr>
        <w:t>Refugees are often understood as less solid, liquid identities because they are out of place or land</w:t>
      </w:r>
      <w:r w:rsidRPr="00512CE7">
        <w:rPr>
          <w:sz w:val="16"/>
        </w:rPr>
        <w:t xml:space="preserve">. The place whence they came was not their home—it was already displacing them, constituting them as out of place through political or gang violence, ecological disaster, domestic abuse, economic disenfranchisement, and so on. </w:t>
      </w:r>
      <w:r w:rsidRPr="00512CE7">
        <w:rPr>
          <w:rStyle w:val="StyleUnderline"/>
        </w:rPr>
        <w:t>Their migration elsewhere seems evidence that the topos of ontopology is for them either a memory or a fantasy</w:t>
      </w:r>
      <w:r w:rsidRPr="00512CE7">
        <w:rPr>
          <w:sz w:val="16"/>
        </w:rPr>
        <w:t>—something present only as absence—but not something currently possessed. They are without a homeland, without land, lacking a solid place to stand or belong.</w:t>
      </w:r>
    </w:p>
    <w:p w14:paraId="5A4A8777" w14:textId="77777777" w:rsidR="00974E21" w:rsidRPr="00512CE7" w:rsidRDefault="00974E21" w:rsidP="00974E21">
      <w:pPr>
        <w:rPr>
          <w:rStyle w:val="StyleUnderline"/>
        </w:rPr>
      </w:pPr>
      <w:r w:rsidRPr="00512CE7">
        <w:rPr>
          <w:rStyle w:val="Emphasis"/>
          <w:highlight w:val="cyan"/>
        </w:rPr>
        <w:t>This use of water language also figures refugees as out of time or arriving at the wrong time</w:t>
      </w:r>
      <w:r w:rsidRPr="00512CE7">
        <w:rPr>
          <w:rStyle w:val="Emphasis"/>
        </w:rPr>
        <w:t>.</w:t>
      </w:r>
      <w:r w:rsidRPr="00512CE7">
        <w:rPr>
          <w:sz w:val="16"/>
        </w:rPr>
        <w:t xml:space="preserve"> Like floods or waves, </w:t>
      </w:r>
      <w:r w:rsidRPr="00512CE7">
        <w:rPr>
          <w:rStyle w:val="Emphasis"/>
          <w:highlight w:val="cyan"/>
        </w:rPr>
        <w:t xml:space="preserve">they are unpredictable forces that do not conform to the calculated temporalities of state and national </w:t>
      </w:r>
      <w:r w:rsidRPr="00512CE7">
        <w:rPr>
          <w:rStyle w:val="StyleUnderline"/>
          <w:highlight w:val="cyan"/>
        </w:rPr>
        <w:t>apparatuses.</w:t>
      </w:r>
      <w:r w:rsidRPr="00512CE7">
        <w:rPr>
          <w:rStyle w:val="StyleUnderline"/>
        </w:rPr>
        <w:t xml:space="preserve"> They are out of time, cheating time, by jumping ahead in the long line of those who want to become citizens “the right way.” </w:t>
      </w:r>
      <w:r w:rsidRPr="00512CE7">
        <w:rPr>
          <w:sz w:val="16"/>
        </w:rPr>
        <w:t xml:space="preserve">They do not patiently exchange citizenship through documentable processes through which they are made transparent to themselves and the state. As </w:t>
      </w:r>
      <w:r w:rsidRPr="00512CE7">
        <w:rPr>
          <w:rStyle w:val="StyleUnderline"/>
          <w:highlight w:val="cyan"/>
        </w:rPr>
        <w:t>out of place and time, they are uncontrollable, unwieldy, and amorphous forces who violate U.S. sovereignty and law, and the entire ontological schema through which nation-states justify their existence.</w:t>
      </w:r>
    </w:p>
    <w:p w14:paraId="783BC874" w14:textId="77777777" w:rsidR="00974E21" w:rsidRPr="00512CE7" w:rsidRDefault="00974E21" w:rsidP="00974E21">
      <w:pPr>
        <w:rPr>
          <w:sz w:val="16"/>
        </w:rPr>
      </w:pPr>
      <w:r w:rsidRPr="00512CE7">
        <w:rPr>
          <w:sz w:val="16"/>
        </w:rPr>
        <w:t xml:space="preserve">Furthermore, the United States uses this lack of ontopological solidity (this without place-ness) strategically. </w:t>
      </w:r>
      <w:r w:rsidRPr="00512CE7">
        <w:rPr>
          <w:rStyle w:val="StyleUnderline"/>
        </w:rPr>
        <w:t>By placing border patrol stations at the most hospitable geographic and geologic points of entry, the U.S. literally channels flows of migrants to the most precarious, dangerous places to cross the Rio Grande and the deserts beyond</w:t>
      </w:r>
      <w:r w:rsidRPr="00512CE7">
        <w:rPr>
          <w:sz w:val="16"/>
        </w:rPr>
        <w:t>. It is no accident that so many refugees die in the rushing waters of the Rio Grande or the inhospitable deserts beyond, as the state weaponizes those geographies precisely to drown flows of migrants,41 or else turn them to dust.42</w:t>
      </w:r>
    </w:p>
    <w:p w14:paraId="2885FD62" w14:textId="77777777" w:rsidR="00974E21" w:rsidRPr="00512CE7" w:rsidRDefault="00974E21" w:rsidP="00974E21">
      <w:pPr>
        <w:rPr>
          <w:sz w:val="16"/>
        </w:rPr>
      </w:pPr>
      <w:r w:rsidRPr="00512CE7">
        <w:rPr>
          <w:sz w:val="16"/>
        </w:rPr>
        <w:t xml:space="preserve">Yet rather than seeing these bodies and experiences as antithetical to or lacking a proper citizen’s relation to land, I follow Derrida in </w:t>
      </w:r>
      <w:r w:rsidRPr="00512CE7">
        <w:rPr>
          <w:rStyle w:val="StyleUnderline"/>
        </w:rPr>
        <w:t xml:space="preserve">reading the entire project of citizenship through the elemental figures of those out of place and time: the soaking wet migrant, the colonized, the refugee, the Jewish-Algerian boy on the shores of belonging and afraid of the sea. </w:t>
      </w:r>
      <w:r w:rsidRPr="00512CE7">
        <w:rPr>
          <w:sz w:val="16"/>
        </w:rPr>
        <w:t xml:space="preserve">These figures “destabilize, complicate, bring out the paradoxes of values” at work in the ontopological phantasm of nation-state citizenship, which, mirroring Derrida’s argument about law in “Force of Law,” is ultimately a deconstructable, foundationless foundation.43 I propose that </w:t>
      </w:r>
      <w:r w:rsidRPr="00512CE7">
        <w:rPr>
          <w:rStyle w:val="StyleUnderline"/>
          <w:highlight w:val="cyan"/>
        </w:rPr>
        <w:t>as justice is the undeconstructable, mystical foundation of law and the possibility of deconstruction; water (displacement) is the misty foundation of the security of land and citizenship</w:t>
      </w:r>
      <w:r w:rsidRPr="00512CE7">
        <w:rPr>
          <w:rStyle w:val="StyleUnderline"/>
        </w:rPr>
        <w:t>.</w:t>
      </w:r>
      <w:r w:rsidRPr="00512CE7">
        <w:rPr>
          <w:sz w:val="16"/>
        </w:rPr>
        <w:t xml:space="preserve"> Like justice, </w:t>
      </w:r>
      <w:r w:rsidRPr="00512CE7">
        <w:rPr>
          <w:rStyle w:val="StyleUnderline"/>
          <w:highlight w:val="cyan"/>
        </w:rPr>
        <w:t>water is deconstruction,</w:t>
      </w:r>
      <w:r w:rsidRPr="00512CE7">
        <w:rPr>
          <w:rStyle w:val="StyleUnderline"/>
        </w:rPr>
        <w:t xml:space="preserve"> and the soaking figures on the shores of citizenship are its harbingers, enabling a critique and “desedimentation of the superstructures of citizenship that both hide and reflect dominant economic and political aims</w:t>
      </w:r>
      <w:r w:rsidRPr="00512CE7">
        <w:rPr>
          <w:sz w:val="16"/>
        </w:rPr>
        <w:t>.”44 They reveal that the stability of place and nation are but constantly shifting processes of sedimentation, of never fully securing citizenship but constantly relaunching its borders—trying to capture waves. And if national belonging is, as Derrida claims, rooted in the memory of the anxiety of the displaced, then those on the literal Rio Grande riverbank of belonging return us to this anxiety, reminding us of the impossibility of a pure “inside” to citizenship. If we have a task, it is not to build dams to control belonging, but to track the channels that strive to, revealing their ties with power, and their ultimate impossibility: since it is precisely their impossibility that is condition for the possibility of community and belonging at all.</w:t>
      </w:r>
    </w:p>
    <w:p w14:paraId="37565A2A" w14:textId="77777777" w:rsidR="00974E21" w:rsidRPr="00512CE7" w:rsidRDefault="00974E21" w:rsidP="00974E21">
      <w:pPr>
        <w:rPr>
          <w:sz w:val="16"/>
        </w:rPr>
      </w:pPr>
      <w:r w:rsidRPr="00512CE7">
        <w:rPr>
          <w:sz w:val="16"/>
        </w:rPr>
        <w:t xml:space="preserve">Alas, I have no solid ideas about legal or geopolitical ways to move forward. But </w:t>
      </w:r>
      <w:r w:rsidRPr="00512CE7">
        <w:rPr>
          <w:rStyle w:val="StyleUnderline"/>
          <w:highlight w:val="cyan"/>
        </w:rPr>
        <w:t>Derrida’s analysis prompts a vigilance against claims that we either set sail and leave the shore entirely, abandoning the framework of citizenship altogether or, alternatively, uncritically absorb these fluid groups into the supposed solidity of U.S. citizenship</w:t>
      </w:r>
      <w:r w:rsidRPr="00512CE7">
        <w:rPr>
          <w:rStyle w:val="StyleUnderline"/>
        </w:rPr>
        <w:t>.</w:t>
      </w:r>
      <w:r w:rsidRPr="00512CE7">
        <w:rPr>
          <w:sz w:val="16"/>
        </w:rPr>
        <w:t xml:space="preserve"> Still, understanding citizenship through the elemental figures on its shores challenges us to rethink models of belonging based on the solidity of colonial ontopologies; it challenges us to ask how to affirm the fluid, circulating identities among, within, and between us, without rooting, grounding, anchoring them in an exclusionary politics of (dry) land. How might we, following Derrida, become comfortable with the discomfort of our own agua-biographies, our fluid relations with language and land, and make the watery, unstable shore our home?</w:t>
      </w:r>
    </w:p>
    <w:p w14:paraId="06CDD4A1" w14:textId="77777777" w:rsidR="00974E21" w:rsidRPr="00512CE7" w:rsidRDefault="00974E21" w:rsidP="006807E1">
      <w:pPr>
        <w:rPr>
          <w:rStyle w:val="StyleUnderline"/>
        </w:rPr>
      </w:pPr>
    </w:p>
    <w:p w14:paraId="2162D006" w14:textId="77777777" w:rsidR="006807E1" w:rsidRPr="00512CE7" w:rsidRDefault="006807E1" w:rsidP="006807E1"/>
    <w:p w14:paraId="66D33E1C" w14:textId="77777777" w:rsidR="006807E1" w:rsidRPr="00512CE7" w:rsidRDefault="006807E1" w:rsidP="006807E1">
      <w:pPr>
        <w:pStyle w:val="Heading3"/>
      </w:pPr>
      <w:r w:rsidRPr="00512CE7">
        <w:t>Alt – Eco-Deconstruction</w:t>
      </w:r>
    </w:p>
    <w:p w14:paraId="5102A065" w14:textId="77777777" w:rsidR="006807E1" w:rsidRPr="00512CE7" w:rsidRDefault="006807E1" w:rsidP="006807E1">
      <w:pPr>
        <w:pStyle w:val="Heading4"/>
      </w:pPr>
      <w:r w:rsidRPr="00512CE7">
        <w:t>T</w:t>
      </w:r>
      <w:r w:rsidR="00CE3EFE" w:rsidRPr="00512CE7">
        <w:t xml:space="preserve">he alternative is to engage in eco-deconstion of the linguistic construction of the 1AC. Eco-deconstruction is necessary and sufficient to challenge the hegemonic discursive assumptions of the affirmative. </w:t>
      </w:r>
    </w:p>
    <w:p w14:paraId="6CD035EE" w14:textId="77777777" w:rsidR="006807E1" w:rsidRPr="00512CE7" w:rsidRDefault="006807E1" w:rsidP="006807E1">
      <w:r w:rsidRPr="00512CE7">
        <w:rPr>
          <w:rStyle w:val="Style13ptBold"/>
        </w:rPr>
        <w:t xml:space="preserve">Toadvine 18 </w:t>
      </w:r>
      <w:r w:rsidRPr="00512CE7">
        <w:t>[Ted Toadvine, Professor of Philosophy and Environmental Studies at the University of Oregon + former head of philosophy at UOregon, “Thinking after the World: Deconstruction and Last Things” published 2018 in “Eco-Deconstruction: Derrida and Environmental Philosophy” edited by Matthias Fritsch, Phillip Lynes, and David Wood. pp. 56 - 63] AdarshA</w:t>
      </w:r>
    </w:p>
    <w:p w14:paraId="0AB1D33D" w14:textId="77777777" w:rsidR="006807E1" w:rsidRPr="00512CE7" w:rsidRDefault="006807E1" w:rsidP="006807E1">
      <w:r w:rsidRPr="00512CE7">
        <w:t>Eco-Phenomenology and Ecotechnics</w:t>
      </w:r>
    </w:p>
    <w:p w14:paraId="630194AA" w14:textId="77777777" w:rsidR="006807E1" w:rsidRPr="00512CE7" w:rsidRDefault="006807E1" w:rsidP="006807E1">
      <w:pPr>
        <w:rPr>
          <w:sz w:val="16"/>
        </w:rPr>
      </w:pPr>
      <w:r w:rsidRPr="00512CE7">
        <w:rPr>
          <w:sz w:val="16"/>
        </w:rPr>
        <w:t xml:space="preserve">Unsurprisingly, </w:t>
      </w:r>
      <w:r w:rsidRPr="00512CE7">
        <w:rPr>
          <w:rStyle w:val="StyleUnderline"/>
          <w:highlight w:val="cyan"/>
        </w:rPr>
        <w:t>the world that is under threat in our eco-eschatologies is typically presented in a naturalistic way</w:t>
      </w:r>
      <w:r w:rsidRPr="00512CE7">
        <w:rPr>
          <w:sz w:val="16"/>
          <w:highlight w:val="cyan"/>
        </w:rPr>
        <w:t>—</w:t>
      </w:r>
      <w:r w:rsidRPr="00512CE7">
        <w:rPr>
          <w:sz w:val="16"/>
        </w:rPr>
        <w:t xml:space="preserve">for instance, as nature or planet Earth. </w:t>
      </w:r>
      <w:r w:rsidRPr="00512CE7">
        <w:rPr>
          <w:rStyle w:val="StyleUnderline"/>
          <w:highlight w:val="cyan"/>
        </w:rPr>
        <w:t>What is genuinely at stake, however, is not the planet as a collection of physical entities, but rather the world as we know it</w:t>
      </w:r>
      <w:r w:rsidRPr="00512CE7">
        <w:rPr>
          <w:sz w:val="16"/>
        </w:rPr>
        <w:t xml:space="preserve">, the total horizon of meaning, value, and possibility within which our lives unfold. In other words, </w:t>
      </w:r>
      <w:r w:rsidRPr="00512CE7">
        <w:rPr>
          <w:rStyle w:val="StyleUnderline"/>
        </w:rPr>
        <w:t>what is at stake is “world” in the phenomenological sense</w:t>
      </w:r>
      <w:r w:rsidRPr="00512CE7">
        <w:rPr>
          <w:sz w:val="16"/>
        </w:rPr>
        <w:t xml:space="preserve">. Phenomenology’s thematization of the world as a philosophical problem is perhaps its most significant legacy, teaching us to understand the world not merely as a given totality of entities or events—our planet, for example, or the universe more broadly—but rather as the nonthematic referential or horizonal structure that the appearance of anything whatsoever presupposes. </w:t>
      </w:r>
      <w:r w:rsidRPr="00512CE7">
        <w:rPr>
          <w:rStyle w:val="StyleUnderline"/>
        </w:rPr>
        <w:t>Phenomenology therefore opens a path for describing the world that is distinct from either the Kantian treatment of it as an a priori form correlated with consciousness or the speculative metaphysical effort to account for the world in terms of another being or another world</w:t>
      </w:r>
      <w:r w:rsidRPr="00512CE7">
        <w:rPr>
          <w:sz w:val="16"/>
        </w:rPr>
        <w:t>—both of which fall back on an explanation of the world in worldly terms, by way of what the world alone makes possible. This is why Eugen Fink, in his famous 1933 Kant-Studien article, describes phenomenology’s task as the effort to uncover “the origin of the world,” an origin that could not be anything within the world, outside of the world, or in another world.15</w:t>
      </w:r>
    </w:p>
    <w:p w14:paraId="4EB11EDD" w14:textId="77777777" w:rsidR="006807E1" w:rsidRPr="00512CE7" w:rsidRDefault="006807E1" w:rsidP="006807E1">
      <w:pPr>
        <w:rPr>
          <w:sz w:val="16"/>
        </w:rPr>
      </w:pPr>
      <w:r w:rsidRPr="00512CE7">
        <w:rPr>
          <w:sz w:val="16"/>
        </w:rPr>
        <w:t xml:space="preserve">Interestingly, Donn </w:t>
      </w:r>
      <w:r w:rsidRPr="00512CE7">
        <w:rPr>
          <w:rStyle w:val="StyleUnderline"/>
        </w:rPr>
        <w:t xml:space="preserve">Welton explains </w:t>
      </w:r>
      <w:r w:rsidRPr="00512CE7">
        <w:rPr>
          <w:rStyle w:val="StyleUnderline"/>
          <w:highlight w:val="cyan"/>
        </w:rPr>
        <w:t>this phenomenological sense of world—</w:t>
      </w:r>
      <w:r w:rsidRPr="00512CE7">
        <w:rPr>
          <w:sz w:val="16"/>
        </w:rPr>
        <w:t xml:space="preserve">a “nexus of significance” </w:t>
      </w:r>
      <w:r w:rsidRPr="00512CE7">
        <w:rPr>
          <w:rStyle w:val="StyleUnderline"/>
          <w:highlight w:val="cyan"/>
        </w:rPr>
        <w:t>distinct from “something like a natural environment or a socio-historical reality or the totality or whole of all such worlds”</w:t>
      </w:r>
      <w:r w:rsidRPr="00512CE7">
        <w:rPr>
          <w:sz w:val="16"/>
        </w:rPr>
        <w:t xml:space="preserve">—with reference to the collapse of the Twin Towers of the World Trade Center: “It was not a particular fact or a string of facts within the world, but the world itself, the very context and background of our everyday life, that came unraveled on September 11.”16 </w:t>
      </w:r>
      <w:r w:rsidRPr="00512CE7">
        <w:rPr>
          <w:rStyle w:val="Emphasis"/>
          <w:highlight w:val="cyan"/>
        </w:rPr>
        <w:t>The end of the world does not,</w:t>
      </w:r>
      <w:r w:rsidRPr="00512CE7">
        <w:rPr>
          <w:rStyle w:val="StyleUnderline"/>
          <w:highlight w:val="cyan"/>
        </w:rPr>
        <w:t xml:space="preserve"> therefore, </w:t>
      </w:r>
      <w:r w:rsidRPr="00512CE7">
        <w:rPr>
          <w:rStyle w:val="Emphasis"/>
          <w:highlight w:val="cyan"/>
        </w:rPr>
        <w:t>entail the total destruction o</w:t>
      </w:r>
      <w:r w:rsidRPr="00512CE7">
        <w:rPr>
          <w:rStyle w:val="StyleUnderline"/>
          <w:highlight w:val="cyan"/>
        </w:rPr>
        <w:t xml:space="preserve">f all that factually exists, </w:t>
      </w:r>
      <w:r w:rsidRPr="00512CE7">
        <w:rPr>
          <w:rStyle w:val="Emphasis"/>
          <w:highlight w:val="cyan"/>
        </w:rPr>
        <w:t xml:space="preserve">but rather </w:t>
      </w:r>
      <w:r w:rsidRPr="00512CE7">
        <w:rPr>
          <w:rStyle w:val="StyleUnderline"/>
          <w:highlight w:val="cyan"/>
        </w:rPr>
        <w:t xml:space="preserve">the disintegration of our </w:t>
      </w:r>
      <w:r w:rsidRPr="00512CE7">
        <w:rPr>
          <w:rStyle w:val="Emphasis"/>
          <w:highlight w:val="cyan"/>
        </w:rPr>
        <w:t>horizons of significance and possibility,</w:t>
      </w:r>
      <w:r w:rsidRPr="00512CE7">
        <w:rPr>
          <w:rStyle w:val="StyleUnderline"/>
          <w:highlight w:val="cyan"/>
        </w:rPr>
        <w:t xml:space="preserve"> of the context and background presupposed by any worldly thing or event.</w:t>
      </w:r>
      <w:r w:rsidRPr="00512CE7">
        <w:rPr>
          <w:sz w:val="16"/>
          <w:highlight w:val="cyan"/>
        </w:rPr>
        <w:t xml:space="preserve"> </w:t>
      </w:r>
      <w:r w:rsidRPr="00512CE7">
        <w:rPr>
          <w:rStyle w:val="StyleUnderline"/>
          <w:highlight w:val="cyan"/>
        </w:rPr>
        <w:t>What our eco-eschatological imagination projects is such an unraveling without return, without recovery, a final and complete dissolution of meaningful horizon</w:t>
      </w:r>
      <w:r w:rsidRPr="00512CE7">
        <w:rPr>
          <w:sz w:val="16"/>
          <w:highlight w:val="cyan"/>
        </w:rPr>
        <w:t>s.</w:t>
      </w:r>
      <w:r w:rsidRPr="00512CE7">
        <w:rPr>
          <w:sz w:val="16"/>
        </w:rPr>
        <w:t xml:space="preserve"> This poses the phenomenological problem of the world in its most radical form, pushing it to its limit: since every question that can be posed, every future that can be pictured, presupposes the world as its horizon, from what perspective can the total destruction of the world even be imagined?</w:t>
      </w:r>
    </w:p>
    <w:p w14:paraId="7BF9EDB5" w14:textId="77777777" w:rsidR="006807E1" w:rsidRPr="00512CE7" w:rsidRDefault="006807E1" w:rsidP="006807E1">
      <w:pPr>
        <w:rPr>
          <w:rStyle w:val="StyleUnderline"/>
        </w:rPr>
      </w:pPr>
      <w:r w:rsidRPr="00512CE7">
        <w:rPr>
          <w:rStyle w:val="StyleUnderline"/>
          <w:highlight w:val="cyan"/>
        </w:rPr>
        <w:t>Deconstruction,</w:t>
      </w:r>
      <w:r w:rsidRPr="00512CE7">
        <w:rPr>
          <w:rStyle w:val="StyleUnderline"/>
        </w:rPr>
        <w:t xml:space="preserve"> in the work of both Derrida and Nancy, </w:t>
      </w:r>
      <w:r w:rsidRPr="00512CE7">
        <w:rPr>
          <w:rStyle w:val="StyleUnderline"/>
          <w:highlight w:val="cyan"/>
        </w:rPr>
        <w:t>carries through this turn toward the end of the world</w:t>
      </w:r>
      <w:r w:rsidRPr="00512CE7">
        <w:rPr>
          <w:sz w:val="16"/>
          <w:highlight w:val="cyan"/>
        </w:rPr>
        <w:t>.</w:t>
      </w:r>
      <w:r w:rsidRPr="00512CE7">
        <w:rPr>
          <w:sz w:val="16"/>
        </w:rPr>
        <w:t xml:space="preserve"> From his early reading of Husserl, which follows out the paradoxes inherent in phenomenology’s account of the origin of the world, to his final seminar, which insistently repeats Heidegger’s question—Was ist Welt? What is world?—</w:t>
      </w:r>
      <w:r w:rsidRPr="00512CE7">
        <w:rPr>
          <w:rStyle w:val="StyleUnderline"/>
        </w:rPr>
        <w:t xml:space="preserve">Derrida demonstrates that </w:t>
      </w:r>
      <w:r w:rsidRPr="00512CE7">
        <w:rPr>
          <w:rStyle w:val="StyleUnderline"/>
          <w:highlight w:val="cyan"/>
        </w:rPr>
        <w:t>the concept of the world already implies a relationship to its end, to death and to the nonliving at the heart of life</w:t>
      </w:r>
      <w:r w:rsidRPr="00512CE7">
        <w:rPr>
          <w:sz w:val="16"/>
          <w:highlight w:val="cyan"/>
        </w:rPr>
        <w:t>.</w:t>
      </w:r>
      <w:r w:rsidRPr="00512CE7">
        <w:rPr>
          <w:sz w:val="16"/>
        </w:rPr>
        <w:t xml:space="preserve"> In fact, if we have learned anything from deconstruction, it is that </w:t>
      </w:r>
      <w:r w:rsidRPr="00512CE7">
        <w:rPr>
          <w:rStyle w:val="StyleUnderline"/>
          <w:highlight w:val="cyan"/>
        </w:rPr>
        <w:t>nothing is less obvious or less certain than that we know what we mean by “world,” that we know who or what “has” world, or even that there is a world at all.</w:t>
      </w:r>
      <w:r w:rsidRPr="00512CE7">
        <w:rPr>
          <w:rStyle w:val="StyleUnderline"/>
        </w:rPr>
        <w:t xml:space="preserve"> </w:t>
      </w:r>
      <w:r w:rsidRPr="00512CE7">
        <w:rPr>
          <w:sz w:val="16"/>
        </w:rPr>
        <w:t xml:space="preserve">The trajectory of </w:t>
      </w:r>
      <w:r w:rsidRPr="00512CE7">
        <w:rPr>
          <w:rStyle w:val="Emphasis"/>
          <w:highlight w:val="cyan"/>
        </w:rPr>
        <w:t>deconstruction is toward the end of the world</w:t>
      </w:r>
      <w:r w:rsidRPr="00512CE7">
        <w:rPr>
          <w:sz w:val="16"/>
          <w:highlight w:val="cyan"/>
        </w:rPr>
        <w:t>,</w:t>
      </w:r>
      <w:r w:rsidRPr="00512CE7">
        <w:rPr>
          <w:sz w:val="16"/>
        </w:rPr>
        <w:t xml:space="preserve"> </w:t>
      </w:r>
      <w:r w:rsidRPr="00512CE7">
        <w:rPr>
          <w:rStyle w:val="StyleUnderline"/>
        </w:rPr>
        <w:t>its goal and its limit, and the question of what, if anything, comes after it</w:t>
      </w:r>
      <w:r w:rsidRPr="00512CE7">
        <w:rPr>
          <w:sz w:val="16"/>
        </w:rPr>
        <w:t xml:space="preserve">. In its claim that every autoaffection is fundamentally and inescapably heteroaffection, that every experience involves a passage through the world and through the other, </w:t>
      </w:r>
      <w:r w:rsidRPr="00512CE7">
        <w:rPr>
          <w:rStyle w:val="StyleUnderline"/>
          <w:highlight w:val="cyan"/>
        </w:rPr>
        <w:t>deconstruction can be understood from its very beginnings as the most radical form of eco-phenomenology</w:t>
      </w:r>
      <w:r w:rsidRPr="00512CE7">
        <w:rPr>
          <w:sz w:val="16"/>
          <w:highlight w:val="cyan"/>
        </w:rPr>
        <w:t xml:space="preserve">, </w:t>
      </w:r>
      <w:r w:rsidRPr="00512CE7">
        <w:rPr>
          <w:rStyle w:val="Emphasis"/>
          <w:highlight w:val="cyan"/>
        </w:rPr>
        <w:t>one that stakes the sense of the world on its liability to interruption and dissolution</w:t>
      </w:r>
      <w:r w:rsidRPr="00512CE7">
        <w:rPr>
          <w:sz w:val="16"/>
          <w:highlight w:val="cyan"/>
        </w:rPr>
        <w:t xml:space="preserve">. </w:t>
      </w:r>
      <w:r w:rsidRPr="00512CE7">
        <w:rPr>
          <w:rStyle w:val="Emphasis"/>
          <w:highlight w:val="cyan"/>
        </w:rPr>
        <w:t>Coming to terms with our apocalyptic obsession</w:t>
      </w:r>
      <w:r w:rsidRPr="00512CE7">
        <w:rPr>
          <w:sz w:val="16"/>
        </w:rPr>
        <w:t xml:space="preserve">, and in particular with its implications for the sense of the world here and now, </w:t>
      </w:r>
      <w:r w:rsidRPr="00512CE7">
        <w:rPr>
          <w:rStyle w:val="StyleUnderline"/>
          <w:highlight w:val="cyan"/>
        </w:rPr>
        <w:t>requires an eco-phenomenology of the end of the world,</w:t>
      </w:r>
      <w:r w:rsidRPr="00512CE7">
        <w:rPr>
          <w:rStyle w:val="StyleUnderline"/>
        </w:rPr>
        <w:t xml:space="preserve"> but one that, through its encounter with deconstruction, stretches both “eco” and “phenomenology” toward a hyperbolic transformation.</w:t>
      </w:r>
    </w:p>
    <w:p w14:paraId="3E212866" w14:textId="77777777" w:rsidR="006807E1" w:rsidRPr="00512CE7" w:rsidRDefault="006807E1" w:rsidP="006807E1">
      <w:pPr>
        <w:rPr>
          <w:sz w:val="16"/>
        </w:rPr>
      </w:pPr>
      <w:r w:rsidRPr="00512CE7">
        <w:rPr>
          <w:sz w:val="16"/>
        </w:rPr>
        <w:t xml:space="preserve">“Eco” here would no longer refer to ecology in either the informal or the strict sense—either as any form of organic community or as the scientific study of organism-environment interactions—but instead evokes what Nancy calls the “ecotechnical,” in two senses. First, </w:t>
      </w:r>
      <w:r w:rsidRPr="00512CE7">
        <w:rPr>
          <w:rStyle w:val="StyleUnderline"/>
        </w:rPr>
        <w:t>the ecotechnical refers here to the techne¯ of bodies according to which all properness or self-relation is originarily interrupted by transplantation, prosthesis, or foreignness at the very heart of the self</w:t>
      </w:r>
      <w:r w:rsidRPr="00512CE7">
        <w:rPr>
          <w:sz w:val="16"/>
        </w:rPr>
        <w:t xml:space="preserve">.17 This already entails a transformation of phenomenology, which can no longer understand itself as a return to sense in the interiority of self-contact, even as the contact of one hand touching the other, but must </w:t>
      </w:r>
      <w:r w:rsidRPr="00512CE7">
        <w:rPr>
          <w:rStyle w:val="StyleUnderline"/>
        </w:rPr>
        <w:t>instead suffer the suspension and interruption of sense as the extension and exposure of bodies</w:t>
      </w:r>
      <w:r w:rsidRPr="00512CE7">
        <w:rPr>
          <w:sz w:val="16"/>
        </w:rPr>
        <w:t xml:space="preserve">. A phenomenological heteroaffection, if such an expression is meaningful, must touch on the outside, be touched from the outside, and discover its inside as already outside itself in its vulnerability to being touched. </w:t>
      </w:r>
      <w:r w:rsidRPr="00512CE7">
        <w:rPr>
          <w:rStyle w:val="StyleUnderline"/>
        </w:rPr>
        <w:t>Such a reappropriation of phenomenology and of touch is not without unavoidable and perhaps insurmountable risks, as Derrida compellingly demonstrates.1</w:t>
      </w:r>
      <w:r w:rsidRPr="00512CE7">
        <w:rPr>
          <w:sz w:val="16"/>
        </w:rPr>
        <w:t xml:space="preserve">8 </w:t>
      </w:r>
      <w:r w:rsidRPr="00512CE7">
        <w:rPr>
          <w:rStyle w:val="StyleUnderline"/>
        </w:rPr>
        <w:t>Yet if eco-phenomenology is possible in the wake of deconstructi</w:t>
      </w:r>
      <w:r w:rsidRPr="00512CE7">
        <w:rPr>
          <w:sz w:val="16"/>
        </w:rPr>
        <w:t xml:space="preserve">on, if it must assume such risks, then </w:t>
      </w:r>
      <w:r w:rsidRPr="00512CE7">
        <w:rPr>
          <w:rStyle w:val="StyleUnderline"/>
        </w:rPr>
        <w:t>it might parallel</w:t>
      </w:r>
      <w:r w:rsidRPr="00512CE7">
        <w:rPr>
          <w:sz w:val="16"/>
        </w:rPr>
        <w:t xml:space="preserve"> Nancy’s own path toward a “radical materialism” or, in Derrida’s phrase, a “</w:t>
      </w:r>
      <w:r w:rsidRPr="00512CE7">
        <w:rPr>
          <w:rStyle w:val="StyleUnderline"/>
        </w:rPr>
        <w:t>post-deconstructive realism</w:t>
      </w:r>
      <w:r w:rsidRPr="00512CE7">
        <w:rPr>
          <w:sz w:val="16"/>
        </w:rPr>
        <w:t>,” the touchstone of which would be touch itself.19</w:t>
      </w:r>
    </w:p>
    <w:p w14:paraId="19179D69" w14:textId="77777777" w:rsidR="006807E1" w:rsidRPr="00512CE7" w:rsidRDefault="006807E1" w:rsidP="006807E1">
      <w:pPr>
        <w:rPr>
          <w:sz w:val="16"/>
        </w:rPr>
      </w:pPr>
      <w:r w:rsidRPr="00512CE7">
        <w:rPr>
          <w:sz w:val="16"/>
        </w:rPr>
        <w:t xml:space="preserve">Second, </w:t>
      </w:r>
      <w:r w:rsidRPr="00512CE7">
        <w:rPr>
          <w:rStyle w:val="StyleUnderline"/>
          <w:highlight w:val="cyan"/>
        </w:rPr>
        <w:t>ecotechnics</w:t>
      </w:r>
      <w:r w:rsidRPr="00512CE7">
        <w:rPr>
          <w:rStyle w:val="StyleUnderline"/>
        </w:rPr>
        <w:t xml:space="preserve"> names the contemporary situation of worldwide technology</w:t>
      </w:r>
      <w:r w:rsidRPr="00512CE7">
        <w:rPr>
          <w:sz w:val="16"/>
        </w:rPr>
        <w:t xml:space="preserve">, the “global structuration of the world as the reticulated space of an essentially capitalist, globalist, and monopolist organization that is monopolizing the world.”20 </w:t>
      </w:r>
      <w:r w:rsidRPr="00512CE7">
        <w:rPr>
          <w:rStyle w:val="StyleUnderline"/>
        </w:rPr>
        <w:t>This s</w:t>
      </w:r>
      <w:r w:rsidRPr="00512CE7">
        <w:rPr>
          <w:rStyle w:val="StyleUnderline"/>
          <w:highlight w:val="cyan"/>
        </w:rPr>
        <w:t>ituates us beyond any demarcation of the “natural” from the “technological” that could prescribe principles, ends, or norms for environmentalism</w:t>
      </w:r>
      <w:r w:rsidRPr="00512CE7">
        <w:rPr>
          <w:rStyle w:val="StyleUnderline"/>
        </w:rPr>
        <w:t>, and in this respect environmentalist critics are right to see in deconstruction</w:t>
      </w:r>
      <w:r w:rsidRPr="00512CE7">
        <w:rPr>
          <w:sz w:val="16"/>
        </w:rPr>
        <w:t>— from Derrida’s Of Grammatology to Nancy’s After Fukushima21—the subversion of any hope for a foundationalist return to pure distinctions between nature and culture, wilderness and technology, materiality and signification.</w:t>
      </w:r>
      <w:r w:rsidRPr="00512CE7">
        <w:rPr>
          <w:rStyle w:val="StyleUnderline"/>
        </w:rPr>
        <w:t xml:space="preserve">22 </w:t>
      </w:r>
      <w:r w:rsidRPr="00512CE7">
        <w:rPr>
          <w:rStyle w:val="StyleUnderline"/>
          <w:highlight w:val="cyan"/>
        </w:rPr>
        <w:t>The ecotechnical</w:t>
      </w:r>
      <w:r w:rsidRPr="00512CE7">
        <w:rPr>
          <w:rStyle w:val="StyleUnderline"/>
        </w:rPr>
        <w:t xml:space="preserve"> in this sense </w:t>
      </w:r>
      <w:r w:rsidRPr="00512CE7">
        <w:rPr>
          <w:rStyle w:val="StyleUnderline"/>
          <w:highlight w:val="cyan"/>
        </w:rPr>
        <w:t>makes salient the global regime of economic, technological, and political interdependence that presumes a general equivalence or interchangeability between all means and ends while pursuing no greater end than its own totalizing expansion.</w:t>
      </w:r>
      <w:r w:rsidRPr="00512CE7">
        <w:rPr>
          <w:rStyle w:val="StyleUnderline"/>
        </w:rPr>
        <w:t>23</w:t>
      </w:r>
      <w:r w:rsidRPr="00512CE7">
        <w:rPr>
          <w:sz w:val="16"/>
        </w:rPr>
        <w:t xml:space="preserve"> </w:t>
      </w:r>
      <w:r w:rsidRPr="00512CE7">
        <w:rPr>
          <w:rStyle w:val="Emphasis"/>
          <w:highlight w:val="cyan"/>
        </w:rPr>
        <w:t>Since existence is essentially technological, we have no recourse here to a more natural or authentic way of life</w:t>
      </w:r>
      <w:r w:rsidRPr="00512CE7">
        <w:rPr>
          <w:rStyle w:val="Emphasis"/>
        </w:rPr>
        <w:t xml:space="preserve">. </w:t>
      </w:r>
      <w:r w:rsidRPr="00512CE7">
        <w:rPr>
          <w:sz w:val="16"/>
        </w:rPr>
        <w:t xml:space="preserve">But the contemporary situation is nevertheless ambivalent or equivocal: on the one hand, </w:t>
      </w:r>
      <w:r w:rsidRPr="00512CE7">
        <w:rPr>
          <w:rStyle w:val="StyleUnderline"/>
          <w:highlight w:val="cyan"/>
        </w:rPr>
        <w:t>ecotechnics raises the specter of absolute closure into the immanence of global sustainability</w:t>
      </w:r>
      <w:r w:rsidRPr="00512CE7">
        <w:rPr>
          <w:sz w:val="16"/>
          <w:highlight w:val="cyan"/>
        </w:rPr>
        <w:t xml:space="preserve">, </w:t>
      </w:r>
      <w:r w:rsidRPr="00512CE7">
        <w:rPr>
          <w:rStyle w:val="StyleUnderline"/>
          <w:highlight w:val="cyan"/>
        </w:rPr>
        <w:t>by which the future is entirely programmed and managed to avoid the real threat of a final destruction, be it nuclear war or climate collapse</w:t>
      </w:r>
      <w:r w:rsidRPr="00512CE7">
        <w:rPr>
          <w:sz w:val="16"/>
        </w:rPr>
        <w:t xml:space="preserve">. On the other hand, precisely </w:t>
      </w:r>
      <w:r w:rsidRPr="00512CE7">
        <w:rPr>
          <w:rStyle w:val="StyleUnderline"/>
        </w:rPr>
        <w:t>in the unhinging of technology from production</w:t>
      </w:r>
      <w:r w:rsidRPr="00512CE7">
        <w:rPr>
          <w:sz w:val="16"/>
        </w:rPr>
        <w:t xml:space="preserve">, in its unworking of the relation between means and ends,24 </w:t>
      </w:r>
      <w:r w:rsidRPr="00512CE7">
        <w:rPr>
          <w:rStyle w:val="StyleUnderline"/>
        </w:rPr>
        <w:t>there may be an opening toward the sense of the world here and now—no longer as nature or ecology but rather as the exposition of singular bodies in the ever-renewed present</w:t>
      </w:r>
      <w:r w:rsidRPr="00512CE7">
        <w:rPr>
          <w:sz w:val="16"/>
        </w:rPr>
        <w:t xml:space="preserve">.25 In this latter case, the world no longer has a sense—it makes no reference to any creator, to any other world, or to any gathering into a whole—but rather it is sense in all of the plural and fragmentary singularity of its material existence. </w:t>
      </w:r>
      <w:r w:rsidRPr="00512CE7">
        <w:rPr>
          <w:rStyle w:val="StyleUnderline"/>
          <w:highlight w:val="cyan"/>
        </w:rPr>
        <w:t>Ecotechnics therefore hovers ambivalently between the end of the world as mundus or cosmos that would ground a meaning and orientation for our lives and its rediscovery as this world here</w:t>
      </w:r>
      <w:r w:rsidRPr="00512CE7">
        <w:rPr>
          <w:sz w:val="16"/>
          <w:highlight w:val="cyan"/>
        </w:rPr>
        <w:t>,</w:t>
      </w:r>
      <w:r w:rsidRPr="00512CE7">
        <w:rPr>
          <w:sz w:val="16"/>
        </w:rPr>
        <w:t xml:space="preserve"> absent any purpose or meaning beyond its own existence. As Nancy recognizes, such a rediscovery of the world as sense demands a new philosophy of nature, albeit one that transforms both philosophy and nature.26 Nature would henceforth be the “exposition of bodies,” a “network of confi nes,” or the “there is” of the sensible world that is “neither for us nor because of us.”27</w:t>
      </w:r>
    </w:p>
    <w:p w14:paraId="39FE7C25" w14:textId="77777777" w:rsidR="006807E1" w:rsidRPr="00512CE7" w:rsidRDefault="006807E1" w:rsidP="006807E1">
      <w:pPr>
        <w:rPr>
          <w:sz w:val="16"/>
        </w:rPr>
      </w:pPr>
      <w:r w:rsidRPr="00512CE7">
        <w:rPr>
          <w:sz w:val="16"/>
        </w:rPr>
        <w:t xml:space="preserve">The equivocal situation of the ecotechnical is illustrated by Nancy’s discussion of the 2011 Fukushima nuclear disaster, where he explains that </w:t>
      </w:r>
      <w:r w:rsidRPr="00512CE7">
        <w:rPr>
          <w:rStyle w:val="StyleUnderline"/>
          <w:highlight w:val="cyan"/>
        </w:rPr>
        <w:t>there can no longer be any purely “natural” catastrophe, since the proliferating and uncontainable repercussions of every catastrophe are inextricably natural, technological, social, economic, and political.</w:t>
      </w:r>
      <w:r w:rsidRPr="00512CE7">
        <w:rPr>
          <w:rStyle w:val="StyleUnderline"/>
        </w:rPr>
        <w:t xml:space="preserve"> </w:t>
      </w:r>
      <w:r w:rsidRPr="00512CE7">
        <w:rPr>
          <w:sz w:val="16"/>
        </w:rPr>
        <w:t xml:space="preserve">Nancy terms this the “equivalence of catastrophes,” not to suggest that all disasters are equivalent in terms of their consequences or destructiveness, but because all are marked by the paradigm of nuclear catastrophe, which “remains the one potentially irremediable catastrophe, whose effects spread through generations, through the layers of the earth; these </w:t>
      </w:r>
      <w:r w:rsidRPr="00512CE7">
        <w:rPr>
          <w:rStyle w:val="StyleUnderline"/>
        </w:rPr>
        <w:t>effects have an impact on all living things and on the large-scale organization of energy production, hence on consumption as well”</w:t>
      </w:r>
      <w:r w:rsidRPr="00512CE7">
        <w:rPr>
          <w:sz w:val="16"/>
        </w:rPr>
        <w:t xml:space="preserve"> (AFEC 3/11–12). </w:t>
      </w:r>
      <w:r w:rsidRPr="00512CE7">
        <w:rPr>
          <w:rStyle w:val="StyleUnderline"/>
        </w:rPr>
        <w:t>With nuclear catastrophe as their paradigm, all disasters today are equivalent with respect to the pervasive entanglement of their consequences</w:t>
      </w:r>
      <w:r w:rsidRPr="00512CE7">
        <w:rPr>
          <w:sz w:val="16"/>
        </w:rPr>
        <w:t xml:space="preserve">, which is the obverse of the complex and ever-deepening interdependence and interconnection of systems worldwide: ecological, economic, technoscientific, sociopolitical, cultural, logical, and so on. </w:t>
      </w:r>
      <w:r w:rsidRPr="00512CE7">
        <w:rPr>
          <w:rStyle w:val="StyleUnderline"/>
          <w:highlight w:val="cyan"/>
        </w:rPr>
        <w:t>Globalization is precisely the process of this ever-deepening interdependence</w:t>
      </w:r>
      <w:r w:rsidRPr="00512CE7">
        <w:rPr>
          <w:rStyle w:val="StyleUnderline"/>
        </w:rPr>
        <w:t>, which presupposes conversion, translation, substitution, exchange.</w:t>
      </w:r>
      <w:r w:rsidRPr="00512CE7">
        <w:rPr>
          <w:sz w:val="16"/>
        </w:rPr>
        <w:t xml:space="preserve"> Starting from Marx’s insight that </w:t>
      </w:r>
      <w:r w:rsidRPr="00512CE7">
        <w:rPr>
          <w:rStyle w:val="StyleUnderline"/>
        </w:rPr>
        <w:t>money serves as a “general equivalent,” since every cost and benefit can be translated into economic terms, Nancy finds that contemporary capitalism and technological development have generalized this notion of equivalence even further,</w:t>
      </w:r>
      <w:r w:rsidRPr="00512CE7">
        <w:rPr>
          <w:sz w:val="16"/>
        </w:rPr>
        <w:t xml:space="preserve"> so that “the regime of general equivalence henceforth virtually absorbs, well beyond the monetary or financial sphere but thanks to it and with regard to it, all of the spheres of existence of humans, and along with them all things that exist” (AFEC 5/16). This is characterized by a “limitless interchangeability of forces, products, agents or actors, meanings or values” (AFEC 6/16). If this general equivalence makes greater interdependence of all our systems possible, then it is the reason catastrophes cannot be circumscribed in their effects. But more than this, </w:t>
      </w:r>
      <w:r w:rsidRPr="00512CE7">
        <w:rPr>
          <w:rStyle w:val="StyleUnderline"/>
          <w:highlight w:val="cyan"/>
        </w:rPr>
        <w:t>it is the general equivalence itself that is catastrophic, insofar as it inspires a proliferation of means and ends that are ultimately oriented toward no final end, no ultimate goal other than their own continued expansion and proliferation.</w:t>
      </w:r>
      <w:r w:rsidRPr="00512CE7">
        <w:rPr>
          <w:rStyle w:val="StyleUnderline"/>
        </w:rPr>
        <w:t xml:space="preserve"> What takes the place of this fi nal end is precisely our constant awareness of the possibility of our own self-destruction</w:t>
      </w:r>
      <w:r w:rsidRPr="00512CE7">
        <w:rPr>
          <w:sz w:val="16"/>
        </w:rPr>
        <w:t>. As Günther Anders writes, “Today, since the apocalypse is technically possible and even likely, it stands alone before us: no one believes anymore that a ‘kingdom of God’ will follow it. Not even the most Christian of Christians.”28</w:t>
      </w:r>
    </w:p>
    <w:p w14:paraId="72ED575A" w14:textId="77777777" w:rsidR="006807E1" w:rsidRPr="00512CE7" w:rsidRDefault="006807E1" w:rsidP="006807E1">
      <w:pPr>
        <w:rPr>
          <w:sz w:val="16"/>
        </w:rPr>
      </w:pPr>
      <w:r w:rsidRPr="00512CE7">
        <w:rPr>
          <w:sz w:val="16"/>
        </w:rPr>
        <w:t xml:space="preserve">Nancy recognizes that </w:t>
      </w:r>
      <w:r w:rsidRPr="00512CE7">
        <w:rPr>
          <w:rStyle w:val="StyleUnderline"/>
        </w:rPr>
        <w:t>the regime of general equivalence has implications for how we relate to time and to the future</w:t>
      </w:r>
      <w:r w:rsidRPr="00512CE7">
        <w:rPr>
          <w:sz w:val="16"/>
        </w:rPr>
        <w:t xml:space="preserve">, and the examples that I proposed earlier—the planning of nuclear waste repositories and economic discounting of future climate costs—illustrate his point perfectly. </w:t>
      </w:r>
      <w:r w:rsidRPr="00512CE7">
        <w:rPr>
          <w:rStyle w:val="Emphasis"/>
          <w:highlight w:val="cyan"/>
        </w:rPr>
        <w:t>The absence of any end</w:t>
      </w:r>
      <w:r w:rsidRPr="00512CE7">
        <w:rPr>
          <w:rStyle w:val="StyleUnderline"/>
          <w:highlight w:val="cyan"/>
        </w:rPr>
        <w:t xml:space="preserve"> or goal for our ecotechnical interdependencies </w:t>
      </w:r>
      <w:r w:rsidRPr="00512CE7">
        <w:rPr>
          <w:rStyle w:val="Emphasis"/>
          <w:highlight w:val="cyan"/>
        </w:rPr>
        <w:t>apart from</w:t>
      </w:r>
      <w:r w:rsidRPr="00512CE7">
        <w:rPr>
          <w:rStyle w:val="StyleUnderline"/>
          <w:highlight w:val="cyan"/>
        </w:rPr>
        <w:t xml:space="preserve"> their own </w:t>
      </w:r>
      <w:r w:rsidRPr="00512CE7">
        <w:rPr>
          <w:rStyle w:val="Emphasis"/>
          <w:highlight w:val="cyan"/>
        </w:rPr>
        <w:t>self-perpetuation</w:t>
      </w:r>
      <w:r w:rsidRPr="00512CE7">
        <w:rPr>
          <w:sz w:val="16"/>
          <w:highlight w:val="cyan"/>
        </w:rPr>
        <w:t xml:space="preserve"> </w:t>
      </w:r>
      <w:r w:rsidRPr="00512CE7">
        <w:rPr>
          <w:rStyle w:val="StyleUnderline"/>
          <w:highlight w:val="cyan"/>
        </w:rPr>
        <w:t>traps us in a cycle of planning and management of the future in general</w:t>
      </w:r>
      <w:r w:rsidRPr="00512CE7">
        <w:rPr>
          <w:sz w:val="16"/>
        </w:rPr>
        <w:t>, and the extrapolation of the past to calculate the future demonstrates the sway of general equivalence in our understanding of time, since each chronological present moment is substitutable for every other (Nancy mentions “atomic time” in this context [AFEC 31/52]). As Nancy puts it, “</w:t>
      </w:r>
      <w:r w:rsidRPr="00512CE7">
        <w:rPr>
          <w:rStyle w:val="Emphasis"/>
        </w:rPr>
        <w:t>No culture has lived as our modern culture has in the endless accumulation of archives and expectations</w:t>
      </w:r>
      <w:r w:rsidRPr="00512CE7">
        <w:rPr>
          <w:rStyle w:val="StyleUnderline"/>
        </w:rPr>
        <w:t>. No culture has made present the past and the future to the point of removing the present from its own passage</w:t>
      </w:r>
      <w:r w:rsidRPr="00512CE7">
        <w:rPr>
          <w:sz w:val="16"/>
        </w:rPr>
        <w:t xml:space="preserve">” (AFEC 40/67). </w:t>
      </w:r>
      <w:r w:rsidRPr="00512CE7">
        <w:rPr>
          <w:rStyle w:val="Emphasis"/>
          <w:highlight w:val="cyan"/>
        </w:rPr>
        <w:t>The alternative here is to recognize the nonequivalence of the singularities, the absolutely unique and nonsubstitutable events and moments that compose our quotidian experience, and thereby to deepen our respect for the present</w:t>
      </w:r>
      <w:r w:rsidRPr="00512CE7">
        <w:rPr>
          <w:rStyle w:val="Emphasis"/>
        </w:rPr>
        <w:t xml:space="preserve">. </w:t>
      </w:r>
      <w:r w:rsidRPr="00512CE7">
        <w:rPr>
          <w:sz w:val="16"/>
        </w:rPr>
        <w:t>In Nancy’s words again, “</w:t>
      </w:r>
      <w:r w:rsidRPr="00512CE7">
        <w:rPr>
          <w:rStyle w:val="StyleUnderline"/>
          <w:highlight w:val="cyan"/>
        </w:rPr>
        <w:t>What would be decisive, then, would be to think in the present and to think the present. No longer the end of ends to come</w:t>
      </w:r>
      <w:r w:rsidRPr="00512CE7">
        <w:rPr>
          <w:rStyle w:val="StyleUnderline"/>
        </w:rPr>
        <w:t xml:space="preserve">, or even a felicitous dispersion of ends, </w:t>
      </w:r>
      <w:r w:rsidRPr="00512CE7">
        <w:rPr>
          <w:rStyle w:val="StyleUnderline"/>
          <w:highlight w:val="cyan"/>
        </w:rPr>
        <w:t>but the present as the element of the near-at-hand”</w:t>
      </w:r>
      <w:r w:rsidRPr="00512CE7">
        <w:rPr>
          <w:sz w:val="16"/>
        </w:rPr>
        <w:t xml:space="preserve"> (AFEC 37/62–63). Since the aim here is to respect the nonequivalence of the present, </w:t>
      </w:r>
      <w:r w:rsidRPr="00512CE7">
        <w:rPr>
          <w:rStyle w:val="Emphasis"/>
          <w:highlight w:val="cyan"/>
        </w:rPr>
        <w:t>this is a proposal for</w:t>
      </w:r>
      <w:r w:rsidRPr="00512CE7">
        <w:rPr>
          <w:rStyle w:val="Emphasis"/>
        </w:rPr>
        <w:t xml:space="preserve"> what we might call “</w:t>
      </w:r>
      <w:r w:rsidRPr="00512CE7">
        <w:rPr>
          <w:rStyle w:val="Emphasis"/>
          <w:highlight w:val="cyan"/>
        </w:rPr>
        <w:t>ontological or temporal justice.”</w:t>
      </w:r>
      <w:r w:rsidRPr="00512CE7">
        <w:rPr>
          <w:sz w:val="16"/>
        </w:rPr>
        <w:t xml:space="preserve"> Such justice </w:t>
      </w:r>
      <w:r w:rsidRPr="00512CE7">
        <w:rPr>
          <w:rStyle w:val="StyleUnderline"/>
        </w:rPr>
        <w:t>would be absolutely distinct from any respect for nature in the sense typically encountered within environmental philosophy, which, for Nancy, would remain within the economy of valuation and therefore of general equivalence (</w:t>
      </w:r>
      <w:r w:rsidRPr="00512CE7">
        <w:rPr>
          <w:sz w:val="16"/>
        </w:rPr>
        <w:t>AFEC 39/66).</w:t>
      </w:r>
    </w:p>
    <w:p w14:paraId="163D1594" w14:textId="77777777" w:rsidR="006807E1" w:rsidRPr="00512CE7" w:rsidRDefault="006807E1" w:rsidP="006807E1">
      <w:pPr>
        <w:rPr>
          <w:sz w:val="16"/>
        </w:rPr>
      </w:pPr>
      <w:r w:rsidRPr="00512CE7">
        <w:rPr>
          <w:rStyle w:val="StyleUnderline"/>
        </w:rPr>
        <w:t>This call for temporal justice does not, however, imply any rejection of ecotechnics</w:t>
      </w:r>
      <w:r w:rsidRPr="00512CE7">
        <w:rPr>
          <w:sz w:val="16"/>
        </w:rPr>
        <w:t xml:space="preserve">, </w:t>
      </w:r>
      <w:r w:rsidRPr="00512CE7">
        <w:rPr>
          <w:rStyle w:val="Emphasis"/>
        </w:rPr>
        <w:t xml:space="preserve">but rather its extraction from the general equivalence of capitalism </w:t>
      </w:r>
      <w:r w:rsidRPr="00512CE7">
        <w:rPr>
          <w:rStyle w:val="StyleUnderline"/>
        </w:rPr>
        <w:t>and therefore its return to the techne¯ of f nitude or the spacing of existence. As</w:t>
      </w:r>
      <w:r w:rsidRPr="00512CE7">
        <w:rPr>
          <w:sz w:val="16"/>
        </w:rPr>
        <w:t xml:space="preserve"> Nancy explains in A Finite Thinking, “</w:t>
      </w:r>
      <w:r w:rsidRPr="00512CE7">
        <w:rPr>
          <w:rStyle w:val="Emphasis"/>
        </w:rPr>
        <w:t>Technology ‘as such’ is nothing other than the ‘technique’ of compensating for the nonimmanence of existence in the given.</w:t>
      </w:r>
      <w:r w:rsidRPr="00512CE7">
        <w:rPr>
          <w:sz w:val="16"/>
        </w:rPr>
        <w:t xml:space="preserve"> Its operation is the existing of that which is not pure immanence. . . . Insofar as its being is not, but is the opening of its fi nitude, existing is technological through and through” (AFT 24/44). In other words, </w:t>
      </w:r>
      <w:r w:rsidRPr="00512CE7">
        <w:rPr>
          <w:rStyle w:val="StyleUnderline"/>
        </w:rPr>
        <w:t>technology in its root sense is a compensation for the original absence of any self-sufficiency of nature, of any given natural order of means and ends, and is therefore the essence of fi nite existence.</w:t>
      </w:r>
      <w:r w:rsidRPr="00512CE7">
        <w:rPr>
          <w:sz w:val="16"/>
        </w:rPr>
        <w:t xml:space="preserve"> Nancy adds in The Sense of the World that </w:t>
      </w:r>
      <w:r w:rsidRPr="00512CE7">
        <w:rPr>
          <w:rStyle w:val="StyleUnderline"/>
          <w:highlight w:val="cyan"/>
        </w:rPr>
        <w:t>the world of technology is precisely the world becoming world</w:t>
      </w:r>
      <w:r w:rsidRPr="00512CE7">
        <w:rPr>
          <w:rStyle w:val="StyleUnderline"/>
        </w:rPr>
        <w:t>, since “a world is always a ‘creation’: a teknne¯ with neither principle nor end nor material other than itself. .</w:t>
      </w:r>
      <w:r w:rsidRPr="00512CE7">
        <w:rPr>
          <w:sz w:val="16"/>
        </w:rPr>
        <w:t xml:space="preserve"> . . It is necessary to come to appreciate ‘technology’ as the infinite art that supplements a nature that never took place and will never take place. An ecology properly understood can be nothing other than a technology” (SW 41/66). </w:t>
      </w:r>
      <w:r w:rsidRPr="00512CE7">
        <w:rPr>
          <w:rStyle w:val="StyleUnderline"/>
          <w:highlight w:val="cyan"/>
        </w:rPr>
        <w:t>Because ecotechnics characterizes finite existence, as the in-finition or unfinishability of the finite, it undoes any return not only to a given nature but more broadly to any pure autoaffection or immanent closure, whether of life or of sovereignty</w:t>
      </w:r>
      <w:r w:rsidRPr="00512CE7">
        <w:rPr>
          <w:sz w:val="16"/>
        </w:rPr>
        <w:t xml:space="preserve">; against the understanding of life as automaintaining and autoaffecting, </w:t>
      </w:r>
      <w:r w:rsidRPr="00512CE7">
        <w:rPr>
          <w:rStyle w:val="StyleUnderline"/>
        </w:rPr>
        <w:t>the ecotechnical reveals “the infi nitely problematic character of any ‘auto’ in general” (CW 94/140), and it “washes out or dissolves sovereignty” (</w:t>
      </w:r>
      <w:r w:rsidRPr="00512CE7">
        <w:rPr>
          <w:sz w:val="16"/>
        </w:rPr>
        <w:t xml:space="preserve">BSP 137/162). The spacing or </w:t>
      </w:r>
      <w:r w:rsidRPr="00512CE7">
        <w:rPr>
          <w:rStyle w:val="Emphasis"/>
          <w:highlight w:val="cyan"/>
        </w:rPr>
        <w:t>fi nitude of the world opened as ecotechnics “is itself the empty place of sovereignty.</w:t>
      </w:r>
      <w:r w:rsidRPr="00512CE7">
        <w:rPr>
          <w:rStyle w:val="Emphasis"/>
        </w:rPr>
        <w:t xml:space="preserve"> </w:t>
      </w:r>
      <w:r w:rsidRPr="00512CE7">
        <w:rPr>
          <w:sz w:val="16"/>
        </w:rPr>
        <w:t>That is, it is the empty place of the end, the empty place of the common good, and the empty place of the common as good” (BSP 137/162).</w:t>
      </w:r>
    </w:p>
    <w:p w14:paraId="4071883C" w14:textId="77777777" w:rsidR="006807E1" w:rsidRPr="00512CE7" w:rsidRDefault="006807E1" w:rsidP="006807E1">
      <w:pPr>
        <w:rPr>
          <w:rStyle w:val="StyleUnderline"/>
        </w:rPr>
      </w:pPr>
      <w:r w:rsidRPr="00512CE7">
        <w:rPr>
          <w:sz w:val="16"/>
        </w:rPr>
        <w:t>Here we reach the heart of what Nancy calls the “terrible ambivalence” of the ecotechnical: “</w:t>
      </w:r>
      <w:r w:rsidRPr="00512CE7">
        <w:rPr>
          <w:rStyle w:val="StyleUnderline"/>
        </w:rPr>
        <w:t>The world, as such, has by defi nition the power to reduce itself to nothing just as it has the power to be infi nitely its own sense, indecipherable outside of the praxis of its art</w:t>
      </w:r>
      <w:r w:rsidRPr="00512CE7">
        <w:rPr>
          <w:sz w:val="16"/>
        </w:rPr>
        <w:t xml:space="preserve">” (SW 41/67). </w:t>
      </w:r>
      <w:r w:rsidRPr="00512CE7">
        <w:rPr>
          <w:rStyle w:val="underline"/>
          <w:highlight w:val="cyan"/>
        </w:rPr>
        <w:t>Ecotechnics can spiral out of control as the infi - nite proliferation of means and ends without fi nal end in a growing totalization—with nuclear catastrophe or environmental collapse as its ultimate consequence—or it can take on “the sense of the disruption of all closures of signifi cation, a disruption that opens them up to the coming of (necessarily unprecedented) sense”</w:t>
      </w:r>
      <w:r w:rsidRPr="00512CE7">
        <w:rPr>
          <w:sz w:val="16"/>
        </w:rPr>
        <w:t xml:space="preserve"> (SW 102/161; cf. BSP 133–43/158–68). </w:t>
      </w:r>
      <w:r w:rsidRPr="00512CE7">
        <w:rPr>
          <w:rStyle w:val="StyleUnderline"/>
        </w:rPr>
        <w:t>Since technology is the “incessant displacement of ends,” it reveals the empty place of all former ends, of the world as having a linear history oriented toward completion</w:t>
      </w:r>
      <w:r w:rsidRPr="00512CE7">
        <w:rPr>
          <w:sz w:val="16"/>
        </w:rPr>
        <w:t xml:space="preserve">; consequently, it has “made possible the modern apocalypse—the modern revelation—of destruction.”29 The hesitation or ambivalence of ecotechnics concerns whether this revelation slides toward infi nite mastery or a rediscovery of the fi nitude of the world and the singularity of sense. In Corpus, </w:t>
      </w:r>
      <w:r w:rsidRPr="00512CE7">
        <w:rPr>
          <w:rStyle w:val="StyleUnderline"/>
        </w:rPr>
        <w:t>Nancy expresses both the radicality of this understanding of the world and the revolutionary promise of its alternative:</w:t>
      </w:r>
    </w:p>
    <w:p w14:paraId="5E844BD9" w14:textId="77777777" w:rsidR="006807E1" w:rsidRPr="00512CE7" w:rsidRDefault="006807E1" w:rsidP="006807E1">
      <w:pPr>
        <w:rPr>
          <w:sz w:val="16"/>
        </w:rPr>
      </w:pPr>
      <w:r w:rsidRPr="00512CE7">
        <w:rPr>
          <w:rStyle w:val="StyleUnderline"/>
        </w:rPr>
        <w:t>Our world is the world of the “technical,” a world whose cosmos, nature, gods, entire system is, in its inner joints, exposed as “technical”: the world of the ecotechnical</w:t>
      </w:r>
      <w:r w:rsidRPr="00512CE7">
        <w:rPr>
          <w:sz w:val="16"/>
        </w:rPr>
        <w:t xml:space="preserve">. The ecotechnical functions with technical apparatuses, to which our every part is connected. But </w:t>
      </w:r>
      <w:r w:rsidRPr="00512CE7">
        <w:rPr>
          <w:rStyle w:val="StyleUnderline"/>
        </w:rPr>
        <w:t>what it makes are our bodies, which it brings into the world and links to the system, thereby creating our bodies as more visible, more proliferating, more polymorphic, more compressed, more “amassed” and “zoned” than ever before.</w:t>
      </w:r>
      <w:r w:rsidRPr="00512CE7">
        <w:rPr>
          <w:sz w:val="16"/>
        </w:rPr>
        <w:t xml:space="preserve"> </w:t>
      </w:r>
      <w:r w:rsidRPr="00512CE7">
        <w:rPr>
          <w:rStyle w:val="StyleUnderline"/>
        </w:rPr>
        <w:t>Through the creation of bodies the ecotechnical has the sense that we vainly seek in the remains of the sky or the spirit</w:t>
      </w:r>
      <w:r w:rsidRPr="00512CE7">
        <w:rPr>
          <w:sz w:val="16"/>
        </w:rPr>
        <w:t>.</w:t>
      </w:r>
    </w:p>
    <w:p w14:paraId="145EACCF" w14:textId="77777777" w:rsidR="006807E1" w:rsidRPr="00512CE7" w:rsidRDefault="006807E1" w:rsidP="006807E1">
      <w:pPr>
        <w:rPr>
          <w:sz w:val="16"/>
        </w:rPr>
      </w:pPr>
      <w:r w:rsidRPr="00512CE7">
        <w:rPr>
          <w:rStyle w:val="StyleUnderline"/>
        </w:rPr>
        <w:t>Unless we ponder without reservation the ecotechnical creation of bodies as the truth of our world, and a truth just as valid as those that myths, religions, and humanisms were able to represent, we won’t have begun to think this very world.</w:t>
      </w:r>
      <w:r w:rsidRPr="00512CE7">
        <w:rPr>
          <w:sz w:val="16"/>
        </w:rPr>
        <w:t xml:space="preserve"> . . . </w:t>
      </w:r>
      <w:r w:rsidRPr="00512CE7">
        <w:rPr>
          <w:rStyle w:val="Emphasis"/>
          <w:highlight w:val="cyan"/>
        </w:rPr>
        <w:t>The ecotechnical deconstructs the system of ends, renders them unsystematizable, nonorganic, even stochastic</w:t>
      </w:r>
      <w:r w:rsidRPr="00512CE7">
        <w:rPr>
          <w:sz w:val="16"/>
        </w:rPr>
        <w:t xml:space="preserve"> (except through an imposition of the ends of political economy or capital, effectively imposed nowadays on the whole of the ecotechnical, </w:t>
      </w:r>
      <w:r w:rsidRPr="00512CE7">
        <w:rPr>
          <w:rStyle w:val="StyleUnderline"/>
        </w:rPr>
        <w:t>thus relinearizing time and homogenizing all ends, but capital also has to stop presenting a final end</w:t>
      </w:r>
      <w:r w:rsidRPr="00512CE7">
        <w:rPr>
          <w:sz w:val="16"/>
        </w:rPr>
        <w:t>—Science or Humanity— and, moreover, the creating of bodies harbors revolutionary force . . .). (Corpus, 88–89)</w:t>
      </w:r>
    </w:p>
    <w:p w14:paraId="0F184709" w14:textId="77777777" w:rsidR="006807E1" w:rsidRPr="00512CE7" w:rsidRDefault="006807E1" w:rsidP="006807E1">
      <w:pPr>
        <w:rPr>
          <w:sz w:val="16"/>
        </w:rPr>
      </w:pPr>
      <w:r w:rsidRPr="00512CE7">
        <w:rPr>
          <w:sz w:val="16"/>
        </w:rPr>
        <w:t xml:space="preserve">Nancy’s account suggests that </w:t>
      </w:r>
      <w:r w:rsidRPr="00512CE7">
        <w:rPr>
          <w:rStyle w:val="Emphasis"/>
          <w:highlight w:val="cyan"/>
        </w:rPr>
        <w:t>our fixation on the destruction of the world by technology expresses a genuine intuition into the ecotechnical unworking of any system of ends or ultimate ordering of the world</w:t>
      </w:r>
      <w:r w:rsidRPr="00512CE7">
        <w:rPr>
          <w:sz w:val="16"/>
          <w:highlight w:val="cyan"/>
        </w:rPr>
        <w:t xml:space="preserve">. </w:t>
      </w:r>
      <w:r w:rsidRPr="00512CE7">
        <w:rPr>
          <w:rStyle w:val="Emphasis"/>
          <w:highlight w:val="cyan"/>
        </w:rPr>
        <w:t>What ecotechnics reveals is that the world as cosmos or mundus has already ended</w:t>
      </w:r>
      <w:r w:rsidRPr="00512CE7">
        <w:rPr>
          <w:sz w:val="16"/>
          <w:highlight w:val="cyan"/>
        </w:rPr>
        <w:t>,</w:t>
      </w:r>
      <w:r w:rsidRPr="00512CE7">
        <w:rPr>
          <w:sz w:val="16"/>
        </w:rPr>
        <w:t xml:space="preserve"> that </w:t>
      </w:r>
      <w:r w:rsidRPr="00512CE7">
        <w:rPr>
          <w:rStyle w:val="StyleUnderline"/>
          <w:highlight w:val="cyan"/>
        </w:rPr>
        <w:t>the world no longer has a sense— a meaning or a direction</w:t>
      </w:r>
      <w:r w:rsidRPr="00512CE7">
        <w:rPr>
          <w:sz w:val="16"/>
        </w:rPr>
        <w:t xml:space="preserve"> (cf. SW 4–5/13–15</w:t>
      </w:r>
      <w:r w:rsidRPr="00512CE7">
        <w:rPr>
          <w:rStyle w:val="StyleUnderline"/>
        </w:rPr>
        <w:t xml:space="preserve">). But our mistake is in interpreting this end of the world as “a cataclysm or as the apocalypse of an annihilation”; </w:t>
      </w:r>
      <w:r w:rsidRPr="00512CE7">
        <w:rPr>
          <w:rStyle w:val="StyleUnderline"/>
          <w:highlight w:val="cyan"/>
        </w:rPr>
        <w:t>the end of the world cannot be given a determinate sense as annihilation or total destruction</w:t>
      </w:r>
      <w:r w:rsidRPr="00512CE7">
        <w:rPr>
          <w:sz w:val="16"/>
        </w:rPr>
        <w:t xml:space="preserve"> (SW 4–5/14–15). Indeed</w:t>
      </w:r>
      <w:r w:rsidRPr="00512CE7">
        <w:rPr>
          <w:sz w:val="16"/>
          <w:highlight w:val="cyan"/>
        </w:rPr>
        <w:t xml:space="preserve">, </w:t>
      </w:r>
      <w:r w:rsidRPr="00512CE7">
        <w:rPr>
          <w:rStyle w:val="StyleUnderline"/>
          <w:highlight w:val="cyan"/>
        </w:rPr>
        <w:t>to understand the end in these terms is precisely to remain within the regime of general equivalence that inspires our calculative management of the future at the expense of the ever-unfolding and inestimable present</w:t>
      </w:r>
      <w:r w:rsidRPr="00512CE7">
        <w:rPr>
          <w:rStyle w:val="StyleUnderline"/>
        </w:rPr>
        <w:t>, a</w:t>
      </w:r>
      <w:r w:rsidRPr="00512CE7">
        <w:rPr>
          <w:sz w:val="16"/>
        </w:rPr>
        <w:t xml:space="preserve"> present “in which something or someone presents itself: the present of an arrival, an approach,” rather than a chronologically ordered and countable present moment (AFEC 38/64). </w:t>
      </w:r>
      <w:r w:rsidRPr="00512CE7">
        <w:rPr>
          <w:rStyle w:val="StyleUnderline"/>
          <w:highlight w:val="cyan"/>
        </w:rPr>
        <w:t>The promise of the ecotechnical is in its ever-renewed and in-fi nite creation of the fi nitude of sense, which offers an entirely distinct understanding of the world, no longer as the correlative of a sense, but rather as sense itself</w:t>
      </w:r>
      <w:r w:rsidRPr="00512CE7">
        <w:rPr>
          <w:sz w:val="16"/>
        </w:rPr>
        <w:t xml:space="preserve">: “For as long as the world was essentially in relation to some other (that is, another world or an author of the world), it could have a sense. But the end of the world is that there is no longer this essential relation, and that there is no longer essentially (that is, existentially) anything but the world ‘itself.’ Thus the world no longer has a sense, but it is sense” (SW 8/19). </w:t>
      </w:r>
      <w:r w:rsidRPr="00512CE7">
        <w:rPr>
          <w:rStyle w:val="StyleUnderline"/>
        </w:rPr>
        <w:t>The world as sense is precisely the ever-renewed creation and differentiation of bodies in their exposure to and being-with all others, a world that has unity only as “a differential articulation of singularities that make sense in articulating themselves, along the edges of their articulation</w:t>
      </w:r>
      <w:r w:rsidRPr="00512CE7">
        <w:rPr>
          <w:sz w:val="16"/>
        </w:rPr>
        <w:t>” (SW 78/126). The end of all ends of the world is therefore the rediscovery of this world here, with no sense or end beyond itself.</w:t>
      </w:r>
    </w:p>
    <w:p w14:paraId="3169E2D6" w14:textId="77777777" w:rsidR="006807E1" w:rsidRPr="00512CE7" w:rsidRDefault="006807E1" w:rsidP="006807E1">
      <w:pPr>
        <w:pStyle w:val="Heading3"/>
      </w:pPr>
      <w:r w:rsidRPr="00512CE7">
        <w:t>Framing – “end of the world”</w:t>
      </w:r>
    </w:p>
    <w:p w14:paraId="462FF8EB" w14:textId="77777777" w:rsidR="006807E1" w:rsidRPr="00512CE7" w:rsidRDefault="006807E1" w:rsidP="006807E1">
      <w:pPr>
        <w:pStyle w:val="Heading4"/>
      </w:pPr>
      <w:r w:rsidRPr="00512CE7">
        <w:t>There is no way to weigh between the death of one and the death of millions – the only response is to let the world go</w:t>
      </w:r>
    </w:p>
    <w:p w14:paraId="396D2CA8" w14:textId="77777777" w:rsidR="006807E1" w:rsidRPr="00512CE7" w:rsidRDefault="006807E1" w:rsidP="006807E1">
      <w:r w:rsidRPr="00512CE7">
        <w:rPr>
          <w:rStyle w:val="Style13ptBold"/>
        </w:rPr>
        <w:t xml:space="preserve">Toadvine 18 </w:t>
      </w:r>
      <w:r w:rsidRPr="00512CE7">
        <w:t>[Ted Toadvine, Professor of Philosophy and Environmental Studies at the University of Oregon + former head of philosophy at UOregon, “Thinking after the World: Deconstruction and Last Things” published 2018 in “Eco-Deconstruction: Derrida and Environmental Philosophy” edited by Matthias Fritsch, Phillip Lynes, and David Wood. p. 67] AdarshA</w:t>
      </w:r>
    </w:p>
    <w:p w14:paraId="2C570857" w14:textId="77777777" w:rsidR="006807E1" w:rsidRPr="00512CE7" w:rsidRDefault="006807E1" w:rsidP="006807E1">
      <w:pPr>
        <w:rPr>
          <w:b/>
          <w:iCs/>
          <w:u w:val="single"/>
        </w:rPr>
      </w:pPr>
      <w:r w:rsidRPr="00512CE7">
        <w:rPr>
          <w:sz w:val="16"/>
        </w:rPr>
        <w:t xml:space="preserve">There are several interesting consequences to be drawn from Derrida’s account, the first being that </w:t>
      </w:r>
      <w:r w:rsidRPr="00512CE7">
        <w:rPr>
          <w:rStyle w:val="Emphasis"/>
        </w:rPr>
        <w:t xml:space="preserve">the end of the world is already implicated within and even constitutive of the world itself; </w:t>
      </w:r>
      <w:r w:rsidRPr="00512CE7">
        <w:rPr>
          <w:rStyle w:val="StyleUnderline"/>
        </w:rPr>
        <w:t>the world is not a self-enclosed totality that maintains itself until interrupted from the outside</w:t>
      </w:r>
      <w:r w:rsidRPr="00512CE7">
        <w:rPr>
          <w:sz w:val="16"/>
        </w:rPr>
        <w:t xml:space="preserve">, but rather has its outside on the inside. If this is so, </w:t>
      </w:r>
      <w:r w:rsidRPr="00512CE7">
        <w:rPr>
          <w:rStyle w:val="StyleUnderline"/>
        </w:rPr>
        <w:t>we must think the relation between the world and its coming to- an-end with more nuance than eschatological thinking allows</w:t>
      </w:r>
      <w:r w:rsidRPr="00512CE7">
        <w:rPr>
          <w:sz w:val="16"/>
        </w:rPr>
        <w:t xml:space="preserve">, as Derrida has so often shown concerning the relationship of life with death. Second, </w:t>
      </w:r>
      <w:r w:rsidRPr="00512CE7">
        <w:rPr>
          <w:rStyle w:val="StyleUnderline"/>
        </w:rPr>
        <w:t xml:space="preserve">since death is each time the end of the world, </w:t>
      </w:r>
      <w:r w:rsidRPr="00512CE7">
        <w:rPr>
          <w:rStyle w:val="Emphasis"/>
        </w:rPr>
        <w:t>there is no perspective from which to compare</w:t>
      </w:r>
      <w:r w:rsidRPr="00512CE7">
        <w:rPr>
          <w:rStyle w:val="StyleUnderline"/>
        </w:rPr>
        <w:t xml:space="preserve">, evaluate, or hierarchize </w:t>
      </w:r>
      <w:r w:rsidRPr="00512CE7">
        <w:rPr>
          <w:rStyle w:val="Emphasis"/>
        </w:rPr>
        <w:t>this end of the world in</w:t>
      </w:r>
      <w:r w:rsidRPr="00512CE7">
        <w:rPr>
          <w:rStyle w:val="StyleUnderline"/>
        </w:rPr>
        <w:t xml:space="preserve"> comparison with, say, </w:t>
      </w:r>
      <w:r w:rsidRPr="00512CE7">
        <w:rPr>
          <w:rStyle w:val="Emphasis"/>
        </w:rPr>
        <w:t>total nuclear war or ecological collapse</w:t>
      </w:r>
      <w:r w:rsidRPr="00512CE7">
        <w:rPr>
          <w:sz w:val="16"/>
        </w:rPr>
        <w:t>. As Derrida writes in “No Apocalypse, Not Now,” “</w:t>
      </w:r>
      <w:r w:rsidRPr="00512CE7">
        <w:rPr>
          <w:rStyle w:val="StyleUnderline"/>
        </w:rPr>
        <w:t>There is no common measure able to persuade me that a personal mourning is less grave than a nuclear war</w:t>
      </w:r>
      <w:r w:rsidRPr="00512CE7">
        <w:rPr>
          <w:sz w:val="16"/>
        </w:rPr>
        <w:t xml:space="preserve">” (P1 403/379). Even if there is no basis for comparison, Derrida nevertheless does distinguish, in the final lecture of The Beast &amp; the Sovereign, between the death of an individual as the “absolute end of the world” and the stakes of world war as “the end of the world, the destruction of the world, of any possible world, or of what is supposed to make of the world a cosmos, an arrangement, an order, an order of ends, a juridical, moral, political order, an international order resistant to the non-world of death and barbarity” (BS2 260/359).34 Last, </w:t>
      </w:r>
      <w:r w:rsidRPr="00512CE7">
        <w:rPr>
          <w:rStyle w:val="StyleUnderline"/>
        </w:rPr>
        <w:t xml:space="preserve">Derrida’s account makes clear that the end of the world is an ethical matter </w:t>
      </w:r>
      <w:r w:rsidRPr="00512CE7">
        <w:rPr>
          <w:sz w:val="16"/>
        </w:rPr>
        <w:t xml:space="preserve">and perhaps the very opening of ethics insofar as it first eliminates any recourse to a ground or foundation and confronts us with the monstrousness of the other that is also the monstrousness of the future.35 Consequently, </w:t>
      </w:r>
      <w:r w:rsidRPr="00512CE7">
        <w:rPr>
          <w:rStyle w:val="StyleUnderline"/>
        </w:rPr>
        <w:t xml:space="preserve">what our responsibility to the other requires is </w:t>
      </w:r>
      <w:r w:rsidRPr="00512CE7">
        <w:rPr>
          <w:rStyle w:val="Emphasis"/>
        </w:rPr>
        <w:t>not holding onto the world</w:t>
      </w:r>
      <w:r w:rsidRPr="00512CE7">
        <w:rPr>
          <w:rStyle w:val="StyleUnderline"/>
        </w:rPr>
        <w:t xml:space="preserve">, attempting to sustain it at any cost, </w:t>
      </w:r>
      <w:r w:rsidRPr="00512CE7">
        <w:rPr>
          <w:rStyle w:val="Emphasis"/>
        </w:rPr>
        <w:t>but precisely letting it go.</w:t>
      </w:r>
    </w:p>
    <w:p w14:paraId="21E7CD3F" w14:textId="77777777" w:rsidR="00CA23CE" w:rsidRPr="00512CE7" w:rsidRDefault="00CA23CE" w:rsidP="0000758B"/>
    <w:p w14:paraId="54B9A2FB" w14:textId="77777777" w:rsidR="00CA23CE" w:rsidRPr="00512CE7" w:rsidRDefault="00CA23CE" w:rsidP="0000758B"/>
    <w:p w14:paraId="70AE60C1" w14:textId="77777777" w:rsidR="00CA23CE" w:rsidRPr="00512CE7" w:rsidRDefault="00CA23CE" w:rsidP="0000758B"/>
    <w:p w14:paraId="6CC2C9B1" w14:textId="77777777" w:rsidR="00DD224E" w:rsidRPr="00512CE7" w:rsidRDefault="00DD224E" w:rsidP="00DD224E"/>
    <w:p w14:paraId="07C075A1" w14:textId="77777777" w:rsidR="007F28AA" w:rsidRPr="00512CE7" w:rsidRDefault="007F28AA" w:rsidP="007F28AA"/>
    <w:p w14:paraId="7D6D4B5F" w14:textId="77777777" w:rsidR="00BD0ECE" w:rsidRPr="00512CE7" w:rsidRDefault="00BD0ECE" w:rsidP="007A6078">
      <w:pPr>
        <w:rPr>
          <w:sz w:val="16"/>
        </w:rPr>
      </w:pPr>
    </w:p>
    <w:p w14:paraId="64F169F4" w14:textId="77777777" w:rsidR="00BD0ECE" w:rsidRPr="00512CE7" w:rsidRDefault="00BD0ECE" w:rsidP="007A6078">
      <w:pPr>
        <w:rPr>
          <w:sz w:val="16"/>
        </w:rPr>
      </w:pPr>
    </w:p>
    <w:p w14:paraId="1C7AABF4" w14:textId="77777777" w:rsidR="00BD0ECE" w:rsidRPr="00512CE7" w:rsidRDefault="00BD0ECE" w:rsidP="00BD0ECE">
      <w:pPr>
        <w:pStyle w:val="Heading1"/>
      </w:pPr>
      <w:r w:rsidRPr="00512CE7">
        <w:t>AFF</w:t>
      </w:r>
    </w:p>
    <w:p w14:paraId="39542AC8" w14:textId="6CFA1FCF" w:rsidR="0072088A" w:rsidRPr="00512CE7" w:rsidRDefault="0072088A" w:rsidP="0072088A">
      <w:pPr>
        <w:pStyle w:val="Heading2"/>
      </w:pPr>
      <w:r w:rsidRPr="00512CE7">
        <w:t>General Useful Stuff</w:t>
      </w:r>
    </w:p>
    <w:p w14:paraId="1824A605" w14:textId="77777777" w:rsidR="0072088A" w:rsidRPr="00512CE7" w:rsidRDefault="0072088A" w:rsidP="0072088A">
      <w:pPr>
        <w:pStyle w:val="Heading3"/>
      </w:pPr>
      <w:r w:rsidRPr="00512CE7">
        <w:t>2AC – Debate Simulation Good</w:t>
      </w:r>
    </w:p>
    <w:p w14:paraId="5101DEAA" w14:textId="77777777" w:rsidR="0072088A" w:rsidRPr="00512CE7" w:rsidRDefault="0072088A" w:rsidP="0072088A">
      <w:pPr>
        <w:pStyle w:val="Heading4"/>
      </w:pPr>
      <w:r w:rsidRPr="00512CE7">
        <w:t>Educational governmental simulation more likely to produce ethical students than unethical ones</w:t>
      </w:r>
    </w:p>
    <w:p w14:paraId="4FC7F939" w14:textId="77777777" w:rsidR="0072088A" w:rsidRPr="00512CE7" w:rsidRDefault="0072088A" w:rsidP="0072088A">
      <w:r w:rsidRPr="00512CE7">
        <w:rPr>
          <w:rStyle w:val="Style13ptBold"/>
        </w:rPr>
        <w:t>Esberg, Sagan 12</w:t>
      </w:r>
      <w:r w:rsidRPr="00512CE7">
        <w:t xml:space="preserve"> – *Jane Esberg is special assistant to the director at New York University's Center on. International Cooperation. She was the winner of 2009 Firestone Medal, AND **Scott Sagan is a professor of political science and director of Stanford's Center for International Security and Cooperation </w:t>
      </w:r>
    </w:p>
    <w:p w14:paraId="45B0D4E7" w14:textId="77777777" w:rsidR="0072088A" w:rsidRPr="00512CE7" w:rsidRDefault="0072088A" w:rsidP="0072088A">
      <w:r w:rsidRPr="00512CE7">
        <w:t>(“NEGOTIATING NONPROLIFERATION: Scholarship, Pedagogy, and Nuclear Weapons Policy,” 2/17 The Nonproliferation Review, 19:1)</w:t>
      </w:r>
    </w:p>
    <w:p w14:paraId="2BE4698D" w14:textId="77777777" w:rsidR="0072088A" w:rsidRPr="00512CE7" w:rsidRDefault="0072088A" w:rsidP="0072088A">
      <w:pPr>
        <w:rPr>
          <w:sz w:val="10"/>
        </w:rPr>
      </w:pPr>
      <w:r w:rsidRPr="00512CE7">
        <w:rPr>
          <w:sz w:val="10"/>
        </w:rPr>
        <w:t xml:space="preserve">These </w:t>
      </w:r>
      <w:r w:rsidRPr="00512CE7">
        <w:rPr>
          <w:rStyle w:val="StyleUnderline"/>
          <w:highlight w:val="cyan"/>
        </w:rPr>
        <w:t>government</w:t>
      </w:r>
      <w:r w:rsidRPr="00512CE7">
        <w:rPr>
          <w:sz w:val="10"/>
        </w:rPr>
        <w:t xml:space="preserve"> or quasi-government think tank </w:t>
      </w:r>
      <w:r w:rsidRPr="00512CE7">
        <w:rPr>
          <w:rStyle w:val="StyleUnderline"/>
          <w:highlight w:val="cyan"/>
        </w:rPr>
        <w:t>simulations</w:t>
      </w:r>
      <w:r w:rsidRPr="00512CE7">
        <w:rPr>
          <w:sz w:val="10"/>
        </w:rPr>
        <w:t xml:space="preserve"> often </w:t>
      </w:r>
      <w:r w:rsidRPr="00512CE7">
        <w:rPr>
          <w:rStyle w:val="StyleUnderline"/>
          <w:highlight w:val="cyan"/>
        </w:rPr>
        <w:t>provide</w:t>
      </w:r>
      <w:r w:rsidRPr="00512CE7">
        <w:rPr>
          <w:sz w:val="10"/>
        </w:rPr>
        <w:t xml:space="preserve"> very similar </w:t>
      </w:r>
      <w:r w:rsidRPr="00512CE7">
        <w:rPr>
          <w:rStyle w:val="StyleUnderline"/>
          <w:highlight w:val="cyan"/>
        </w:rPr>
        <w:t>lessons for</w:t>
      </w:r>
      <w:r w:rsidRPr="00512CE7">
        <w:rPr>
          <w:sz w:val="10"/>
        </w:rPr>
        <w:t xml:space="preserve"> high-level players as are learned by </w:t>
      </w:r>
      <w:r w:rsidRPr="00512CE7">
        <w:rPr>
          <w:rStyle w:val="StyleUnderline"/>
          <w:highlight w:val="cyan"/>
        </w:rPr>
        <w:t>students in educational simulations</w:t>
      </w:r>
      <w:r w:rsidRPr="00512CE7">
        <w:rPr>
          <w:sz w:val="10"/>
        </w:rPr>
        <w:t xml:space="preserve">. Government </w:t>
      </w:r>
      <w:r w:rsidRPr="00512CE7">
        <w:rPr>
          <w:rStyle w:val="StyleUnderline"/>
          <w:highlight w:val="cyan"/>
        </w:rPr>
        <w:t>participants learn</w:t>
      </w:r>
      <w:r w:rsidRPr="00512CE7">
        <w:rPr>
          <w:sz w:val="10"/>
        </w:rPr>
        <w:t xml:space="preserve"> about </w:t>
      </w:r>
      <w:r w:rsidRPr="00512CE7">
        <w:rPr>
          <w:rStyle w:val="StyleUnderline"/>
        </w:rPr>
        <w:t xml:space="preserve">the importance of understanding </w:t>
      </w:r>
      <w:r w:rsidRPr="00512CE7">
        <w:rPr>
          <w:rStyle w:val="StyleUnderline"/>
          <w:highlight w:val="cyan"/>
        </w:rPr>
        <w:t>foreign perspectives</w:t>
      </w:r>
      <w:r w:rsidRPr="00512CE7">
        <w:rPr>
          <w:rStyle w:val="StyleUnderline"/>
        </w:rPr>
        <w:t>,</w:t>
      </w:r>
      <w:r w:rsidRPr="00512CE7">
        <w:rPr>
          <w:sz w:val="10"/>
        </w:rPr>
        <w:t xml:space="preserve"> the need to practice internal coordination, </w:t>
      </w:r>
      <w:r w:rsidRPr="00512CE7">
        <w:rPr>
          <w:rStyle w:val="StyleUnderline"/>
          <w:highlight w:val="cyan"/>
        </w:rPr>
        <w:t>and</w:t>
      </w:r>
      <w:r w:rsidRPr="00512CE7">
        <w:rPr>
          <w:rStyle w:val="StyleUnderline"/>
        </w:rPr>
        <w:t xml:space="preserve"> the necessity to </w:t>
      </w:r>
      <w:r w:rsidRPr="00512CE7">
        <w:rPr>
          <w:rStyle w:val="StyleUnderline"/>
          <w:highlight w:val="cyan"/>
        </w:rPr>
        <w:t>compromise</w:t>
      </w:r>
      <w:r w:rsidRPr="00512CE7">
        <w:rPr>
          <w:rStyle w:val="StyleUnderline"/>
        </w:rPr>
        <w:t xml:space="preserve"> </w:t>
      </w:r>
      <w:r w:rsidRPr="00512CE7">
        <w:rPr>
          <w:sz w:val="10"/>
        </w:rPr>
        <w:t xml:space="preserve">and coordinate with other governments in negotiations and crises. During the Cold War, political scientist Robert Mandel noted how </w:t>
      </w:r>
      <w:r w:rsidRPr="00512CE7">
        <w:rPr>
          <w:rStyle w:val="StyleUnderline"/>
        </w:rPr>
        <w:t xml:space="preserve">crisis </w:t>
      </w:r>
      <w:r w:rsidRPr="00512CE7">
        <w:rPr>
          <w:rStyle w:val="StyleUnderline"/>
          <w:highlight w:val="cyan"/>
        </w:rPr>
        <w:t>exercises</w:t>
      </w:r>
      <w:r w:rsidRPr="00512CE7">
        <w:rPr>
          <w:sz w:val="10"/>
        </w:rPr>
        <w:t xml:space="preserve"> and war games </w:t>
      </w:r>
      <w:r w:rsidRPr="00512CE7">
        <w:rPr>
          <w:rStyle w:val="StyleUnderline"/>
          <w:highlight w:val="cyan"/>
        </w:rPr>
        <w:t>forced</w:t>
      </w:r>
      <w:r w:rsidRPr="00512CE7">
        <w:rPr>
          <w:sz w:val="10"/>
        </w:rPr>
        <w:t xml:space="preserve"> government </w:t>
      </w:r>
      <w:r w:rsidRPr="00512CE7">
        <w:rPr>
          <w:rStyle w:val="StyleUnderline"/>
          <w:highlight w:val="cyan"/>
        </w:rPr>
        <w:t>officials</w:t>
      </w:r>
      <w:r w:rsidRPr="00512CE7">
        <w:rPr>
          <w:rStyle w:val="StyleUnderline"/>
        </w:rPr>
        <w:t xml:space="preserve"> to overcome ‘‘bureaucratic myopia,’’ moving </w:t>
      </w:r>
      <w:r w:rsidRPr="00512CE7">
        <w:rPr>
          <w:rStyle w:val="StyleUnderline"/>
          <w:highlight w:val="cyan"/>
        </w:rPr>
        <w:t>beyond their normal organizational roles</w:t>
      </w:r>
      <w:r w:rsidRPr="00512CE7">
        <w:rPr>
          <w:rStyle w:val="StyleUnderline"/>
        </w:rPr>
        <w:t xml:space="preserve"> </w:t>
      </w:r>
      <w:r w:rsidRPr="00512CE7">
        <w:rPr>
          <w:rStyle w:val="StyleUnderline"/>
          <w:highlight w:val="cyan"/>
        </w:rPr>
        <w:t>and</w:t>
      </w:r>
      <w:r w:rsidRPr="00512CE7">
        <w:rPr>
          <w:rStyle w:val="StyleUnderline"/>
        </w:rPr>
        <w:t xml:space="preserve"> </w:t>
      </w:r>
      <w:r w:rsidRPr="00512CE7">
        <w:rPr>
          <w:rStyle w:val="StyleUnderline"/>
          <w:highlight w:val="cyan"/>
        </w:rPr>
        <w:t>thinking</w:t>
      </w:r>
      <w:r w:rsidRPr="00512CE7">
        <w:rPr>
          <w:rStyle w:val="StyleUnderline"/>
        </w:rPr>
        <w:t xml:space="preserve"> more </w:t>
      </w:r>
      <w:r w:rsidRPr="00512CE7">
        <w:rPr>
          <w:rStyle w:val="StyleUnderline"/>
          <w:highlight w:val="cyan"/>
        </w:rPr>
        <w:t>creatively</w:t>
      </w:r>
      <w:r w:rsidRPr="00512CE7">
        <w:rPr>
          <w:rStyle w:val="StyleUnderline"/>
        </w:rPr>
        <w:t xml:space="preserve"> about how others might react in a crisis or conflict</w:t>
      </w:r>
      <w:r w:rsidRPr="00512CE7">
        <w:rPr>
          <w:sz w:val="10"/>
        </w:rPr>
        <w:t xml:space="preserve">.6 The </w:t>
      </w:r>
      <w:r w:rsidRPr="00512CE7">
        <w:rPr>
          <w:rStyle w:val="StyleUnderline"/>
          <w:highlight w:val="cyan"/>
        </w:rPr>
        <w:t>skills of imagination and</w:t>
      </w:r>
      <w:r w:rsidRPr="00512CE7">
        <w:rPr>
          <w:sz w:val="10"/>
        </w:rPr>
        <w:t xml:space="preserve"> the subsequent </w:t>
      </w:r>
      <w:r w:rsidRPr="00512CE7">
        <w:rPr>
          <w:rStyle w:val="StyleUnderline"/>
        </w:rPr>
        <w:t xml:space="preserve">ability to predict </w:t>
      </w:r>
      <w:r w:rsidRPr="00512CE7">
        <w:rPr>
          <w:rStyle w:val="StyleUnderline"/>
          <w:highlight w:val="cyan"/>
        </w:rPr>
        <w:t>foreign interests</w:t>
      </w:r>
      <w:r w:rsidRPr="00512CE7">
        <w:rPr>
          <w:sz w:val="10"/>
        </w:rPr>
        <w:t xml:space="preserve"> and reactions </w:t>
      </w:r>
      <w:r w:rsidRPr="00512CE7">
        <w:rPr>
          <w:rStyle w:val="StyleUnderline"/>
          <w:highlight w:val="cyan"/>
        </w:rPr>
        <w:t>remain critical for real-world</w:t>
      </w:r>
      <w:r w:rsidRPr="00512CE7">
        <w:rPr>
          <w:sz w:val="10"/>
        </w:rPr>
        <w:t xml:space="preserve"> foreign </w:t>
      </w:r>
      <w:r w:rsidRPr="00512CE7">
        <w:rPr>
          <w:rStyle w:val="StyleUnderline"/>
          <w:highlight w:val="cyan"/>
        </w:rPr>
        <w:t>policy</w:t>
      </w:r>
      <w:r w:rsidRPr="00512CE7">
        <w:rPr>
          <w:sz w:val="10"/>
          <w:highlight w:val="cyan"/>
        </w:rPr>
        <w:t xml:space="preserve"> </w:t>
      </w:r>
      <w:r w:rsidRPr="00512CE7">
        <w:rPr>
          <w:rStyle w:val="StyleUnderline"/>
          <w:highlight w:val="cyan"/>
        </w:rPr>
        <w:t>makers</w:t>
      </w:r>
      <w:r w:rsidRPr="00512CE7">
        <w:rPr>
          <w:sz w:val="10"/>
        </w:rPr>
        <w:t>. For example, simulations of the Iranian nuclear crisis*held in 2009 and 2010 at the Brookings Institution’s Saban Center and at Harvard University’s Belfer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r w:rsidRPr="00512CE7">
        <w:rPr>
          <w:sz w:val="12"/>
        </w:rPr>
        <w:t>∂</w:t>
      </w:r>
      <w:r w:rsidRPr="00512CE7">
        <w:rPr>
          <w:sz w:val="10"/>
        </w:rPr>
        <w:t xml:space="preserve"> </w:t>
      </w:r>
      <w:r w:rsidRPr="00512CE7">
        <w:rPr>
          <w:rStyle w:val="StyleUnderline"/>
        </w:rPr>
        <w:t>By university age, students</w:t>
      </w:r>
      <w:r w:rsidRPr="00512CE7">
        <w:rPr>
          <w:sz w:val="10"/>
        </w:rPr>
        <w:t xml:space="preserve"> often </w:t>
      </w:r>
      <w:r w:rsidRPr="00512CE7">
        <w:rPr>
          <w:rStyle w:val="StyleUnderline"/>
        </w:rPr>
        <w:t>have a pre-defined view of international affairs</w:t>
      </w:r>
      <w:r w:rsidRPr="00512CE7">
        <w:rPr>
          <w:sz w:val="10"/>
        </w:rPr>
        <w:t xml:space="preserve">, </w:t>
      </w:r>
      <w:r w:rsidRPr="00512CE7">
        <w:rPr>
          <w:rStyle w:val="StyleUnderline"/>
        </w:rPr>
        <w:t>and</w:t>
      </w:r>
      <w:r w:rsidRPr="00512CE7">
        <w:rPr>
          <w:sz w:val="10"/>
        </w:rPr>
        <w:t xml:space="preserve"> the literature on </w:t>
      </w:r>
      <w:r w:rsidRPr="00512CE7">
        <w:rPr>
          <w:rStyle w:val="StyleUnderline"/>
          <w:highlight w:val="cyan"/>
        </w:rPr>
        <w:t>simulation</w:t>
      </w:r>
      <w:r w:rsidRPr="00512CE7">
        <w:rPr>
          <w:sz w:val="10"/>
          <w:highlight w:val="cyan"/>
        </w:rPr>
        <w:t>s</w:t>
      </w:r>
      <w:r w:rsidRPr="00512CE7">
        <w:rPr>
          <w:sz w:val="10"/>
        </w:rPr>
        <w:t xml:space="preserve"> in education has long emphasized how such </w:t>
      </w:r>
      <w:r w:rsidRPr="00512CE7">
        <w:rPr>
          <w:rStyle w:val="StyleUnderline"/>
        </w:rPr>
        <w:t xml:space="preserve">exercises </w:t>
      </w:r>
      <w:r w:rsidRPr="00512CE7">
        <w:rPr>
          <w:rStyle w:val="StyleUnderline"/>
          <w:highlight w:val="cyan"/>
        </w:rPr>
        <w:t>force students to challenge their assumptions</w:t>
      </w:r>
      <w:r w:rsidRPr="00512CE7">
        <w:rPr>
          <w:rStyle w:val="StyleUnderline"/>
        </w:rPr>
        <w:t xml:space="preserve"> about how other governments behave and how their own government works</w:t>
      </w:r>
      <w:r w:rsidRPr="00512CE7">
        <w:rPr>
          <w:sz w:val="10"/>
        </w:rPr>
        <w:t>.8 Since simulations became more common as a teaching tool in the late 1950s</w:t>
      </w:r>
      <w:r w:rsidRPr="00512CE7">
        <w:rPr>
          <w:rStyle w:val="StyleUnderline"/>
        </w:rPr>
        <w:t>, educational literature has expounded on their benefits, from encouraging engagement by breaking from the typical lecture format, to improving communication skills</w:t>
      </w:r>
      <w:r w:rsidRPr="00512CE7">
        <w:rPr>
          <w:sz w:val="10"/>
        </w:rPr>
        <w:t xml:space="preserve">, to promoting teamwork.9 More broadly, </w:t>
      </w:r>
      <w:r w:rsidRPr="00512CE7">
        <w:rPr>
          <w:rStyle w:val="StyleUnderline"/>
          <w:highlight w:val="cyan"/>
        </w:rPr>
        <w:t>simulations can deepen</w:t>
      </w:r>
      <w:r w:rsidRPr="00512CE7">
        <w:rPr>
          <w:rStyle w:val="StyleUnderline"/>
        </w:rPr>
        <w:t xml:space="preserve"> </w:t>
      </w:r>
      <w:r w:rsidRPr="00512CE7">
        <w:rPr>
          <w:rStyle w:val="StyleUnderline"/>
          <w:highlight w:val="cyan"/>
        </w:rPr>
        <w:t>understanding</w:t>
      </w:r>
      <w:r w:rsidRPr="00512CE7">
        <w:rPr>
          <w:rStyle w:val="StyleUnderline"/>
        </w:rPr>
        <w:t xml:space="preserve"> </w:t>
      </w:r>
      <w:r w:rsidRPr="00512CE7">
        <w:rPr>
          <w:rStyle w:val="StyleUnderline"/>
          <w:highlight w:val="cyan"/>
        </w:rPr>
        <w:t>by asking students to link fact and theory,</w:t>
      </w:r>
      <w:r w:rsidRPr="00512CE7">
        <w:rPr>
          <w:rStyle w:val="StyleUnderline"/>
        </w:rPr>
        <w:t xml:space="preserve"> providing a context for facts while bringing theory into the realm of practice</w:t>
      </w:r>
      <w:r w:rsidRPr="00512CE7">
        <w:rPr>
          <w:sz w:val="10"/>
        </w:rPr>
        <w:t xml:space="preserve">.10 These exercises are particularly valuable in teaching international affairs for many of the same reasons they are useful for policy makers: </w:t>
      </w:r>
      <w:r w:rsidRPr="00512CE7">
        <w:rPr>
          <w:rStyle w:val="StyleUnderline"/>
          <w:highlight w:val="cyan"/>
        </w:rPr>
        <w:t>they force participants to ‘‘grapple with</w:t>
      </w:r>
      <w:r w:rsidRPr="00512CE7">
        <w:rPr>
          <w:rStyle w:val="StyleUnderline"/>
        </w:rPr>
        <w:t xml:space="preserve"> the </w:t>
      </w:r>
      <w:r w:rsidRPr="00512CE7">
        <w:rPr>
          <w:rStyle w:val="StyleUnderline"/>
          <w:highlight w:val="cyan"/>
        </w:rPr>
        <w:t>issues</w:t>
      </w:r>
      <w:r w:rsidRPr="00512CE7">
        <w:rPr>
          <w:rStyle w:val="StyleUnderline"/>
        </w:rPr>
        <w:t xml:space="preserve"> arising from a world in flux.’’</w:t>
      </w:r>
      <w:r w:rsidRPr="00512CE7">
        <w:rPr>
          <w:sz w:val="10"/>
        </w:rPr>
        <w:t xml:space="preserve">11 </w:t>
      </w:r>
      <w:r w:rsidRPr="00512CE7">
        <w:rPr>
          <w:rStyle w:val="StyleUnderline"/>
          <w:highlight w:val="cyan"/>
        </w:rPr>
        <w:t>Simulations</w:t>
      </w:r>
      <w:r w:rsidRPr="00512CE7">
        <w:rPr>
          <w:rStyle w:val="StyleUnderline"/>
        </w:rPr>
        <w:t xml:space="preserve"> </w:t>
      </w:r>
      <w:r w:rsidRPr="00512CE7">
        <w:rPr>
          <w:rStyle w:val="StyleUnderline"/>
          <w:highlight w:val="cyan"/>
        </w:rPr>
        <w:t>have</w:t>
      </w:r>
      <w:r w:rsidRPr="00512CE7">
        <w:rPr>
          <w:rStyle w:val="StyleUnderline"/>
        </w:rPr>
        <w:t xml:space="preserve"> </w:t>
      </w:r>
      <w:r w:rsidRPr="00512CE7">
        <w:rPr>
          <w:rStyle w:val="StyleUnderline"/>
          <w:highlight w:val="cyan"/>
        </w:rPr>
        <w:t>been used</w:t>
      </w:r>
      <w:r w:rsidRPr="00512CE7">
        <w:rPr>
          <w:rStyle w:val="StyleUnderline"/>
        </w:rPr>
        <w:t xml:space="preserve"> successfully </w:t>
      </w:r>
      <w:r w:rsidRPr="00512CE7">
        <w:rPr>
          <w:rStyle w:val="StyleUnderline"/>
          <w:highlight w:val="cyan"/>
        </w:rPr>
        <w:t>to teach students</w:t>
      </w:r>
      <w:r w:rsidRPr="00512CE7">
        <w:rPr>
          <w:rStyle w:val="StyleUnderline"/>
        </w:rPr>
        <w:t xml:space="preserve"> about such disparate topics as European politics, the Kashmir crisis, and US response to the mass killings in Darfur</w:t>
      </w:r>
      <w:r w:rsidRPr="00512CE7">
        <w:rPr>
          <w:sz w:val="10"/>
        </w:rPr>
        <w:t>.12 Role-playing exercises certainly encourage students to learn political and technical facts* 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information.14</w:t>
      </w:r>
    </w:p>
    <w:p w14:paraId="74B21292" w14:textId="77777777" w:rsidR="0072088A" w:rsidRPr="00512CE7" w:rsidRDefault="0072088A" w:rsidP="0072088A">
      <w:pPr>
        <w:pStyle w:val="Heading4"/>
      </w:pPr>
      <w:r w:rsidRPr="00512CE7">
        <w:t>Particularly true regarding the environment</w:t>
      </w:r>
    </w:p>
    <w:p w14:paraId="6E7F6EC3" w14:textId="77777777" w:rsidR="0072088A" w:rsidRPr="00512CE7" w:rsidRDefault="0072088A" w:rsidP="0072088A">
      <w:r w:rsidRPr="00512CE7">
        <w:rPr>
          <w:rStyle w:val="Style13ptBold"/>
        </w:rPr>
        <w:t>Ali &amp; Mueller 10</w:t>
      </w:r>
      <w:r w:rsidRPr="00512CE7">
        <w:t xml:space="preserve"> - *Saleem, Professor of Environmental Studies, University of Vermont, **Markus, assistant professor for social and organizational psychology at Catholic University Eichstaett-Ingolstadt, Germany</w:t>
      </w:r>
    </w:p>
    <w:p w14:paraId="29C91545" w14:textId="77777777" w:rsidR="0072088A" w:rsidRPr="00512CE7" w:rsidRDefault="0072088A" w:rsidP="0072088A">
      <w:r w:rsidRPr="00512CE7">
        <w:t>(Saleem, “Simulating Environmental Diplomacy,” http://www.policyinnovations.org/ideas/innovations/data/000168)</w:t>
      </w:r>
    </w:p>
    <w:p w14:paraId="2241B73C" w14:textId="77777777" w:rsidR="0072088A" w:rsidRPr="00512CE7" w:rsidRDefault="0072088A" w:rsidP="0072088A">
      <w:pPr>
        <w:rPr>
          <w:sz w:val="16"/>
        </w:rPr>
      </w:pPr>
      <w:r w:rsidRPr="00512CE7">
        <w:rPr>
          <w:rStyle w:val="StyleUnderline"/>
        </w:rPr>
        <w:t>Environmental policy issues are often framed in terms of resource scarcity</w:t>
      </w:r>
      <w:r w:rsidRPr="00512CE7">
        <w:rPr>
          <w:sz w:val="16"/>
        </w:rPr>
        <w:t xml:space="preserve">, spurring a scramble for that last blade of grass or last drop of water in a "tragedy of the commons." </w:t>
      </w:r>
      <w:r w:rsidRPr="00512CE7">
        <w:rPr>
          <w:rStyle w:val="StyleUnderline"/>
        </w:rPr>
        <w:t xml:space="preserve">Yet human </w:t>
      </w:r>
      <w:r w:rsidRPr="00512CE7">
        <w:rPr>
          <w:rStyle w:val="StyleUnderline"/>
          <w:highlight w:val="cyan"/>
        </w:rPr>
        <w:t>perceptions</w:t>
      </w:r>
      <w:r w:rsidRPr="00512CE7">
        <w:rPr>
          <w:sz w:val="16"/>
        </w:rPr>
        <w:t xml:space="preserve"> of access to resources </w:t>
      </w:r>
      <w:r w:rsidRPr="00512CE7">
        <w:rPr>
          <w:rStyle w:val="StyleUnderline"/>
          <w:highlight w:val="cyan"/>
        </w:rPr>
        <w:t>can be shifted from</w:t>
      </w:r>
      <w:r w:rsidRPr="00512CE7">
        <w:rPr>
          <w:sz w:val="16"/>
        </w:rPr>
        <w:t xml:space="preserve"> a mindset of </w:t>
      </w:r>
      <w:r w:rsidRPr="00512CE7">
        <w:rPr>
          <w:rStyle w:val="StyleUnderline"/>
          <w:highlight w:val="cyan"/>
        </w:rPr>
        <w:t>competitive conflict to</w:t>
      </w:r>
      <w:r w:rsidRPr="00512CE7">
        <w:rPr>
          <w:sz w:val="16"/>
        </w:rPr>
        <w:t xml:space="preserve"> one of </w:t>
      </w:r>
      <w:r w:rsidRPr="00512CE7">
        <w:rPr>
          <w:rStyle w:val="StyleUnderline"/>
          <w:highlight w:val="cyan"/>
        </w:rPr>
        <w:t>cooperative relationships</w:t>
      </w:r>
      <w:r w:rsidRPr="00512CE7">
        <w:rPr>
          <w:sz w:val="16"/>
        </w:rPr>
        <w:t xml:space="preserve">. </w:t>
      </w:r>
      <w:r w:rsidRPr="00512CE7">
        <w:rPr>
          <w:rStyle w:val="StyleUnderline"/>
          <w:highlight w:val="cyan"/>
        </w:rPr>
        <w:t>The psychological aspects</w:t>
      </w:r>
      <w:r w:rsidRPr="00512CE7">
        <w:rPr>
          <w:sz w:val="16"/>
        </w:rPr>
        <w:t xml:space="preserve"> of such a transformation </w:t>
      </w:r>
      <w:r w:rsidRPr="00512CE7">
        <w:rPr>
          <w:rStyle w:val="StyleUnderline"/>
          <w:highlight w:val="cyan"/>
        </w:rPr>
        <w:t>are</w:t>
      </w:r>
      <w:r w:rsidRPr="00512CE7">
        <w:rPr>
          <w:sz w:val="16"/>
        </w:rPr>
        <w:t xml:space="preserve"> often </w:t>
      </w:r>
      <w:r w:rsidRPr="00512CE7">
        <w:rPr>
          <w:rStyle w:val="StyleUnderline"/>
        </w:rPr>
        <w:t xml:space="preserve">best </w:t>
      </w:r>
      <w:r w:rsidRPr="00512CE7">
        <w:rPr>
          <w:rStyle w:val="StyleUnderline"/>
          <w:highlight w:val="cyan"/>
        </w:rPr>
        <w:t xml:space="preserve">illustrated </w:t>
      </w:r>
      <w:r w:rsidRPr="00512CE7">
        <w:rPr>
          <w:rStyle w:val="Emphasis"/>
          <w:highlight w:val="cyan"/>
        </w:rPr>
        <w:t>through simulations</w:t>
      </w:r>
      <w:r w:rsidRPr="00512CE7">
        <w:rPr>
          <w:sz w:val="16"/>
        </w:rPr>
        <w:t xml:space="preserve">. For example, </w:t>
      </w:r>
      <w:r w:rsidRPr="00512CE7">
        <w:rPr>
          <w:rStyle w:val="StyleUnderline"/>
        </w:rPr>
        <w:t>a distributive conflict</w:t>
      </w:r>
      <w:r w:rsidRPr="00512CE7">
        <w:rPr>
          <w:sz w:val="16"/>
        </w:rPr>
        <w:t xml:space="preserve"> premised on resource quantity </w:t>
      </w:r>
      <w:r w:rsidRPr="00512CE7">
        <w:rPr>
          <w:rStyle w:val="StyleUnderline"/>
        </w:rPr>
        <w:t>can be reframed to highlight cooperation</w:t>
      </w:r>
      <w:r w:rsidRPr="00512CE7">
        <w:rPr>
          <w:sz w:val="16"/>
        </w:rPr>
        <w:t xml:space="preserve"> in maintaining resource quality. Lakes present a classic example where it is easy to show how a common resource will be degraded for all users. A similar case is harder to make in river simulations where upstream parties have far greater power and much less to lose as a result of pollution or scarcity downstream. </w:t>
      </w:r>
      <w:r w:rsidRPr="00512CE7">
        <w:rPr>
          <w:rStyle w:val="StyleUnderline"/>
        </w:rPr>
        <w:t>Lessons from these simulation techniques are under-utilized in international diplomacy</w:t>
      </w:r>
      <w:r w:rsidRPr="00512CE7">
        <w:rPr>
          <w:sz w:val="16"/>
        </w:rPr>
        <w:t xml:space="preserve">. Not only can simulations be useful in changing the narrative of environmental conflicts, but </w:t>
      </w:r>
      <w:r w:rsidRPr="00512CE7">
        <w:rPr>
          <w:rStyle w:val="StyleUnderline"/>
        </w:rPr>
        <w:t>environmental issues can be useful in changing the tone of political conflicts</w:t>
      </w:r>
      <w:r w:rsidRPr="00512CE7">
        <w:rPr>
          <w:sz w:val="16"/>
        </w:rPr>
        <w:t xml:space="preserve">. For example, </w:t>
      </w:r>
      <w:r w:rsidRPr="00512CE7">
        <w:rPr>
          <w:rStyle w:val="StyleUnderline"/>
        </w:rPr>
        <w:t xml:space="preserve">if two countries distrust each other over religious or ethnic differences, </w:t>
      </w:r>
      <w:r w:rsidRPr="00512CE7">
        <w:rPr>
          <w:rStyle w:val="StyleUnderline"/>
          <w:highlight w:val="cyan"/>
        </w:rPr>
        <w:t>environmental coop</w:t>
      </w:r>
      <w:r w:rsidRPr="00512CE7">
        <w:rPr>
          <w:rStyle w:val="StyleUnderline"/>
        </w:rPr>
        <w:t xml:space="preserve">eration </w:t>
      </w:r>
      <w:r w:rsidRPr="00512CE7">
        <w:rPr>
          <w:rStyle w:val="StyleUnderline"/>
          <w:highlight w:val="cyan"/>
        </w:rPr>
        <w:t>may present a</w:t>
      </w:r>
      <w:r w:rsidRPr="00512CE7">
        <w:rPr>
          <w:rStyle w:val="StyleUnderline"/>
        </w:rPr>
        <w:t xml:space="preserve"> </w:t>
      </w:r>
      <w:r w:rsidRPr="00512CE7">
        <w:rPr>
          <w:sz w:val="16"/>
        </w:rPr>
        <w:t>neutral</w:t>
      </w:r>
      <w:r w:rsidRPr="00512CE7">
        <w:rPr>
          <w:rStyle w:val="StyleUnderline"/>
        </w:rPr>
        <w:t xml:space="preserve"> </w:t>
      </w:r>
      <w:r w:rsidRPr="00512CE7">
        <w:rPr>
          <w:rStyle w:val="StyleUnderline"/>
          <w:highlight w:val="cyan"/>
        </w:rPr>
        <w:t>means of building bridges</w:t>
      </w:r>
      <w:r w:rsidRPr="00512CE7">
        <w:rPr>
          <w:sz w:val="16"/>
        </w:rPr>
        <w:t xml:space="preserve">. Building a Methodology </w:t>
      </w:r>
      <w:r w:rsidRPr="00512CE7">
        <w:rPr>
          <w:rStyle w:val="StyleUnderline"/>
          <w:highlight w:val="cyan"/>
        </w:rPr>
        <w:t xml:space="preserve">A </w:t>
      </w:r>
      <w:r w:rsidRPr="00512CE7">
        <w:rPr>
          <w:rStyle w:val="Emphasis"/>
          <w:highlight w:val="cyan"/>
        </w:rPr>
        <w:t>simulation</w:t>
      </w:r>
      <w:r w:rsidRPr="00512CE7">
        <w:rPr>
          <w:rStyle w:val="StyleUnderline"/>
          <w:highlight w:val="cyan"/>
        </w:rPr>
        <w:t xml:space="preserve"> can</w:t>
      </w:r>
      <w:r w:rsidRPr="00512CE7">
        <w:rPr>
          <w:sz w:val="16"/>
        </w:rPr>
        <w:t xml:space="preserve"> also </w:t>
      </w:r>
      <w:r w:rsidRPr="00512CE7">
        <w:rPr>
          <w:rStyle w:val="StyleUnderline"/>
          <w:highlight w:val="cyan"/>
        </w:rPr>
        <w:t xml:space="preserve">be </w:t>
      </w:r>
      <w:r w:rsidRPr="00512CE7">
        <w:rPr>
          <w:rStyle w:val="Emphasis"/>
          <w:highlight w:val="cyan"/>
        </w:rPr>
        <w:t>useful as an experimental tool</w:t>
      </w:r>
      <w:r w:rsidRPr="00512CE7">
        <w:rPr>
          <w:rStyle w:val="StyleUnderline"/>
        </w:rPr>
        <w:t xml:space="preserve"> </w:t>
      </w:r>
      <w:r w:rsidRPr="00512CE7">
        <w:rPr>
          <w:rStyle w:val="StyleUnderline"/>
          <w:highlight w:val="cyan"/>
        </w:rPr>
        <w:t>to</w:t>
      </w:r>
      <w:r w:rsidRPr="00512CE7">
        <w:rPr>
          <w:rStyle w:val="StyleUnderline"/>
        </w:rPr>
        <w:t xml:space="preserve"> further </w:t>
      </w:r>
      <w:r w:rsidRPr="00512CE7">
        <w:rPr>
          <w:rStyle w:val="StyleUnderline"/>
          <w:highlight w:val="cyan"/>
        </w:rPr>
        <w:t>evaluate the efficacy of environmental factors</w:t>
      </w:r>
      <w:r w:rsidRPr="00512CE7">
        <w:rPr>
          <w:sz w:val="16"/>
        </w:rPr>
        <w:t xml:space="preserve"> in conflict resolution. What would such a methodology look like? </w:t>
      </w:r>
      <w:r w:rsidRPr="00512CE7">
        <w:rPr>
          <w:rStyle w:val="StyleUnderline"/>
        </w:rPr>
        <w:t>We might start by using vignettes that describe conflicts between stakeholders from neighboring nations</w:t>
      </w:r>
      <w:r w:rsidRPr="00512CE7">
        <w:rPr>
          <w:sz w:val="16"/>
        </w:rPr>
        <w:t xml:space="preserve">—with students, border military guards, and political activists as participants in the simulation. </w:t>
      </w:r>
      <w:r w:rsidRPr="00512CE7">
        <w:rPr>
          <w:rStyle w:val="StyleUnderline"/>
        </w:rPr>
        <w:t>The inclusion of environmental issues in the conflict descriptions would be the main</w:t>
      </w:r>
      <w:r w:rsidRPr="00512CE7">
        <w:rPr>
          <w:sz w:val="16"/>
        </w:rPr>
        <w:t xml:space="preserve"> independent </w:t>
      </w:r>
      <w:r w:rsidRPr="00512CE7">
        <w:rPr>
          <w:rStyle w:val="StyleUnderline"/>
        </w:rPr>
        <w:t>variable</w:t>
      </w:r>
      <w:r w:rsidRPr="00512CE7">
        <w:rPr>
          <w:sz w:val="16"/>
        </w:rPr>
        <w:t xml:space="preserve">. The level of severity would also vary in the vignettes, as would its impact on vested interests. The conflicts could range from environmental threats as a common aversion (like the scarcity of water or other resources), to nature as an end in itself that should be protected (perhaps a transboundary protected area without important natural resources), to situations without environmental issues. In order to separate the effect of environmental issues from the effect of cooperative discussion itself, a control group could be told that the two countries are cooperating over trade talks. </w:t>
      </w:r>
      <w:r w:rsidRPr="00512CE7">
        <w:rPr>
          <w:rStyle w:val="StyleUnderline"/>
        </w:rPr>
        <w:t>We expect the inclusion of environmental issues to affect the willingness of the two parties to positively cooperate</w:t>
      </w:r>
      <w:r w:rsidRPr="00512CE7">
        <w:rPr>
          <w:sz w:val="16"/>
        </w:rPr>
        <w:t xml:space="preserve">, given some initial research from the field of conservation psychology. </w:t>
      </w:r>
      <w:r w:rsidRPr="00512CE7">
        <w:rPr>
          <w:sz w:val="16"/>
          <w:szCs w:val="16"/>
        </w:rPr>
        <w:t>In a typical vignette, participants might read about an incident between two neighboring countries in which citizens of one country were accidentally killed when military exercises by the other country mistakenly shelled the wrong target. (For student participants, this would be presented as a real incident. For the senior diplomats, who are better informed, we would merely ask them to treat this as a hypothetical incident.) Some of the participants will also be told that the two countries are engaged in cooperative discussions over how to protect a shared environmentally sensitive area. Others will be told that the two countries are engaged in discussions over how to allocate shared, and contested, water resources. A third group will be told that the two countries are engaged in cooperative trade talks, and a last group will not be told about any discussions between the two countries. The exact mechanics of the simulation would be worked out after a series of consultations with experts on behavioral methodologies and the running of test groups. Dependent variable measures for the vignettes as well as the ensuing studies will include resource allocation between groups, stereotyping of the "other," moral exclusion of the other, perceived justice, as well as the willingness to employ different strategies of negotiation. Assessment of one party's willingness to interact with the other group will be adapted for each vignette from the Transgression-Related Interpersonal Motivations Inventory, a widely used method in psychology. This technique has previously been adapted for similar use to assess attitudes about appropriate relations between nations. Sample items would be: "Country A should continue to cooperate with country B," "Country A should avoid involvement with Country B," "Country A should forgive Country B," "Country A should fear future aggressive actions by Country B" (scaled 1–5, strongly disagree to strongly agree).</w:t>
      </w:r>
      <w:r w:rsidRPr="00512CE7">
        <w:rPr>
          <w:sz w:val="16"/>
        </w:rPr>
        <w:t xml:space="preserve"> In other words, </w:t>
      </w:r>
      <w:r w:rsidRPr="00512CE7">
        <w:rPr>
          <w:rStyle w:val="StyleUnderline"/>
        </w:rPr>
        <w:t>people do not have to choose between identifying with the original group or identifying with the larger collective; they can identify with both</w:t>
      </w:r>
      <w:r w:rsidRPr="00512CE7">
        <w:rPr>
          <w:sz w:val="16"/>
        </w:rPr>
        <w:t xml:space="preserve">. </w:t>
      </w:r>
      <w:r w:rsidRPr="00512CE7">
        <w:rPr>
          <w:rStyle w:val="StyleUnderline"/>
        </w:rPr>
        <w:t>When groups cooperate, they develop trust in each other as well as a perception of shared characteristics</w:t>
      </w:r>
      <w:r w:rsidRPr="00512CE7">
        <w:rPr>
          <w:sz w:val="16"/>
        </w:rPr>
        <w:t xml:space="preserve">. </w:t>
      </w:r>
      <w:r w:rsidRPr="00512CE7">
        <w:rPr>
          <w:rStyle w:val="StyleUnderline"/>
        </w:rPr>
        <w:t xml:space="preserve">Working together to protect </w:t>
      </w:r>
      <w:r w:rsidRPr="00512CE7">
        <w:rPr>
          <w:rStyle w:val="StyleUnderline"/>
          <w:highlight w:val="cyan"/>
        </w:rPr>
        <w:t>a</w:t>
      </w:r>
      <w:r w:rsidRPr="00512CE7">
        <w:rPr>
          <w:rStyle w:val="StyleUnderline"/>
        </w:rPr>
        <w:t xml:space="preserve"> shared ecosystem may allow nations to experience the same effects</w:t>
      </w:r>
      <w:r w:rsidRPr="00512CE7">
        <w:rPr>
          <w:sz w:val="16"/>
        </w:rPr>
        <w:t xml:space="preserve">: </w:t>
      </w:r>
      <w:r w:rsidRPr="00512CE7">
        <w:rPr>
          <w:rStyle w:val="StyleUnderline"/>
        </w:rPr>
        <w:t>Trust that is established through work on one project may generalize to a greater level of trust on other issues</w:t>
      </w:r>
      <w:r w:rsidRPr="00512CE7">
        <w:rPr>
          <w:sz w:val="16"/>
        </w:rPr>
        <w:t xml:space="preserve">; perceived similarity in value for nature may help to overcome tendencies toward stereotyping and moral exclusion. The Horizon of Cooperation Yet another potential mechanism of the psychological impact of peace parks is in encouraging a reduction of temporal discounting. Although this work is still in the preliminary stages, there is some evidence that </w:t>
      </w:r>
      <w:r w:rsidRPr="00512CE7">
        <w:rPr>
          <w:rStyle w:val="StyleUnderline"/>
          <w:highlight w:val="cyan"/>
        </w:rPr>
        <w:t>consideration of environmental issues</w:t>
      </w:r>
      <w:r w:rsidRPr="00512CE7">
        <w:rPr>
          <w:rStyle w:val="StyleUnderline"/>
        </w:rPr>
        <w:t xml:space="preserve"> </w:t>
      </w:r>
      <w:r w:rsidRPr="00512CE7">
        <w:rPr>
          <w:rStyle w:val="StyleUnderline"/>
          <w:highlight w:val="cyan"/>
        </w:rPr>
        <w:t>promotes</w:t>
      </w:r>
      <w:r w:rsidRPr="00512CE7">
        <w:rPr>
          <w:rStyle w:val="StyleUnderline"/>
        </w:rPr>
        <w:t xml:space="preserve"> </w:t>
      </w:r>
      <w:r w:rsidRPr="00512CE7">
        <w:rPr>
          <w:rStyle w:val="StyleUnderline"/>
          <w:highlight w:val="cyan"/>
        </w:rPr>
        <w:t>a longer time horizon</w:t>
      </w:r>
      <w:r w:rsidRPr="00512CE7">
        <w:rPr>
          <w:rStyle w:val="StyleUnderline"/>
        </w:rPr>
        <w:t xml:space="preserve"> compared to some other issues</w:t>
      </w:r>
      <w:r w:rsidRPr="00512CE7">
        <w:rPr>
          <w:sz w:val="16"/>
        </w:rPr>
        <w:t xml:space="preserve">. Robert Axelrod empirically showed in his classic work The Evolution of Cooperation that </w:t>
      </w:r>
      <w:r w:rsidRPr="00512CE7">
        <w:rPr>
          <w:rStyle w:val="StyleUnderline"/>
          <w:highlight w:val="cyan"/>
        </w:rPr>
        <w:t>increasing the "shadow of the future</w:t>
      </w:r>
      <w:r w:rsidRPr="00512CE7">
        <w:rPr>
          <w:rStyle w:val="StyleUnderline"/>
        </w:rPr>
        <w:t>"</w:t>
      </w:r>
      <w:r w:rsidRPr="00512CE7">
        <w:rPr>
          <w:sz w:val="16"/>
        </w:rPr>
        <w:t xml:space="preserve"> (</w:t>
      </w:r>
      <w:r w:rsidRPr="00512CE7">
        <w:rPr>
          <w:rStyle w:val="StyleUnderline"/>
        </w:rPr>
        <w:t>the likelihood and importance of future interaction</w:t>
      </w:r>
      <w:r w:rsidRPr="00512CE7">
        <w:rPr>
          <w:sz w:val="16"/>
        </w:rPr>
        <w:t xml:space="preserve">) </w:t>
      </w:r>
      <w:r w:rsidRPr="00512CE7">
        <w:rPr>
          <w:rStyle w:val="StyleUnderline"/>
          <w:highlight w:val="cyan"/>
        </w:rPr>
        <w:t>promotes cooperation</w:t>
      </w:r>
      <w:r w:rsidRPr="00512CE7">
        <w:rPr>
          <w:sz w:val="16"/>
        </w:rPr>
        <w:t xml:space="preserve">. </w:t>
      </w:r>
      <w:r w:rsidRPr="00512CE7">
        <w:rPr>
          <w:rStyle w:val="Emphasis"/>
          <w:highlight w:val="cyan"/>
        </w:rPr>
        <w:t>If we can frame</w:t>
      </w:r>
      <w:r w:rsidRPr="00512CE7">
        <w:rPr>
          <w:rStyle w:val="Emphasis"/>
        </w:rPr>
        <w:t xml:space="preserve"> </w:t>
      </w:r>
      <w:r w:rsidRPr="00512CE7">
        <w:rPr>
          <w:rStyle w:val="Emphasis"/>
          <w:highlight w:val="cyan"/>
        </w:rPr>
        <w:t>environmental issues in</w:t>
      </w:r>
      <w:r w:rsidRPr="00512CE7">
        <w:rPr>
          <w:rStyle w:val="Emphasis"/>
        </w:rPr>
        <w:t xml:space="preserve"> the </w:t>
      </w:r>
      <w:r w:rsidRPr="00512CE7">
        <w:rPr>
          <w:rStyle w:val="Emphasis"/>
          <w:highlight w:val="cyan"/>
        </w:rPr>
        <w:t>context</w:t>
      </w:r>
      <w:r w:rsidRPr="00512CE7">
        <w:rPr>
          <w:rStyle w:val="Emphasis"/>
        </w:rPr>
        <w:t xml:space="preserve"> </w:t>
      </w:r>
      <w:r w:rsidRPr="00512CE7">
        <w:rPr>
          <w:rStyle w:val="Emphasis"/>
          <w:highlight w:val="cyan"/>
        </w:rPr>
        <w:t>of</w:t>
      </w:r>
      <w:r w:rsidRPr="00512CE7">
        <w:rPr>
          <w:rStyle w:val="Emphasis"/>
        </w:rPr>
        <w:t xml:space="preserve"> </w:t>
      </w:r>
      <w:r w:rsidRPr="00512CE7">
        <w:rPr>
          <w:rStyle w:val="Emphasis"/>
          <w:highlight w:val="cyan"/>
        </w:rPr>
        <w:t>longer-term interactions between humans and the planet</w:t>
      </w:r>
      <w:r w:rsidRPr="00512CE7">
        <w:rPr>
          <w:rStyle w:val="StyleUnderline"/>
          <w:highlight w:val="cyan"/>
        </w:rPr>
        <w:t>, there are</w:t>
      </w:r>
      <w:r w:rsidRPr="00512CE7">
        <w:rPr>
          <w:rStyle w:val="StyleUnderline"/>
        </w:rPr>
        <w:t xml:space="preserve"> likely to be </w:t>
      </w:r>
      <w:r w:rsidRPr="00512CE7">
        <w:rPr>
          <w:rStyle w:val="StyleUnderline"/>
          <w:highlight w:val="cyan"/>
        </w:rPr>
        <w:t>derivative cooperative benefits</w:t>
      </w:r>
      <w:r w:rsidRPr="00512CE7">
        <w:rPr>
          <w:rStyle w:val="StyleUnderline"/>
        </w:rPr>
        <w:t xml:space="preserve"> from this mechanism</w:t>
      </w:r>
      <w:r w:rsidRPr="00512CE7">
        <w:rPr>
          <w:sz w:val="16"/>
        </w:rPr>
        <w:t xml:space="preserve">. </w:t>
      </w:r>
      <w:r w:rsidRPr="00512CE7">
        <w:rPr>
          <w:rStyle w:val="StyleUnderline"/>
          <w:highlight w:val="cyan"/>
        </w:rPr>
        <w:t>Such an approach would blend</w:t>
      </w:r>
      <w:r w:rsidRPr="00512CE7">
        <w:rPr>
          <w:rStyle w:val="StyleUnderline"/>
        </w:rPr>
        <w:t xml:space="preserve"> the use of </w:t>
      </w:r>
      <w:r w:rsidRPr="00512CE7">
        <w:rPr>
          <w:rStyle w:val="Emphasis"/>
          <w:highlight w:val="cyan"/>
        </w:rPr>
        <w:t>simulations</w:t>
      </w:r>
      <w:r w:rsidRPr="00512CE7">
        <w:rPr>
          <w:rStyle w:val="StyleUnderline"/>
        </w:rPr>
        <w:t xml:space="preserve"> </w:t>
      </w:r>
      <w:r w:rsidRPr="00512CE7">
        <w:rPr>
          <w:rStyle w:val="StyleUnderline"/>
          <w:highlight w:val="cyan"/>
        </w:rPr>
        <w:t>in</w:t>
      </w:r>
      <w:r w:rsidRPr="00512CE7">
        <w:rPr>
          <w:rStyle w:val="StyleUnderline"/>
        </w:rPr>
        <w:t xml:space="preserve"> </w:t>
      </w:r>
      <w:r w:rsidRPr="00512CE7">
        <w:rPr>
          <w:rStyle w:val="StyleUnderline"/>
          <w:highlight w:val="cyan"/>
        </w:rPr>
        <w:t>collaborative planning with</w:t>
      </w:r>
      <w:r w:rsidRPr="00512CE7">
        <w:rPr>
          <w:rStyle w:val="StyleUnderline"/>
        </w:rPr>
        <w:t xml:space="preserve"> psychological </w:t>
      </w:r>
      <w:r w:rsidRPr="00512CE7">
        <w:rPr>
          <w:rStyle w:val="StyleUnderline"/>
          <w:highlight w:val="cyan"/>
        </w:rPr>
        <w:t>techniques</w:t>
      </w:r>
      <w:r w:rsidRPr="00512CE7">
        <w:rPr>
          <w:sz w:val="16"/>
        </w:rPr>
        <w:t>—</w:t>
      </w:r>
      <w:r w:rsidRPr="00512CE7">
        <w:rPr>
          <w:rStyle w:val="StyleUnderline"/>
          <w:highlight w:val="cyan"/>
        </w:rPr>
        <w:t>potentially offering a mechanism for</w:t>
      </w:r>
      <w:r w:rsidRPr="00512CE7">
        <w:rPr>
          <w:sz w:val="16"/>
        </w:rPr>
        <w:t xml:space="preserve"> "ecological </w:t>
      </w:r>
      <w:r w:rsidRPr="00512CE7">
        <w:rPr>
          <w:rStyle w:val="Emphasis"/>
          <w:highlight w:val="cyan"/>
        </w:rPr>
        <w:t>cooperation</w:t>
      </w:r>
      <w:r w:rsidRPr="00512CE7">
        <w:rPr>
          <w:sz w:val="16"/>
        </w:rPr>
        <w:t xml:space="preserve">." In August 2010, the American Psychological Association is hosting a special session on environment, peace, and conflict at which we intend to discuss the prospects for engaging in research to test this hypothesis with actual stakeholders in a conflict situation. In the meantime, </w:t>
      </w:r>
      <w:r w:rsidRPr="00512CE7">
        <w:rPr>
          <w:rStyle w:val="StyleUnderline"/>
        </w:rPr>
        <w:t>scholars</w:t>
      </w:r>
      <w:r w:rsidRPr="00512CE7">
        <w:rPr>
          <w:sz w:val="16"/>
        </w:rPr>
        <w:t xml:space="preserve">, practitioners, </w:t>
      </w:r>
      <w:r w:rsidRPr="00512CE7">
        <w:rPr>
          <w:rStyle w:val="StyleUnderline"/>
        </w:rPr>
        <w:t>and students can consider testing this proposition on their own, experimenting with different ecological vignettes</w:t>
      </w:r>
      <w:r w:rsidRPr="00512CE7">
        <w:rPr>
          <w:sz w:val="16"/>
        </w:rPr>
        <w:t xml:space="preserve">. There can also be variations in the simulation before and after environmental education programs to evaluate the effectiveness of ecoliteracy programs. </w:t>
      </w:r>
      <w:r w:rsidRPr="00512CE7">
        <w:rPr>
          <w:rStyle w:val="StyleUnderline"/>
          <w:highlight w:val="cyan"/>
        </w:rPr>
        <w:t>Environmental awareness</w:t>
      </w:r>
      <w:r w:rsidRPr="00512CE7">
        <w:rPr>
          <w:rStyle w:val="StyleUnderline"/>
        </w:rPr>
        <w:t xml:space="preserve">, coupled with strong leadership in using ecological variables in diplomacy, </w:t>
      </w:r>
      <w:r w:rsidRPr="00512CE7">
        <w:rPr>
          <w:rStyle w:val="StyleUnderline"/>
          <w:highlight w:val="cyan"/>
        </w:rPr>
        <w:t>may</w:t>
      </w:r>
      <w:r w:rsidRPr="00512CE7">
        <w:rPr>
          <w:rStyle w:val="StyleUnderline"/>
        </w:rPr>
        <w:t xml:space="preserve"> well </w:t>
      </w:r>
      <w:r w:rsidRPr="00512CE7">
        <w:rPr>
          <w:rStyle w:val="StyleUnderline"/>
          <w:highlight w:val="cyan"/>
        </w:rPr>
        <w:t>provide us with</w:t>
      </w:r>
      <w:r w:rsidRPr="00512CE7">
        <w:rPr>
          <w:rStyle w:val="StyleUnderline"/>
        </w:rPr>
        <w:t xml:space="preserve"> a </w:t>
      </w:r>
      <w:r w:rsidRPr="00512CE7">
        <w:rPr>
          <w:rStyle w:val="StyleUnderline"/>
          <w:highlight w:val="cyan"/>
        </w:rPr>
        <w:t>new</w:t>
      </w:r>
      <w:r w:rsidRPr="00512CE7">
        <w:rPr>
          <w:rStyle w:val="StyleUnderline"/>
        </w:rPr>
        <w:t xml:space="preserve"> policy </w:t>
      </w:r>
      <w:r w:rsidRPr="00512CE7">
        <w:rPr>
          <w:rStyle w:val="StyleUnderline"/>
          <w:highlight w:val="cyan"/>
        </w:rPr>
        <w:t>innovation for dealing with intractable conflicts</w:t>
      </w:r>
      <w:r w:rsidRPr="00512CE7">
        <w:rPr>
          <w:sz w:val="16"/>
        </w:rPr>
        <w:t xml:space="preserve">. </w:t>
      </w:r>
    </w:p>
    <w:p w14:paraId="211802D4" w14:textId="32A7861C" w:rsidR="00F467D2" w:rsidRPr="00512CE7" w:rsidRDefault="00F467D2" w:rsidP="00F467D2">
      <w:pPr>
        <w:pStyle w:val="Heading3"/>
      </w:pPr>
      <w:r w:rsidRPr="00512CE7">
        <w:t>1AR – Debate Simulation Good (Environment)</w:t>
      </w:r>
    </w:p>
    <w:p w14:paraId="10633B9F" w14:textId="77777777" w:rsidR="00F467D2" w:rsidRPr="00512CE7" w:rsidRDefault="00F467D2" w:rsidP="00F467D2">
      <w:pPr>
        <w:pStyle w:val="Heading4"/>
        <w:shd w:val="clear" w:color="auto" w:fill="FFFFFF"/>
        <w:spacing w:line="278" w:lineRule="atLeast"/>
        <w:rPr>
          <w:rFonts w:eastAsia="Times New Roman"/>
          <w:color w:val="222222"/>
        </w:rPr>
      </w:pPr>
      <w:r w:rsidRPr="00512CE7">
        <w:rPr>
          <w:rFonts w:eastAsia="Times New Roman"/>
          <w:color w:val="222222"/>
        </w:rPr>
        <w:t>Collective action good – Stimulating public awareness and expert analysis is key to solve</w:t>
      </w:r>
    </w:p>
    <w:p w14:paraId="49F308F8" w14:textId="77777777" w:rsidR="00F467D2" w:rsidRPr="00512CE7" w:rsidRDefault="00F467D2" w:rsidP="00F467D2">
      <w:pPr>
        <w:shd w:val="clear" w:color="auto" w:fill="FFFFFF"/>
        <w:rPr>
          <w:color w:val="222222"/>
          <w:szCs w:val="22"/>
        </w:rPr>
      </w:pPr>
      <w:r w:rsidRPr="00512CE7">
        <w:rPr>
          <w:b/>
          <w:bCs/>
          <w:color w:val="222222"/>
          <w:sz w:val="26"/>
          <w:szCs w:val="26"/>
        </w:rPr>
        <w:t>Wiener 16</w:t>
      </w:r>
      <w:r w:rsidRPr="00512CE7">
        <w:rPr>
          <w:color w:val="222222"/>
          <w:szCs w:val="22"/>
        </w:rPr>
        <w:t> [Jonathan B. Wiener is a Professor of Law, and Professor of Public Policy and Environmental Policy, “The Tragedy of the Undercommons: On the Politics of Apocalypse,” Global Policy,” </w:t>
      </w:r>
      <w:hyperlink r:id="rId16" w:tgtFrame="_blank" w:history="1">
        <w:r w:rsidRPr="00512CE7">
          <w:rPr>
            <w:rStyle w:val="Hyperlink"/>
            <w:szCs w:val="22"/>
          </w:rPr>
          <w:t>https://doi.org/10.1111/1758-5899.12319</w:t>
        </w:r>
      </w:hyperlink>
      <w:r w:rsidRPr="00512CE7">
        <w:rPr>
          <w:color w:val="222222"/>
          <w:szCs w:val="22"/>
        </w:rPr>
        <w:t>]</w:t>
      </w:r>
    </w:p>
    <w:p w14:paraId="0BABF381" w14:textId="77777777" w:rsidR="00F467D2" w:rsidRPr="00512CE7" w:rsidRDefault="00F467D2" w:rsidP="00F467D2">
      <w:pPr>
        <w:shd w:val="clear" w:color="auto" w:fill="FFFFFF"/>
        <w:spacing w:line="235" w:lineRule="atLeast"/>
        <w:rPr>
          <w:color w:val="222222"/>
          <w:szCs w:val="22"/>
        </w:rPr>
      </w:pPr>
      <w:r w:rsidRPr="00512CE7">
        <w:rPr>
          <w:color w:val="222222"/>
          <w:sz w:val="14"/>
          <w:szCs w:val="14"/>
        </w:rPr>
        <w:t>3. The tragedy of mismanagement </w:t>
      </w:r>
      <w:r w:rsidRPr="00512CE7">
        <w:rPr>
          <w:b/>
          <w:bCs/>
          <w:color w:val="222222"/>
          <w:szCs w:val="22"/>
          <w:u w:val="single"/>
          <w:shd w:val="clear" w:color="auto" w:fill="00FF00"/>
        </w:rPr>
        <w:t>Neglect of rare catastrophic risks</w:t>
      </w:r>
      <w:r w:rsidRPr="00512CE7">
        <w:rPr>
          <w:b/>
          <w:bCs/>
          <w:color w:val="222222"/>
          <w:szCs w:val="22"/>
          <w:u w:val="single"/>
        </w:rPr>
        <w:t> </w:t>
      </w:r>
      <w:r w:rsidRPr="00512CE7">
        <w:rPr>
          <w:b/>
          <w:bCs/>
          <w:color w:val="222222"/>
          <w:szCs w:val="22"/>
          <w:u w:val="single"/>
          <w:shd w:val="clear" w:color="auto" w:fill="00FF00"/>
        </w:rPr>
        <w:t>warrants greater atten- tion to</w:t>
      </w:r>
      <w:r w:rsidRPr="00512CE7">
        <w:rPr>
          <w:b/>
          <w:bCs/>
          <w:color w:val="222222"/>
          <w:szCs w:val="22"/>
          <w:u w:val="single"/>
        </w:rPr>
        <w:t> such ‘</w:t>
      </w:r>
      <w:r w:rsidRPr="00512CE7">
        <w:rPr>
          <w:b/>
          <w:bCs/>
          <w:color w:val="222222"/>
          <w:szCs w:val="22"/>
          <w:u w:val="single"/>
          <w:shd w:val="clear" w:color="auto" w:fill="00FF00"/>
        </w:rPr>
        <w:t>uncommons’</w:t>
      </w:r>
      <w:r w:rsidRPr="00512CE7">
        <w:rPr>
          <w:b/>
          <w:bCs/>
          <w:color w:val="222222"/>
          <w:szCs w:val="22"/>
          <w:u w:val="single"/>
        </w:rPr>
        <w:t> problems, but remedying such neglect does not by itself indicate which policy measures are warranted to prevent uncommons risk</w:t>
      </w:r>
      <w:r w:rsidRPr="00512CE7">
        <w:rPr>
          <w:color w:val="222222"/>
          <w:sz w:val="14"/>
          <w:szCs w:val="14"/>
        </w:rPr>
        <w:t>s. </w:t>
      </w:r>
      <w:r w:rsidRPr="00512CE7">
        <w:rPr>
          <w:color w:val="222222"/>
          <w:szCs w:val="22"/>
          <w:u w:val="single"/>
          <w:shd w:val="clear" w:color="auto" w:fill="00FF00"/>
        </w:rPr>
        <w:t>Policy options must be assessed and compared to avoid per- verse outcomes</w:t>
      </w:r>
      <w:r w:rsidRPr="00512CE7">
        <w:rPr>
          <w:color w:val="222222"/>
          <w:sz w:val="14"/>
          <w:szCs w:val="14"/>
        </w:rPr>
        <w:t>. Policy recommendations cannot assume that they will overcome the psychological and positive political obstacles discussed above, but must find ways to navigate these obstacles (Posner and Vermeule, 2013). </w:t>
      </w:r>
      <w:r w:rsidRPr="00512CE7">
        <w:rPr>
          <w:color w:val="222222"/>
          <w:szCs w:val="22"/>
          <w:u w:val="single"/>
        </w:rPr>
        <w:t>Normatively, if policy evaluation is based on current pub- lic preferences, then the neglect of rare catastrophic risks (due to unavailability and mass numbing) could seem to express the public’s willingness to accept such risks (Sal- anie and Treich, 2009); but if these expressions are the result of cognitive heuristics and biases, then an informed and de-biased public outlook, and an expert appraisal of these risks coupled with public valuations of the harms, could favor greater attention to such extreme uncommons risks</w:t>
      </w:r>
      <w:r w:rsidRPr="00512CE7">
        <w:rPr>
          <w:color w:val="222222"/>
          <w:sz w:val="14"/>
          <w:szCs w:val="14"/>
        </w:rPr>
        <w:t>. Extra weight could be added to bene- fit-cost analysis to account for catastrophic losses (Sun- stein, 2007), and a corrective could be added to counter the psychological and institutional failures of political systems to anticipate and prepare for rare extreme uncommons risks. </w:t>
      </w:r>
      <w:r w:rsidRPr="00512CE7">
        <w:rPr>
          <w:b/>
          <w:bCs/>
          <w:color w:val="222222"/>
          <w:szCs w:val="22"/>
          <w:u w:val="single"/>
        </w:rPr>
        <w:t>A prominent </w:t>
      </w:r>
      <w:r w:rsidRPr="00512CE7">
        <w:rPr>
          <w:b/>
          <w:bCs/>
          <w:color w:val="222222"/>
          <w:szCs w:val="22"/>
          <w:u w:val="single"/>
          <w:shd w:val="clear" w:color="auto" w:fill="00FF00"/>
        </w:rPr>
        <w:t>challenge for smart management of uncommons risks is priority-setting</w:t>
      </w:r>
      <w:r w:rsidRPr="00512CE7">
        <w:rPr>
          <w:color w:val="222222"/>
          <w:sz w:val="14"/>
          <w:szCs w:val="14"/>
          <w:shd w:val="clear" w:color="auto" w:fill="00FF00"/>
        </w:rPr>
        <w:t>.</w:t>
      </w:r>
      <w:r w:rsidRPr="00512CE7">
        <w:rPr>
          <w:color w:val="222222"/>
          <w:sz w:val="14"/>
          <w:szCs w:val="14"/>
        </w:rPr>
        <w:t> The challenge is not only triage between rare catastrophic risks and higher- probability risks (such as those we face every day – air pol- lution, tobacco, automobile accidents, etc.), but also triage among the numerous scenarios of rare catastrophic risks (Calabresi and Bobbitt (1978) dubbed such triage ‘tragic choices’). As we confront risks that are rarer, the number of conceivable scenarios expands. In addition to large asteroid collisions, back contamination from outer space, and extreme climate change, experts have worried about many other scenarios, such as the Large Hadron Collider consuming the earth, bioterrorism overcoming all human immune systems, nuclear winter, artificial intelligence sur- passing and dominating human intelligence, the Search for Extra Terrestrial Intelligence (SETI) attracting malicious aliens, and others (Posner, 2004; Bostrom and Cirkovic, 2008; Wells, 2009). </w:t>
      </w:r>
      <w:r w:rsidRPr="00512CE7">
        <w:rPr>
          <w:b/>
          <w:bCs/>
          <w:color w:val="222222"/>
          <w:szCs w:val="22"/>
          <w:u w:val="single"/>
        </w:rPr>
        <w:t>It may be that </w:t>
      </w:r>
      <w:r w:rsidRPr="00512CE7">
        <w:rPr>
          <w:b/>
          <w:bCs/>
          <w:color w:val="222222"/>
          <w:szCs w:val="22"/>
          <w:u w:val="single"/>
          <w:shd w:val="clear" w:color="auto" w:fill="00FF00"/>
        </w:rPr>
        <w:t>as</w:t>
      </w:r>
      <w:r w:rsidRPr="00512CE7">
        <w:rPr>
          <w:b/>
          <w:bCs/>
          <w:color w:val="222222"/>
          <w:szCs w:val="22"/>
          <w:u w:val="single"/>
        </w:rPr>
        <w:t> the cognizable </w:t>
      </w:r>
      <w:r w:rsidRPr="00512CE7">
        <w:rPr>
          <w:b/>
          <w:bCs/>
          <w:color w:val="222222"/>
          <w:szCs w:val="22"/>
          <w:u w:val="single"/>
          <w:shd w:val="clear" w:color="auto" w:fill="00FF00"/>
        </w:rPr>
        <w:t>proba- bility becomes infinitesimally small</w:t>
      </w:r>
      <w:r w:rsidRPr="00512CE7">
        <w:rPr>
          <w:b/>
          <w:bCs/>
          <w:color w:val="222222"/>
          <w:szCs w:val="22"/>
          <w:u w:val="single"/>
        </w:rPr>
        <w:t>, </w:t>
      </w:r>
      <w:r w:rsidRPr="00512CE7">
        <w:rPr>
          <w:b/>
          <w:bCs/>
          <w:color w:val="222222"/>
          <w:szCs w:val="22"/>
          <w:u w:val="single"/>
          <w:shd w:val="clear" w:color="auto" w:fill="00FF00"/>
        </w:rPr>
        <w:t>the number of</w:t>
      </w:r>
      <w:r w:rsidRPr="00512CE7">
        <w:rPr>
          <w:b/>
          <w:bCs/>
          <w:color w:val="222222"/>
          <w:szCs w:val="22"/>
          <w:u w:val="single"/>
        </w:rPr>
        <w:t> cogniz- able </w:t>
      </w:r>
      <w:r w:rsidRPr="00512CE7">
        <w:rPr>
          <w:b/>
          <w:bCs/>
          <w:color w:val="222222"/>
          <w:szCs w:val="22"/>
          <w:u w:val="single"/>
          <w:shd w:val="clear" w:color="auto" w:fill="00FF00"/>
        </w:rPr>
        <w:t>scenarios approaches infinity</w:t>
      </w:r>
      <w:r w:rsidRPr="00512CE7">
        <w:rPr>
          <w:b/>
          <w:bCs/>
          <w:color w:val="222222"/>
          <w:szCs w:val="22"/>
          <w:u w:val="single"/>
        </w:rPr>
        <w:t>. It may be difficult to judge which low-probability theories are plausible (Cirko- vic, 2012). Thus, </w:t>
      </w:r>
      <w:r w:rsidRPr="00512CE7">
        <w:rPr>
          <w:b/>
          <w:bCs/>
          <w:color w:val="222222"/>
          <w:szCs w:val="22"/>
          <w:u w:val="single"/>
          <w:shd w:val="clear" w:color="auto" w:fill="00FF00"/>
        </w:rPr>
        <w:t>careful assessment is needed of which uncommons risks warrant attention</w:t>
      </w:r>
      <w:r w:rsidRPr="00512CE7">
        <w:rPr>
          <w:b/>
          <w:bCs/>
          <w:color w:val="222222"/>
          <w:szCs w:val="22"/>
          <w:u w:val="single"/>
        </w:rPr>
        <w:t> and action</w:t>
      </w:r>
      <w:r w:rsidRPr="00512CE7">
        <w:rPr>
          <w:color w:val="222222"/>
          <w:sz w:val="14"/>
          <w:szCs w:val="14"/>
        </w:rPr>
        <w:t>. Public deliberation may be useful to see which of several scenar- ios the public (once informed) finds most troubling. </w:t>
      </w:r>
      <w:r w:rsidRPr="00512CE7">
        <w:rPr>
          <w:color w:val="222222"/>
          <w:szCs w:val="22"/>
          <w:u w:val="single"/>
        </w:rPr>
        <w:t>But assessing and sorting among these risks is mainly a job for experts</w:t>
      </w:r>
      <w:r w:rsidRPr="00512CE7">
        <w:rPr>
          <w:color w:val="222222"/>
          <w:sz w:val="14"/>
          <w:szCs w:val="14"/>
        </w:rPr>
        <w:t>. </w:t>
      </w:r>
      <w:r w:rsidRPr="00512CE7">
        <w:rPr>
          <w:color w:val="222222"/>
          <w:szCs w:val="22"/>
          <w:u w:val="single"/>
        </w:rPr>
        <w:t>Second is the challenge of optimal precaution. Precau- tion against some uncommons risks may be warranted, but precaution can take many forms and can be effective or not, desirable or perverse </w:t>
      </w:r>
      <w:r w:rsidRPr="00512CE7">
        <w:rPr>
          <w:color w:val="222222"/>
          <w:sz w:val="14"/>
          <w:szCs w:val="14"/>
        </w:rPr>
        <w:t>(Wiener, 2007). Most formal versions of the ‘Precautionary Principle’ (PP) are not satis- factory because they say nothing about which risks to be precautionary about (Bodansky, 2004; Sunstein, 2005). </w:t>
      </w:r>
      <w:r w:rsidRPr="00512CE7">
        <w:rPr>
          <w:b/>
          <w:bCs/>
          <w:color w:val="222222"/>
          <w:szCs w:val="22"/>
          <w:u w:val="single"/>
        </w:rPr>
        <w:t>Indeed, </w:t>
      </w:r>
      <w:r w:rsidRPr="00512CE7">
        <w:rPr>
          <w:b/>
          <w:bCs/>
          <w:color w:val="222222"/>
          <w:szCs w:val="22"/>
          <w:u w:val="single"/>
          <w:shd w:val="clear" w:color="auto" w:fill="00FF00"/>
        </w:rPr>
        <w:t>combining advocacy</w:t>
      </w:r>
      <w:r w:rsidRPr="00512CE7">
        <w:rPr>
          <w:b/>
          <w:bCs/>
          <w:color w:val="222222"/>
          <w:szCs w:val="22"/>
          <w:u w:val="single"/>
        </w:rPr>
        <w:t> of the PP with public’s ten- dency </w:t>
      </w:r>
      <w:r w:rsidRPr="00512CE7">
        <w:rPr>
          <w:b/>
          <w:bCs/>
          <w:color w:val="222222"/>
          <w:szCs w:val="22"/>
          <w:u w:val="single"/>
          <w:shd w:val="clear" w:color="auto" w:fill="00FF00"/>
        </w:rPr>
        <w:t>to neglect rare mega-catastrophic risks could lead to precautionary measures that are applied to more mundane</w:t>
      </w:r>
      <w:r w:rsidRPr="00512CE7">
        <w:rPr>
          <w:b/>
          <w:bCs/>
          <w:color w:val="222222"/>
          <w:szCs w:val="22"/>
          <w:u w:val="single"/>
        </w:rPr>
        <w:t> </w:t>
      </w:r>
      <w:r w:rsidRPr="00512CE7">
        <w:rPr>
          <w:b/>
          <w:bCs/>
          <w:color w:val="222222"/>
          <w:szCs w:val="22"/>
          <w:u w:val="single"/>
          <w:shd w:val="clear" w:color="auto" w:fill="00FF00"/>
        </w:rPr>
        <w:t>risks,</w:t>
      </w:r>
      <w:r w:rsidRPr="00512CE7">
        <w:rPr>
          <w:b/>
          <w:bCs/>
          <w:color w:val="222222"/>
          <w:szCs w:val="22"/>
          <w:u w:val="single"/>
        </w:rPr>
        <w:t> such as chemicals and food safety, which is what we observe in practice</w:t>
      </w:r>
      <w:r w:rsidRPr="00512CE7">
        <w:rPr>
          <w:color w:val="222222"/>
          <w:sz w:val="14"/>
          <w:szCs w:val="14"/>
        </w:rPr>
        <w:t>. Precaution in practice has hardly been applied aggressively to mega-risks such as extreme climate change (Wiener, 2016), partly for collec- tive action reasons and partly for cognitive neglect rea- sons (and partly due to the cost of abatement) (on the combination, see Campbell and Kay, 2014). On the other hand, some steps have been taken by experts to detect asteroids (e.g. the Spaceguard Survey) and to prevent back contamination (the Planetary Protection protocols). Moreover, the PP, even if applied to mega-catastrophic risks, does not say which actions to take (Wiener, 2002; Bodansky, 2004; Sunstein, 2005). We would still need analysis of the cost-effectiveness of different options for preventing, say, human extinction (Matheny, 2007). </w:t>
      </w:r>
      <w:r w:rsidRPr="00512CE7">
        <w:rPr>
          <w:color w:val="222222"/>
          <w:szCs w:val="22"/>
          <w:u w:val="single"/>
        </w:rPr>
        <w:t>Third, </w:t>
      </w:r>
      <w:r w:rsidRPr="00512CE7">
        <w:rPr>
          <w:color w:val="222222"/>
          <w:szCs w:val="22"/>
          <w:u w:val="single"/>
          <w:shd w:val="clear" w:color="auto" w:fill="00FF00"/>
        </w:rPr>
        <w:t>efforts to prevent uncommons risks could</w:t>
      </w:r>
      <w:r w:rsidRPr="00512CE7">
        <w:rPr>
          <w:color w:val="222222"/>
          <w:szCs w:val="22"/>
          <w:u w:val="single"/>
        </w:rPr>
        <w:t> turn out to </w:t>
      </w:r>
      <w:r w:rsidRPr="00512CE7">
        <w:rPr>
          <w:color w:val="222222"/>
          <w:szCs w:val="22"/>
          <w:u w:val="single"/>
          <w:shd w:val="clear" w:color="auto" w:fill="00FF00"/>
        </w:rPr>
        <w:t>yield unintended</w:t>
      </w:r>
      <w:r w:rsidRPr="00512CE7">
        <w:rPr>
          <w:color w:val="222222"/>
          <w:szCs w:val="22"/>
          <w:u w:val="single"/>
        </w:rPr>
        <w:t> risk–risk </w:t>
      </w:r>
      <w:r w:rsidRPr="00512CE7">
        <w:rPr>
          <w:color w:val="222222"/>
          <w:szCs w:val="22"/>
          <w:u w:val="single"/>
          <w:shd w:val="clear" w:color="auto" w:fill="00FF00"/>
        </w:rPr>
        <w:t>trade-offs</w:t>
      </w:r>
      <w:r w:rsidRPr="00512CE7">
        <w:rPr>
          <w:color w:val="222222"/>
          <w:szCs w:val="22"/>
          <w:u w:val="single"/>
        </w:rPr>
        <w:t> </w:t>
      </w:r>
      <w:r w:rsidRPr="00512CE7">
        <w:rPr>
          <w:color w:val="222222"/>
          <w:sz w:val="14"/>
          <w:szCs w:val="14"/>
        </w:rPr>
        <w:t>(Graham and Wiener, 1995; Wiener, 2002). </w:t>
      </w:r>
      <w:r w:rsidRPr="00512CE7">
        <w:rPr>
          <w:b/>
          <w:bCs/>
          <w:color w:val="222222"/>
          <w:szCs w:val="22"/>
          <w:u w:val="single"/>
        </w:rPr>
        <w:t>These could be catastro- phe–catastrophe trade-offs: </w:t>
      </w:r>
      <w:r w:rsidRPr="00512CE7">
        <w:rPr>
          <w:b/>
          <w:bCs/>
          <w:color w:val="222222"/>
          <w:szCs w:val="22"/>
          <w:u w:val="single"/>
          <w:shd w:val="clear" w:color="auto" w:fill="00FF00"/>
        </w:rPr>
        <w:t>preventing one uncommons risk might invite another.</w:t>
      </w:r>
      <w:r w:rsidRPr="00512CE7">
        <w:rPr>
          <w:b/>
          <w:bCs/>
          <w:color w:val="222222"/>
          <w:szCs w:val="22"/>
          <w:u w:val="single"/>
        </w:rPr>
        <w:t> For example, preventing cli- mate change by shifting from coal to natural gas might reduce CO2 but increase CH4</w:t>
      </w:r>
      <w:r w:rsidRPr="00512CE7">
        <w:rPr>
          <w:color w:val="222222"/>
          <w:sz w:val="14"/>
          <w:szCs w:val="14"/>
        </w:rPr>
        <w:t> (Graham and Wiener, 1995, ch. 10, pp. 193-225); by shifting from coal to nuclear power might replace long-term carbon loadings with long-term radioactive waste storage; or by deploy- ing geoengineering (solar radiation management) might make the planet too cold, or accelerate stratospheric ozone depletion, or pose other problems. </w:t>
      </w:r>
      <w:r w:rsidRPr="00512CE7">
        <w:rPr>
          <w:color w:val="222222"/>
          <w:szCs w:val="22"/>
          <w:u w:val="single"/>
        </w:rPr>
        <w:t>Preventing stratospheric ozone depletion by phasing out chloro- fluorocarbons (CFCs) and hydrochlorofluorocarbons (HCFCs) and replacing them with hydrofluorocarbons (HFCs) might turn out to increase global warming</w:t>
      </w:r>
      <w:r w:rsidRPr="00512CE7">
        <w:rPr>
          <w:color w:val="222222"/>
          <w:sz w:val="14"/>
          <w:szCs w:val="14"/>
        </w:rPr>
        <w:t> (WMO, 2014; also forecast in Graham and Wiener, 1995: ch. 10, pp. 200-202). It is not a sufficient argument that these countervailing risks may be unlikely or remote: if the target risk is low-probability or uncertain, then coun- tervailing risks that are low-probability or uncertain also deserve evenhanded attention (Wiener, 1998). </w:t>
      </w:r>
      <w:r w:rsidRPr="00512CE7">
        <w:rPr>
          <w:b/>
          <w:bCs/>
          <w:color w:val="222222"/>
          <w:szCs w:val="22"/>
          <w:u w:val="single"/>
          <w:shd w:val="clear" w:color="auto" w:fill="00FF00"/>
        </w:rPr>
        <w:t>Some</w:t>
      </w:r>
      <w:r w:rsidRPr="00512CE7">
        <w:rPr>
          <w:b/>
          <w:bCs/>
          <w:color w:val="222222"/>
          <w:szCs w:val="22"/>
          <w:u w:val="single"/>
        </w:rPr>
        <w:t> such risk–risk </w:t>
      </w:r>
      <w:r w:rsidRPr="00512CE7">
        <w:rPr>
          <w:b/>
          <w:bCs/>
          <w:color w:val="222222"/>
          <w:szCs w:val="22"/>
          <w:u w:val="single"/>
          <w:shd w:val="clear" w:color="auto" w:fill="00FF00"/>
        </w:rPr>
        <w:t>trade-offs will be worth tolerating because</w:t>
      </w:r>
      <w:r w:rsidRPr="00512CE7">
        <w:rPr>
          <w:b/>
          <w:bCs/>
          <w:color w:val="222222"/>
          <w:szCs w:val="22"/>
          <w:u w:val="single"/>
        </w:rPr>
        <w:t> </w:t>
      </w:r>
      <w:r w:rsidRPr="00512CE7">
        <w:rPr>
          <w:b/>
          <w:bCs/>
          <w:color w:val="222222"/>
          <w:szCs w:val="22"/>
          <w:u w:val="single"/>
          <w:shd w:val="clear" w:color="auto" w:fill="00FF00"/>
        </w:rPr>
        <w:t>reducing the target risk is more urgent</w:t>
      </w:r>
      <w:r w:rsidRPr="00512CE7">
        <w:rPr>
          <w:b/>
          <w:bCs/>
          <w:color w:val="222222"/>
          <w:szCs w:val="22"/>
          <w:u w:val="single"/>
        </w:rPr>
        <w:t> than the less harmful increase in the countervailing risk; other risk– risk trade-offs may yield net increases in overall risk and should be avoided. Ideally, policy makers should seek ‘risk-superior moves’ that reduce multiple risks in con- cert</w:t>
      </w:r>
      <w:r w:rsidRPr="00512CE7">
        <w:rPr>
          <w:color w:val="222222"/>
          <w:sz w:val="14"/>
          <w:szCs w:val="14"/>
        </w:rPr>
        <w:t> (Graham and Wiener, 1995, ch. 1, pp. 36-41). Indeed, some policies to reduce global catastrophic risks in the far future may also offer near-term co-benefits that make them attractive to current policy makers (Baum, 2015; Shindell et al., 2016). A core difficulty, as noted above, is that uncommons risks offer little opportunity for adaptive management – for learning and updating policies. </w:t>
      </w:r>
      <w:r w:rsidRPr="00512CE7">
        <w:rPr>
          <w:color w:val="222222"/>
          <w:szCs w:val="22"/>
          <w:u w:val="single"/>
          <w:shd w:val="clear" w:color="auto" w:fill="00FF00"/>
        </w:rPr>
        <w:t>Collective action is</w:t>
      </w:r>
      <w:r w:rsidRPr="00512CE7">
        <w:rPr>
          <w:color w:val="222222"/>
          <w:szCs w:val="22"/>
          <w:u w:val="single"/>
        </w:rPr>
        <w:t> often </w:t>
      </w:r>
      <w:r w:rsidRPr="00512CE7">
        <w:rPr>
          <w:color w:val="222222"/>
          <w:szCs w:val="22"/>
          <w:u w:val="single"/>
          <w:shd w:val="clear" w:color="auto" w:fill="00FF00"/>
        </w:rPr>
        <w:t>driven by a crisis event</w:t>
      </w:r>
      <w:r w:rsidRPr="00512CE7">
        <w:rPr>
          <w:color w:val="222222"/>
          <w:szCs w:val="22"/>
          <w:u w:val="single"/>
        </w:rPr>
        <w:t> (Percival, 1998; Birkland, 2006; Repetto, 2006; Wiener and Richman, 2010), which enables policy advocates to overcome interest group opposition, </w:t>
      </w:r>
      <w:r w:rsidRPr="00512CE7">
        <w:rPr>
          <w:color w:val="222222"/>
          <w:szCs w:val="22"/>
          <w:u w:val="single"/>
          <w:shd w:val="clear" w:color="auto" w:fill="00FF00"/>
        </w:rPr>
        <w:t>and enables learning from the crisis to revise regulatory policies and institutions</w:t>
      </w:r>
      <w:r w:rsidRPr="00512CE7">
        <w:rPr>
          <w:color w:val="222222"/>
          <w:sz w:val="14"/>
          <w:szCs w:val="14"/>
        </w:rPr>
        <w:t> (Balleisen et al., 2016). But for extreme mega-catastrophes, we cannot wait to act after the crisis, nor to learn from the crisis. The extreme catastrophic event may be only one-shot, with no precursor events to trigger the availability heuristic and help us learn to prepare. And the mega-catastrophic impact may be too big, wiping out life or institutions. There may be no chance for repeat players to learn insights and build confidence in cooperation. Indeed, it is this lack of opportunity for adaptive policy learning after a global mega-catastrophe that presents the strongest case for precaution. </w:t>
      </w:r>
      <w:r w:rsidRPr="00512CE7">
        <w:rPr>
          <w:color w:val="222222"/>
          <w:szCs w:val="22"/>
          <w:u w:val="single"/>
        </w:rPr>
        <w:t>The prospect of catastrophic losses strengthens the case for precaution (Sunstein, 2006; Far- ber, 2003, 2010), but the special feature of mega-cata- strophes that they may not offer a chance to learn and revise policies after the event bolsters the case for pre- caution even further</w:t>
      </w:r>
      <w:r w:rsidRPr="00512CE7">
        <w:rPr>
          <w:color w:val="222222"/>
          <w:sz w:val="14"/>
          <w:szCs w:val="14"/>
        </w:rPr>
        <w:t>. Tragedies of the uncommons may be ‘too big to learn’. Indeed, the typical basis for invok- ing precaution – uncertainty – actually points more toward experimentation and learning to gain knowledge and reduce those uncertainties (Listokin, 2008). It is the absence of the chance for adaptive learning from ‘un- commons’ mega-catastrophes that especially counsels anticipatory prevention, while also making it difficult. As noted above, policies to prevent uncommons mega-cata- strophes still face the challenges of priority-setting, opti- mal stringency and risk–risk trade-offs. </w:t>
      </w:r>
      <w:r w:rsidRPr="00512CE7">
        <w:rPr>
          <w:b/>
          <w:bCs/>
          <w:color w:val="222222"/>
          <w:szCs w:val="22"/>
          <w:u w:val="single"/>
          <w:shd w:val="clear" w:color="auto" w:fill="00FF00"/>
        </w:rPr>
        <w:t>Solving collective action obstacles</w:t>
      </w:r>
      <w:r w:rsidRPr="00512CE7">
        <w:rPr>
          <w:b/>
          <w:bCs/>
          <w:color w:val="222222"/>
          <w:szCs w:val="22"/>
          <w:u w:val="single"/>
        </w:rPr>
        <w:t> (as for more familiar ‘tragedies of the commons’) </w:t>
      </w:r>
      <w:r w:rsidRPr="00512CE7">
        <w:rPr>
          <w:b/>
          <w:bCs/>
          <w:color w:val="222222"/>
          <w:szCs w:val="22"/>
          <w:u w:val="single"/>
          <w:shd w:val="clear" w:color="auto" w:fill="00FF00"/>
        </w:rPr>
        <w:t>can be helpful to addressing uncommons risks</w:t>
      </w:r>
      <w:r w:rsidRPr="00512CE7">
        <w:rPr>
          <w:b/>
          <w:bCs/>
          <w:color w:val="222222"/>
          <w:szCs w:val="22"/>
          <w:u w:val="single"/>
        </w:rPr>
        <w:t>, indeed maybe necessary, but may not be sufficient to solve tragedies of the uncommons</w:t>
      </w:r>
      <w:r w:rsidRPr="00512CE7">
        <w:rPr>
          <w:color w:val="222222"/>
          <w:sz w:val="14"/>
          <w:szCs w:val="14"/>
        </w:rPr>
        <w:t>. Some uncommons risks do not require collective action by multiple actors – just one actor could solve them. And there remains the triage question of which extreme catastrophic risks to make a top priority for action (by collective or individual actors), as well as the dilemma of risk–risk trade-offs. If we mobilize collective action, but aim it at more obvious commons problems, or solve those problems while inducing countervailing catas- trophic risks, we will still be neglecting the possible tra- gedies of the uncommons. Nor would using a zero discount rate solve tragedies of the uncommons. </w:t>
      </w:r>
      <w:r w:rsidRPr="00512CE7">
        <w:rPr>
          <w:color w:val="222222"/>
          <w:szCs w:val="22"/>
          <w:u w:val="single"/>
        </w:rPr>
        <w:t>Giving future impacts equal weight with present impacts could help address long-term uncommons risks by increasing the estimated benefits of long-term risk reduction in cost-benefit analysis</w:t>
      </w:r>
      <w:r w:rsidRPr="00512CE7">
        <w:rPr>
          <w:color w:val="222222"/>
          <w:sz w:val="14"/>
          <w:szCs w:val="14"/>
        </w:rPr>
        <w:t>. But some extreme catastrophic risks are soon, not long-term. The asteroid nicknamed Apophis is slated to pass close to the earth in 2029 and 2036, sooner than much climate change. Back contamination could arrive on a near-term space mission (perhaps more likely on those returning from other planets). Moreover, a truly zero discount rate would in a sense go too far, by putting ultra-long-term risks (thousands or millions of years into the future) on equal weighting with medium-term and short-term risks. Among such ultra-long-term risks are the next global ice age thousands of years from now, a large asteroid colli- sion millions of years from now, and the expansion of the Sun to consume the earth billions of years from now, all of which could be weighted as if they occurred today. A truly zero discount rate could shift current investments toward addressing those ultra-long-term scenarios (e.g., researching how to save the earth, or how to move humans off the earth), without necessarily addressing nearer-term catastrophic risks. 4. Toward uncommon foresight </w:t>
      </w:r>
      <w:r w:rsidRPr="00512CE7">
        <w:rPr>
          <w:b/>
          <w:bCs/>
          <w:color w:val="222222"/>
          <w:szCs w:val="22"/>
          <w:u w:val="single"/>
        </w:rPr>
        <w:t>As we continue to surmount tragedies of the commons around the world, we also need to pay greater attention to oft-neglected tragedies of the uncommons.</w:t>
      </w:r>
      <w:r w:rsidRPr="00512CE7">
        <w:rPr>
          <w:color w:val="222222"/>
          <w:sz w:val="14"/>
          <w:szCs w:val="14"/>
        </w:rPr>
        <w:t> This paper has offered a set of conjectures, drawing on research in psychology and political economy, indicating that extreme catastrophic risks are systematically neglected in public perception, due to unavailability, mass numbing, anchoring on the individual, underdeterrence and related phenomena. If so, tragedies of the uncommons reveal a twist in the old debate over public vs expert perceptions of risk: the conventional view that the public demands more risk protection while experts urge less turns out to apply to unusual but experienced (available) risks, whereas for both familiar routine risks, and ultra-low-fre- quency (unexperienced) catastrophic risks, it is not the public demanding more protection, but experts. </w:t>
      </w:r>
      <w:r w:rsidRPr="00512CE7">
        <w:rPr>
          <w:color w:val="222222"/>
          <w:szCs w:val="22"/>
          <w:u w:val="single"/>
          <w:shd w:val="clear" w:color="auto" w:fill="00FF00"/>
        </w:rPr>
        <w:t>To deal with uncommons risks, we may need greater public awareness</w:t>
      </w:r>
      <w:r w:rsidRPr="00512CE7">
        <w:rPr>
          <w:color w:val="222222"/>
          <w:szCs w:val="22"/>
          <w:u w:val="single"/>
        </w:rPr>
        <w:t>. Perhaps </w:t>
      </w:r>
      <w:r w:rsidRPr="00512CE7">
        <w:rPr>
          <w:color w:val="222222"/>
          <w:szCs w:val="22"/>
          <w:u w:val="single"/>
          <w:shd w:val="clear" w:color="auto" w:fill="00FF00"/>
        </w:rPr>
        <w:t>this could be achieved by ‘synthesizing availability’ through films</w:t>
      </w:r>
      <w:r w:rsidRPr="00512CE7">
        <w:rPr>
          <w:color w:val="222222"/>
          <w:szCs w:val="22"/>
          <w:u w:val="single"/>
        </w:rPr>
        <w:t> or virtual reality (although these may not be effective in raising public concern about the most important uncommons risks or the best policy responses</w:t>
      </w:r>
      <w:r w:rsidRPr="00512CE7">
        <w:rPr>
          <w:color w:val="222222"/>
          <w:sz w:val="14"/>
          <w:szCs w:val="14"/>
        </w:rPr>
        <w:t>). </w:t>
      </w:r>
      <w:r w:rsidRPr="00512CE7">
        <w:rPr>
          <w:b/>
          <w:bCs/>
          <w:color w:val="222222"/>
          <w:szCs w:val="22"/>
          <w:u w:val="single"/>
          <w:shd w:val="clear" w:color="auto" w:fill="00FF00"/>
        </w:rPr>
        <w:t>Precursor events and ‘near misses’ could be cited</w:t>
      </w:r>
      <w:r w:rsidRPr="00512CE7">
        <w:rPr>
          <w:b/>
          <w:bCs/>
          <w:color w:val="222222"/>
          <w:szCs w:val="22"/>
          <w:u w:val="single"/>
        </w:rPr>
        <w:t>, such as smaller asteroid impacts</w:t>
      </w:r>
      <w:r w:rsidRPr="00512CE7">
        <w:rPr>
          <w:color w:val="222222"/>
          <w:sz w:val="14"/>
          <w:szCs w:val="14"/>
        </w:rPr>
        <w:t> (e.g. Chelyabinsk), or transcontinental invasive species as an analogy for interplanetary pathogens. But near misses pose their own risks of misinforming, misleading, inducing complacency, or inducing misguided action (Dillon et al., 2014). </w:t>
      </w:r>
      <w:r w:rsidRPr="00512CE7">
        <w:rPr>
          <w:color w:val="222222"/>
          <w:szCs w:val="22"/>
          <w:u w:val="single"/>
        </w:rPr>
        <w:t>Public attention to uncommons risks should be raised (as it may already via prosperity and longevity), with careful emphasis on the important sce- narios and the attractive policy responses. </w:t>
      </w:r>
      <w:r w:rsidRPr="00512CE7">
        <w:rPr>
          <w:color w:val="222222"/>
          <w:sz w:val="14"/>
          <w:szCs w:val="14"/>
        </w:rPr>
        <w:t>Yet the public will likely remain focused on present and unusual (expe- rienced) risks. </w:t>
      </w:r>
      <w:r w:rsidRPr="00512CE7">
        <w:rPr>
          <w:b/>
          <w:bCs/>
          <w:color w:val="222222"/>
          <w:szCs w:val="22"/>
          <w:u w:val="single"/>
          <w:shd w:val="clear" w:color="auto" w:fill="00FF00"/>
        </w:rPr>
        <w:t>Experts are not infallible, but they can try to correct the cognitive failure of neglect of uncommons risks</w:t>
      </w:r>
      <w:r w:rsidRPr="00512CE7">
        <w:rPr>
          <w:b/>
          <w:bCs/>
          <w:color w:val="222222"/>
          <w:szCs w:val="22"/>
          <w:u w:val="single"/>
        </w:rPr>
        <w:t> by engaging in the foresight that the public would favor – and would delegate to experts – if the public were judging fully informed, or ex post rather than ex ante</w:t>
      </w:r>
      <w:r w:rsidRPr="00512CE7">
        <w:rPr>
          <w:color w:val="222222"/>
          <w:sz w:val="14"/>
          <w:szCs w:val="14"/>
        </w:rPr>
        <w:t>. Hence an important approach is to support experts who are studying the range of rare catastrophic risks</w:t>
      </w:r>
      <w:r w:rsidRPr="00512CE7">
        <w:rPr>
          <w:color w:val="222222"/>
          <w:szCs w:val="22"/>
          <w:u w:val="single"/>
        </w:rPr>
        <w:t>. </w:t>
      </w:r>
      <w:r w:rsidRPr="00512CE7">
        <w:rPr>
          <w:color w:val="222222"/>
          <w:szCs w:val="22"/>
          <w:u w:val="single"/>
          <w:shd w:val="clear" w:color="auto" w:fill="00FF00"/>
        </w:rPr>
        <w:t>Expert analysis is crucial</w:t>
      </w:r>
      <w:r w:rsidRPr="00512CE7">
        <w:rPr>
          <w:color w:val="222222"/>
          <w:szCs w:val="22"/>
          <w:u w:val="single"/>
        </w:rPr>
        <w:t> not only </w:t>
      </w:r>
      <w:r w:rsidRPr="00512CE7">
        <w:rPr>
          <w:color w:val="222222"/>
          <w:szCs w:val="22"/>
          <w:u w:val="single"/>
          <w:shd w:val="clear" w:color="auto" w:fill="00FF00"/>
        </w:rPr>
        <w:t>because of public neglect</w:t>
      </w:r>
      <w:r w:rsidRPr="00512CE7">
        <w:rPr>
          <w:color w:val="222222"/>
          <w:szCs w:val="22"/>
          <w:u w:val="single"/>
        </w:rPr>
        <w:t> of uncommons risks, but also because, as noted at the outset, the case for increasing attention to rare extreme uncommons risks does not necessarily mean that these risks outweigh or deserve greater priority than other serious current and chronic risks, nor does it directly point to optimal policy responses.</w:t>
      </w:r>
      <w:r w:rsidRPr="00512CE7">
        <w:rPr>
          <w:color w:val="222222"/>
          <w:sz w:val="14"/>
          <w:szCs w:val="14"/>
        </w:rPr>
        <w:t> Careful analy- sis of these questions is needed. Posner (2004, p. 213) advocated creation of research centers on catastrophic risk assessment and response. Several such university- based centers are now operating. Perhaps several National Academies of Science, especially in prosperous countries that are dealing relatively well with tragedies of the commons, should assemble expert committees on rare catastrophic risks. The World Bank has recently urged every country to establish its own ‘National Risk Board’ (World Bank, 2014, pp. 278–279), which could have as one of its functions examining the underappreci- ated uncommons risks faced by that country. Singapore, for example, has created a Risk Assessment and Horizon Scanning office to enhance its foresight across all risks facing the country. An international panel of experts on global catastrophic risks could issue periodic assessment reports. </w:t>
      </w:r>
      <w:r w:rsidRPr="00512CE7">
        <w:rPr>
          <w:b/>
          <w:bCs/>
          <w:color w:val="222222"/>
          <w:szCs w:val="22"/>
          <w:u w:val="single"/>
          <w:shd w:val="clear" w:color="auto" w:fill="00FF00"/>
        </w:rPr>
        <w:t>Experts need to sort out the best ways to evalu- ate scenarios</w:t>
      </w:r>
      <w:r w:rsidRPr="00512CE7">
        <w:rPr>
          <w:b/>
          <w:bCs/>
          <w:color w:val="222222"/>
          <w:szCs w:val="22"/>
          <w:u w:val="single"/>
        </w:rPr>
        <w:t>, </w:t>
      </w:r>
      <w:r w:rsidRPr="00512CE7">
        <w:rPr>
          <w:b/>
          <w:bCs/>
          <w:color w:val="222222"/>
          <w:szCs w:val="22"/>
          <w:u w:val="single"/>
          <w:shd w:val="clear" w:color="auto" w:fill="00FF00"/>
        </w:rPr>
        <w:t>warning signs and near misses</w:t>
      </w:r>
      <w:r w:rsidRPr="00512CE7">
        <w:rPr>
          <w:b/>
          <w:bCs/>
          <w:color w:val="222222"/>
          <w:szCs w:val="22"/>
          <w:u w:val="single"/>
        </w:rPr>
        <w:t>, triage/pri- orities, </w:t>
      </w:r>
      <w:r w:rsidRPr="00512CE7">
        <w:rPr>
          <w:b/>
          <w:bCs/>
          <w:color w:val="222222"/>
          <w:szCs w:val="22"/>
          <w:u w:val="single"/>
          <w:shd w:val="clear" w:color="auto" w:fill="00FF00"/>
        </w:rPr>
        <w:t>optimal precaution, cost-effectiveness</w:t>
      </w:r>
      <w:r w:rsidRPr="00512CE7">
        <w:rPr>
          <w:b/>
          <w:bCs/>
          <w:color w:val="222222"/>
          <w:szCs w:val="22"/>
          <w:u w:val="single"/>
        </w:rPr>
        <w:t>, risk–risk trade-offs </w:t>
      </w:r>
      <w:r w:rsidRPr="00512CE7">
        <w:rPr>
          <w:b/>
          <w:bCs/>
          <w:color w:val="222222"/>
          <w:szCs w:val="22"/>
          <w:u w:val="single"/>
          <w:shd w:val="clear" w:color="auto" w:fill="00FF00"/>
        </w:rPr>
        <w:t>and related issues of risk management</w:t>
      </w:r>
      <w:r w:rsidRPr="00512CE7">
        <w:rPr>
          <w:b/>
          <w:bCs/>
          <w:color w:val="222222"/>
          <w:szCs w:val="22"/>
          <w:u w:val="single"/>
        </w:rPr>
        <w:t> for uncommons</w:t>
      </w:r>
      <w:r w:rsidRPr="00512CE7">
        <w:rPr>
          <w:color w:val="222222"/>
          <w:sz w:val="14"/>
          <w:szCs w:val="14"/>
        </w:rPr>
        <w:t> risks. To be sure, experts themselves may make mistakes, and experts will still confront political systems leaning toward public opinion. Cases of expert success – perhaps including the funding and execution of the Spaceguard surveys of near-earth objects – could be used as models for future efforts. </w:t>
      </w:r>
      <w:r w:rsidRPr="00512CE7">
        <w:rPr>
          <w:color w:val="222222"/>
          <w:szCs w:val="22"/>
          <w:u w:val="single"/>
        </w:rPr>
        <w:t>Precaution and regulatory impact assessment need not be adversaries – in general, and especially for uncom- mons risks.</w:t>
      </w:r>
      <w:r w:rsidRPr="00512CE7">
        <w:rPr>
          <w:color w:val="222222"/>
          <w:sz w:val="14"/>
          <w:szCs w:val="14"/>
        </w:rPr>
        <w:t> Not only can some versions of precaution and cost-benefit analysis be compatible or combined (Graham, 2001; DeKay et al., 2002; Wiener, 2002; Gollier and Treich, 2003; Driesen, 2013), but, more fundamen- tally, both precaution and impact assessment are expressing a demand for policy foresight – for better ways to foresee the future consequences of our current choices (Wiener, 2013). Precaution against tragedies of the uncommons must confront the challenges of triage or priority-setting (choosing which of numerous extreme scenarios to address) and risk–risk trade-offs (because measures to prevent one catastrophic risk might induce another). </w:t>
      </w:r>
      <w:r w:rsidRPr="00512CE7">
        <w:rPr>
          <w:b/>
          <w:bCs/>
          <w:color w:val="222222"/>
          <w:szCs w:val="22"/>
          <w:u w:val="single"/>
        </w:rPr>
        <w:t>Thus, </w:t>
      </w:r>
      <w:r w:rsidRPr="00512CE7">
        <w:rPr>
          <w:b/>
          <w:bCs/>
          <w:color w:val="222222"/>
          <w:szCs w:val="22"/>
          <w:u w:val="single"/>
          <w:shd w:val="clear" w:color="auto" w:fill="00FF00"/>
        </w:rPr>
        <w:t>even in cases where precaution is strongly warranted against</w:t>
      </w:r>
      <w:r w:rsidRPr="00512CE7">
        <w:rPr>
          <w:b/>
          <w:bCs/>
          <w:color w:val="222222"/>
          <w:szCs w:val="22"/>
          <w:u w:val="single"/>
        </w:rPr>
        <w:t> rare extreme mega-cata- strophic ‘uncommons’ risks, </w:t>
      </w:r>
      <w:r w:rsidRPr="00512CE7">
        <w:rPr>
          <w:b/>
          <w:bCs/>
          <w:color w:val="222222"/>
          <w:szCs w:val="22"/>
          <w:u w:val="single"/>
          <w:shd w:val="clear" w:color="auto" w:fill="00FF00"/>
        </w:rPr>
        <w:t>a</w:t>
      </w:r>
      <w:r w:rsidRPr="00512CE7">
        <w:rPr>
          <w:b/>
          <w:bCs/>
          <w:color w:val="222222"/>
          <w:szCs w:val="22"/>
          <w:u w:val="single"/>
        </w:rPr>
        <w:t> </w:t>
      </w:r>
      <w:r w:rsidRPr="00512CE7">
        <w:rPr>
          <w:b/>
          <w:bCs/>
          <w:color w:val="222222"/>
          <w:szCs w:val="22"/>
          <w:u w:val="single"/>
          <w:shd w:val="clear" w:color="auto" w:fill="00FF00"/>
        </w:rPr>
        <w:t>full portfolio impact assess- ment remains </w:t>
      </w:r>
      <w:r w:rsidRPr="00512CE7">
        <w:rPr>
          <w:b/>
          <w:bCs/>
          <w:color w:val="222222"/>
          <w:szCs w:val="22"/>
          <w:u w:val="single"/>
        </w:rPr>
        <w:t>crucial </w:t>
      </w:r>
      <w:r w:rsidRPr="00512CE7">
        <w:rPr>
          <w:b/>
          <w:bCs/>
          <w:color w:val="222222"/>
          <w:szCs w:val="22"/>
          <w:u w:val="single"/>
          <w:shd w:val="clear" w:color="auto" w:fill="00FF00"/>
        </w:rPr>
        <w:t>to choose the best </w:t>
      </w:r>
      <w:r w:rsidRPr="00512CE7">
        <w:rPr>
          <w:b/>
          <w:bCs/>
          <w:color w:val="222222"/>
          <w:szCs w:val="22"/>
          <w:u w:val="single"/>
        </w:rPr>
        <w:t>policy </w:t>
      </w:r>
      <w:r w:rsidRPr="00512CE7">
        <w:rPr>
          <w:b/>
          <w:bCs/>
          <w:color w:val="222222"/>
          <w:szCs w:val="22"/>
          <w:u w:val="single"/>
          <w:shd w:val="clear" w:color="auto" w:fill="00FF00"/>
        </w:rPr>
        <w:t>responses.</w:t>
      </w:r>
    </w:p>
    <w:p w14:paraId="5FD0A87A" w14:textId="77777777" w:rsidR="00F467D2" w:rsidRPr="00512CE7" w:rsidRDefault="00F467D2" w:rsidP="00F467D2"/>
    <w:p w14:paraId="4379D0EA" w14:textId="77777777" w:rsidR="0072088A" w:rsidRPr="00512CE7" w:rsidRDefault="0072088A" w:rsidP="0072088A">
      <w:pPr>
        <w:pStyle w:val="Heading3"/>
      </w:pPr>
      <w:r w:rsidRPr="00512CE7">
        <w:t>2AC – Instrumental Rationality Good</w:t>
      </w:r>
    </w:p>
    <w:p w14:paraId="335084D0" w14:textId="77777777" w:rsidR="0072088A" w:rsidRPr="00512CE7" w:rsidRDefault="0072088A" w:rsidP="0072088A">
      <w:pPr>
        <w:pStyle w:val="Heading4"/>
        <w:rPr>
          <w:rFonts w:eastAsia="MS Gothic"/>
        </w:rPr>
      </w:pPr>
      <w:r w:rsidRPr="00512CE7">
        <w:rPr>
          <w:rFonts w:eastAsia="MS Gothic"/>
        </w:rPr>
        <w:t>Instrumental rationality is the most valuable environmental framework – nihilistic gestures toward the intrinsic value of nature guarantee colonial action.</w:t>
      </w:r>
    </w:p>
    <w:p w14:paraId="3303F74E" w14:textId="77777777" w:rsidR="0072088A" w:rsidRPr="00512CE7" w:rsidRDefault="0072088A" w:rsidP="0072088A">
      <w:r w:rsidRPr="00512CE7">
        <w:rPr>
          <w:b/>
          <w:bCs/>
          <w:sz w:val="26"/>
        </w:rPr>
        <w:t>Justus 9</w:t>
      </w:r>
      <w:r w:rsidRPr="00512CE7">
        <w:t xml:space="preserve"> – PhD Candidate in Philosophy</w:t>
      </w:r>
    </w:p>
    <w:p w14:paraId="3A3339B6" w14:textId="77777777" w:rsidR="0072088A" w:rsidRPr="00512CE7" w:rsidRDefault="0072088A" w:rsidP="0072088A">
      <w:r w:rsidRPr="00512CE7">
        <w:t>James, et al, “Buying into conservation: intrinsic versus instrumental value,” Scholar</w:t>
      </w:r>
    </w:p>
    <w:p w14:paraId="5A39D4CE" w14:textId="77777777" w:rsidR="0072088A" w:rsidRPr="00512CE7" w:rsidRDefault="0072088A" w:rsidP="0072088A">
      <w:pPr>
        <w:ind w:right="288"/>
        <w:rPr>
          <w:rFonts w:eastAsia="Times New Roman"/>
          <w:sz w:val="16"/>
        </w:rPr>
      </w:pPr>
      <w:r w:rsidRPr="00512CE7">
        <w:rPr>
          <w:rFonts w:eastAsia="Times New Roman"/>
          <w:sz w:val="16"/>
        </w:rPr>
        <w:t xml:space="preserve">Considering </w:t>
      </w:r>
      <w:r w:rsidRPr="00512CE7">
        <w:rPr>
          <w:rFonts w:eastAsia="Times New Roman"/>
          <w:b/>
          <w:u w:val="single"/>
        </w:rPr>
        <w:t>conflicts between intrinsic and instrumen- tal values</w:t>
      </w:r>
      <w:r w:rsidRPr="00512CE7">
        <w:rPr>
          <w:rFonts w:eastAsia="Times New Roman"/>
          <w:sz w:val="16"/>
        </w:rPr>
        <w:t xml:space="preserve"> first, it is important to recognize that such conflicts </w:t>
      </w:r>
      <w:r w:rsidRPr="00512CE7">
        <w:rPr>
          <w:rFonts w:eastAsia="Times New Roman"/>
          <w:b/>
          <w:u w:val="single"/>
        </w:rPr>
        <w:t>are not hypothetical. The intrinsic value of non- human entities has been asserted to have priority over</w:t>
      </w:r>
      <w:r w:rsidRPr="00512CE7">
        <w:rPr>
          <w:rFonts w:eastAsia="Times New Roman"/>
          <w:sz w:val="16"/>
        </w:rPr>
        <w:t xml:space="preserve"> actions that achieve sociopolitical and cultural </w:t>
      </w:r>
      <w:r w:rsidRPr="00512CE7">
        <w:rPr>
          <w:rFonts w:eastAsia="Times New Roman"/>
          <w:b/>
          <w:u w:val="single"/>
        </w:rPr>
        <w:t>instrumen- tal values in</w:t>
      </w:r>
      <w:r w:rsidRPr="00512CE7">
        <w:rPr>
          <w:rFonts w:eastAsia="Times New Roman"/>
          <w:sz w:val="16"/>
        </w:rPr>
        <w:t xml:space="preserve"> discussions of biodiversity </w:t>
      </w:r>
      <w:r w:rsidRPr="00512CE7">
        <w:rPr>
          <w:rFonts w:eastAsia="Times New Roman"/>
          <w:b/>
          <w:u w:val="single"/>
        </w:rPr>
        <w:t>conservation</w:t>
      </w:r>
      <w:r w:rsidRPr="00512CE7">
        <w:rPr>
          <w:rFonts w:eastAsia="Times New Roman"/>
          <w:sz w:val="16"/>
        </w:rPr>
        <w:t xml:space="preserve"> (e.g. [18]). </w:t>
      </w:r>
      <w:r w:rsidRPr="00512CE7">
        <w:rPr>
          <w:rFonts w:eastAsia="Times New Roman"/>
          <w:b/>
          <w:highlight w:val="cyan"/>
          <w:u w:val="single"/>
        </w:rPr>
        <w:t>The</w:t>
      </w:r>
      <w:r w:rsidRPr="00512CE7">
        <w:rPr>
          <w:rFonts w:eastAsia="Times New Roman"/>
          <w:sz w:val="16"/>
        </w:rPr>
        <w:t xml:space="preserve"> past </w:t>
      </w:r>
      <w:r w:rsidRPr="00512CE7">
        <w:rPr>
          <w:rFonts w:eastAsia="Times New Roman"/>
          <w:b/>
          <w:highlight w:val="cyan"/>
          <w:u w:val="single"/>
        </w:rPr>
        <w:t>strategy to conserve tigers</w:t>
      </w:r>
      <w:r w:rsidRPr="00512CE7">
        <w:rPr>
          <w:rFonts w:eastAsia="Times New Roman"/>
          <w:sz w:val="16"/>
        </w:rPr>
        <w:t xml:space="preserve"> in India </w:t>
      </w:r>
      <w:r w:rsidRPr="00512CE7">
        <w:rPr>
          <w:rFonts w:eastAsia="Times New Roman"/>
          <w:b/>
          <w:highlight w:val="cyan"/>
          <w:u w:val="single"/>
        </w:rPr>
        <w:t>by forcibly removing indigenous people</w:t>
      </w:r>
      <w:r w:rsidRPr="00512CE7">
        <w:rPr>
          <w:rFonts w:eastAsia="Times New Roman"/>
          <w:b/>
          <w:u w:val="single"/>
        </w:rPr>
        <w:t xml:space="preserve"> from their homelands </w:t>
      </w:r>
      <w:r w:rsidRPr="00512CE7">
        <w:rPr>
          <w:rFonts w:eastAsia="Times New Roman"/>
          <w:b/>
          <w:highlight w:val="cyan"/>
          <w:u w:val="single"/>
        </w:rPr>
        <w:t>is</w:t>
      </w:r>
      <w:r w:rsidRPr="00512CE7">
        <w:rPr>
          <w:rFonts w:eastAsia="Times New Roman"/>
          <w:sz w:val="16"/>
        </w:rPr>
        <w:t xml:space="preserve"> arguably </w:t>
      </w:r>
      <w:r w:rsidRPr="00512CE7">
        <w:rPr>
          <w:rFonts w:eastAsia="Times New Roman"/>
          <w:b/>
          <w:highlight w:val="cyan"/>
          <w:u w:val="single"/>
        </w:rPr>
        <w:t>an example of</w:t>
      </w:r>
      <w:r w:rsidRPr="00512CE7">
        <w:rPr>
          <w:rFonts w:eastAsia="Times New Roman"/>
          <w:b/>
          <w:u w:val="single"/>
        </w:rPr>
        <w:t xml:space="preserve"> the </w:t>
      </w:r>
      <w:r w:rsidRPr="00512CE7">
        <w:rPr>
          <w:rFonts w:eastAsia="Times New Roman"/>
          <w:b/>
          <w:highlight w:val="cyan"/>
          <w:u w:val="single"/>
        </w:rPr>
        <w:t>intrinsic value</w:t>
      </w:r>
      <w:r w:rsidRPr="00512CE7">
        <w:rPr>
          <w:rFonts w:eastAsia="Times New Roman"/>
          <w:sz w:val="16"/>
        </w:rPr>
        <w:t xml:space="preserve"> of non-human organisms being taken to trump the sociocultural values of those displaced [19]. </w:t>
      </w:r>
      <w:r w:rsidRPr="00512CE7">
        <w:rPr>
          <w:rFonts w:eastAsia="Times New Roman"/>
          <w:b/>
          <w:u w:val="single"/>
        </w:rPr>
        <w:t>Particularly troublesome is the idea that intrinsic value is infinite</w:t>
      </w:r>
      <w:r w:rsidRPr="00512CE7">
        <w:rPr>
          <w:rFonts w:eastAsia="Times New Roman"/>
          <w:sz w:val="16"/>
        </w:rPr>
        <w:t xml:space="preserve">, as McCauley [3] claims. </w:t>
      </w:r>
      <w:r w:rsidRPr="00512CE7">
        <w:rPr>
          <w:rFonts w:eastAsia="Times New Roman"/>
          <w:b/>
          <w:u w:val="single"/>
        </w:rPr>
        <w:t xml:space="preserve">This would have </w:t>
      </w:r>
      <w:r w:rsidRPr="00512CE7">
        <w:rPr>
          <w:rFonts w:eastAsia="MS Gothic"/>
          <w:b/>
          <w:iCs/>
          <w:u w:val="single"/>
          <w:bdr w:val="single" w:sz="8" w:space="0" w:color="auto"/>
        </w:rPr>
        <w:t>disastrous consequences</w:t>
      </w:r>
      <w:r w:rsidRPr="00512CE7">
        <w:rPr>
          <w:rFonts w:eastAsia="Times New Roman"/>
          <w:sz w:val="16"/>
        </w:rPr>
        <w:t xml:space="preserve"> for conservation: </w:t>
      </w:r>
      <w:r w:rsidRPr="00512CE7">
        <w:rPr>
          <w:rFonts w:eastAsia="Times New Roman"/>
          <w:b/>
          <w:u w:val="single"/>
        </w:rPr>
        <w:t>enti- ties</w:t>
      </w:r>
      <w:r w:rsidRPr="00512CE7">
        <w:rPr>
          <w:rFonts w:eastAsia="Times New Roman"/>
          <w:sz w:val="16"/>
        </w:rPr>
        <w:t xml:space="preserve"> with infinite value </w:t>
      </w:r>
      <w:r w:rsidRPr="00512CE7">
        <w:rPr>
          <w:rFonts w:eastAsia="Times New Roman"/>
          <w:b/>
          <w:u w:val="single"/>
        </w:rPr>
        <w:t xml:space="preserve">would require protection </w:t>
      </w:r>
      <w:r w:rsidRPr="00512CE7">
        <w:rPr>
          <w:rFonts w:eastAsia="MS Mincho"/>
          <w:sz w:val="12"/>
          <w:lang w:eastAsia="ja-JP"/>
        </w:rPr>
        <w:t>¶</w:t>
      </w:r>
      <w:r w:rsidRPr="00512CE7">
        <w:rPr>
          <w:rFonts w:eastAsia="Times New Roman"/>
          <w:b/>
          <w:bCs/>
          <w:sz w:val="12"/>
          <w:u w:val="single"/>
        </w:rPr>
        <w:t xml:space="preserve"> </w:t>
      </w:r>
      <w:r w:rsidRPr="00512CE7">
        <w:rPr>
          <w:rFonts w:eastAsia="Times New Roman"/>
          <w:b/>
          <w:u w:val="single"/>
        </w:rPr>
        <w:t xml:space="preserve">even if it meant destroying everything else of </w:t>
      </w:r>
      <w:r w:rsidRPr="00512CE7">
        <w:rPr>
          <w:rFonts w:eastAsia="Times New Roman"/>
          <w:sz w:val="16"/>
        </w:rPr>
        <w:t xml:space="preserve">(merely finite) </w:t>
      </w:r>
      <w:r w:rsidRPr="00512CE7">
        <w:rPr>
          <w:rFonts w:eastAsia="Times New Roman"/>
          <w:b/>
          <w:u w:val="single"/>
        </w:rPr>
        <w:t>instru- mental value</w:t>
      </w:r>
      <w:r w:rsidRPr="00512CE7">
        <w:rPr>
          <w:rFonts w:eastAsia="Times New Roman"/>
          <w:sz w:val="16"/>
        </w:rPr>
        <w:t xml:space="preserve">. With little clarity about what is meant by intrinsic value and without a cogent account of how intrin- sic and instrumental values can be compared in a decision context, which seems unlikely given the lack of a connec- tion between stakeholder valuation and intrinsic value, </w:t>
      </w:r>
      <w:r w:rsidRPr="00512CE7">
        <w:rPr>
          <w:rFonts w:eastAsia="Times New Roman"/>
          <w:b/>
          <w:highlight w:val="cyan"/>
          <w:u w:val="single"/>
        </w:rPr>
        <w:t xml:space="preserve">intrinsic value </w:t>
      </w:r>
      <w:r w:rsidRPr="00512CE7">
        <w:rPr>
          <w:rFonts w:eastAsia="MS Gothic"/>
          <w:b/>
          <w:iCs/>
          <w:highlight w:val="cyan"/>
          <w:u w:val="single"/>
          <w:bdr w:val="single" w:sz="8" w:space="0" w:color="auto"/>
        </w:rPr>
        <w:t>cannot have a role</w:t>
      </w:r>
      <w:r w:rsidRPr="00512CE7">
        <w:rPr>
          <w:rFonts w:eastAsia="Times New Roman"/>
          <w:b/>
          <w:highlight w:val="cyan"/>
          <w:u w:val="single"/>
        </w:rPr>
        <w:t xml:space="preserve"> in conservation decision making</w:t>
      </w:r>
      <w:r w:rsidRPr="00512CE7">
        <w:rPr>
          <w:rFonts w:eastAsia="Times New Roman"/>
          <w:sz w:val="16"/>
        </w:rPr>
        <w:t>.</w:t>
      </w:r>
      <w:r w:rsidRPr="00512CE7">
        <w:rPr>
          <w:rFonts w:eastAsia="Times New Roman"/>
          <w:sz w:val="12"/>
        </w:rPr>
        <w:t>¶</w:t>
      </w:r>
      <w:r w:rsidRPr="00512CE7">
        <w:rPr>
          <w:rFonts w:eastAsia="Times New Roman"/>
          <w:sz w:val="16"/>
        </w:rPr>
        <w:t xml:space="preserve"> Similar worries beset actions that would produce con- flicts between assessments of the intrinsic values of differ- ent entities. Many </w:t>
      </w:r>
      <w:r w:rsidRPr="00512CE7">
        <w:rPr>
          <w:rFonts w:eastAsia="Times New Roman"/>
          <w:b/>
          <w:u w:val="single"/>
        </w:rPr>
        <w:t>conservation goals require tradeoffs where some entities are protected to the detriment of others</w:t>
      </w:r>
      <w:r w:rsidRPr="00512CE7">
        <w:rPr>
          <w:rFonts w:eastAsia="Times New Roman"/>
          <w:sz w:val="16"/>
        </w:rPr>
        <w:t xml:space="preserve">. For instance, ensuring ecosystem persistence can require culling species [20]. Most </w:t>
      </w:r>
      <w:r w:rsidRPr="00512CE7">
        <w:rPr>
          <w:rFonts w:eastAsia="Times New Roman"/>
          <w:b/>
          <w:u w:val="single"/>
        </w:rPr>
        <w:t>intrinsic value propo- nents claim all species and ecosystems are intrinsically valuable, but offer little guidance about how considering their intrinsic value resolves such conflicts</w:t>
      </w:r>
      <w:r w:rsidRPr="00512CE7">
        <w:rPr>
          <w:rFonts w:eastAsia="Times New Roman"/>
          <w:sz w:val="16"/>
        </w:rPr>
        <w:t>. One exception is the claim that once one accepts ‘the idea of intrinsic value, it is relatively straightforward to decide which species merit more attention from conservation biologists: they are those species most threatened with extinction’ [14]. This suggestion provides little guidance, because limited resources mean many threatened species cannot be saved and tradeoffs are unavoidable. Worse still, human-held values produce taxonomic biases in conserva- tion research [21] that typically prejudice determination of which species are most endangered. Thus, even on this intrinsic value platform, only species that generate suffi- cient (instrumental) interest in acquiring information about them can be determined to have high extinction risk. Intrinsic value arguments inevitably rely on instru- mental values for implementation.</w:t>
      </w:r>
      <w:r w:rsidRPr="00512CE7">
        <w:rPr>
          <w:rFonts w:eastAsia="Times New Roman"/>
          <w:sz w:val="12"/>
        </w:rPr>
        <w:t>¶</w:t>
      </w:r>
      <w:r w:rsidRPr="00512CE7">
        <w:rPr>
          <w:rFonts w:eastAsia="Times New Roman"/>
          <w:sz w:val="16"/>
        </w:rPr>
        <w:t xml:space="preserve"> A rare, commendably explicit attempt to quantify the intrinsic value of non-human entities illustrates these problems. Despite the fact that the US Endangered Species Act (ESA) and subsequent judicial decisions never mention ‘intrinsic value,’ Callicott [13] claims the ESA ‘express[es] a noninstrumental, deontological [i.e. intrinsic] concern for biodiversity.’ On this basis, Callicott theorizes a general principle for quantifying intrinsic value: penalties imposed by democratic legislation reflect differences in the intrinsic value of the subject of the legislation. For example, fines and imprisonment for violating biodiversity protection laws, or life imprisonment for murder, would indicate different degrees of intrinsic value of biodiversity and human life, respectively. Legislative assessments of value expressed by penalties would then estimate quantities of intrinsic value.</w:t>
      </w:r>
      <w:r w:rsidRPr="00512CE7">
        <w:rPr>
          <w:rFonts w:eastAsia="Times New Roman"/>
          <w:sz w:val="12"/>
        </w:rPr>
        <w:t>¶</w:t>
      </w:r>
      <w:r w:rsidRPr="00512CE7">
        <w:rPr>
          <w:rFonts w:eastAsia="Times New Roman"/>
          <w:sz w:val="16"/>
        </w:rPr>
        <w:t xml:space="preserve"> This argument has serious difficulties. First, perversion of legislative processes by campaign contributions, lobby- ists and more generally those with power in democracies seems to undermine the ability of legislation to legiti- mately reflect intrinsic value. Second, different sociopoli- tical and cultural contexts lead the legislatures of different countries to impose a dramatic diversity of penalties, which raises difficulties for the idea that the penalties reflect valuer-independent intrinsic value. The fundamen- tal problem, however, is that </w:t>
      </w:r>
      <w:r w:rsidRPr="00512CE7">
        <w:rPr>
          <w:rFonts w:eastAsia="Times New Roman"/>
          <w:b/>
          <w:u w:val="single"/>
        </w:rPr>
        <w:t>no theory of intrinsic value for non-human natural entities</w:t>
      </w:r>
      <w:r w:rsidRPr="00512CE7">
        <w:rPr>
          <w:rFonts w:eastAsia="Times New Roman"/>
          <w:sz w:val="16"/>
        </w:rPr>
        <w:t xml:space="preserve"> is given by which the accuracy of ‘democratic objectification of what should or should not be accorded intrinsic value’ [13] </w:t>
      </w:r>
      <w:r w:rsidRPr="00512CE7">
        <w:rPr>
          <w:rFonts w:eastAsia="Times New Roman"/>
          <w:b/>
          <w:u w:val="single"/>
        </w:rPr>
        <w:t>can be evaluated</w:t>
      </w:r>
      <w:r w:rsidRPr="00512CE7">
        <w:rPr>
          <w:rFonts w:eastAsia="Times New Roman"/>
          <w:sz w:val="16"/>
        </w:rPr>
        <w:t xml:space="preserve">. Without an independent, compelling theory, when and how accu- rately legislation reflects degrees of intrinsic value is unclear. Without such a theory, it is also mysterious how complex political deal making among elected repre- sentatives (and non-elected parties) achieves privileged insight into intrinsic value, whereas direct assessment of stakeholders’ valuations merely provides information about instrumental value. As such, claims that legislation estimates </w:t>
      </w:r>
      <w:r w:rsidRPr="00512CE7">
        <w:rPr>
          <w:rFonts w:eastAsia="Times New Roman"/>
          <w:b/>
          <w:highlight w:val="cyan"/>
          <w:u w:val="single"/>
        </w:rPr>
        <w:t>degrees of intrinsic value are untestable</w:t>
      </w:r>
      <w:r w:rsidRPr="00512CE7">
        <w:rPr>
          <w:rFonts w:eastAsia="Times New Roman"/>
          <w:sz w:val="16"/>
        </w:rPr>
        <w:t>.</w:t>
      </w:r>
      <w:r w:rsidRPr="00512CE7">
        <w:rPr>
          <w:rFonts w:eastAsia="Times New Roman"/>
          <w:sz w:val="12"/>
        </w:rPr>
        <w:t>¶</w:t>
      </w:r>
      <w:r w:rsidRPr="00512CE7">
        <w:rPr>
          <w:rFonts w:eastAsia="Times New Roman"/>
          <w:sz w:val="16"/>
        </w:rPr>
        <w:t xml:space="preserve"> </w:t>
      </w:r>
      <w:r w:rsidRPr="00512CE7">
        <w:rPr>
          <w:rFonts w:eastAsia="Times New Roman"/>
          <w:b/>
          <w:highlight w:val="cyan"/>
          <w:u w:val="single"/>
        </w:rPr>
        <w:t xml:space="preserve">For </w:t>
      </w:r>
      <w:r w:rsidRPr="00512CE7">
        <w:rPr>
          <w:rFonts w:eastAsia="MS Gothic"/>
          <w:b/>
          <w:iCs/>
          <w:highlight w:val="cyan"/>
          <w:u w:val="single"/>
          <w:bdr w:val="single" w:sz="8" w:space="0" w:color="auto"/>
        </w:rPr>
        <w:t>instrumental values</w:t>
      </w:r>
      <w:r w:rsidRPr="00512CE7">
        <w:rPr>
          <w:rFonts w:eastAsia="Times New Roman"/>
          <w:b/>
          <w:u w:val="single"/>
        </w:rPr>
        <w:t xml:space="preserve">, </w:t>
      </w:r>
      <w:r w:rsidRPr="00512CE7">
        <w:rPr>
          <w:rFonts w:eastAsia="MS Gothic"/>
          <w:b/>
          <w:iCs/>
          <w:highlight w:val="cyan"/>
          <w:u w:val="single"/>
          <w:bdr w:val="single" w:sz="8" w:space="0" w:color="auto"/>
        </w:rPr>
        <w:t>no analogous problem exists</w:t>
      </w:r>
      <w:r w:rsidRPr="00512CE7">
        <w:rPr>
          <w:rFonts w:eastAsia="Times New Roman"/>
          <w:sz w:val="16"/>
        </w:rPr>
        <w:t xml:space="preserve">. </w:t>
      </w:r>
      <w:r w:rsidRPr="00512CE7">
        <w:rPr>
          <w:rFonts w:eastAsia="Times New Roman"/>
          <w:b/>
          <w:u w:val="single"/>
        </w:rPr>
        <w:t>Based on information from stakeholders</w:t>
      </w:r>
      <w:r w:rsidRPr="00512CE7">
        <w:rPr>
          <w:rFonts w:eastAsia="Times New Roman"/>
          <w:sz w:val="16"/>
        </w:rPr>
        <w:t xml:space="preserve">, such as infor- mation elicited in surveys, group </w:t>
      </w:r>
      <w:r w:rsidRPr="00512CE7">
        <w:rPr>
          <w:rFonts w:eastAsia="Times New Roman"/>
          <w:b/>
          <w:u w:val="single"/>
        </w:rPr>
        <w:t>negotiations or</w:t>
      </w:r>
      <w:r w:rsidRPr="00512CE7">
        <w:rPr>
          <w:rFonts w:eastAsia="Times New Roman"/>
          <w:sz w:val="16"/>
        </w:rPr>
        <w:t xml:space="preserve"> through more structured methods like the </w:t>
      </w:r>
      <w:r w:rsidRPr="00512CE7">
        <w:rPr>
          <w:rFonts w:eastAsia="Times New Roman"/>
          <w:b/>
          <w:u w:val="single"/>
        </w:rPr>
        <w:t>analytic hierarchy pro- cess</w:t>
      </w:r>
      <w:r w:rsidRPr="00512CE7">
        <w:rPr>
          <w:rFonts w:eastAsia="Times New Roman"/>
          <w:sz w:val="16"/>
        </w:rPr>
        <w:t xml:space="preserve"> [22], </w:t>
      </w:r>
      <w:r w:rsidRPr="00512CE7">
        <w:rPr>
          <w:rFonts w:eastAsia="Times New Roman"/>
          <w:b/>
          <w:u w:val="single"/>
        </w:rPr>
        <w:t>instrumental values relevant to specific conser- vation decisions can be categorized and prioritized, sometimes in monetary terms, but often</w:t>
      </w:r>
      <w:r w:rsidRPr="00512CE7">
        <w:rPr>
          <w:rFonts w:eastAsia="Times New Roman"/>
          <w:sz w:val="16"/>
        </w:rPr>
        <w:t xml:space="preserve"> not (as </w:t>
      </w:r>
      <w:r w:rsidRPr="00512CE7">
        <w:rPr>
          <w:rFonts w:eastAsia="Times New Roman"/>
          <w:b/>
          <w:u w:val="single"/>
        </w:rPr>
        <w:t>in</w:t>
      </w:r>
      <w:r w:rsidRPr="00512CE7">
        <w:rPr>
          <w:rFonts w:eastAsia="Times New Roman"/>
          <w:sz w:val="16"/>
        </w:rPr>
        <w:t xml:space="preserve"> cost- effectiveness analysis or </w:t>
      </w:r>
      <w:r w:rsidRPr="00512CE7">
        <w:rPr>
          <w:rFonts w:eastAsia="Times New Roman"/>
          <w:b/>
          <w:u w:val="single"/>
        </w:rPr>
        <w:t>multi-attribute utility analysis</w:t>
      </w:r>
      <w:r w:rsidRPr="00512CE7">
        <w:rPr>
          <w:rFonts w:eastAsia="Times New Roman"/>
          <w:sz w:val="16"/>
        </w:rPr>
        <w:t xml:space="preserve"> [Box 1]). By contrast, intrinsic values are independent of, and thus presumably not constrained by, such infor- mation. Whether a non-human natural entity possesses intrinsic value and to what degree is therefore unclear. </w:t>
      </w:r>
      <w:r w:rsidRPr="00512CE7">
        <w:rPr>
          <w:rFonts w:eastAsia="Times New Roman"/>
          <w:b/>
          <w:highlight w:val="cyan"/>
          <w:u w:val="single"/>
        </w:rPr>
        <w:t>Without methods for measuring</w:t>
      </w:r>
      <w:r w:rsidRPr="00512CE7">
        <w:rPr>
          <w:rFonts w:eastAsia="Times New Roman"/>
          <w:b/>
          <w:u w:val="single"/>
        </w:rPr>
        <w:t xml:space="preserve">, trading off or prioritizing the intrinsic value of non-human natural entities, </w:t>
      </w:r>
      <w:r w:rsidRPr="00512CE7">
        <w:rPr>
          <w:rFonts w:eastAsia="Times New Roman"/>
          <w:b/>
          <w:highlight w:val="cyan"/>
          <w:u w:val="single"/>
        </w:rPr>
        <w:t xml:space="preserve">the concept provides an </w:t>
      </w:r>
      <w:r w:rsidRPr="00512CE7">
        <w:rPr>
          <w:rFonts w:eastAsia="MS Gothic"/>
          <w:b/>
          <w:iCs/>
          <w:highlight w:val="cyan"/>
          <w:u w:val="single"/>
          <w:bdr w:val="single" w:sz="8" w:space="0" w:color="auto"/>
        </w:rPr>
        <w:t>inadequate basis for</w:t>
      </w:r>
      <w:r w:rsidRPr="00512CE7">
        <w:rPr>
          <w:rFonts w:eastAsia="Times New Roman"/>
          <w:sz w:val="16"/>
        </w:rPr>
        <w:t xml:space="preserve"> conservation </w:t>
      </w:r>
      <w:r w:rsidRPr="00512CE7">
        <w:rPr>
          <w:rFonts w:eastAsia="MS Gothic"/>
          <w:b/>
          <w:iCs/>
          <w:highlight w:val="cyan"/>
          <w:u w:val="single"/>
          <w:bdr w:val="single" w:sz="8" w:space="0" w:color="auto"/>
        </w:rPr>
        <w:t>decision making</w:t>
      </w:r>
      <w:r w:rsidRPr="00512CE7">
        <w:rPr>
          <w:rFonts w:eastAsia="Times New Roman"/>
          <w:sz w:val="16"/>
          <w:highlight w:val="cyan"/>
        </w:rPr>
        <w:t xml:space="preserve"> </w:t>
      </w:r>
      <w:r w:rsidRPr="00512CE7">
        <w:rPr>
          <w:rFonts w:eastAsia="Times New Roman"/>
          <w:b/>
          <w:highlight w:val="cyan"/>
          <w:u w:val="single"/>
        </w:rPr>
        <w:t xml:space="preserve">and thus a </w:t>
      </w:r>
      <w:r w:rsidRPr="00512CE7">
        <w:rPr>
          <w:rFonts w:eastAsia="MS Gothic"/>
          <w:b/>
          <w:iCs/>
          <w:highlight w:val="cyan"/>
          <w:u w:val="single"/>
          <w:bdr w:val="single" w:sz="8" w:space="0" w:color="auto"/>
        </w:rPr>
        <w:t>poor ethical foundation</w:t>
      </w:r>
      <w:r w:rsidRPr="00512CE7">
        <w:rPr>
          <w:rFonts w:eastAsia="Times New Roman"/>
          <w:b/>
          <w:highlight w:val="cyan"/>
          <w:u w:val="single"/>
        </w:rPr>
        <w:t xml:space="preserve"> for conservation</w:t>
      </w:r>
      <w:r w:rsidRPr="00512CE7">
        <w:rPr>
          <w:rFonts w:eastAsia="Times New Roman"/>
          <w:sz w:val="16"/>
        </w:rPr>
        <w:t xml:space="preserve">. The ability of </w:t>
      </w:r>
      <w:r w:rsidRPr="00512CE7">
        <w:rPr>
          <w:rFonts w:eastAsia="Times New Roman"/>
          <w:b/>
          <w:u w:val="single"/>
        </w:rPr>
        <w:t>instrumental value</w:t>
      </w:r>
      <w:r w:rsidRPr="00512CE7">
        <w:rPr>
          <w:rFonts w:eastAsia="Times New Roman"/>
          <w:sz w:val="16"/>
        </w:rPr>
        <w:t xml:space="preserve"> to do so, however, </w:t>
      </w:r>
      <w:r w:rsidRPr="00512CE7">
        <w:rPr>
          <w:rFonts w:eastAsia="Times New Roman"/>
          <w:b/>
          <w:u w:val="single"/>
        </w:rPr>
        <w:t>has been underappreciated</w:t>
      </w:r>
      <w:r w:rsidRPr="00512CE7">
        <w:rPr>
          <w:rFonts w:eastAsia="Times New Roman"/>
          <w:sz w:val="16"/>
        </w:rPr>
        <w:t>.</w:t>
      </w:r>
      <w:r w:rsidRPr="00512CE7">
        <w:rPr>
          <w:rFonts w:eastAsia="Times New Roman"/>
          <w:sz w:val="12"/>
        </w:rPr>
        <w:t>¶</w:t>
      </w:r>
      <w:r w:rsidRPr="00512CE7">
        <w:rPr>
          <w:rFonts w:eastAsia="Times New Roman"/>
          <w:sz w:val="16"/>
        </w:rPr>
        <w:t xml:space="preserve"> Instrumental value fully appreciated</w:t>
      </w:r>
      <w:r w:rsidRPr="00512CE7">
        <w:rPr>
          <w:rFonts w:eastAsia="Times New Roman"/>
          <w:sz w:val="12"/>
        </w:rPr>
        <w:t>¶</w:t>
      </w:r>
      <w:r w:rsidRPr="00512CE7">
        <w:rPr>
          <w:rFonts w:eastAsia="Times New Roman"/>
          <w:sz w:val="16"/>
        </w:rPr>
        <w:t xml:space="preserve"> Theoretical difficulties with intrinsic value are the focus of philosophical debates [12,15], and these seemingly irresol- vable debates would routinely arise in conservation decision making if intrinsic value were its appropriate ethical focus, precluding the formulation of clear and com- pelling justifications for conservation against competing interests. Focusing on instrumental values does not share these difficulties. Despite its negative connotation in con- servation, instrumental value is simply value that depends on valuers. </w:t>
      </w:r>
      <w:r w:rsidRPr="00512CE7">
        <w:rPr>
          <w:rFonts w:eastAsia="Times New Roman"/>
          <w:b/>
          <w:highlight w:val="cyan"/>
          <w:u w:val="single"/>
        </w:rPr>
        <w:t>It</w:t>
      </w:r>
      <w:r w:rsidRPr="00512CE7">
        <w:rPr>
          <w:rFonts w:eastAsia="Times New Roman"/>
          <w:sz w:val="16"/>
        </w:rPr>
        <w:t xml:space="preserve"> has a broad range of sources (Table 1) and </w:t>
      </w:r>
      <w:r w:rsidRPr="00512CE7">
        <w:rPr>
          <w:rFonts w:eastAsia="Times New Roman"/>
          <w:b/>
          <w:highlight w:val="cyan"/>
          <w:u w:val="single"/>
        </w:rPr>
        <w:t>should not be confused with market value</w:t>
      </w:r>
      <w:r w:rsidRPr="00512CE7">
        <w:rPr>
          <w:rFonts w:eastAsia="Times New Roman"/>
          <w:sz w:val="16"/>
        </w:rPr>
        <w:t xml:space="preserve"> (although mar- ket valuation of environmental resources like clean water has motivated some notable conservation successes), </w:t>
      </w:r>
      <w:r w:rsidRPr="00512CE7">
        <w:rPr>
          <w:rFonts w:eastAsia="Times New Roman"/>
          <w:b/>
          <w:highlight w:val="cyan"/>
          <w:u w:val="single"/>
        </w:rPr>
        <w:t xml:space="preserve">nor denigrated as implying entities are </w:t>
      </w:r>
      <w:r w:rsidRPr="00512CE7">
        <w:rPr>
          <w:rFonts w:eastAsia="MS Gothic"/>
          <w:b/>
          <w:iCs/>
          <w:highlight w:val="cyan"/>
          <w:u w:val="single"/>
          <w:bdr w:val="single" w:sz="8" w:space="0" w:color="auto"/>
        </w:rPr>
        <w:t>only valuable</w:t>
      </w:r>
      <w:r w:rsidRPr="00512CE7">
        <w:rPr>
          <w:rFonts w:eastAsia="Times New Roman"/>
          <w:b/>
          <w:highlight w:val="cyan"/>
          <w:u w:val="single"/>
        </w:rPr>
        <w:t xml:space="preserve"> as instru- ments for human manipulation</w:t>
      </w:r>
      <w:r w:rsidRPr="00512CE7">
        <w:rPr>
          <w:rFonts w:eastAsia="Times New Roman"/>
          <w:sz w:val="16"/>
          <w:highlight w:val="cyan"/>
        </w:rPr>
        <w:t>.</w:t>
      </w:r>
      <w:r w:rsidRPr="00512CE7">
        <w:rPr>
          <w:rFonts w:eastAsia="Times New Roman"/>
          <w:sz w:val="12"/>
        </w:rPr>
        <w:t>¶</w:t>
      </w:r>
      <w:r w:rsidRPr="00512CE7">
        <w:rPr>
          <w:rFonts w:eastAsia="Times New Roman"/>
          <w:sz w:val="16"/>
        </w:rPr>
        <w:t xml:space="preserve"> Freed from these misconceptions, </w:t>
      </w:r>
      <w:r w:rsidRPr="00512CE7">
        <w:rPr>
          <w:rFonts w:eastAsia="Times New Roman"/>
          <w:b/>
          <w:u w:val="single"/>
        </w:rPr>
        <w:t>the indispensability of instrumental value in conservation decision making is obvious. Choosing the best strategies for achieving con- servation goals requires weighing options and identifying those maximizing the values involved</w:t>
      </w:r>
      <w:r w:rsidRPr="00512CE7">
        <w:rPr>
          <w:rFonts w:eastAsia="Times New Roman"/>
          <w:sz w:val="16"/>
        </w:rPr>
        <w:t xml:space="preserve">. Appealing exclu- sively to market-based measures of value is not the only or even most effective way of proceeding. A forest’s instru- mental value is not just its current economic value any more than a great painting’s value should be narrowly equated with the cost of materials and artist’s time, or even its auction price. For example, a forest might be aestheti- cally valuable to those individuals who experience it, even if they cannot or would not for whatever reason pay for its preservation in a market. Similarly, a forest might also contain unique biological processes that would shed light on a contentious scientific hypothesis if studied properly, even if the scientists who value the study are unable to pay for the forest’s preservation. In both cases, the value involved would not exist if the forest aesthetes or scientists did not value the forest. </w:t>
      </w:r>
      <w:r w:rsidRPr="00512CE7">
        <w:rPr>
          <w:rFonts w:eastAsia="Times New Roman"/>
          <w:b/>
          <w:u w:val="single"/>
        </w:rPr>
        <w:t>Intrinsic value appears attractive to conservation biologists primarily because it seems to justify</w:t>
      </w:r>
      <w:r w:rsidRPr="00512CE7">
        <w:rPr>
          <w:rFonts w:eastAsia="Times New Roman"/>
          <w:sz w:val="16"/>
        </w:rPr>
        <w:t xml:space="preserve"> claims that the value of entities of </w:t>
      </w:r>
      <w:r w:rsidRPr="00512CE7">
        <w:rPr>
          <w:rFonts w:eastAsia="Times New Roman"/>
          <w:b/>
          <w:u w:val="single"/>
        </w:rPr>
        <w:t>conservation</w:t>
      </w:r>
      <w:r w:rsidRPr="00512CE7">
        <w:rPr>
          <w:rFonts w:eastAsia="Times New Roman"/>
          <w:sz w:val="16"/>
        </w:rPr>
        <w:t xml:space="preserve"> interest transcends economic valuation. </w:t>
      </w:r>
      <w:r w:rsidRPr="00512CE7">
        <w:rPr>
          <w:rFonts w:eastAsia="Times New Roman"/>
          <w:b/>
          <w:u w:val="single"/>
        </w:rPr>
        <w:t>But intrinsic value need not be invoked for this task; recognizing non- monetary instrumental value</w:t>
      </w:r>
      <w:r w:rsidRPr="00512CE7">
        <w:rPr>
          <w:rFonts w:eastAsia="Times New Roman"/>
          <w:sz w:val="16"/>
        </w:rPr>
        <w:t xml:space="preserve"> such as aesthetic, cultural, scientific and existence value – </w:t>
      </w:r>
      <w:r w:rsidRPr="00512CE7">
        <w:rPr>
          <w:rFonts w:eastAsia="Times New Roman"/>
          <w:b/>
          <w:u w:val="single"/>
        </w:rPr>
        <w:t>the value an entity has merely because its continued existence is valued</w:t>
      </w:r>
      <w:r w:rsidRPr="00512CE7">
        <w:rPr>
          <w:rFonts w:eastAsia="Times New Roman"/>
          <w:sz w:val="16"/>
        </w:rPr>
        <w:t xml:space="preserve"> [23] – </w:t>
      </w:r>
      <w:r w:rsidRPr="00512CE7">
        <w:rPr>
          <w:rFonts w:eastAsia="Times New Roman"/>
          <w:b/>
          <w:u w:val="single"/>
        </w:rPr>
        <w:t>is sufficient</w:t>
      </w:r>
      <w:r w:rsidRPr="00512CE7">
        <w:rPr>
          <w:rFonts w:eastAsia="Times New Roman"/>
          <w:sz w:val="16"/>
        </w:rPr>
        <w:t>.</w:t>
      </w:r>
      <w:r w:rsidRPr="00512CE7">
        <w:rPr>
          <w:rFonts w:eastAsia="Times New Roman"/>
          <w:sz w:val="12"/>
        </w:rPr>
        <w:t>¶</w:t>
      </w:r>
      <w:r w:rsidRPr="00512CE7">
        <w:rPr>
          <w:rFonts w:eastAsia="Times New Roman"/>
          <w:sz w:val="16"/>
        </w:rPr>
        <w:t xml:space="preserve"> Indeed, </w:t>
      </w:r>
      <w:r w:rsidRPr="00512CE7">
        <w:rPr>
          <w:rFonts w:eastAsia="Times New Roman"/>
          <w:b/>
          <w:u w:val="single"/>
        </w:rPr>
        <w:t xml:space="preserve">instrumental values seem to offer the </w:t>
      </w:r>
      <w:r w:rsidRPr="00512CE7">
        <w:rPr>
          <w:rFonts w:eastAsia="MS Gothic"/>
          <w:b/>
          <w:iCs/>
          <w:u w:val="single"/>
          <w:bdr w:val="single" w:sz="8" w:space="0" w:color="auto"/>
        </w:rPr>
        <w:t>only viable means</w:t>
      </w:r>
      <w:r w:rsidRPr="00512CE7">
        <w:rPr>
          <w:rFonts w:eastAsia="Times New Roman"/>
          <w:b/>
          <w:u w:val="single"/>
        </w:rPr>
        <w:t xml:space="preserve"> of conservation decision making.</w:t>
      </w:r>
      <w:r w:rsidRPr="00512CE7">
        <w:rPr>
          <w:rFonts w:eastAsia="Times New Roman"/>
          <w:sz w:val="16"/>
        </w:rPr>
        <w:t xml:space="preserve"> On the one hand, focusing on the intrinsic value of non-human natural entities requires an as yet undeveloped standard of value analysis for which no convincing methodology (or theoretical basis) has been formulated. On the other hand, focusing on </w:t>
      </w:r>
      <w:r w:rsidRPr="00512CE7">
        <w:rPr>
          <w:rFonts w:eastAsia="Times New Roman"/>
          <w:b/>
          <w:highlight w:val="cyan"/>
          <w:u w:val="single"/>
        </w:rPr>
        <w:t>instrumental values allows conservation de- cisions to be analyzed with the same tools as other de- cisions with multiple</w:t>
      </w:r>
      <w:r w:rsidRPr="00512CE7">
        <w:rPr>
          <w:rFonts w:eastAsia="Times New Roman"/>
          <w:b/>
          <w:u w:val="single"/>
        </w:rPr>
        <w:t xml:space="preserve">, sometimes </w:t>
      </w:r>
      <w:r w:rsidRPr="00512CE7">
        <w:rPr>
          <w:rFonts w:eastAsia="Times New Roman"/>
          <w:b/>
          <w:highlight w:val="cyan"/>
          <w:u w:val="single"/>
        </w:rPr>
        <w:t>conflicting</w:t>
      </w:r>
      <w:r w:rsidRPr="00512CE7">
        <w:rPr>
          <w:rFonts w:eastAsia="Times New Roman"/>
          <w:b/>
          <w:u w:val="single"/>
        </w:rPr>
        <w:t xml:space="preserve">, </w:t>
      </w:r>
      <w:r w:rsidRPr="00512CE7">
        <w:rPr>
          <w:rFonts w:eastAsia="Times New Roman"/>
          <w:b/>
          <w:highlight w:val="cyan"/>
          <w:u w:val="single"/>
        </w:rPr>
        <w:t>goals</w:t>
      </w:r>
      <w:r w:rsidRPr="00512CE7">
        <w:rPr>
          <w:rFonts w:eastAsia="Times New Roman"/>
          <w:sz w:val="16"/>
        </w:rPr>
        <w:t xml:space="preserve">: all </w:t>
      </w:r>
      <w:r w:rsidRPr="00512CE7">
        <w:rPr>
          <w:rFonts w:eastAsia="Times New Roman"/>
          <w:b/>
          <w:u w:val="single"/>
        </w:rPr>
        <w:t>instrumental value is comparatively assessed</w:t>
      </w:r>
      <w:r w:rsidRPr="00512CE7">
        <w:rPr>
          <w:rFonts w:eastAsia="Times New Roman"/>
          <w:sz w:val="16"/>
        </w:rPr>
        <w:t xml:space="preserve"> without one form taking absolute priority. </w:t>
      </w:r>
      <w:r w:rsidRPr="00512CE7">
        <w:rPr>
          <w:rFonts w:eastAsia="Times New Roman"/>
          <w:b/>
          <w:highlight w:val="cyan"/>
          <w:u w:val="single"/>
        </w:rPr>
        <w:t>Rather than ‘selling out on nature</w:t>
      </w:r>
      <w:r w:rsidRPr="00512CE7">
        <w:rPr>
          <w:rFonts w:eastAsia="Times New Roman"/>
          <w:sz w:val="16"/>
          <w:highlight w:val="cyan"/>
        </w:rPr>
        <w:t>,</w:t>
      </w:r>
      <w:r w:rsidRPr="00512CE7">
        <w:rPr>
          <w:rFonts w:eastAsia="Times New Roman"/>
          <w:sz w:val="16"/>
        </w:rPr>
        <w:t xml:space="preserve">’ as McCauley [3] puts it, </w:t>
      </w:r>
      <w:r w:rsidRPr="00512CE7">
        <w:rPr>
          <w:rFonts w:eastAsia="Times New Roman"/>
          <w:b/>
          <w:highlight w:val="cyan"/>
          <w:u w:val="single"/>
        </w:rPr>
        <w:t xml:space="preserve">we view this approach as </w:t>
      </w:r>
      <w:r w:rsidRPr="00512CE7">
        <w:rPr>
          <w:rFonts w:eastAsia="MS Gothic"/>
          <w:b/>
          <w:iCs/>
          <w:highlight w:val="cyan"/>
          <w:u w:val="single"/>
          <w:bdr w:val="single" w:sz="8" w:space="0" w:color="auto"/>
        </w:rPr>
        <w:t>‘buying into conservation</w:t>
      </w:r>
      <w:r w:rsidRPr="00512CE7">
        <w:rPr>
          <w:rFonts w:eastAsia="Times New Roman"/>
          <w:sz w:val="16"/>
          <w:highlight w:val="cyan"/>
        </w:rPr>
        <w:t>.’</w:t>
      </w:r>
    </w:p>
    <w:p w14:paraId="5166E72E" w14:textId="2D05FC45" w:rsidR="00F467D2" w:rsidRPr="00512CE7" w:rsidRDefault="00F467D2" w:rsidP="0072088A">
      <w:pPr>
        <w:pStyle w:val="Heading3"/>
      </w:pPr>
      <w:r w:rsidRPr="00512CE7">
        <w:t>2AC – Insitutions Good</w:t>
      </w:r>
    </w:p>
    <w:p w14:paraId="59ABB423" w14:textId="77777777" w:rsidR="00F467D2" w:rsidRPr="00512CE7" w:rsidRDefault="00F467D2" w:rsidP="00F467D2">
      <w:pPr>
        <w:pStyle w:val="Heading4"/>
      </w:pPr>
      <w:r w:rsidRPr="00512CE7">
        <w:t xml:space="preserve">Institutions and calculations </w:t>
      </w:r>
      <w:r w:rsidRPr="00512CE7">
        <w:rPr>
          <w:u w:val="single"/>
        </w:rPr>
        <w:t>are great</w:t>
      </w:r>
      <w:r w:rsidRPr="00512CE7">
        <w:t xml:space="preserve"> in the context of approaching climate change – anything else is </w:t>
      </w:r>
      <w:r w:rsidRPr="00512CE7">
        <w:rPr>
          <w:u w:val="single"/>
        </w:rPr>
        <w:t>refusing</w:t>
      </w:r>
      <w:r w:rsidRPr="00512CE7">
        <w:t xml:space="preserve"> accountability.</w:t>
      </w:r>
    </w:p>
    <w:p w14:paraId="2B2A9116" w14:textId="77777777" w:rsidR="00F467D2" w:rsidRPr="00512CE7" w:rsidRDefault="00F467D2" w:rsidP="00F467D2">
      <w:r w:rsidRPr="00512CE7">
        <w:rPr>
          <w:rStyle w:val="Style13ptBold"/>
        </w:rPr>
        <w:t>Wood 19</w:t>
      </w:r>
      <w:r w:rsidRPr="00512CE7">
        <w:t xml:space="preserve"> [David Wood, W. Alton Jones Professor of Philosophy at Vanderbilt University, “Chapter 9: On Being Haunted by the Future” published 2019 in “Reoccupy Earth: Notes towards an Other Beginning” pp. 183 - 185] AdarshA</w:t>
      </w:r>
    </w:p>
    <w:p w14:paraId="1B0CC1D3" w14:textId="77777777" w:rsidR="00F467D2" w:rsidRPr="00512CE7" w:rsidRDefault="00F467D2" w:rsidP="00F467D2">
      <w:pPr>
        <w:rPr>
          <w:rStyle w:val="StyleUnderline"/>
        </w:rPr>
      </w:pPr>
      <w:r w:rsidRPr="00512CE7">
        <w:rPr>
          <w:rStyle w:val="StyleUnderline"/>
        </w:rPr>
        <w:t>The idea that we might best prepare for the future by expecting the unexpected</w:t>
      </w:r>
      <w:r w:rsidRPr="00512CE7">
        <w:rPr>
          <w:sz w:val="16"/>
        </w:rPr>
        <w:t xml:space="preserve"> or at least anticipating that the unexpected will happen or that we could find a renewal of our ethical and/or political conscience in doing so </w:t>
      </w:r>
      <w:r w:rsidRPr="00512CE7">
        <w:rPr>
          <w:rStyle w:val="StyleUnderline"/>
        </w:rPr>
        <w:t>is not unattractive</w:t>
      </w:r>
      <w:r w:rsidRPr="00512CE7">
        <w:rPr>
          <w:sz w:val="16"/>
        </w:rPr>
        <w:t xml:space="preserve">. It aligns quite well with the social conscience that would see in the future some sort of opportunity for redistributive justice, in which the meek do not exactly inherit the earth but get a fairer share of its resources. </w:t>
      </w:r>
      <w:r w:rsidRPr="00512CE7">
        <w:rPr>
          <w:rStyle w:val="StyleUnderline"/>
        </w:rPr>
        <w:t>But there is a quite different phenomenon that needs equal treatment, which is that of unexpecting the expected,</w:t>
      </w:r>
      <w:r w:rsidRPr="00512CE7">
        <w:rPr>
          <w:sz w:val="16"/>
        </w:rPr>
        <w:t xml:space="preserve"> </w:t>
      </w:r>
      <w:r w:rsidRPr="00512CE7">
        <w:rPr>
          <w:rStyle w:val="Emphasis"/>
        </w:rPr>
        <w:t>refusing to do the calculations, burying one’s head in the sand, and turning a blind eye to the point of culpable negligence</w:t>
      </w:r>
      <w:r w:rsidRPr="00512CE7">
        <w:rPr>
          <w:sz w:val="16"/>
        </w:rPr>
        <w:t xml:space="preserve">. </w:t>
      </w:r>
      <w:r w:rsidRPr="00512CE7">
        <w:rPr>
          <w:rStyle w:val="StyleUnderline"/>
        </w:rPr>
        <w:t xml:space="preserve">Here the problem is </w:t>
      </w:r>
      <w:r w:rsidRPr="00512CE7">
        <w:rPr>
          <w:sz w:val="16"/>
        </w:rPr>
        <w:t>not</w:t>
      </w:r>
      <w:r w:rsidRPr="00512CE7">
        <w:rPr>
          <w:rStyle w:val="StyleUnderline"/>
        </w:rPr>
        <w:t xml:space="preserve"> that</w:t>
      </w:r>
      <w:r w:rsidRPr="00512CE7">
        <w:rPr>
          <w:sz w:val="16"/>
        </w:rPr>
        <w:t xml:space="preserve"> the future is unknown but that “</w:t>
      </w:r>
      <w:r w:rsidRPr="00512CE7">
        <w:rPr>
          <w:rStyle w:val="StyleUnderline"/>
        </w:rPr>
        <w:t>we” live in denial</w:t>
      </w:r>
      <w:r w:rsidRPr="00512CE7">
        <w:rPr>
          <w:sz w:val="16"/>
        </w:rPr>
        <w:t xml:space="preserve">. Of course, in many ways, the prevalence of such a structure is not surprising. While coming to terms in an affirmative way with our own mortality is a fine thing, as philosophers from Socrates to Heidegger have proposed, it is much more normal to forget about the whole business. </w:t>
      </w:r>
      <w:r w:rsidRPr="00512CE7">
        <w:rPr>
          <w:rStyle w:val="StyleUnderline"/>
        </w:rPr>
        <w:t>Where the bad news is global and scheduled to occur many years down the track, it soon enters the domain of the discountable and can be kicked into the long grass.</w:t>
      </w:r>
    </w:p>
    <w:p w14:paraId="53748468" w14:textId="77777777" w:rsidR="00F467D2" w:rsidRPr="00512CE7" w:rsidRDefault="00F467D2" w:rsidP="00F467D2">
      <w:pPr>
        <w:rPr>
          <w:sz w:val="16"/>
        </w:rPr>
      </w:pPr>
      <w:r w:rsidRPr="00512CE7">
        <w:rPr>
          <w:sz w:val="16"/>
        </w:rPr>
        <w:t xml:space="preserve">It may seem strange to be talking about calculation at all in reference to the major concern of our age—the environmental crisis and global warming. Is not the weather the classic case of the unpredictable? But next week’s weather, it seems, is much more difficult to predict than global trends over the coming decades. </w:t>
      </w:r>
      <w:r w:rsidRPr="00512CE7">
        <w:rPr>
          <w:rStyle w:val="StyleUnderline"/>
        </w:rPr>
        <w:t>We do not have precise measures to tell us when the Gulf Stream will finally stop flowing or whether nonhuman species are becoming extinct at the rate of 50 a day or 150 a day. We do know, however, that unless we change our ways pretty quickly, and dramatically, the planet will cease to sustain life in anything like the way we currently take for granted</w:t>
      </w:r>
      <w:r w:rsidRPr="00512CE7">
        <w:rPr>
          <w:sz w:val="16"/>
        </w:rPr>
        <w:t xml:space="preserve">. When we are “interrupted,” only the timing should come as a surprise. The writing is on the wall. The question of calculation, what “we” could have foreseen, what it can be admitted was not foreseen, is political. The future is an essentially contested zone. It is important to remain open to the incalculable, and the unexpected, but </w:t>
      </w:r>
      <w:r w:rsidRPr="00512CE7">
        <w:rPr>
          <w:rStyle w:val="Emphasis"/>
        </w:rPr>
        <w:t>it is at least as important to cultivate the institutions and the civic leadership that will take responsibility for the not-so-very-incalculable future</w:t>
      </w:r>
      <w:r w:rsidRPr="00512CE7">
        <w:rPr>
          <w:sz w:val="16"/>
        </w:rPr>
        <w:t xml:space="preserve">. </w:t>
      </w:r>
      <w:r w:rsidRPr="00512CE7">
        <w:rPr>
          <w:rStyle w:val="StyleUnderline"/>
        </w:rPr>
        <w:t>The rhetoric of the incalculable and the unexpected feeds a culture of unaccountable and culpable negligence</w:t>
      </w:r>
      <w:r w:rsidRPr="00512CE7">
        <w:rPr>
          <w:sz w:val="16"/>
        </w:rPr>
        <w:t>.</w:t>
      </w:r>
    </w:p>
    <w:p w14:paraId="198561CF" w14:textId="77777777" w:rsidR="00F467D2" w:rsidRPr="00512CE7" w:rsidRDefault="00F467D2" w:rsidP="00F467D2"/>
    <w:p w14:paraId="284E767A" w14:textId="3DB9F26B" w:rsidR="00F467D2" w:rsidRPr="00512CE7" w:rsidRDefault="00F467D2" w:rsidP="0072088A">
      <w:pPr>
        <w:pStyle w:val="Heading3"/>
      </w:pPr>
      <w:r w:rsidRPr="00512CE7">
        <w:t>2AC – Management k2 Climate</w:t>
      </w:r>
    </w:p>
    <w:p w14:paraId="2195DA6D" w14:textId="77777777" w:rsidR="00F467D2" w:rsidRPr="00512CE7" w:rsidRDefault="00F467D2" w:rsidP="00F467D2">
      <w:pPr>
        <w:pStyle w:val="Heading4"/>
      </w:pPr>
      <w:r w:rsidRPr="00512CE7">
        <w:t xml:space="preserve">Water management is key to combat climate change </w:t>
      </w:r>
    </w:p>
    <w:p w14:paraId="0CE93C20" w14:textId="77777777" w:rsidR="00F467D2" w:rsidRPr="00512CE7" w:rsidRDefault="00F467D2" w:rsidP="00F467D2">
      <w:pPr>
        <w:spacing w:after="0" w:line="240" w:lineRule="auto"/>
        <w:rPr>
          <w:rFonts w:eastAsia="Times New Roman" w:cs="Times New Roman"/>
          <w:sz w:val="16"/>
          <w:szCs w:val="16"/>
        </w:rPr>
      </w:pPr>
      <w:r w:rsidRPr="00512CE7">
        <w:rPr>
          <w:b/>
          <w:bCs/>
          <w:highlight w:val="cyan"/>
        </w:rPr>
        <w:t>sustainability matters</w:t>
      </w:r>
      <w:r w:rsidRPr="00512CE7">
        <w:rPr>
          <w:b/>
          <w:bCs/>
        </w:rPr>
        <w:t xml:space="preserve"> - 3-23-</w:t>
      </w:r>
      <w:r w:rsidRPr="00512CE7">
        <w:rPr>
          <w:b/>
          <w:bCs/>
          <w:highlight w:val="cyan"/>
        </w:rPr>
        <w:t>20</w:t>
      </w:r>
      <w:r w:rsidRPr="00512CE7">
        <w:rPr>
          <w:b/>
          <w:bCs/>
        </w:rPr>
        <w:t xml:space="preserve"> </w:t>
      </w:r>
      <w:r w:rsidRPr="00512CE7">
        <w:rPr>
          <w:b/>
          <w:bCs/>
          <w:sz w:val="16"/>
          <w:szCs w:val="16"/>
        </w:rPr>
        <w:t>(</w:t>
      </w:r>
      <w:r w:rsidRPr="00512CE7">
        <w:rPr>
          <w:sz w:val="16"/>
          <w:szCs w:val="16"/>
        </w:rPr>
        <w:t xml:space="preserve">Sm, </w:t>
      </w:r>
      <w:r w:rsidRPr="00512CE7">
        <w:rPr>
          <w:rFonts w:eastAsia="Times New Roman" w:cs="Times New Roman"/>
          <w:color w:val="676767"/>
          <w:sz w:val="16"/>
          <w:szCs w:val="16"/>
        </w:rPr>
        <w:t>Sustainability Matters magazine and website provide busy environmental and sustainability-focused professionals with an easy-to-use, readily available source of information that is crucial to gaining valuable industry insight, “good water management could save our planet” 3/23/20, https://www.sustainabilitymatters.net.au/content/water/article/good-water-management-could-save-our-planet-615593443)</w:t>
      </w:r>
    </w:p>
    <w:p w14:paraId="6AB457C3" w14:textId="77777777" w:rsidR="00F467D2" w:rsidRPr="00512CE7" w:rsidRDefault="00F467D2" w:rsidP="00F467D2">
      <w:pPr>
        <w:rPr>
          <w:b/>
          <w:bCs/>
        </w:rPr>
      </w:pPr>
    </w:p>
    <w:p w14:paraId="2397C043" w14:textId="77777777" w:rsidR="00F467D2" w:rsidRPr="00512CE7" w:rsidRDefault="00F467D2" w:rsidP="00F467D2">
      <w:pPr>
        <w:rPr>
          <w:sz w:val="16"/>
        </w:rPr>
      </w:pPr>
      <w:r w:rsidRPr="00512CE7">
        <w:rPr>
          <w:highlight w:val="cyan"/>
          <w:u w:val="single"/>
        </w:rPr>
        <w:t>Water use has increased</w:t>
      </w:r>
      <w:r w:rsidRPr="00512CE7">
        <w:rPr>
          <w:u w:val="single"/>
        </w:rPr>
        <w:t xml:space="preserve"> sixfold </w:t>
      </w:r>
      <w:r w:rsidRPr="00512CE7">
        <w:rPr>
          <w:highlight w:val="cyan"/>
          <w:u w:val="single"/>
        </w:rPr>
        <w:t>over the past century</w:t>
      </w:r>
      <w:r w:rsidRPr="00512CE7">
        <w:rPr>
          <w:u w:val="single"/>
        </w:rPr>
        <w:t xml:space="preserve"> and is rising by about 1% a year. However, </w:t>
      </w:r>
      <w:r w:rsidRPr="00512CE7">
        <w:rPr>
          <w:highlight w:val="cyan"/>
          <w:u w:val="single"/>
        </w:rPr>
        <w:t>it is estimated that climate change</w:t>
      </w:r>
      <w:r w:rsidRPr="00512CE7">
        <w:rPr>
          <w:u w:val="single"/>
        </w:rPr>
        <w:t xml:space="preserve">, along with the increasing frequency and intensity of extreme events — storms, floods and droughts — </w:t>
      </w:r>
      <w:r w:rsidRPr="00512CE7">
        <w:rPr>
          <w:highlight w:val="cyan"/>
          <w:u w:val="single"/>
        </w:rPr>
        <w:t>will aggravate the situation</w:t>
      </w:r>
      <w:r w:rsidRPr="00512CE7">
        <w:rPr>
          <w:u w:val="single"/>
        </w:rPr>
        <w:t xml:space="preserve"> in countries already currently experiencing ‘water stress’ </w:t>
      </w:r>
      <w:r w:rsidRPr="00512CE7">
        <w:rPr>
          <w:highlight w:val="cyan"/>
          <w:u w:val="single"/>
        </w:rPr>
        <w:t xml:space="preserve">and generate </w:t>
      </w:r>
      <w:r w:rsidRPr="00512CE7">
        <w:rPr>
          <w:u w:val="single"/>
        </w:rPr>
        <w:t xml:space="preserve">similar </w:t>
      </w:r>
      <w:r w:rsidRPr="00512CE7">
        <w:rPr>
          <w:highlight w:val="cyan"/>
          <w:u w:val="single"/>
        </w:rPr>
        <w:t>problems</w:t>
      </w:r>
      <w:r w:rsidRPr="00512CE7">
        <w:rPr>
          <w:u w:val="single"/>
        </w:rPr>
        <w:t xml:space="preserve"> in areas </w:t>
      </w:r>
      <w:r w:rsidRPr="00512CE7">
        <w:rPr>
          <w:highlight w:val="cyan"/>
          <w:u w:val="single"/>
        </w:rPr>
        <w:t>that have not been</w:t>
      </w:r>
      <w:r w:rsidRPr="00512CE7">
        <w:rPr>
          <w:u w:val="single"/>
        </w:rPr>
        <w:t xml:space="preserve"> severely </w:t>
      </w:r>
      <w:r w:rsidRPr="00512CE7">
        <w:rPr>
          <w:highlight w:val="cyan"/>
          <w:u w:val="single"/>
        </w:rPr>
        <w:t>affected</w:t>
      </w:r>
      <w:r w:rsidRPr="00512CE7">
        <w:rPr>
          <w:u w:val="single"/>
        </w:rPr>
        <w:t xml:space="preserve">. The </w:t>
      </w:r>
      <w:hyperlink r:id="rId17" w:tgtFrame="_blank" w:history="1">
        <w:r w:rsidRPr="00512CE7">
          <w:rPr>
            <w:rStyle w:val="Hyperlink"/>
            <w:u w:val="single"/>
          </w:rPr>
          <w:t>2020 UN World Water Development Report, Water and Climate Change</w:t>
        </w:r>
      </w:hyperlink>
      <w:r w:rsidRPr="00512CE7">
        <w:rPr>
          <w:u w:val="single"/>
        </w:rPr>
        <w:t>, highlights the fact that poor water management tends to exacerbate the impacts of climate change, not only on water resources but on society as a whole</w:t>
      </w:r>
      <w:r w:rsidRPr="00512CE7">
        <w:rPr>
          <w:sz w:val="16"/>
        </w:rPr>
        <w:t xml:space="preserve">. The Chair of UN-Water, and President of the International Fund for Agricultural Development (IFAD), Gilbert F Houngbo, said: “If we are serious about limiting global temperature increases to below 2°C and achieving the Sustainable Development Goals by 2030, we must act immediately. </w:t>
      </w:r>
      <w:r w:rsidRPr="00512CE7">
        <w:rPr>
          <w:u w:val="single"/>
        </w:rPr>
        <w:t xml:space="preserve">There are solutions for </w:t>
      </w:r>
      <w:r w:rsidRPr="00512CE7">
        <w:rPr>
          <w:highlight w:val="cyan"/>
          <w:u w:val="single"/>
        </w:rPr>
        <w:t xml:space="preserve">managing water and climate </w:t>
      </w:r>
      <w:r w:rsidRPr="00512CE7">
        <w:rPr>
          <w:u w:val="single"/>
        </w:rPr>
        <w:t xml:space="preserve">in a more coordinated manner and every sector of society </w:t>
      </w:r>
      <w:r w:rsidRPr="00512CE7">
        <w:rPr>
          <w:highlight w:val="cyan"/>
          <w:u w:val="single"/>
        </w:rPr>
        <w:t>has a role to play</w:t>
      </w:r>
      <w:r w:rsidRPr="00512CE7">
        <w:rPr>
          <w:u w:val="single"/>
        </w:rPr>
        <w:t xml:space="preserve">. </w:t>
      </w:r>
      <w:r w:rsidRPr="00512CE7">
        <w:rPr>
          <w:highlight w:val="cyan"/>
          <w:u w:val="single"/>
        </w:rPr>
        <w:t>We</w:t>
      </w:r>
      <w:r w:rsidRPr="00512CE7">
        <w:rPr>
          <w:u w:val="single"/>
        </w:rPr>
        <w:t xml:space="preserve"> simply </w:t>
      </w:r>
      <w:r w:rsidRPr="00512CE7">
        <w:rPr>
          <w:highlight w:val="cyan"/>
          <w:u w:val="single"/>
        </w:rPr>
        <w:t>cannot</w:t>
      </w:r>
      <w:r w:rsidRPr="00512CE7">
        <w:rPr>
          <w:u w:val="single"/>
        </w:rPr>
        <w:t xml:space="preserve"> afford to </w:t>
      </w:r>
      <w:r w:rsidRPr="00512CE7">
        <w:rPr>
          <w:highlight w:val="cyan"/>
          <w:u w:val="single"/>
        </w:rPr>
        <w:t>wait</w:t>
      </w:r>
      <w:r w:rsidRPr="00512CE7">
        <w:rPr>
          <w:u w:val="single"/>
        </w:rPr>
        <w:t xml:space="preserve">.” The Director-General of UNESCO, Audrey Azoulay, stresses “that </w:t>
      </w:r>
      <w:r w:rsidRPr="00512CE7">
        <w:rPr>
          <w:highlight w:val="cyan"/>
          <w:u w:val="single"/>
        </w:rPr>
        <w:t>water</w:t>
      </w:r>
      <w:r w:rsidRPr="00512CE7">
        <w:rPr>
          <w:u w:val="single"/>
        </w:rPr>
        <w:t xml:space="preserve"> does not need to be a problem — it </w:t>
      </w:r>
      <w:r w:rsidRPr="00512CE7">
        <w:rPr>
          <w:highlight w:val="cyan"/>
          <w:u w:val="single"/>
        </w:rPr>
        <w:t>can be part of the solution.</w:t>
      </w:r>
      <w:r w:rsidRPr="00512CE7">
        <w:rPr>
          <w:u w:val="single"/>
        </w:rPr>
        <w:t xml:space="preserve"> </w:t>
      </w:r>
      <w:r w:rsidRPr="00512CE7">
        <w:rPr>
          <w:highlight w:val="cyan"/>
          <w:u w:val="single"/>
        </w:rPr>
        <w:t>Water can support efforts to both mitigate and adapt to climate change</w:t>
      </w:r>
      <w:r w:rsidRPr="00512CE7">
        <w:rPr>
          <w:u w:val="single"/>
        </w:rPr>
        <w:t>.” Indeed, water quality will be affected by increased water temperatures and a decrease in dissolved oxygen, leading to a reduction in the self-purification capacity of freshwater basins.</w:t>
      </w:r>
      <w:r w:rsidRPr="00512CE7">
        <w:rPr>
          <w:sz w:val="16"/>
        </w:rPr>
        <w:t xml:space="preserve"> We will see increased risks of water pollution and pathogen contamination caused by floods or higher concentrations of pollutants during periods of drought. In addition to the impact on food production, the effects on physical and mental health — linked to disease, injury, financial loss and the displacement of people — are therefore likely to be considerable. Many ecosystems, particularly forests and wetlands, are also under threat, reducing biodiversity. Water supplies will be affected, not only for agriculture — which accounts for 69% of freshwater withdrawals — but also for industry, energy production and even fisheries. </w:t>
      </w:r>
      <w:r w:rsidRPr="00512CE7">
        <w:rPr>
          <w:u w:val="single"/>
        </w:rPr>
        <w:t xml:space="preserve">Much of </w:t>
      </w:r>
      <w:r w:rsidRPr="00512CE7">
        <w:rPr>
          <w:highlight w:val="cyan"/>
          <w:u w:val="single"/>
        </w:rPr>
        <w:t>the impact of climate change on water resources will b</w:t>
      </w:r>
      <w:r w:rsidRPr="00512CE7">
        <w:rPr>
          <w:u w:val="single"/>
        </w:rPr>
        <w:t xml:space="preserve">e manifested in the tropics, where most developing countries are located, with </w:t>
      </w:r>
      <w:r w:rsidRPr="00512CE7">
        <w:rPr>
          <w:highlight w:val="cyan"/>
          <w:u w:val="single"/>
        </w:rPr>
        <w:t>potentially apocalyptic</w:t>
      </w:r>
      <w:r w:rsidRPr="00512CE7">
        <w:rPr>
          <w:u w:val="single"/>
        </w:rPr>
        <w:t xml:space="preserve"> consequences for small island states, some of which could be wiped off the map</w:t>
      </w:r>
      <w:r w:rsidRPr="00512CE7">
        <w:rPr>
          <w:sz w:val="16"/>
        </w:rPr>
        <w:t xml:space="preserve">. Mountainous areas are also exceptionally vulnerable through impacts on mountain glaciers and snowcaps, which show a decreasing trend almost everywhere in the world. The authors recognise, however, that a number of uncertainties remain, particularly at the local level and due to the seasonal variability of rainfall patterns. </w:t>
      </w:r>
      <w:r w:rsidRPr="00512CE7">
        <w:rPr>
          <w:u w:val="single"/>
        </w:rPr>
        <w:t xml:space="preserve">Suggested solutions: </w:t>
      </w:r>
      <w:r w:rsidRPr="00512CE7">
        <w:rPr>
          <w:highlight w:val="cyan"/>
          <w:u w:val="single"/>
        </w:rPr>
        <w:t>adaptation and mitigation In the face of these threats</w:t>
      </w:r>
      <w:r w:rsidRPr="00512CE7">
        <w:rPr>
          <w:u w:val="single"/>
        </w:rPr>
        <w:t xml:space="preserve">, the report highlights the two complementary strategies to be implemented — adaptation and mitigation: Adaptation encompasses a combination of natural, technical and technological options, as well as social and institutional measures to mitigate damage and exploit the few positive consequences of climate change. It </w:t>
      </w:r>
      <w:r w:rsidRPr="00512CE7">
        <w:rPr>
          <w:highlight w:val="cyan"/>
          <w:u w:val="single"/>
        </w:rPr>
        <w:t>is likely to have very rapid benefits</w:t>
      </w:r>
      <w:r w:rsidRPr="00512CE7">
        <w:rPr>
          <w:sz w:val="16"/>
        </w:rPr>
        <w:t xml:space="preserve">, mainly at the local level. Mitigation consists of the human actions needed to reduce greenhouse gases (GHGs) emissions while exploiting carbon sinks to reduce the amount of CO2 and other GHGs in the atmosphere. It can involve large geographical areas, but with gains that may spread over decades. However, the possibilities for mitigation in water management remain largely unrecognised. Improved wastewater management Wastewater treatment also contributes to climate change as it generates GHGs, accounting for an estimated 3 to 7% of all emissions. These emissions arise from both the energy required for wastewater treatment and the biochemical processes used. But because of the decomposition of the organic matter it contains, untreated wastewater is also a major source of methane, a powerful greenhouse gas. The report points out that wastewater harbours more energy than is needed for its treatment, provided, of course, that it is harnessed. It is estimated that worldwide, between 80 and 90% of wastewater is discharged to the environment without any form of treatment. In concrete terms, the optimal management of water resources means investing in modern treatment techniques that allow for the extraction of methane from organic matter and then use this biogas to generate the energy needed to run the process, as is already done in water-scarce countries such as Jordan, Mexico, Peru and Thailand. These techniques have enabled the public utilities concerned to reduce emissions by thousands of tonnes of CO2, while making financial savings and improving the quality of the service. The report also mentions innovative water management interventions such as fog capture, or more traditional ones such as wetland protection, as well as proven ‘conservation agriculture’ techniques. These make it possible to preserve soil structure, organic matter and moisture, despite lower rainfall. Similarly, the ‘re-use’ of partially treated wastewater for agriculture and industry, without necessarily making it safe to drink, is another interesting approach. Prioritising water Unfortunately, </w:t>
      </w:r>
      <w:r w:rsidRPr="00512CE7">
        <w:rPr>
          <w:u w:val="single"/>
        </w:rPr>
        <w:t xml:space="preserve">note the authors, while </w:t>
      </w:r>
      <w:r w:rsidRPr="00512CE7">
        <w:rPr>
          <w:highlight w:val="cyan"/>
          <w:u w:val="single"/>
        </w:rPr>
        <w:t>the need to combat climate change through</w:t>
      </w:r>
      <w:r w:rsidRPr="00512CE7">
        <w:rPr>
          <w:u w:val="single"/>
        </w:rPr>
        <w:t xml:space="preserve"> better </w:t>
      </w:r>
      <w:r w:rsidRPr="00512CE7">
        <w:rPr>
          <w:highlight w:val="cyan"/>
          <w:u w:val="single"/>
        </w:rPr>
        <w:t>management of</w:t>
      </w:r>
      <w:r w:rsidRPr="00512CE7">
        <w:rPr>
          <w:u w:val="single"/>
        </w:rPr>
        <w:t xml:space="preserve"> the </w:t>
      </w:r>
      <w:r w:rsidRPr="00512CE7">
        <w:rPr>
          <w:highlight w:val="cyan"/>
          <w:u w:val="single"/>
        </w:rPr>
        <w:t>water</w:t>
      </w:r>
      <w:r w:rsidRPr="00512CE7">
        <w:rPr>
          <w:u w:val="single"/>
        </w:rPr>
        <w:t xml:space="preserve"> cycle </w:t>
      </w:r>
      <w:r w:rsidRPr="00512CE7">
        <w:rPr>
          <w:highlight w:val="cyan"/>
          <w:u w:val="single"/>
        </w:rPr>
        <w:t>is</w:t>
      </w:r>
      <w:r w:rsidRPr="00512CE7">
        <w:rPr>
          <w:u w:val="single"/>
        </w:rPr>
        <w:t xml:space="preserve"> well </w:t>
      </w:r>
      <w:r w:rsidRPr="00512CE7">
        <w:rPr>
          <w:highlight w:val="cyan"/>
          <w:u w:val="single"/>
        </w:rPr>
        <w:t>recognised</w:t>
      </w:r>
      <w:r w:rsidRPr="00512CE7">
        <w:rPr>
          <w:u w:val="single"/>
        </w:rPr>
        <w:t>, it is not being translated into reality.</w:t>
      </w:r>
      <w:r w:rsidRPr="00512CE7">
        <w:rPr>
          <w:sz w:val="16"/>
        </w:rPr>
        <w:t xml:space="preserve"> “The word ‘water’ rarely appears in international climate agreements,” observed Azoulay. The ‘nationally determined contributions’ submitted by States under the Paris Agreement remain general in nature, without proposing specific plans for water. While a majority of countries recognise water in their ‘portfolio of actions’, few of them have actually calculated the costs of these actions and even fewer have put forward specific projects. Meanwhile, the possibilities for synergies between adaptation and mitigation measures are often neglected. Accessing climate funds The question of finance is obviously crucial. </w:t>
      </w:r>
      <w:r w:rsidRPr="00512CE7">
        <w:rPr>
          <w:u w:val="single"/>
        </w:rPr>
        <w:t xml:space="preserve">The authors point out that </w:t>
      </w:r>
      <w:r w:rsidRPr="00512CE7">
        <w:rPr>
          <w:highlight w:val="cyan"/>
          <w:u w:val="single"/>
        </w:rPr>
        <w:t>water</w:t>
      </w:r>
      <w:r w:rsidRPr="00512CE7">
        <w:rPr>
          <w:u w:val="single"/>
        </w:rPr>
        <w:t xml:space="preserve"> resources </w:t>
      </w:r>
      <w:r w:rsidRPr="00512CE7">
        <w:rPr>
          <w:highlight w:val="cyan"/>
          <w:u w:val="single"/>
        </w:rPr>
        <w:t>management</w:t>
      </w:r>
      <w:r w:rsidRPr="00512CE7">
        <w:rPr>
          <w:u w:val="single"/>
        </w:rPr>
        <w:t xml:space="preserve"> and water supply and sanitation services are underfunded and require greater attention from States. They argue that there </w:t>
      </w:r>
      <w:r w:rsidRPr="00512CE7">
        <w:rPr>
          <w:highlight w:val="cyan"/>
          <w:u w:val="single"/>
        </w:rPr>
        <w:t>are</w:t>
      </w:r>
      <w:r w:rsidRPr="00512CE7">
        <w:rPr>
          <w:u w:val="single"/>
        </w:rPr>
        <w:t xml:space="preserve"> increasing opportunities to </w:t>
      </w:r>
      <w:r w:rsidRPr="00512CE7">
        <w:rPr>
          <w:highlight w:val="cyan"/>
          <w:u w:val="single"/>
        </w:rPr>
        <w:t>systematically integrate adaptation and mitigation planning into</w:t>
      </w:r>
      <w:r w:rsidRPr="00512CE7">
        <w:rPr>
          <w:u w:val="single"/>
        </w:rPr>
        <w:t xml:space="preserve"> water-related </w:t>
      </w:r>
      <w:r w:rsidRPr="00512CE7">
        <w:rPr>
          <w:highlight w:val="cyan"/>
          <w:u w:val="single"/>
        </w:rPr>
        <w:t>investments</w:t>
      </w:r>
      <w:r w:rsidRPr="00512CE7">
        <w:rPr>
          <w:u w:val="single"/>
        </w:rPr>
        <w:t>, in order to make them more attractive to donors</w:t>
      </w:r>
      <w:r w:rsidRPr="00512CE7">
        <w:rPr>
          <w:sz w:val="16"/>
        </w:rPr>
        <w:t>. A good example of this is a Green Climate Fund project in Sri Lanka. This aims to improve irrigation systems in vulnerable village communities and promote climate-smart agricultural practices in three river basins, offering both climate adaptation and mitigation benefits, while conserving water and protecting drinking water sources. Various water and climate change initiatives can also bring co-benefits such as job creation, improved public health, poverty reduction, promotion of gender equality and improved livelihoods, further enhancing their attractiveness to donors. The adoption of integrated adaptation and mitigation measures is a win-win proposition, concluded the authors of the report. They are clearly beneficial for the sustainable management of water resources and for the human right to safe drinking water and sanitation. They also directly address the causes and consequences of climate change, including in terms of the response to extreme weather events. Finally, they contribute to the achievement of several of the Sustainable Development Goals. The United Nations World Water Development Report is UN-Water’s flagship report on water and sanitation issues, focusing on a different theme each year. The report is published by UNESCO, on behalf of UN-Water, and its production is coordinated by the UNESCO World Water Assessment Programme. Launched in conjunction with World Water Day, the report provides decision-makers with knowledge and tools to formulate and implement sustainable water policies.</w:t>
      </w:r>
    </w:p>
    <w:p w14:paraId="546D8937" w14:textId="7380F619" w:rsidR="00EF0588" w:rsidRPr="00512CE7" w:rsidRDefault="00EF0588" w:rsidP="0072088A">
      <w:pPr>
        <w:pStyle w:val="Heading3"/>
      </w:pPr>
      <w:r w:rsidRPr="00512CE7">
        <w:t>2AC Link Defense – Managerialism</w:t>
      </w:r>
    </w:p>
    <w:p w14:paraId="024084B2" w14:textId="77777777" w:rsidR="00F467D2" w:rsidRPr="00512CE7" w:rsidRDefault="00F467D2" w:rsidP="00F467D2">
      <w:pPr>
        <w:pStyle w:val="Heading4"/>
      </w:pPr>
      <w:r w:rsidRPr="00512CE7">
        <w:t xml:space="preserve">management of land and water is inevitable because our survival depends on it, we should shift our attention towards radically reorganizing methods of management </w:t>
      </w:r>
    </w:p>
    <w:p w14:paraId="002F635B" w14:textId="77777777" w:rsidR="00F467D2" w:rsidRPr="00512CE7" w:rsidRDefault="00F467D2" w:rsidP="00F467D2">
      <w:pPr>
        <w:rPr>
          <w:sz w:val="18"/>
          <w:szCs w:val="18"/>
        </w:rPr>
      </w:pPr>
      <w:r w:rsidRPr="00512CE7">
        <w:rPr>
          <w:rFonts w:eastAsiaTheme="majorEastAsia" w:cstheme="majorBidi"/>
          <w:b/>
          <w:bCs/>
          <w:sz w:val="26"/>
          <w:szCs w:val="26"/>
          <w:highlight w:val="cyan"/>
        </w:rPr>
        <w:t>Hood 19</w:t>
      </w:r>
      <w:r w:rsidRPr="00512CE7">
        <w:t xml:space="preserve"> </w:t>
      </w:r>
      <w:r w:rsidRPr="00512CE7">
        <w:rPr>
          <w:sz w:val="18"/>
          <w:szCs w:val="18"/>
        </w:rPr>
        <w:t>Marlowe Hood is Senior Science and Environment Correspondent and Global Coordinator for Climate Change at Agence France-Presse ( Marlowe Hood , 4-23-18, “One million species risk extinction due to humans: draft UN report” https://phys.org/news/2019-04-million-species-extinction-due-humans.html)</w:t>
      </w:r>
    </w:p>
    <w:p w14:paraId="35034080" w14:textId="77777777" w:rsidR="00F467D2" w:rsidRPr="00512CE7" w:rsidRDefault="00F467D2" w:rsidP="00F467D2">
      <w:pPr>
        <w:spacing w:after="0" w:line="240" w:lineRule="auto"/>
        <w:rPr>
          <w:rFonts w:eastAsia="Times New Roman" w:cs="Times New Roman"/>
          <w:sz w:val="24"/>
        </w:rPr>
      </w:pPr>
    </w:p>
    <w:p w14:paraId="11A857E4" w14:textId="58CE3FF1" w:rsidR="00F467D2" w:rsidRPr="00512CE7" w:rsidRDefault="00F467D2" w:rsidP="00F467D2">
      <w:pPr>
        <w:pStyle w:val="Heading4"/>
        <w:rPr>
          <w:b w:val="0"/>
        </w:rPr>
      </w:pPr>
      <w:r w:rsidRPr="00512CE7">
        <w:rPr>
          <w:b w:val="0"/>
          <w:color w:val="000000" w:themeColor="text1"/>
          <w:sz w:val="16"/>
        </w:rPr>
        <w:t xml:space="preserve">The numbers are grim: </w:t>
      </w:r>
      <w:r w:rsidRPr="00512CE7">
        <w:rPr>
          <w:b w:val="0"/>
          <w:color w:val="000000" w:themeColor="text1"/>
          <w:u w:val="single"/>
        </w:rPr>
        <w:t>Up to</w:t>
      </w:r>
      <w:r w:rsidRPr="00512CE7">
        <w:rPr>
          <w:rStyle w:val="apple-converted-space"/>
          <w:b w:val="0"/>
          <w:color w:val="000000" w:themeColor="text1"/>
          <w:u w:val="single"/>
        </w:rPr>
        <w:t xml:space="preserve"> </w:t>
      </w:r>
      <w:hyperlink r:id="rId18" w:history="1">
        <w:r w:rsidRPr="00512CE7">
          <w:rPr>
            <w:rStyle w:val="Hyperlink"/>
            <w:b w:val="0"/>
            <w:color w:val="000000" w:themeColor="text1"/>
            <w:highlight w:val="cyan"/>
            <w:u w:val="single"/>
          </w:rPr>
          <w:t>a million species</w:t>
        </w:r>
      </w:hyperlink>
      <w:r w:rsidRPr="00512CE7">
        <w:rPr>
          <w:rStyle w:val="apple-converted-space"/>
          <w:b w:val="0"/>
          <w:color w:val="000000" w:themeColor="text1"/>
          <w:highlight w:val="cyan"/>
          <w:u w:val="single"/>
        </w:rPr>
        <w:t xml:space="preserve"> </w:t>
      </w:r>
      <w:r w:rsidRPr="00512CE7">
        <w:rPr>
          <w:b w:val="0"/>
          <w:color w:val="000000" w:themeColor="text1"/>
          <w:highlight w:val="cyan"/>
          <w:u w:val="single"/>
        </w:rPr>
        <w:t>could go extinc</w:t>
      </w:r>
      <w:r w:rsidRPr="00512CE7">
        <w:rPr>
          <w:b w:val="0"/>
          <w:color w:val="000000" w:themeColor="text1"/>
          <w:u w:val="single"/>
        </w:rPr>
        <w:t xml:space="preserve">t—many in mere decades—if humanity doesn’t force governments and industries to clean </w:t>
      </w:r>
      <w:r w:rsidRPr="00512CE7">
        <w:rPr>
          <w:b w:val="0"/>
          <w:color w:val="000000" w:themeColor="text1"/>
          <w:highlight w:val="cyan"/>
          <w:u w:val="single"/>
        </w:rPr>
        <w:t>up</w:t>
      </w:r>
      <w:r w:rsidRPr="00512CE7">
        <w:rPr>
          <w:b w:val="0"/>
          <w:color w:val="000000" w:themeColor="text1"/>
          <w:u w:val="single"/>
        </w:rPr>
        <w:t xml:space="preserve"> their act.</w:t>
      </w:r>
      <w:r w:rsidRPr="00512CE7">
        <w:rPr>
          <w:b w:val="0"/>
          <w:color w:val="000000" w:themeColor="text1"/>
          <w:sz w:val="24"/>
          <w:u w:val="single"/>
        </w:rPr>
        <w:t xml:space="preserve"> </w:t>
      </w:r>
      <w:r w:rsidRPr="00512CE7">
        <w:rPr>
          <w:b w:val="0"/>
          <w:color w:val="000000" w:themeColor="text1"/>
          <w:sz w:val="16"/>
        </w:rPr>
        <w:t xml:space="preserve">The bleak prediction comes from a summary of an upcoming United Nations biodiversity report. Though </w:t>
      </w:r>
      <w:r w:rsidRPr="00512CE7">
        <w:rPr>
          <w:b w:val="0"/>
          <w:color w:val="000000" w:themeColor="text1"/>
          <w:u w:val="single"/>
        </w:rPr>
        <w:t>scientists have</w:t>
      </w:r>
      <w:hyperlink r:id="rId19" w:history="1">
        <w:r w:rsidRPr="00512CE7">
          <w:rPr>
            <w:rStyle w:val="apple-converted-space"/>
            <w:b w:val="0"/>
            <w:color w:val="000000" w:themeColor="text1"/>
            <w:u w:val="single"/>
          </w:rPr>
          <w:t xml:space="preserve"> </w:t>
        </w:r>
        <w:r w:rsidRPr="00512CE7">
          <w:rPr>
            <w:rStyle w:val="Hyperlink"/>
            <w:b w:val="0"/>
            <w:color w:val="000000" w:themeColor="text1"/>
            <w:u w:val="single"/>
          </w:rPr>
          <w:t>long warned us</w:t>
        </w:r>
        <w:r w:rsidRPr="00512CE7">
          <w:rPr>
            <w:rStyle w:val="apple-converted-space"/>
            <w:b w:val="0"/>
            <w:color w:val="000000" w:themeColor="text1"/>
            <w:u w:val="single"/>
          </w:rPr>
          <w:t xml:space="preserve"> </w:t>
        </w:r>
      </w:hyperlink>
      <w:r w:rsidRPr="00512CE7">
        <w:rPr>
          <w:b w:val="0"/>
          <w:color w:val="000000" w:themeColor="text1"/>
          <w:u w:val="single"/>
        </w:rPr>
        <w:t xml:space="preserve">about </w:t>
      </w:r>
      <w:r w:rsidRPr="00512CE7">
        <w:rPr>
          <w:b w:val="0"/>
          <w:color w:val="000000" w:themeColor="text1"/>
          <w:highlight w:val="cyan"/>
          <w:u w:val="single"/>
        </w:rPr>
        <w:t>humanity’s impact on plant and animal species</w:t>
      </w:r>
      <w:r w:rsidRPr="00512CE7">
        <w:rPr>
          <w:b w:val="0"/>
          <w:color w:val="000000" w:themeColor="text1"/>
          <w:u w:val="single"/>
        </w:rPr>
        <w:t>, the</w:t>
      </w:r>
      <w:r w:rsidRPr="00512CE7">
        <w:rPr>
          <w:rStyle w:val="apple-converted-space"/>
          <w:b w:val="0"/>
          <w:color w:val="000000" w:themeColor="text1"/>
          <w:u w:val="single"/>
        </w:rPr>
        <w:t xml:space="preserve"> </w:t>
      </w:r>
      <w:hyperlink r:id="rId20" w:history="1">
        <w:r w:rsidRPr="00512CE7">
          <w:rPr>
            <w:rStyle w:val="Hyperlink"/>
            <w:b w:val="0"/>
            <w:color w:val="000000" w:themeColor="text1"/>
            <w:u w:val="single"/>
          </w:rPr>
          <w:t>Global Assessment Report on Biodiversity and Ecosystem Services</w:t>
        </w:r>
      </w:hyperlink>
      <w:r w:rsidRPr="00512CE7">
        <w:rPr>
          <w:rStyle w:val="apple-converted-space"/>
          <w:b w:val="0"/>
          <w:color w:val="000000" w:themeColor="text1"/>
          <w:u w:val="single"/>
        </w:rPr>
        <w:t xml:space="preserve"> </w:t>
      </w:r>
      <w:r w:rsidRPr="00512CE7">
        <w:rPr>
          <w:b w:val="0"/>
          <w:color w:val="000000" w:themeColor="text1"/>
          <w:highlight w:val="cyan"/>
          <w:u w:val="single"/>
        </w:rPr>
        <w:t>is</w:t>
      </w:r>
      <w:r w:rsidRPr="00512CE7">
        <w:rPr>
          <w:b w:val="0"/>
          <w:color w:val="000000" w:themeColor="text1"/>
          <w:u w:val="single"/>
        </w:rPr>
        <w:t xml:space="preserve"> one of the most </w:t>
      </w:r>
      <w:r w:rsidRPr="00512CE7">
        <w:rPr>
          <w:b w:val="0"/>
          <w:color w:val="000000" w:themeColor="text1"/>
          <w:highlight w:val="cyan"/>
          <w:u w:val="single"/>
        </w:rPr>
        <w:t>sweeping</w:t>
      </w:r>
      <w:r w:rsidRPr="00512CE7">
        <w:rPr>
          <w:b w:val="0"/>
          <w:color w:val="000000" w:themeColor="text1"/>
          <w:u w:val="single"/>
        </w:rPr>
        <w:t xml:space="preserve"> (and startling) on </w:t>
      </w:r>
      <w:r w:rsidRPr="00512CE7">
        <w:rPr>
          <w:b w:val="0"/>
          <w:color w:val="000000" w:themeColor="text1"/>
          <w:highlight w:val="cyan"/>
          <w:u w:val="single"/>
        </w:rPr>
        <w:t>the state of the planet’s natural syste</w:t>
      </w:r>
      <w:r w:rsidRPr="00512CE7">
        <w:rPr>
          <w:b w:val="0"/>
          <w:color w:val="000000" w:themeColor="text1"/>
          <w:sz w:val="16"/>
          <w:highlight w:val="cyan"/>
        </w:rPr>
        <w:t>ms</w:t>
      </w:r>
      <w:r w:rsidRPr="00512CE7">
        <w:rPr>
          <w:b w:val="0"/>
          <w:color w:val="000000" w:themeColor="text1"/>
          <w:sz w:val="16"/>
        </w:rPr>
        <w:t xml:space="preserve">, based on thousands of scientific studies and authored by hundreds of international experts. </w:t>
      </w:r>
      <w:r w:rsidRPr="00512CE7">
        <w:rPr>
          <w:rFonts w:cs="Arial"/>
          <w:b w:val="0"/>
          <w:color w:val="000000" w:themeColor="text1"/>
          <w:sz w:val="16"/>
        </w:rPr>
        <w:t xml:space="preserve">Going, going, gone for good. </w:t>
      </w:r>
      <w:r w:rsidRPr="00512CE7">
        <w:rPr>
          <w:b w:val="0"/>
          <w:color w:val="000000" w:themeColor="text1"/>
          <w:sz w:val="16"/>
        </w:rPr>
        <w:t>The assessment estimates that current extinction rates could be up to</w:t>
      </w:r>
      <w:r w:rsidRPr="00512CE7">
        <w:rPr>
          <w:rStyle w:val="apple-converted-space"/>
          <w:b w:val="0"/>
          <w:color w:val="000000" w:themeColor="text1"/>
          <w:sz w:val="16"/>
        </w:rPr>
        <w:t xml:space="preserve"> </w:t>
      </w:r>
      <w:r w:rsidRPr="00512CE7">
        <w:rPr>
          <w:rStyle w:val="Emphasis"/>
          <w:b/>
          <w:color w:val="000000" w:themeColor="text1"/>
        </w:rPr>
        <w:t>hundreds of times</w:t>
      </w:r>
      <w:r w:rsidRPr="00512CE7">
        <w:rPr>
          <w:rStyle w:val="apple-converted-space"/>
          <w:b w:val="0"/>
          <w:color w:val="000000" w:themeColor="text1"/>
          <w:sz w:val="16"/>
        </w:rPr>
        <w:t xml:space="preserve"> </w:t>
      </w:r>
      <w:r w:rsidRPr="00512CE7">
        <w:rPr>
          <w:b w:val="0"/>
          <w:color w:val="000000" w:themeColor="text1"/>
          <w:sz w:val="16"/>
        </w:rPr>
        <w:t>higher than at any other point in the past 10 million years. At sea,</w:t>
      </w:r>
      <w:r w:rsidRPr="00512CE7">
        <w:rPr>
          <w:rStyle w:val="apple-converted-space"/>
          <w:b w:val="0"/>
          <w:color w:val="000000" w:themeColor="text1"/>
          <w:sz w:val="16"/>
        </w:rPr>
        <w:t xml:space="preserve"> </w:t>
      </w:r>
      <w:hyperlink r:id="rId21" w:history="1">
        <w:r w:rsidRPr="00512CE7">
          <w:rPr>
            <w:rStyle w:val="Hyperlink"/>
            <w:b w:val="0"/>
            <w:color w:val="000000" w:themeColor="text1"/>
            <w:sz w:val="16"/>
          </w:rPr>
          <w:t>a third of marine mammals</w:t>
        </w:r>
      </w:hyperlink>
      <w:r w:rsidRPr="00512CE7">
        <w:rPr>
          <w:b w:val="0"/>
          <w:color w:val="000000" w:themeColor="text1"/>
          <w:sz w:val="16"/>
        </w:rPr>
        <w:t>, reef-forming corals, sharks, and shark relatives are on the brink. Life on land isn’t faring any better</w:t>
      </w:r>
      <w:r w:rsidRPr="00512CE7">
        <w:rPr>
          <w:b w:val="0"/>
          <w:color w:val="000000" w:themeColor="text1"/>
          <w:u w:val="single"/>
        </w:rPr>
        <w:t xml:space="preserve">. </w:t>
      </w:r>
      <w:r w:rsidRPr="00512CE7">
        <w:rPr>
          <w:b w:val="0"/>
          <w:color w:val="000000" w:themeColor="text1"/>
          <w:highlight w:val="cyan"/>
          <w:u w:val="single"/>
        </w:rPr>
        <w:t>Humans hav</w:t>
      </w:r>
      <w:r w:rsidRPr="00512CE7">
        <w:rPr>
          <w:b w:val="0"/>
          <w:color w:val="000000" w:themeColor="text1"/>
          <w:u w:val="single"/>
        </w:rPr>
        <w:t xml:space="preserve">e significantly </w:t>
      </w:r>
      <w:r w:rsidRPr="00512CE7">
        <w:rPr>
          <w:b w:val="0"/>
          <w:color w:val="000000" w:themeColor="text1"/>
          <w:highlight w:val="cyan"/>
          <w:u w:val="single"/>
        </w:rPr>
        <w:t>altered three-quarters of the earth’s land are</w:t>
      </w:r>
      <w:r w:rsidRPr="00512CE7">
        <w:rPr>
          <w:b w:val="0"/>
          <w:color w:val="000000" w:themeColor="text1"/>
          <w:u w:val="single"/>
        </w:rPr>
        <w:t>a, leaving more than half a million species without enough habitat to survive.</w:t>
      </w:r>
      <w:r w:rsidRPr="00512CE7">
        <w:rPr>
          <w:b w:val="0"/>
          <w:color w:val="000000" w:themeColor="text1"/>
          <w:sz w:val="16"/>
        </w:rPr>
        <w:t xml:space="preserve"> Around 40 percent of amphibians are in jeopardy, and some of our most charismatic species—giraffes, grizzly bears, and right whales—are in dire need of our help. Others, such as the</w:t>
      </w:r>
      <w:r w:rsidRPr="00512CE7">
        <w:rPr>
          <w:rStyle w:val="apple-converted-space"/>
          <w:b w:val="0"/>
          <w:color w:val="000000" w:themeColor="text1"/>
          <w:sz w:val="16"/>
        </w:rPr>
        <w:t xml:space="preserve"> </w:t>
      </w:r>
      <w:hyperlink r:id="rId22" w:history="1">
        <w:r w:rsidRPr="00512CE7">
          <w:rPr>
            <w:rStyle w:val="Hyperlink"/>
            <w:b w:val="0"/>
            <w:color w:val="000000" w:themeColor="text1"/>
            <w:sz w:val="16"/>
          </w:rPr>
          <w:t>Caribbean monk seal</w:t>
        </w:r>
      </w:hyperlink>
      <w:r w:rsidRPr="00512CE7">
        <w:rPr>
          <w:b w:val="0"/>
          <w:color w:val="000000" w:themeColor="text1"/>
          <w:sz w:val="16"/>
        </w:rPr>
        <w:t>,</w:t>
      </w:r>
      <w:r w:rsidRPr="00512CE7">
        <w:rPr>
          <w:rStyle w:val="apple-converted-space"/>
          <w:b w:val="0"/>
          <w:color w:val="000000" w:themeColor="text1"/>
          <w:sz w:val="16"/>
        </w:rPr>
        <w:t xml:space="preserve"> </w:t>
      </w:r>
      <w:hyperlink r:id="rId23" w:history="1">
        <w:r w:rsidRPr="00512CE7">
          <w:rPr>
            <w:rStyle w:val="Hyperlink"/>
            <w:b w:val="0"/>
            <w:color w:val="000000" w:themeColor="text1"/>
            <w:sz w:val="16"/>
          </w:rPr>
          <w:t>Spix macaw</w:t>
        </w:r>
      </w:hyperlink>
      <w:r w:rsidRPr="00512CE7">
        <w:rPr>
          <w:b w:val="0"/>
          <w:color w:val="000000" w:themeColor="text1"/>
          <w:sz w:val="16"/>
        </w:rPr>
        <w:t>, and</w:t>
      </w:r>
      <w:r w:rsidRPr="00512CE7">
        <w:rPr>
          <w:rStyle w:val="apple-converted-space"/>
          <w:b w:val="0"/>
          <w:color w:val="000000" w:themeColor="text1"/>
          <w:sz w:val="16"/>
        </w:rPr>
        <w:t xml:space="preserve"> </w:t>
      </w:r>
      <w:hyperlink r:id="rId24" w:history="1">
        <w:r w:rsidRPr="00512CE7">
          <w:rPr>
            <w:rStyle w:val="Hyperlink"/>
            <w:b w:val="0"/>
            <w:color w:val="000000" w:themeColor="text1"/>
            <w:sz w:val="16"/>
          </w:rPr>
          <w:t>northern white rhino</w:t>
        </w:r>
      </w:hyperlink>
      <w:r w:rsidRPr="00512CE7">
        <w:rPr>
          <w:b w:val="0"/>
          <w:color w:val="000000" w:themeColor="text1"/>
          <w:sz w:val="16"/>
        </w:rPr>
        <w:t>are either already gone or clinging to existence in captivity.</w:t>
      </w:r>
      <w:r w:rsidRPr="00512CE7">
        <w:rPr>
          <w:rFonts w:cs="Times New Roman"/>
          <w:b w:val="0"/>
          <w:color w:val="000000" w:themeColor="text1"/>
          <w:sz w:val="16"/>
        </w:rPr>
        <w:t xml:space="preserve"> </w:t>
      </w:r>
      <w:r w:rsidRPr="00512CE7">
        <w:rPr>
          <w:rFonts w:cs="Arial"/>
          <w:b w:val="0"/>
          <w:color w:val="000000" w:themeColor="text1"/>
          <w:sz w:val="16"/>
        </w:rPr>
        <w:t xml:space="preserve">Our forests are flattened. </w:t>
      </w:r>
      <w:r w:rsidRPr="00512CE7">
        <w:rPr>
          <w:b w:val="0"/>
          <w:color w:val="000000" w:themeColor="text1"/>
          <w:sz w:val="16"/>
        </w:rPr>
        <w:t xml:space="preserve">Trees and plants act as our planet’s lungs, “inhaling” carbon dioxide and then “exhaling” oxygen. This helps makes forests a potent antidote to climate change, but according to the assessment, </w:t>
      </w:r>
      <w:r w:rsidRPr="00512CE7">
        <w:rPr>
          <w:b w:val="0"/>
          <w:color w:val="000000" w:themeColor="text1"/>
          <w:u w:val="single"/>
        </w:rPr>
        <w:t>we’ve destroyed a</w:t>
      </w:r>
      <w:r w:rsidRPr="00512CE7">
        <w:rPr>
          <w:rStyle w:val="apple-converted-space"/>
          <w:b w:val="0"/>
          <w:color w:val="000000" w:themeColor="text1"/>
          <w:u w:val="single"/>
        </w:rPr>
        <w:t xml:space="preserve"> </w:t>
      </w:r>
      <w:hyperlink r:id="rId25" w:history="1">
        <w:r w:rsidRPr="00512CE7">
          <w:rPr>
            <w:rStyle w:val="Hyperlink"/>
            <w:b w:val="0"/>
            <w:color w:val="000000" w:themeColor="text1"/>
            <w:u w:val="single"/>
          </w:rPr>
          <w:t>third of the planet’s forest cover</w:t>
        </w:r>
      </w:hyperlink>
      <w:r w:rsidRPr="00512CE7">
        <w:rPr>
          <w:rStyle w:val="apple-converted-space"/>
          <w:b w:val="0"/>
          <w:color w:val="000000" w:themeColor="text1"/>
          <w:u w:val="single"/>
        </w:rPr>
        <w:t xml:space="preserve"> </w:t>
      </w:r>
      <w:r w:rsidRPr="00512CE7">
        <w:rPr>
          <w:b w:val="0"/>
          <w:color w:val="000000" w:themeColor="text1"/>
          <w:u w:val="single"/>
        </w:rPr>
        <w:t>in the last two centuries alone. The biggest culprits—the timber, agricultural, and</w:t>
      </w:r>
      <w:r w:rsidRPr="00512CE7">
        <w:rPr>
          <w:rStyle w:val="apple-converted-space"/>
          <w:b w:val="0"/>
          <w:color w:val="000000" w:themeColor="text1"/>
          <w:u w:val="single"/>
        </w:rPr>
        <w:t xml:space="preserve"> </w:t>
      </w:r>
      <w:hyperlink r:id="rId26" w:history="1">
        <w:r w:rsidRPr="00512CE7">
          <w:rPr>
            <w:rStyle w:val="Hyperlink"/>
            <w:b w:val="0"/>
            <w:color w:val="000000" w:themeColor="text1"/>
            <w:u w:val="single"/>
          </w:rPr>
          <w:t>biomass industries</w:t>
        </w:r>
      </w:hyperlink>
      <w:r w:rsidRPr="00512CE7">
        <w:rPr>
          <w:b w:val="0"/>
          <w:color w:val="000000" w:themeColor="text1"/>
          <w:u w:val="single"/>
        </w:rPr>
        <w:t>—show no signs of slowing down.</w:t>
      </w:r>
      <w:r w:rsidRPr="00512CE7">
        <w:rPr>
          <w:rFonts w:cs="Times New Roman"/>
          <w:b w:val="0"/>
          <w:color w:val="000000" w:themeColor="text1"/>
          <w:u w:val="single"/>
        </w:rPr>
        <w:t xml:space="preserve"> </w:t>
      </w:r>
      <w:r w:rsidRPr="00512CE7">
        <w:rPr>
          <w:b w:val="0"/>
          <w:color w:val="000000" w:themeColor="text1"/>
          <w:sz w:val="16"/>
        </w:rPr>
        <w:t>We log more than a million acres of Canada’s boreal forests each year to make</w:t>
      </w:r>
      <w:r w:rsidRPr="00512CE7">
        <w:rPr>
          <w:rStyle w:val="apple-converted-space"/>
          <w:b w:val="0"/>
          <w:color w:val="000000" w:themeColor="text1"/>
          <w:sz w:val="16"/>
        </w:rPr>
        <w:t xml:space="preserve"> </w:t>
      </w:r>
      <w:hyperlink r:id="rId27" w:history="1">
        <w:r w:rsidRPr="00512CE7">
          <w:rPr>
            <w:rStyle w:val="Hyperlink"/>
            <w:b w:val="0"/>
            <w:color w:val="000000" w:themeColor="text1"/>
            <w:sz w:val="16"/>
          </w:rPr>
          <w:t>single-use products like toilet paper.</w:t>
        </w:r>
      </w:hyperlink>
      <w:r w:rsidRPr="00512CE7">
        <w:rPr>
          <w:rStyle w:val="apple-converted-space"/>
          <w:b w:val="0"/>
          <w:color w:val="000000" w:themeColor="text1"/>
          <w:sz w:val="16"/>
        </w:rPr>
        <w:t xml:space="preserve"> </w:t>
      </w:r>
      <w:r w:rsidRPr="00512CE7">
        <w:rPr>
          <w:b w:val="0"/>
          <w:color w:val="000000" w:themeColor="text1"/>
          <w:sz w:val="16"/>
        </w:rPr>
        <w:t>In South America, we burn some of the densest and most biologically diverse rainforests to make more room for</w:t>
      </w:r>
      <w:r w:rsidRPr="00512CE7">
        <w:rPr>
          <w:rStyle w:val="apple-converted-space"/>
          <w:b w:val="0"/>
          <w:color w:val="000000" w:themeColor="text1"/>
          <w:sz w:val="16"/>
        </w:rPr>
        <w:t xml:space="preserve"> </w:t>
      </w:r>
      <w:hyperlink r:id="rId28" w:history="1">
        <w:r w:rsidRPr="00512CE7">
          <w:rPr>
            <w:rStyle w:val="Hyperlink"/>
            <w:b w:val="0"/>
            <w:color w:val="000000" w:themeColor="text1"/>
            <w:sz w:val="16"/>
          </w:rPr>
          <w:t>agriculture and cattle ranching</w:t>
        </w:r>
      </w:hyperlink>
      <w:r w:rsidRPr="00512CE7">
        <w:rPr>
          <w:b w:val="0"/>
          <w:color w:val="000000" w:themeColor="text1"/>
          <w:sz w:val="16"/>
        </w:rPr>
        <w:t>. In addition to oxygen, forests are vital to life on earth in myriad ways, supporting millions of species—from</w:t>
      </w:r>
      <w:r w:rsidRPr="00512CE7">
        <w:rPr>
          <w:rStyle w:val="apple-converted-space"/>
          <w:b w:val="0"/>
          <w:color w:val="000000" w:themeColor="text1"/>
          <w:sz w:val="16"/>
        </w:rPr>
        <w:t xml:space="preserve"> </w:t>
      </w:r>
      <w:hyperlink r:id="rId29" w:history="1">
        <w:r w:rsidRPr="00512CE7">
          <w:rPr>
            <w:rStyle w:val="Hyperlink"/>
            <w:b w:val="0"/>
            <w:color w:val="000000" w:themeColor="text1"/>
            <w:sz w:val="16"/>
          </w:rPr>
          <w:t>tapirs</w:t>
        </w:r>
      </w:hyperlink>
      <w:r w:rsidRPr="00512CE7">
        <w:rPr>
          <w:rStyle w:val="apple-converted-space"/>
          <w:b w:val="0"/>
          <w:color w:val="000000" w:themeColor="text1"/>
          <w:sz w:val="16"/>
        </w:rPr>
        <w:t xml:space="preserve"> </w:t>
      </w:r>
      <w:r w:rsidRPr="00512CE7">
        <w:rPr>
          <w:b w:val="0"/>
          <w:color w:val="000000" w:themeColor="text1"/>
          <w:sz w:val="16"/>
        </w:rPr>
        <w:t>to</w:t>
      </w:r>
      <w:r w:rsidRPr="00512CE7">
        <w:rPr>
          <w:rStyle w:val="apple-converted-space"/>
          <w:b w:val="0"/>
          <w:color w:val="000000" w:themeColor="text1"/>
          <w:sz w:val="16"/>
        </w:rPr>
        <w:t xml:space="preserve"> </w:t>
      </w:r>
      <w:hyperlink r:id="rId30" w:history="1">
        <w:r w:rsidRPr="00512CE7">
          <w:rPr>
            <w:rStyle w:val="Hyperlink"/>
            <w:b w:val="0"/>
            <w:color w:val="000000" w:themeColor="text1"/>
            <w:sz w:val="16"/>
          </w:rPr>
          <w:t>tigers</w:t>
        </w:r>
      </w:hyperlink>
      <w:r w:rsidRPr="00512CE7">
        <w:rPr>
          <w:rStyle w:val="apple-converted-space"/>
          <w:b w:val="0"/>
          <w:color w:val="000000" w:themeColor="text1"/>
          <w:sz w:val="16"/>
        </w:rPr>
        <w:t xml:space="preserve"> </w:t>
      </w:r>
      <w:r w:rsidRPr="00512CE7">
        <w:rPr>
          <w:b w:val="0"/>
          <w:color w:val="000000" w:themeColor="text1"/>
          <w:sz w:val="16"/>
        </w:rPr>
        <w:t>to</w:t>
      </w:r>
      <w:r w:rsidRPr="00512CE7">
        <w:rPr>
          <w:rStyle w:val="apple-converted-space"/>
          <w:b w:val="0"/>
          <w:color w:val="000000" w:themeColor="text1"/>
          <w:sz w:val="16"/>
        </w:rPr>
        <w:t xml:space="preserve"> </w:t>
      </w:r>
      <w:hyperlink r:id="rId31" w:history="1">
        <w:r w:rsidRPr="00512CE7">
          <w:rPr>
            <w:rStyle w:val="Hyperlink"/>
            <w:b w:val="0"/>
            <w:color w:val="000000" w:themeColor="text1"/>
            <w:sz w:val="16"/>
          </w:rPr>
          <w:t>owls</w:t>
        </w:r>
      </w:hyperlink>
      <w:r w:rsidRPr="00512CE7">
        <w:rPr>
          <w:rStyle w:val="apple-converted-space"/>
          <w:b w:val="0"/>
          <w:color w:val="000000" w:themeColor="text1"/>
          <w:sz w:val="16"/>
        </w:rPr>
        <w:t xml:space="preserve"> </w:t>
      </w:r>
      <w:r w:rsidRPr="00512CE7">
        <w:rPr>
          <w:b w:val="0"/>
          <w:color w:val="000000" w:themeColor="text1"/>
          <w:sz w:val="16"/>
        </w:rPr>
        <w:t>to</w:t>
      </w:r>
      <w:r w:rsidRPr="00512CE7">
        <w:rPr>
          <w:rStyle w:val="apple-converted-space"/>
          <w:b w:val="0"/>
          <w:color w:val="000000" w:themeColor="text1"/>
          <w:sz w:val="16"/>
        </w:rPr>
        <w:t xml:space="preserve"> </w:t>
      </w:r>
      <w:hyperlink r:id="rId32" w:history="1">
        <w:r w:rsidRPr="00512CE7">
          <w:rPr>
            <w:rStyle w:val="Hyperlink"/>
            <w:b w:val="0"/>
            <w:color w:val="000000" w:themeColor="text1"/>
            <w:sz w:val="16"/>
          </w:rPr>
          <w:t>orangutans</w:t>
        </w:r>
      </w:hyperlink>
      <w:r w:rsidRPr="00512CE7">
        <w:rPr>
          <w:b w:val="0"/>
          <w:color w:val="000000" w:themeColor="text1"/>
          <w:sz w:val="16"/>
        </w:rPr>
        <w:t xml:space="preserve">. </w:t>
      </w:r>
      <w:r w:rsidRPr="00512CE7">
        <w:rPr>
          <w:rFonts w:cs="Arial"/>
          <w:b w:val="0"/>
          <w:color w:val="000000" w:themeColor="text1"/>
          <w:sz w:val="16"/>
        </w:rPr>
        <w:t xml:space="preserve">Oceans are running empty. </w:t>
      </w:r>
      <w:r w:rsidRPr="00512CE7">
        <w:rPr>
          <w:b w:val="0"/>
          <w:color w:val="000000" w:themeColor="text1"/>
          <w:sz w:val="16"/>
        </w:rPr>
        <w:t>In the last 50 years, fishing has had the</w:t>
      </w:r>
      <w:r w:rsidRPr="00512CE7">
        <w:rPr>
          <w:rStyle w:val="apple-converted-space"/>
          <w:b w:val="0"/>
          <w:color w:val="000000" w:themeColor="text1"/>
          <w:sz w:val="16"/>
        </w:rPr>
        <w:t xml:space="preserve"> </w:t>
      </w:r>
      <w:hyperlink r:id="rId33" w:history="1">
        <w:r w:rsidRPr="00512CE7">
          <w:rPr>
            <w:rStyle w:val="Hyperlink"/>
            <w:b w:val="0"/>
            <w:color w:val="000000" w:themeColor="text1"/>
            <w:sz w:val="16"/>
          </w:rPr>
          <w:t>single greatest impact</w:t>
        </w:r>
      </w:hyperlink>
      <w:r w:rsidRPr="00512CE7">
        <w:rPr>
          <w:rStyle w:val="apple-converted-space"/>
          <w:b w:val="0"/>
          <w:color w:val="000000" w:themeColor="text1"/>
          <w:sz w:val="16"/>
        </w:rPr>
        <w:t xml:space="preserve"> </w:t>
      </w:r>
      <w:r w:rsidRPr="00512CE7">
        <w:rPr>
          <w:b w:val="0"/>
          <w:color w:val="000000" w:themeColor="text1"/>
          <w:sz w:val="16"/>
        </w:rPr>
        <w:t>on sea life. We are overfishing</w:t>
      </w:r>
      <w:r w:rsidRPr="00512CE7">
        <w:rPr>
          <w:rStyle w:val="apple-converted-space"/>
          <w:b w:val="0"/>
          <w:color w:val="000000" w:themeColor="text1"/>
          <w:sz w:val="16"/>
        </w:rPr>
        <w:t xml:space="preserve"> </w:t>
      </w:r>
      <w:hyperlink r:id="rId34" w:history="1">
        <w:r w:rsidRPr="00512CE7">
          <w:rPr>
            <w:rStyle w:val="Hyperlink"/>
            <w:b w:val="0"/>
            <w:color w:val="000000" w:themeColor="text1"/>
            <w:sz w:val="16"/>
          </w:rPr>
          <w:t>a third of the</w:t>
        </w:r>
        <w:r w:rsidRPr="00512CE7">
          <w:rPr>
            <w:rStyle w:val="apple-converted-space"/>
            <w:b w:val="0"/>
            <w:color w:val="000000" w:themeColor="text1"/>
            <w:sz w:val="16"/>
          </w:rPr>
          <w:t xml:space="preserve"> </w:t>
        </w:r>
      </w:hyperlink>
      <w:hyperlink r:id="rId35" w:history="1">
        <w:r w:rsidRPr="00512CE7">
          <w:rPr>
            <w:rStyle w:val="Hyperlink"/>
            <w:b w:val="0"/>
            <w:color w:val="000000" w:themeColor="text1"/>
            <w:sz w:val="16"/>
          </w:rPr>
          <w:t>world’</w:t>
        </w:r>
      </w:hyperlink>
      <w:hyperlink r:id="rId36" w:history="1">
        <w:r w:rsidRPr="00512CE7">
          <w:rPr>
            <w:rStyle w:val="Hyperlink"/>
            <w:b w:val="0"/>
            <w:color w:val="000000" w:themeColor="text1"/>
            <w:sz w:val="16"/>
          </w:rPr>
          <w:t>s fish stocks</w:t>
        </w:r>
      </w:hyperlink>
      <w:r w:rsidRPr="00512CE7">
        <w:rPr>
          <w:b w:val="0"/>
          <w:color w:val="000000" w:themeColor="text1"/>
          <w:sz w:val="16"/>
        </w:rPr>
        <w:t>, and another 60 percent are fished at their maximum sustainable levels. Our development of coastlines, drilling of seabeds, and plastic pollution make the seas even more inhospitable to healthy marine life populations. And that familiar villain, carbon pollution, is</w:t>
      </w:r>
      <w:r w:rsidRPr="00512CE7">
        <w:rPr>
          <w:rStyle w:val="apple-converted-space"/>
          <w:b w:val="0"/>
          <w:color w:val="000000" w:themeColor="text1"/>
          <w:sz w:val="16"/>
        </w:rPr>
        <w:t xml:space="preserve"> </w:t>
      </w:r>
      <w:hyperlink r:id="rId37" w:history="1">
        <w:r w:rsidRPr="00512CE7">
          <w:rPr>
            <w:rStyle w:val="Hyperlink"/>
            <w:b w:val="0"/>
            <w:color w:val="000000" w:themeColor="text1"/>
            <w:sz w:val="16"/>
          </w:rPr>
          <w:t>acidifying and warming the oceans</w:t>
        </w:r>
      </w:hyperlink>
      <w:r w:rsidRPr="00512CE7">
        <w:rPr>
          <w:b w:val="0"/>
          <w:color w:val="000000" w:themeColor="text1"/>
          <w:sz w:val="16"/>
        </w:rPr>
        <w:t>. Together, these threats imperil some of the very foundations of marine ecosystems: coral reefs and plankton.</w:t>
      </w:r>
      <w:r w:rsidRPr="00512CE7">
        <w:rPr>
          <w:rFonts w:cs="Times New Roman"/>
          <w:b w:val="0"/>
          <w:color w:val="000000" w:themeColor="text1"/>
          <w:sz w:val="16"/>
        </w:rPr>
        <w:t xml:space="preserve"> </w:t>
      </w:r>
      <w:r w:rsidRPr="00512CE7">
        <w:rPr>
          <w:rFonts w:cs="Arial"/>
          <w:b w:val="0"/>
          <w:color w:val="000000" w:themeColor="text1"/>
          <w:sz w:val="16"/>
        </w:rPr>
        <w:t xml:space="preserve">Reminder: Humans will take a hit, too. </w:t>
      </w:r>
      <w:r w:rsidRPr="00512CE7">
        <w:rPr>
          <w:b w:val="0"/>
          <w:color w:val="000000" w:themeColor="text1"/>
          <w:sz w:val="16"/>
        </w:rPr>
        <w:t xml:space="preserve">We do not exist independently of nature. </w:t>
      </w:r>
      <w:r w:rsidRPr="00512CE7">
        <w:rPr>
          <w:b w:val="0"/>
          <w:color w:val="000000" w:themeColor="text1"/>
          <w:highlight w:val="cyan"/>
          <w:u w:val="single"/>
        </w:rPr>
        <w:t>Humans need pollinators to grow fruits and vegetables, freshwater streams and wetlands to supply and filter drinking water,</w:t>
      </w:r>
      <w:r w:rsidRPr="00512CE7">
        <w:rPr>
          <w:rStyle w:val="apple-converted-space"/>
          <w:b w:val="0"/>
          <w:color w:val="000000" w:themeColor="text1"/>
          <w:highlight w:val="cyan"/>
          <w:u w:val="single"/>
        </w:rPr>
        <w:t xml:space="preserve"> </w:t>
      </w:r>
      <w:hyperlink r:id="rId38" w:history="1">
        <w:r w:rsidRPr="00512CE7">
          <w:rPr>
            <w:rStyle w:val="Hyperlink"/>
            <w:b w:val="0"/>
            <w:color w:val="000000" w:themeColor="text1"/>
            <w:highlight w:val="cyan"/>
            <w:u w:val="single"/>
          </w:rPr>
          <w:t>fertile soils</w:t>
        </w:r>
        <w:r w:rsidRPr="00512CE7">
          <w:rPr>
            <w:rStyle w:val="apple-converted-space"/>
            <w:b w:val="0"/>
            <w:color w:val="000000" w:themeColor="text1"/>
            <w:highlight w:val="cyan"/>
            <w:u w:val="single"/>
          </w:rPr>
          <w:t xml:space="preserve"> </w:t>
        </w:r>
      </w:hyperlink>
      <w:r w:rsidRPr="00512CE7">
        <w:rPr>
          <w:b w:val="0"/>
          <w:color w:val="000000" w:themeColor="text1"/>
          <w:highlight w:val="cyan"/>
          <w:u w:val="single"/>
        </w:rPr>
        <w:t>to meet our agricultural demands, forests to provide medicines, and oceans to provide food. A million pending extinctions is a huge threat to our own quality of life on this planet—and our continued existence on it</w:t>
      </w:r>
      <w:r w:rsidRPr="00512CE7">
        <w:rPr>
          <w:b w:val="0"/>
          <w:color w:val="000000" w:themeColor="text1"/>
          <w:u w:val="single"/>
        </w:rPr>
        <w:t>.</w:t>
      </w:r>
      <w:r w:rsidRPr="00512CE7">
        <w:rPr>
          <w:rFonts w:cs="Times New Roman"/>
          <w:b w:val="0"/>
          <w:color w:val="000000" w:themeColor="text1"/>
          <w:u w:val="single"/>
        </w:rPr>
        <w:t xml:space="preserve"> </w:t>
      </w:r>
      <w:r w:rsidRPr="00512CE7">
        <w:rPr>
          <w:rFonts w:cs="Arial"/>
          <w:b w:val="0"/>
          <w:color w:val="000000" w:themeColor="text1"/>
          <w:sz w:val="16"/>
        </w:rPr>
        <w:t xml:space="preserve">Conservation laws work—if we let them. </w:t>
      </w:r>
      <w:r w:rsidRPr="00512CE7">
        <w:rPr>
          <w:b w:val="0"/>
          <w:color w:val="000000" w:themeColor="text1"/>
          <w:sz w:val="16"/>
        </w:rPr>
        <w:t>The Endangered Species Act has a</w:t>
      </w:r>
      <w:r w:rsidRPr="00512CE7">
        <w:rPr>
          <w:rStyle w:val="apple-converted-space"/>
          <w:b w:val="0"/>
          <w:color w:val="000000" w:themeColor="text1"/>
          <w:sz w:val="16"/>
        </w:rPr>
        <w:t xml:space="preserve"> </w:t>
      </w:r>
      <w:hyperlink r:id="rId39" w:history="1">
        <w:r w:rsidRPr="00512CE7">
          <w:rPr>
            <w:rStyle w:val="Hyperlink"/>
            <w:b w:val="0"/>
            <w:color w:val="000000" w:themeColor="text1"/>
            <w:sz w:val="16"/>
          </w:rPr>
          <w:t>success rate of 99 percent</w:t>
        </w:r>
      </w:hyperlink>
      <w:r w:rsidRPr="00512CE7">
        <w:rPr>
          <w:b w:val="0"/>
          <w:color w:val="000000" w:themeColor="text1"/>
          <w:sz w:val="16"/>
        </w:rPr>
        <w:t>. Meaning, once listed, 99 percent of species have so far avoided extinction. Strengthening the ESA and</w:t>
      </w:r>
      <w:r w:rsidRPr="00512CE7">
        <w:rPr>
          <w:rStyle w:val="apple-converted-space"/>
          <w:b w:val="0"/>
          <w:color w:val="000000" w:themeColor="text1"/>
          <w:sz w:val="16"/>
        </w:rPr>
        <w:t xml:space="preserve"> </w:t>
      </w:r>
      <w:hyperlink r:id="rId40" w:history="1">
        <w:r w:rsidRPr="00512CE7">
          <w:rPr>
            <w:rStyle w:val="Hyperlink"/>
            <w:b w:val="0"/>
            <w:color w:val="000000" w:themeColor="text1"/>
            <w:sz w:val="16"/>
          </w:rPr>
          <w:t>similar international laws</w:t>
        </w:r>
      </w:hyperlink>
      <w:r w:rsidRPr="00512CE7">
        <w:rPr>
          <w:rStyle w:val="apple-converted-space"/>
          <w:b w:val="0"/>
          <w:color w:val="000000" w:themeColor="text1"/>
          <w:sz w:val="16"/>
        </w:rPr>
        <w:t xml:space="preserve"> </w:t>
      </w:r>
      <w:r w:rsidRPr="00512CE7">
        <w:rPr>
          <w:b w:val="0"/>
          <w:color w:val="000000" w:themeColor="text1"/>
          <w:sz w:val="16"/>
        </w:rPr>
        <w:t>can curb poaching, trophy hunting, overfishing, and habitat destruction. Some of the world’s leading conservation groups, including NRDC, have already called for the protection of</w:t>
      </w:r>
      <w:r w:rsidRPr="00512CE7">
        <w:rPr>
          <w:rStyle w:val="apple-converted-space"/>
          <w:b w:val="0"/>
          <w:color w:val="000000" w:themeColor="text1"/>
          <w:sz w:val="16"/>
        </w:rPr>
        <w:t xml:space="preserve"> </w:t>
      </w:r>
      <w:hyperlink r:id="rId41" w:history="1">
        <w:r w:rsidRPr="00512CE7">
          <w:rPr>
            <w:rStyle w:val="Hyperlink"/>
            <w:b w:val="0"/>
            <w:color w:val="000000" w:themeColor="text1"/>
            <w:sz w:val="16"/>
          </w:rPr>
          <w:t>30 percent of the world’s lands and oceans</w:t>
        </w:r>
      </w:hyperlink>
      <w:r w:rsidRPr="00512CE7">
        <w:rPr>
          <w:rStyle w:val="apple-converted-space"/>
          <w:b w:val="0"/>
          <w:color w:val="000000" w:themeColor="text1"/>
          <w:sz w:val="16"/>
        </w:rPr>
        <w:t xml:space="preserve"> </w:t>
      </w:r>
      <w:r w:rsidRPr="00512CE7">
        <w:rPr>
          <w:b w:val="0"/>
          <w:color w:val="000000" w:themeColor="text1"/>
          <w:sz w:val="16"/>
        </w:rPr>
        <w:t>by 2030. Let’s get started.</w:t>
      </w:r>
      <w:r w:rsidRPr="00512CE7">
        <w:rPr>
          <w:rFonts w:cs="Times New Roman"/>
          <w:b w:val="0"/>
          <w:color w:val="000000" w:themeColor="text1"/>
          <w:sz w:val="16"/>
        </w:rPr>
        <w:t xml:space="preserve"> </w:t>
      </w:r>
      <w:r w:rsidRPr="00512CE7">
        <w:rPr>
          <w:rFonts w:cs="Arial"/>
          <w:b w:val="0"/>
          <w:color w:val="000000" w:themeColor="text1"/>
          <w:sz w:val="16"/>
        </w:rPr>
        <w:t xml:space="preserve">Walk the talk. </w:t>
      </w:r>
      <w:r w:rsidRPr="00512CE7">
        <w:rPr>
          <w:b w:val="0"/>
          <w:color w:val="000000" w:themeColor="text1"/>
          <w:highlight w:val="cyan"/>
          <w:u w:val="single"/>
        </w:rPr>
        <w:t>Governments need to shift</w:t>
      </w:r>
      <w:r w:rsidRPr="00512CE7">
        <w:rPr>
          <w:b w:val="0"/>
          <w:color w:val="000000" w:themeColor="text1"/>
          <w:u w:val="single"/>
        </w:rPr>
        <w:t xml:space="preserve"> subsidies and </w:t>
      </w:r>
      <w:r w:rsidRPr="00512CE7">
        <w:rPr>
          <w:b w:val="0"/>
          <w:color w:val="000000" w:themeColor="text1"/>
          <w:highlight w:val="cyan"/>
          <w:u w:val="single"/>
        </w:rPr>
        <w:t>incentives away from</w:t>
      </w:r>
      <w:r w:rsidRPr="00512CE7">
        <w:rPr>
          <w:b w:val="0"/>
          <w:color w:val="000000" w:themeColor="text1"/>
          <w:u w:val="single"/>
        </w:rPr>
        <w:t xml:space="preserve"> polluting and extractive </w:t>
      </w:r>
      <w:r w:rsidRPr="00512CE7">
        <w:rPr>
          <w:b w:val="0"/>
          <w:color w:val="000000" w:themeColor="text1"/>
          <w:highlight w:val="cyan"/>
          <w:u w:val="single"/>
        </w:rPr>
        <w:t>industries to policies that protect</w:t>
      </w:r>
      <w:r w:rsidRPr="00512CE7">
        <w:rPr>
          <w:b w:val="0"/>
          <w:color w:val="000000" w:themeColor="text1"/>
          <w:u w:val="single"/>
        </w:rPr>
        <w:t xml:space="preserve"> and restore their </w:t>
      </w:r>
      <w:r w:rsidRPr="00512CE7">
        <w:rPr>
          <w:b w:val="0"/>
          <w:color w:val="000000" w:themeColor="text1"/>
          <w:highlight w:val="cyan"/>
          <w:u w:val="single"/>
        </w:rPr>
        <w:t>natural systems</w:t>
      </w:r>
      <w:r w:rsidRPr="00512CE7">
        <w:rPr>
          <w:b w:val="0"/>
          <w:color w:val="000000" w:themeColor="text1"/>
          <w:u w:val="single"/>
        </w:rPr>
        <w:t>. The United States, for example, could push sustainable agricultural practices and end</w:t>
      </w:r>
      <w:r w:rsidRPr="00512CE7">
        <w:rPr>
          <w:rStyle w:val="apple-converted-space"/>
          <w:b w:val="0"/>
          <w:color w:val="000000" w:themeColor="text1"/>
          <w:u w:val="single"/>
        </w:rPr>
        <w:t xml:space="preserve"> </w:t>
      </w:r>
      <w:hyperlink r:id="rId42" w:history="1">
        <w:r w:rsidRPr="00512CE7">
          <w:rPr>
            <w:rStyle w:val="Hyperlink"/>
            <w:b w:val="0"/>
            <w:color w:val="000000" w:themeColor="text1"/>
            <w:u w:val="single"/>
          </w:rPr>
          <w:t>weighty subsidies for monoculture industries like corn</w:t>
        </w:r>
        <w:r w:rsidRPr="00512CE7">
          <w:rPr>
            <w:rStyle w:val="apple-converted-space"/>
            <w:b w:val="0"/>
            <w:color w:val="000000" w:themeColor="text1"/>
            <w:u w:val="single"/>
          </w:rPr>
          <w:t xml:space="preserve"> </w:t>
        </w:r>
      </w:hyperlink>
      <w:r w:rsidRPr="00512CE7">
        <w:rPr>
          <w:b w:val="0"/>
          <w:color w:val="000000" w:themeColor="text1"/>
          <w:u w:val="single"/>
        </w:rPr>
        <w:t>that deplete soils and harm ecosystems.</w:t>
      </w:r>
      <w:r w:rsidRPr="00512CE7">
        <w:rPr>
          <w:b w:val="0"/>
          <w:color w:val="000000" w:themeColor="text1"/>
          <w:sz w:val="16"/>
        </w:rPr>
        <w:t xml:space="preserve"> The country could also shift its energy policies to compel a swift transition to renewable sources instead of encouraging the fossil fuel industry to continue to drill, mine, and warm the planet. </w:t>
      </w:r>
      <w:r w:rsidRPr="00512CE7">
        <w:rPr>
          <w:rFonts w:cs="Arial"/>
          <w:b w:val="0"/>
          <w:color w:val="000000" w:themeColor="text1"/>
          <w:sz w:val="16"/>
        </w:rPr>
        <w:t xml:space="preserve">Indigenous people can lead the way. </w:t>
      </w:r>
      <w:r w:rsidRPr="00512CE7">
        <w:rPr>
          <w:b w:val="0"/>
          <w:color w:val="000000" w:themeColor="text1"/>
          <w:sz w:val="16"/>
        </w:rPr>
        <w:t>The report finds that lands managed by indigenous communities are often healthier than when managed by government or corporate entities. Just look to the Arctic National Wildlife Refuge, where</w:t>
      </w:r>
      <w:r w:rsidRPr="00512CE7">
        <w:rPr>
          <w:rStyle w:val="apple-converted-space"/>
          <w:b w:val="0"/>
          <w:color w:val="000000" w:themeColor="text1"/>
          <w:sz w:val="16"/>
        </w:rPr>
        <w:t xml:space="preserve"> </w:t>
      </w:r>
      <w:hyperlink r:id="rId43" w:history="1">
        <w:r w:rsidRPr="00512CE7">
          <w:rPr>
            <w:rStyle w:val="Hyperlink"/>
            <w:b w:val="0"/>
            <w:color w:val="000000" w:themeColor="text1"/>
            <w:sz w:val="16"/>
          </w:rPr>
          <w:t>Gwich’in natives</w:t>
        </w:r>
      </w:hyperlink>
      <w:r w:rsidRPr="00512CE7">
        <w:rPr>
          <w:rStyle w:val="apple-converted-space"/>
          <w:b w:val="0"/>
          <w:color w:val="000000" w:themeColor="text1"/>
          <w:sz w:val="16"/>
        </w:rPr>
        <w:t xml:space="preserve"> </w:t>
      </w:r>
      <w:r w:rsidRPr="00512CE7">
        <w:rPr>
          <w:b w:val="0"/>
          <w:color w:val="000000" w:themeColor="text1"/>
          <w:sz w:val="16"/>
        </w:rPr>
        <w:t>are fighting to protect the coastal plain, porcupine caribou herds, and their ancient way of life from government attempts to open up the region to</w:t>
      </w:r>
      <w:r w:rsidRPr="00512CE7">
        <w:rPr>
          <w:rStyle w:val="apple-converted-space"/>
          <w:b w:val="0"/>
          <w:color w:val="000000" w:themeColor="text1"/>
          <w:sz w:val="16"/>
        </w:rPr>
        <w:t xml:space="preserve"> </w:t>
      </w:r>
      <w:hyperlink r:id="rId44" w:history="1">
        <w:r w:rsidRPr="00512CE7">
          <w:rPr>
            <w:rStyle w:val="Hyperlink"/>
            <w:b w:val="0"/>
            <w:color w:val="000000" w:themeColor="text1"/>
            <w:sz w:val="16"/>
          </w:rPr>
          <w:t>oil and gas drilling</w:t>
        </w:r>
      </w:hyperlink>
      <w:r w:rsidRPr="00512CE7">
        <w:rPr>
          <w:b w:val="0"/>
          <w:color w:val="000000" w:themeColor="text1"/>
          <w:sz w:val="16"/>
        </w:rPr>
        <w:t>. It’s long past the time that we start listening to the people who live and rely on these lands, some of the world’s last near-pristine landscapes, on how to best to keep them that way.</w:t>
      </w:r>
      <w:r w:rsidRPr="00512CE7">
        <w:rPr>
          <w:rFonts w:cs="Times New Roman"/>
          <w:b w:val="0"/>
          <w:color w:val="000000" w:themeColor="text1"/>
          <w:sz w:val="16"/>
        </w:rPr>
        <w:t xml:space="preserve"> </w:t>
      </w:r>
      <w:r w:rsidRPr="00512CE7">
        <w:rPr>
          <w:rFonts w:cs="Arial"/>
          <w:b w:val="0"/>
          <w:color w:val="000000" w:themeColor="text1"/>
          <w:sz w:val="16"/>
        </w:rPr>
        <w:t xml:space="preserve">Bottom line: We can fix this. </w:t>
      </w:r>
      <w:r w:rsidRPr="00512CE7">
        <w:rPr>
          <w:b w:val="0"/>
          <w:color w:val="000000" w:themeColor="text1"/>
          <w:sz w:val="16"/>
        </w:rPr>
        <w:t xml:space="preserve">The report concludes that </w:t>
      </w:r>
      <w:r w:rsidRPr="00512CE7">
        <w:rPr>
          <w:b w:val="0"/>
          <w:color w:val="000000" w:themeColor="text1"/>
          <w:u w:val="single"/>
        </w:rPr>
        <w:t xml:space="preserve">we have the power to stop the projected </w:t>
      </w:r>
      <w:r w:rsidRPr="00512CE7">
        <w:rPr>
          <w:b w:val="0"/>
          <w:color w:val="000000" w:themeColor="text1"/>
          <w:highlight w:val="cyan"/>
          <w:u w:val="single"/>
        </w:rPr>
        <w:t>ecological catastrophe</w:t>
      </w:r>
      <w:r w:rsidRPr="00512CE7">
        <w:rPr>
          <w:b w:val="0"/>
          <w:color w:val="000000" w:themeColor="text1"/>
          <w:u w:val="single"/>
        </w:rPr>
        <w:t xml:space="preserve">, but it </w:t>
      </w:r>
      <w:r w:rsidRPr="00512CE7">
        <w:rPr>
          <w:b w:val="0"/>
          <w:color w:val="000000" w:themeColor="text1"/>
          <w:highlight w:val="cyan"/>
          <w:u w:val="single"/>
        </w:rPr>
        <w:t>will require a paradigm shift</w:t>
      </w:r>
      <w:r w:rsidRPr="00512CE7">
        <w:rPr>
          <w:b w:val="0"/>
          <w:color w:val="000000" w:themeColor="text1"/>
          <w:u w:val="single"/>
        </w:rPr>
        <w:t>—</w:t>
      </w:r>
      <w:r w:rsidRPr="00512CE7">
        <w:rPr>
          <w:b w:val="0"/>
          <w:color w:val="000000" w:themeColor="text1"/>
          <w:highlight w:val="cyan"/>
          <w:u w:val="single"/>
        </w:rPr>
        <w:t>a radical reorganizing of our</w:t>
      </w:r>
      <w:r w:rsidRPr="00512CE7">
        <w:rPr>
          <w:b w:val="0"/>
          <w:color w:val="000000" w:themeColor="text1"/>
          <w:u w:val="single"/>
        </w:rPr>
        <w:t xml:space="preserve"> technological, economic, </w:t>
      </w:r>
      <w:r w:rsidRPr="00512CE7">
        <w:rPr>
          <w:b w:val="0"/>
          <w:color w:val="000000" w:themeColor="text1"/>
          <w:highlight w:val="cyan"/>
          <w:u w:val="single"/>
        </w:rPr>
        <w:t>social, and economic systems</w:t>
      </w:r>
      <w:r w:rsidRPr="00512CE7">
        <w:rPr>
          <w:b w:val="0"/>
          <w:color w:val="000000" w:themeColor="text1"/>
          <w:u w:val="single"/>
        </w:rPr>
        <w:t xml:space="preserve">. Good-bye </w:t>
      </w:r>
      <w:r w:rsidRPr="00512CE7">
        <w:rPr>
          <w:b w:val="0"/>
          <w:color w:val="000000" w:themeColor="text1"/>
          <w:highlight w:val="cyan"/>
          <w:u w:val="single"/>
        </w:rPr>
        <w:t>extractive industries</w:t>
      </w:r>
      <w:r w:rsidRPr="00512CE7">
        <w:rPr>
          <w:b w:val="0"/>
          <w:color w:val="000000" w:themeColor="text1"/>
          <w:u w:val="single"/>
        </w:rPr>
        <w:t xml:space="preserve">, like mining, biomass, logging, and fossil fuels, and hello recycling, renewables, and reusables. </w:t>
      </w:r>
      <w:r w:rsidRPr="00512CE7">
        <w:rPr>
          <w:b w:val="0"/>
          <w:color w:val="000000" w:themeColor="text1"/>
          <w:highlight w:val="cyan"/>
          <w:u w:val="single"/>
        </w:rPr>
        <w:t>We</w:t>
      </w:r>
      <w:r w:rsidRPr="00512CE7">
        <w:rPr>
          <w:b w:val="0"/>
          <w:color w:val="000000" w:themeColor="text1"/>
          <w:u w:val="single"/>
        </w:rPr>
        <w:t xml:space="preserve"> </w:t>
      </w:r>
      <w:r w:rsidRPr="00512CE7">
        <w:rPr>
          <w:b w:val="0"/>
          <w:color w:val="000000" w:themeColor="text1"/>
          <w:highlight w:val="cyan"/>
          <w:u w:val="single"/>
        </w:rPr>
        <w:t>must curb our consumption rates across the board</w:t>
      </w:r>
      <w:r w:rsidRPr="00512CE7">
        <w:rPr>
          <w:b w:val="0"/>
          <w:color w:val="000000" w:themeColor="text1"/>
          <w:u w:val="single"/>
        </w:rPr>
        <w:t>, but particularly of single-use and resource-intensive goods (ditching our plastic habits is just the beginning). Trade-offs—say, less meat for more forests and more public transit for less pollution—will be necessary</w:t>
      </w:r>
      <w:r w:rsidRPr="00512CE7">
        <w:rPr>
          <w:b w:val="0"/>
          <w:color w:val="000000" w:themeColor="text1"/>
          <w:sz w:val="16"/>
        </w:rPr>
        <w:t>. And we must, above all, make the planet’s natural systems a leading priority in our collective fights for a better world. Anything less won’t cut it.</w:t>
      </w:r>
    </w:p>
    <w:p w14:paraId="356E042F" w14:textId="77777777" w:rsidR="00EF0588" w:rsidRPr="00512CE7" w:rsidRDefault="00EF0588" w:rsidP="00EF0588">
      <w:pPr>
        <w:pStyle w:val="Heading4"/>
        <w:rPr>
          <w:b w:val="0"/>
        </w:rPr>
      </w:pPr>
      <w:r w:rsidRPr="00512CE7">
        <w:rPr>
          <w:b w:val="0"/>
        </w:rPr>
        <w:t xml:space="preserve">Environmental management is inevitable – </w:t>
      </w:r>
      <w:r w:rsidRPr="00512CE7">
        <w:rPr>
          <w:b w:val="0"/>
          <w:u w:val="single"/>
        </w:rPr>
        <w:t>concrete action</w:t>
      </w:r>
      <w:r w:rsidRPr="00512CE7">
        <w:rPr>
          <w:b w:val="0"/>
        </w:rPr>
        <w:t xml:space="preserve"> is key to make it </w:t>
      </w:r>
      <w:r w:rsidRPr="00512CE7">
        <w:rPr>
          <w:b w:val="0"/>
          <w:u w:val="single"/>
        </w:rPr>
        <w:t>positive</w:t>
      </w:r>
    </w:p>
    <w:p w14:paraId="58A35684" w14:textId="77777777" w:rsidR="00EF0588" w:rsidRPr="00512CE7" w:rsidRDefault="00EF0588" w:rsidP="00EF0588">
      <w:pPr>
        <w:rPr>
          <w:rStyle w:val="StyleUnderline"/>
        </w:rPr>
      </w:pPr>
      <w:r w:rsidRPr="00512CE7">
        <w:rPr>
          <w:rStyle w:val="StyleUnderline"/>
          <w:highlight w:val="cyan"/>
        </w:rPr>
        <w:t>Levy 99</w:t>
      </w:r>
      <w:r w:rsidRPr="00512CE7">
        <w:rPr>
          <w:rStyle w:val="StyleUnderline"/>
        </w:rPr>
        <w:t xml:space="preserve"> – Center for Critical Theory at Monash</w:t>
      </w:r>
    </w:p>
    <w:p w14:paraId="0D3ADED2" w14:textId="77777777" w:rsidR="00EF0588" w:rsidRPr="00512CE7" w:rsidRDefault="00EF0588" w:rsidP="00EF0588">
      <w:pPr>
        <w:rPr>
          <w:sz w:val="16"/>
          <w:szCs w:val="16"/>
        </w:rPr>
      </w:pPr>
      <w:r w:rsidRPr="00512CE7">
        <w:rPr>
          <w:sz w:val="16"/>
          <w:szCs w:val="16"/>
        </w:rPr>
        <w:t>(Neil, “Foucault’s Unnatural Ecology,” Discourses of the Environment ed. by Eric Darier, p215)</w:t>
      </w:r>
    </w:p>
    <w:p w14:paraId="2682E21A" w14:textId="77777777" w:rsidR="00EF0588" w:rsidRPr="00512CE7" w:rsidRDefault="00EF0588" w:rsidP="00EF0588">
      <w:pPr>
        <w:rPr>
          <w:sz w:val="16"/>
          <w:szCs w:val="16"/>
        </w:rPr>
      </w:pPr>
    </w:p>
    <w:p w14:paraId="0628C1B0" w14:textId="77777777" w:rsidR="00EF0588" w:rsidRPr="00512CE7" w:rsidRDefault="00EF0588" w:rsidP="00EF0588">
      <w:pPr>
        <w:rPr>
          <w:sz w:val="16"/>
          <w:szCs w:val="16"/>
        </w:rPr>
      </w:pPr>
      <w:r w:rsidRPr="00512CE7">
        <w:rPr>
          <w:sz w:val="16"/>
          <w:szCs w:val="16"/>
        </w:rPr>
        <w:t xml:space="preserve">If the ‘technological fix’ is unlikely to be more successful than strategies of limitation of our use of resources, </w:t>
      </w:r>
      <w:r w:rsidRPr="00512CE7">
        <w:rPr>
          <w:rStyle w:val="StyleUnderline"/>
          <w:highlight w:val="cyan"/>
        </w:rPr>
        <w:t>we are</w:t>
      </w:r>
      <w:r w:rsidRPr="00512CE7">
        <w:rPr>
          <w:sz w:val="16"/>
          <w:szCs w:val="16"/>
        </w:rPr>
        <w:t xml:space="preserve">, nevertheless </w:t>
      </w:r>
      <w:r w:rsidRPr="00512CE7">
        <w:rPr>
          <w:rStyle w:val="Emphasis"/>
          <w:highlight w:val="cyan"/>
        </w:rPr>
        <w:t>unable simply to leave the environment</w:t>
      </w:r>
      <w:r w:rsidRPr="00512CE7">
        <w:rPr>
          <w:rStyle w:val="StyleUnderline"/>
          <w:highlight w:val="cyan"/>
        </w:rPr>
        <w:t xml:space="preserve"> as it is</w:t>
      </w:r>
      <w:r w:rsidRPr="00512CE7">
        <w:rPr>
          <w:sz w:val="16"/>
          <w:szCs w:val="16"/>
        </w:rPr>
        <w:t xml:space="preserve">. There is a real and pressing need for space, and more accurate, technical and scientific information about the non-human world. For we are faced with a situation in which </w:t>
      </w:r>
      <w:r w:rsidRPr="00512CE7">
        <w:rPr>
          <w:rStyle w:val="StyleUnderline"/>
          <w:highlight w:val="cyan"/>
        </w:rPr>
        <w:t>the processes we have</w:t>
      </w:r>
      <w:r w:rsidRPr="00512CE7">
        <w:rPr>
          <w:sz w:val="16"/>
          <w:szCs w:val="16"/>
        </w:rPr>
        <w:t xml:space="preserve"> already </w:t>
      </w:r>
      <w:r w:rsidRPr="00512CE7">
        <w:rPr>
          <w:rStyle w:val="StyleUnderline"/>
          <w:highlight w:val="cyan"/>
        </w:rPr>
        <w:t>set in train will continue to impact</w:t>
      </w:r>
      <w:r w:rsidRPr="00512CE7">
        <w:rPr>
          <w:sz w:val="16"/>
          <w:szCs w:val="16"/>
        </w:rPr>
        <w:t xml:space="preserve"> upon </w:t>
      </w:r>
      <w:r w:rsidRPr="00512CE7">
        <w:rPr>
          <w:rStyle w:val="StyleUnderline"/>
          <w:highlight w:val="cyan"/>
        </w:rPr>
        <w:t>that world</w:t>
      </w:r>
      <w:r w:rsidRPr="00512CE7">
        <w:rPr>
          <w:sz w:val="16"/>
          <w:szCs w:val="16"/>
        </w:rPr>
        <w:t xml:space="preserve">, and therefore us for centuries. </w:t>
      </w:r>
      <w:r w:rsidRPr="00512CE7">
        <w:rPr>
          <w:rStyle w:val="StyleUnderline"/>
          <w:highlight w:val="cyan"/>
        </w:rPr>
        <w:t>It is</w:t>
      </w:r>
      <w:r w:rsidRPr="00512CE7">
        <w:rPr>
          <w:sz w:val="16"/>
          <w:szCs w:val="16"/>
        </w:rPr>
        <w:t xml:space="preserve"> therefore </w:t>
      </w:r>
      <w:r w:rsidRPr="00512CE7">
        <w:rPr>
          <w:rStyle w:val="StyleUnderline"/>
          <w:highlight w:val="cyan"/>
        </w:rPr>
        <w:t>necessary, not only to stop cutting</w:t>
      </w:r>
      <w:r w:rsidRPr="00512CE7">
        <w:rPr>
          <w:sz w:val="16"/>
          <w:szCs w:val="16"/>
        </w:rPr>
        <w:t xml:space="preserve"> down the rain </w:t>
      </w:r>
      <w:r w:rsidRPr="00512CE7">
        <w:rPr>
          <w:rStyle w:val="StyleUnderline"/>
          <w:highlight w:val="cyan"/>
        </w:rPr>
        <w:t>forests</w:t>
      </w:r>
      <w:r w:rsidRPr="00512CE7">
        <w:rPr>
          <w:sz w:val="16"/>
          <w:szCs w:val="16"/>
        </w:rPr>
        <w:t xml:space="preserve">, </w:t>
      </w:r>
      <w:r w:rsidRPr="00512CE7">
        <w:rPr>
          <w:rStyle w:val="StyleUnderline"/>
          <w:highlight w:val="cyan"/>
        </w:rPr>
        <w:t>but to develop real</w:t>
      </w:r>
      <w:r w:rsidRPr="00512CE7">
        <w:rPr>
          <w:sz w:val="16"/>
          <w:szCs w:val="16"/>
        </w:rPr>
        <w:t xml:space="preserve">, </w:t>
      </w:r>
      <w:r w:rsidRPr="00512CE7">
        <w:rPr>
          <w:rStyle w:val="StyleUnderline"/>
          <w:highlight w:val="cyan"/>
        </w:rPr>
        <w:t>concrete proposals for action</w:t>
      </w:r>
      <w:r w:rsidRPr="00512CE7">
        <w:rPr>
          <w:sz w:val="16"/>
          <w:szCs w:val="16"/>
        </w:rPr>
        <w:t xml:space="preserve">, </w:t>
      </w:r>
      <w:r w:rsidRPr="00512CE7">
        <w:rPr>
          <w:rStyle w:val="StyleUnderline"/>
          <w:highlight w:val="cyan"/>
        </w:rPr>
        <w:t>to reverse</w:t>
      </w:r>
      <w:r w:rsidRPr="00512CE7">
        <w:rPr>
          <w:sz w:val="16"/>
          <w:szCs w:val="16"/>
        </w:rPr>
        <w:t xml:space="preserve"> or at least limit the effects of </w:t>
      </w:r>
      <w:r w:rsidRPr="00512CE7">
        <w:rPr>
          <w:rStyle w:val="StyleUnderline"/>
          <w:highlight w:val="cyan"/>
        </w:rPr>
        <w:t>our previous interventions</w:t>
      </w:r>
      <w:r w:rsidRPr="00512CE7">
        <w:rPr>
          <w:sz w:val="16"/>
          <w:szCs w:val="16"/>
        </w:rPr>
        <w:t xml:space="preserve">. Moreover, there is another reason why </w:t>
      </w:r>
      <w:r w:rsidRPr="00512CE7">
        <w:rPr>
          <w:rStyle w:val="StyleUnderline"/>
          <w:highlight w:val="cyan"/>
        </w:rPr>
        <w:t>our behavior</w:t>
      </w:r>
      <w:r w:rsidRPr="00512CE7">
        <w:rPr>
          <w:sz w:val="16"/>
          <w:szCs w:val="16"/>
        </w:rPr>
        <w:t xml:space="preserve"> towards the non-human </w:t>
      </w:r>
      <w:r w:rsidRPr="00512CE7">
        <w:rPr>
          <w:rStyle w:val="StyleUnderline"/>
          <w:highlight w:val="cyan"/>
        </w:rPr>
        <w:t>cannot</w:t>
      </w:r>
      <w:r w:rsidRPr="00512CE7">
        <w:rPr>
          <w:sz w:val="16"/>
          <w:szCs w:val="16"/>
        </w:rPr>
        <w:t xml:space="preserve"> simply </w:t>
      </w:r>
      <w:r w:rsidRPr="00512CE7">
        <w:rPr>
          <w:rStyle w:val="StyleUnderline"/>
          <w:highlight w:val="cyan"/>
        </w:rPr>
        <w:t>be a matter of leaving it as it is</w:t>
      </w:r>
      <w:r w:rsidRPr="00512CE7">
        <w:rPr>
          <w:sz w:val="16"/>
          <w:szCs w:val="16"/>
        </w:rPr>
        <w:t xml:space="preserve">, at least in so far as our goals are not only environmental but also involve social justice. For </w:t>
      </w:r>
      <w:r w:rsidRPr="00512CE7">
        <w:rPr>
          <w:rStyle w:val="StyleUnderline"/>
          <w:highlight w:val="cyan"/>
        </w:rPr>
        <w:t>if we</w:t>
      </w:r>
      <w:r w:rsidRPr="00512CE7">
        <w:rPr>
          <w:sz w:val="16"/>
          <w:szCs w:val="16"/>
        </w:rPr>
        <w:t xml:space="preserve"> simply </w:t>
      </w:r>
      <w:r w:rsidRPr="00512CE7">
        <w:rPr>
          <w:rStyle w:val="StyleUnderline"/>
          <w:highlight w:val="cyan"/>
        </w:rPr>
        <w:t>preserve what remains</w:t>
      </w:r>
      <w:r w:rsidRPr="00512CE7">
        <w:rPr>
          <w:sz w:val="16"/>
          <w:szCs w:val="16"/>
        </w:rPr>
        <w:t xml:space="preserve"> to us of wilderness, of the countryside and of park land, </w:t>
      </w:r>
      <w:r w:rsidRPr="00512CE7">
        <w:rPr>
          <w:rStyle w:val="StyleUnderline"/>
          <w:highlight w:val="cyan"/>
        </w:rPr>
        <w:t>we</w:t>
      </w:r>
      <w:r w:rsidRPr="00512CE7">
        <w:rPr>
          <w:sz w:val="16"/>
          <w:szCs w:val="16"/>
        </w:rPr>
        <w:t xml:space="preserve"> also </w:t>
      </w:r>
      <w:r w:rsidRPr="00512CE7">
        <w:rPr>
          <w:rStyle w:val="Emphasis"/>
          <w:highlight w:val="cyan"/>
        </w:rPr>
        <w:t>preserve patterns of</w:t>
      </w:r>
      <w:r w:rsidRPr="00512CE7">
        <w:rPr>
          <w:sz w:val="16"/>
          <w:szCs w:val="16"/>
        </w:rPr>
        <w:t xml:space="preserve"> very </w:t>
      </w:r>
      <w:r w:rsidRPr="00512CE7">
        <w:rPr>
          <w:rStyle w:val="Emphasis"/>
          <w:highlight w:val="cyan"/>
        </w:rPr>
        <w:t>unequal access</w:t>
      </w:r>
      <w:r w:rsidRPr="00512CE7">
        <w:rPr>
          <w:sz w:val="16"/>
          <w:szCs w:val="16"/>
        </w:rPr>
        <w:t xml:space="preserve"> to their resources and their consolations (Soper 1995: 207).in fact, we risk exacerbating these inequalities. It is not us, but </w:t>
      </w:r>
      <w:r w:rsidRPr="00512CE7">
        <w:rPr>
          <w:rStyle w:val="StyleUnderline"/>
          <w:highlight w:val="cyan"/>
        </w:rPr>
        <w:t>the poor</w:t>
      </w:r>
      <w:r w:rsidRPr="00512CE7">
        <w:rPr>
          <w:sz w:val="16"/>
          <w:szCs w:val="16"/>
        </w:rPr>
        <w:t xml:space="preserve"> of Brazil, who </w:t>
      </w:r>
      <w:r w:rsidRPr="00512CE7">
        <w:rPr>
          <w:rStyle w:val="StyleUnderline"/>
          <w:highlight w:val="cyan"/>
        </w:rPr>
        <w:t>will bear the brunt</w:t>
      </w:r>
      <w:r w:rsidRPr="00512CE7">
        <w:rPr>
          <w:sz w:val="16"/>
          <w:szCs w:val="16"/>
        </w:rPr>
        <w:t xml:space="preserve"> of the misery which would result from a strictly enforced policy of leaving the Amazonian rain forest untouched, in the absence of alternative means of providing for their livelihood. </w:t>
      </w:r>
      <w:r w:rsidRPr="00512CE7">
        <w:rPr>
          <w:rStyle w:val="StyleUnderline"/>
          <w:highlight w:val="cyan"/>
        </w:rPr>
        <w:t xml:space="preserve">It is the </w:t>
      </w:r>
      <w:r w:rsidRPr="00512CE7">
        <w:rPr>
          <w:rStyle w:val="Emphasis"/>
          <w:highlight w:val="cyan"/>
        </w:rPr>
        <w:t>development of policies</w:t>
      </w:r>
      <w:r w:rsidRPr="00512CE7">
        <w:rPr>
          <w:rStyle w:val="StyleUnderline"/>
          <w:highlight w:val="cyan"/>
        </w:rPr>
        <w:t xml:space="preserve"> to provide</w:t>
      </w:r>
      <w:r w:rsidRPr="00512CE7">
        <w:rPr>
          <w:sz w:val="16"/>
          <w:szCs w:val="16"/>
        </w:rPr>
        <w:t xml:space="preserve"> such </w:t>
      </w:r>
      <w:r w:rsidRPr="00512CE7">
        <w:rPr>
          <w:rStyle w:val="StyleUnderline"/>
          <w:highlight w:val="cyan"/>
        </w:rPr>
        <w:t>ecologically sustainable alternatives which we require</w:t>
      </w:r>
      <w:r w:rsidRPr="00512CE7">
        <w:rPr>
          <w:sz w:val="16"/>
          <w:szCs w:val="16"/>
        </w:rPr>
        <w:t xml:space="preserve">, as well as the development of technical means for replacing our current greenhouse gas-emitting sources of energy. Such policies and proposals for </w:t>
      </w:r>
      <w:r w:rsidRPr="00512CE7">
        <w:rPr>
          <w:rStyle w:val="StyleUnderline"/>
          <w:highlight w:val="cyan"/>
        </w:rPr>
        <w:t>concrete action must beformulated by</w:t>
      </w:r>
      <w:r w:rsidRPr="00512CE7">
        <w:rPr>
          <w:sz w:val="16"/>
          <w:szCs w:val="16"/>
        </w:rPr>
        <w:t xml:space="preserve"> ecologists, environmentalists, </w:t>
      </w:r>
      <w:r w:rsidRPr="00512CE7">
        <w:rPr>
          <w:rStyle w:val="Emphasis"/>
          <w:highlight w:val="cyan"/>
        </w:rPr>
        <w:t>people with expertise</w:t>
      </w:r>
      <w:r w:rsidRPr="00512CE7">
        <w:rPr>
          <w:sz w:val="16"/>
          <w:szCs w:val="16"/>
        </w:rPr>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who could be more fittingly described as ‘the strategists of life and death’ than these environmentalists? After the end of the Cold War, it is in this sphere, more than any other, that man’s ‘politics places his existence as a living being in question’ (Foucault 1976: 143). For it is in facing the consequences of our intervention in the non-human world that the hate of our species, and of those with whom we share this planet, will be decided?</w:t>
      </w:r>
    </w:p>
    <w:p w14:paraId="0935E90A" w14:textId="77777777" w:rsidR="00EF0588" w:rsidRPr="00512CE7" w:rsidRDefault="00EF0588" w:rsidP="00EF0588"/>
    <w:p w14:paraId="2E49EBE6" w14:textId="77777777" w:rsidR="0072088A" w:rsidRPr="00512CE7" w:rsidRDefault="0072088A" w:rsidP="0072088A">
      <w:pPr>
        <w:pStyle w:val="Heading3"/>
      </w:pPr>
      <w:r w:rsidRPr="00512CE7">
        <w:t>2AC - ! Defense – Militarism</w:t>
      </w:r>
    </w:p>
    <w:p w14:paraId="64EBB410" w14:textId="77777777" w:rsidR="0072088A" w:rsidRPr="00512CE7" w:rsidRDefault="0072088A" w:rsidP="0072088A">
      <w:pPr>
        <w:pStyle w:val="Heading4"/>
      </w:pPr>
      <w:r w:rsidRPr="00512CE7">
        <w:t>No internal link between military and environment for security politics</w:t>
      </w:r>
    </w:p>
    <w:p w14:paraId="4167BE07" w14:textId="77777777" w:rsidR="0072088A" w:rsidRPr="00512CE7" w:rsidRDefault="0072088A" w:rsidP="0072088A">
      <w:pPr>
        <w:rPr>
          <w:rFonts w:cs="Times New Roman"/>
          <w:b/>
          <w:sz w:val="16"/>
        </w:rPr>
      </w:pPr>
      <w:r w:rsidRPr="00512CE7">
        <w:rPr>
          <w:rFonts w:cs="Times New Roman"/>
          <w:b/>
        </w:rPr>
        <w:t xml:space="preserve">Rodrigues de Brito 11 </w:t>
      </w:r>
      <w:r w:rsidRPr="00512CE7">
        <w:rPr>
          <w:rFonts w:cs="Times New Roman"/>
          <w:sz w:val="16"/>
        </w:rPr>
        <w:t>[Rafaela Rodrigues de Brito, PhD Student at the Department of Politics and International Relations at University of South Hampton, United Kingdom, “A Climate for Conflict or Cooperation? Addressing the Securitisation of Climate Change”, Paper prepared for the Third Global International Studies Conference, 17-20 August 2011, University of Porto, Portugal.]</w:t>
      </w:r>
    </w:p>
    <w:p w14:paraId="43F1E1D1" w14:textId="77777777" w:rsidR="0072088A" w:rsidRPr="00512CE7" w:rsidRDefault="0072088A" w:rsidP="0072088A">
      <w:pPr>
        <w:jc w:val="both"/>
        <w:rPr>
          <w:rFonts w:cs="Times New Roman"/>
          <w:sz w:val="14"/>
        </w:rPr>
      </w:pPr>
      <w:r w:rsidRPr="00512CE7">
        <w:rPr>
          <w:rFonts w:cs="Times New Roman"/>
          <w:u w:val="single"/>
        </w:rPr>
        <w:t>The securitisation framework is an essential tool in the comprehension of how issues are moved to the sphere of security</w:t>
      </w:r>
      <w:r w:rsidRPr="00512CE7">
        <w:rPr>
          <w:rFonts w:cs="Times New Roman"/>
          <w:sz w:val="14"/>
        </w:rPr>
        <w:t xml:space="preserve">. This theoretical framework, developed by Ole Wæver, Barry Buzan and others – commonly referred to as the Copenhagen School – provides a structured analysis of the process of construction of security, evidencing the mechanisms through which issues reach the security agenda as well as the actors involved in the process. According to this framework, securitisation occurs when an issue is successfully moved from the politicised level, where it is part of the public policy sphere, to the securitised level, where it is presented as an existential threat, thus calling for emergency measures and justifying actions outside the normal boundaries of political practice. The elevation of issues to the security level occurs, according to the securitisation framework, in a two-stage process, where in the first stage a securitising actor performs a securitising move by using rhetoric of existential threat and urgency to address an issue, and then the relevant audience accepts it, allowing for extraordinary measures to be adopted (Buzan et al., 1998: 25). </w:t>
      </w:r>
      <w:r w:rsidRPr="00512CE7">
        <w:rPr>
          <w:rFonts w:cs="Times New Roman"/>
          <w:u w:val="single"/>
        </w:rPr>
        <w:t xml:space="preserve">The </w:t>
      </w:r>
      <w:r w:rsidRPr="00512CE7">
        <w:rPr>
          <w:rFonts w:cs="Times New Roman"/>
          <w:highlight w:val="cyan"/>
          <w:u w:val="single"/>
        </w:rPr>
        <w:t>securitisation</w:t>
      </w:r>
      <w:r w:rsidRPr="00512CE7">
        <w:rPr>
          <w:rFonts w:cs="Times New Roman"/>
          <w:u w:val="single"/>
        </w:rPr>
        <w:t xml:space="preserve"> framework </w:t>
      </w:r>
      <w:r w:rsidRPr="00512CE7">
        <w:rPr>
          <w:rFonts w:cs="Times New Roman"/>
          <w:highlight w:val="cyan"/>
          <w:u w:val="single"/>
        </w:rPr>
        <w:t>has been used to examine the transformation of climate change in a security issue</w:t>
      </w:r>
      <w:r w:rsidRPr="00512CE7">
        <w:rPr>
          <w:rFonts w:cs="Times New Roman"/>
          <w:u w:val="single"/>
        </w:rPr>
        <w:t xml:space="preserve">.3 The securitisation of climate change has entered the international agenda generating expectations of positive change, due to the fact that security constitutes a high politics matter par excellence, but also concerns </w:t>
      </w:r>
      <w:r w:rsidRPr="00512CE7">
        <w:rPr>
          <w:rFonts w:cs="Times New Roman"/>
          <w:highlight w:val="cyan"/>
          <w:u w:val="single"/>
        </w:rPr>
        <w:t>regarding the implications</w:t>
      </w:r>
      <w:r w:rsidRPr="00512CE7">
        <w:rPr>
          <w:rFonts w:cs="Times New Roman"/>
          <w:u w:val="single"/>
        </w:rPr>
        <w:t xml:space="preserve"> of addressing the issue through a security framework</w:t>
      </w:r>
      <w:r w:rsidRPr="00512CE7">
        <w:rPr>
          <w:rFonts w:cs="Times New Roman"/>
          <w:sz w:val="14"/>
        </w:rPr>
        <w:t xml:space="preserve">. The securitisation framework proponents themselves argue that issues should preferably be dealt through routine procedures without extraordinary elevation of threats (Buzan et al., 1998: 29). </w:t>
      </w:r>
      <w:r w:rsidRPr="00512CE7">
        <w:rPr>
          <w:rFonts w:cs="Times New Roman"/>
          <w:highlight w:val="cyan"/>
          <w:u w:val="single"/>
        </w:rPr>
        <w:t>They see security as negative for the reason that it</w:t>
      </w:r>
      <w:r w:rsidRPr="00512CE7">
        <w:rPr>
          <w:rFonts w:cs="Times New Roman"/>
          <w:sz w:val="14"/>
        </w:rPr>
        <w:t xml:space="preserve"> 3 For some examples see: Brauch (2008); Brito (2010); Brzoska (2008); and Trombetta (2008). 6 ￼ </w:t>
      </w:r>
      <w:r w:rsidRPr="00512CE7">
        <w:rPr>
          <w:rFonts w:cs="Times New Roman"/>
          <w:u w:val="single"/>
        </w:rPr>
        <w:t>represents a failure to deal with issues at the political level</w:t>
      </w:r>
      <w:r w:rsidRPr="00512CE7">
        <w:rPr>
          <w:rFonts w:cs="Times New Roman"/>
          <w:sz w:val="14"/>
        </w:rPr>
        <w:t xml:space="preserve">. Hence, they see “desecuritisation” as the optimal long-range option, since it takes issues out of a threat-defence sequence and places them at the political level (Buzan et al., 1998: 29). Regarding climate change, there is abundant literature warning on the risks of securitising climate change. </w:t>
      </w:r>
      <w:r w:rsidRPr="00512CE7">
        <w:rPr>
          <w:rFonts w:cs="Times New Roman"/>
          <w:u w:val="single"/>
        </w:rPr>
        <w:t xml:space="preserve">The main concern is that linking climate change and security </w:t>
      </w:r>
      <w:r w:rsidRPr="00512CE7">
        <w:rPr>
          <w:rFonts w:cs="Times New Roman"/>
          <w:highlight w:val="cyan"/>
          <w:u w:val="single"/>
        </w:rPr>
        <w:t>could represent a militarisation of the issue. This</w:t>
      </w:r>
      <w:r w:rsidRPr="00512CE7">
        <w:rPr>
          <w:rFonts w:cs="Times New Roman"/>
          <w:u w:val="single"/>
        </w:rPr>
        <w:t xml:space="preserve">, it is argued, </w:t>
      </w:r>
      <w:r w:rsidRPr="00512CE7">
        <w:rPr>
          <w:rFonts w:cs="Times New Roman"/>
          <w:highlight w:val="cyan"/>
          <w:u w:val="single"/>
        </w:rPr>
        <w:t>would generate an inadequate response</w:t>
      </w:r>
      <w:r w:rsidRPr="00512CE7">
        <w:rPr>
          <w:rFonts w:cs="Times New Roman"/>
          <w:u w:val="single"/>
        </w:rPr>
        <w:t xml:space="preserve"> to the challenges posed by climate change</w:t>
      </w:r>
      <w:r w:rsidRPr="00512CE7">
        <w:rPr>
          <w:rFonts w:cs="Times New Roman"/>
          <w:sz w:val="14"/>
        </w:rPr>
        <w:t xml:space="preserve">. Brown et al. argue that predictions about future environmental wars imply that climate change requires military solutions, namely to secure resources by force or erect barriers to contain large-scale migration (2007: 1153). Ben Buckland also argues against the securitisation of climate change as he considers it to be an inappropriate response to an issue that requires a political and not a military solution (2007: 1). Moreover, Buckland believes securitisation diverts attention and resources away from what truly needs to be done and towards the military responses (2007: 13). Also focusing on the likeliness of a link between climate change and conflict, Idean Salehyan considers that enhanced military preparedness to deal with climate change would be a waste of assets and effort, while missing more productive opportunities to meet the challenge of climate change (2008: 323). Maria Julia Trombetta shows how these interpretations of securitisation are backed by the proponents of securitization themselves, who focus on the fixity of security practices. For the Copenhagen authors, security is associated with a set of fixed and unchangeable practices. This, she argues, hinders the ability of the Copenhagen School to account for the transformation of existing security practices through the securitisation of non-traditional issues like environmental problems (Trombetta, 2011: 140). Trombetta, however, argues that </w:t>
      </w:r>
      <w:r w:rsidRPr="00512CE7">
        <w:rPr>
          <w:rFonts w:cs="Times New Roman"/>
          <w:highlight w:val="cyan"/>
          <w:u w:val="single"/>
        </w:rPr>
        <w:t>the logic of security itself can change</w:t>
      </w:r>
      <w:r w:rsidRPr="00512CE7">
        <w:rPr>
          <w:rFonts w:cs="Times New Roman"/>
          <w:u w:val="single"/>
        </w:rPr>
        <w:t xml:space="preserve"> as new principles, actors, capabilities and threats gain relevance and different security</w:t>
      </w:r>
      <w:r w:rsidRPr="00512CE7">
        <w:rPr>
          <w:rFonts w:cs="Times New Roman"/>
          <w:sz w:val="14"/>
        </w:rPr>
        <w:t xml:space="preserve"> 7 discourses emerge (2011: 142). In line with this reasoning, Detraz and Betsill identify two different discourses of climate change and security and argue that each produces distinct understandings and yields unique policy recommendations (2009: 305). According to the authors, </w:t>
      </w:r>
      <w:r w:rsidRPr="00512CE7">
        <w:rPr>
          <w:rFonts w:cs="Times New Roman"/>
          <w:highlight w:val="cyan"/>
          <w:u w:val="single"/>
        </w:rPr>
        <w:t>while</w:t>
      </w:r>
      <w:r w:rsidRPr="00512CE7">
        <w:rPr>
          <w:rFonts w:cs="Times New Roman"/>
          <w:u w:val="single"/>
        </w:rPr>
        <w:t xml:space="preserve"> the </w:t>
      </w:r>
      <w:r w:rsidRPr="00512CE7">
        <w:rPr>
          <w:rFonts w:cs="Times New Roman"/>
          <w:highlight w:val="cyan"/>
          <w:u w:val="single"/>
        </w:rPr>
        <w:t>environmental conflict</w:t>
      </w:r>
      <w:r w:rsidRPr="00512CE7">
        <w:rPr>
          <w:rFonts w:cs="Times New Roman"/>
          <w:u w:val="single"/>
        </w:rPr>
        <w:t xml:space="preserve"> discourse </w:t>
      </w:r>
      <w:r w:rsidRPr="00512CE7">
        <w:rPr>
          <w:rFonts w:cs="Times New Roman"/>
          <w:highlight w:val="cyan"/>
          <w:u w:val="single"/>
        </w:rPr>
        <w:t>is directly linked to traditional understandings of</w:t>
      </w:r>
      <w:r w:rsidRPr="00512CE7">
        <w:rPr>
          <w:rFonts w:cs="Times New Roman"/>
          <w:u w:val="single"/>
        </w:rPr>
        <w:t xml:space="preserve"> military and </w:t>
      </w:r>
      <w:r w:rsidRPr="00512CE7">
        <w:rPr>
          <w:rFonts w:cs="Times New Roman"/>
          <w:highlight w:val="cyan"/>
          <w:u w:val="single"/>
        </w:rPr>
        <w:t>state security, the environmental security discourse is more closely linked to notions of human security</w:t>
      </w:r>
      <w:r w:rsidRPr="00512CE7">
        <w:rPr>
          <w:rFonts w:cs="Times New Roman"/>
          <w:u w:val="single"/>
        </w:rPr>
        <w:t xml:space="preserve"> in which the protection of human welfare is central</w:t>
      </w:r>
      <w:r w:rsidRPr="00512CE7">
        <w:rPr>
          <w:rFonts w:cs="Times New Roman"/>
          <w:sz w:val="14"/>
        </w:rPr>
        <w:t xml:space="preserve"> (Detraz and Betsill, 2009: 306). According to this line of thought, </w:t>
      </w:r>
      <w:r w:rsidRPr="00512CE7">
        <w:rPr>
          <w:rFonts w:cs="Times New Roman"/>
          <w:highlight w:val="cyan"/>
          <w:u w:val="single"/>
        </w:rPr>
        <w:t>linking climate change and security does not</w:t>
      </w:r>
      <w:r w:rsidRPr="00512CE7">
        <w:rPr>
          <w:rFonts w:cs="Times New Roman"/>
          <w:u w:val="single"/>
        </w:rPr>
        <w:t xml:space="preserve"> inevitably </w:t>
      </w:r>
      <w:r w:rsidRPr="00512CE7">
        <w:rPr>
          <w:rFonts w:cs="Times New Roman"/>
          <w:highlight w:val="cyan"/>
          <w:u w:val="single"/>
        </w:rPr>
        <w:t>imply linking it to military security</w:t>
      </w:r>
      <w:r w:rsidRPr="00512CE7">
        <w:rPr>
          <w:rFonts w:cs="Times New Roman"/>
          <w:u w:val="single"/>
        </w:rPr>
        <w:t>.</w:t>
      </w:r>
      <w:r w:rsidRPr="00512CE7">
        <w:rPr>
          <w:rFonts w:cs="Times New Roman"/>
          <w:sz w:val="14"/>
        </w:rPr>
        <w:t xml:space="preserve"> In the EU, although climate change is increasingly being framed as a security issue by key actors, both causes and effects are being dealt within the realm of normal environmental politics: adaptation and mitigation measures, with a commitment to climate research and international cooperation. </w:t>
      </w:r>
      <w:r w:rsidRPr="00512CE7">
        <w:rPr>
          <w:rFonts w:cs="Times New Roman"/>
          <w:highlight w:val="cyan"/>
          <w:u w:val="single"/>
        </w:rPr>
        <w:t>What securitisation created was an increase sense of urgency attributed to climate change that is speeding the response to the issue</w:t>
      </w:r>
      <w:r w:rsidRPr="00512CE7">
        <w:rPr>
          <w:rFonts w:cs="Times New Roman"/>
          <w:sz w:val="14"/>
        </w:rPr>
        <w:t xml:space="preserve"> (Brito, 2010: 48). Furthermore, </w:t>
      </w:r>
      <w:r w:rsidRPr="00512CE7">
        <w:rPr>
          <w:rFonts w:cs="Times New Roman"/>
          <w:u w:val="single"/>
        </w:rPr>
        <w:t xml:space="preserve">there are no predictable signs that military responses to climate change will be formulated in a near future. </w:t>
      </w:r>
      <w:r w:rsidRPr="00512CE7">
        <w:rPr>
          <w:rFonts w:cs="Times New Roman"/>
          <w:highlight w:val="cyan"/>
          <w:u w:val="single"/>
        </w:rPr>
        <w:t>This is not to say, however, that there is no role envisaged for the military in climate-security</w:t>
      </w:r>
      <w:r w:rsidRPr="00512CE7">
        <w:rPr>
          <w:rFonts w:cs="Times New Roman"/>
          <w:sz w:val="14"/>
        </w:rPr>
        <w:t xml:space="preserve">. In fact </w:t>
      </w:r>
      <w:r w:rsidRPr="00512CE7">
        <w:rPr>
          <w:rFonts w:cs="Times New Roman"/>
          <w:highlight w:val="cyan"/>
          <w:u w:val="single"/>
        </w:rPr>
        <w:t>they are seen as key players in climate related crisis management</w:t>
      </w:r>
      <w:r w:rsidRPr="00512CE7">
        <w:rPr>
          <w:rFonts w:cs="Times New Roman"/>
          <w:u w:val="single"/>
        </w:rPr>
        <w:t xml:space="preserve"> and disaster response</w:t>
      </w:r>
      <w:r w:rsidRPr="00512CE7">
        <w:rPr>
          <w:rFonts w:cs="Times New Roman"/>
          <w:sz w:val="14"/>
        </w:rPr>
        <w:t xml:space="preserve"> (High Representative for CFSP and the European Commission, 2008: 10). However, crisis response is but one component of EU action on climate change which attempts to combine prevention, mitigation, adaptation, and response to crisis (Council of the European Union, 2009: 3). </w:t>
      </w:r>
      <w:r w:rsidRPr="00512CE7">
        <w:rPr>
          <w:rFonts w:cs="Times New Roman"/>
          <w:u w:val="single"/>
        </w:rPr>
        <w:t>The analysis of climate change politics in the EU suggests that</w:t>
      </w:r>
      <w:r w:rsidRPr="00512CE7">
        <w:rPr>
          <w:rFonts w:cs="Times New Roman"/>
          <w:sz w:val="14"/>
        </w:rPr>
        <w:t xml:space="preserve"> Maria Julia </w:t>
      </w:r>
      <w:r w:rsidRPr="00512CE7">
        <w:rPr>
          <w:rFonts w:cs="Times New Roman"/>
          <w:u w:val="single"/>
        </w:rPr>
        <w:t xml:space="preserve">Trombetta is correct when she argues that </w:t>
      </w:r>
      <w:r w:rsidRPr="00512CE7">
        <w:rPr>
          <w:rFonts w:cs="Times New Roman"/>
          <w:highlight w:val="cyan"/>
          <w:u w:val="single"/>
        </w:rPr>
        <w:t>the securitisation of the environment is transforming existing security practices</w:t>
      </w:r>
      <w:r w:rsidRPr="00512CE7">
        <w:rPr>
          <w:rFonts w:cs="Times New Roman"/>
          <w:u w:val="single"/>
        </w:rPr>
        <w:t xml:space="preserve"> and provisions </w:t>
      </w:r>
      <w:r w:rsidRPr="00512CE7">
        <w:rPr>
          <w:rFonts w:cs="Times New Roman"/>
          <w:sz w:val="14"/>
        </w:rPr>
        <w:t xml:space="preserve">(Trombetta, 2008: 585). </w:t>
      </w:r>
      <w:r w:rsidRPr="00512CE7">
        <w:rPr>
          <w:rFonts w:cs="Times New Roman"/>
          <w:u w:val="single"/>
        </w:rPr>
        <w:t>As</w:t>
      </w:r>
      <w:r w:rsidRPr="00512CE7">
        <w:rPr>
          <w:rFonts w:cs="Times New Roman"/>
          <w:sz w:val="14"/>
        </w:rPr>
        <w:t xml:space="preserve"> Javier </w:t>
      </w:r>
      <w:r w:rsidRPr="00512CE7">
        <w:rPr>
          <w:rFonts w:cs="Times New Roman"/>
          <w:u w:val="single"/>
        </w:rPr>
        <w:t xml:space="preserve">Solana argues, </w:t>
      </w:r>
      <w:r w:rsidRPr="00512CE7">
        <w:rPr>
          <w:rFonts w:cs="Times New Roman"/>
          <w:highlight w:val="cyan"/>
          <w:u w:val="single"/>
        </w:rPr>
        <w:t>in the case of climate change, mitigation and adaptation should be seen as preventive security policies</w:t>
      </w:r>
      <w:r w:rsidRPr="00512CE7">
        <w:rPr>
          <w:rFonts w:cs="Times New Roman"/>
          <w:sz w:val="14"/>
        </w:rPr>
        <w:t xml:space="preserve"> (Solana, 2008).</w:t>
      </w:r>
    </w:p>
    <w:p w14:paraId="5DB91F77" w14:textId="0F63411B" w:rsidR="00EF0588" w:rsidRPr="00512CE7" w:rsidRDefault="00EF0588" w:rsidP="0072088A">
      <w:pPr>
        <w:pStyle w:val="Heading3"/>
      </w:pPr>
      <w:r w:rsidRPr="00512CE7">
        <w:t>2AC - ! Defense – Liberalism</w:t>
      </w:r>
    </w:p>
    <w:p w14:paraId="6DC572C3" w14:textId="77777777" w:rsidR="00EF0588" w:rsidRPr="00512CE7" w:rsidRDefault="00EF0588" w:rsidP="00EF0588">
      <w:pPr>
        <w:pStyle w:val="Heading4"/>
      </w:pPr>
      <w:r w:rsidRPr="00512CE7">
        <w:t xml:space="preserve">Sweeping criticism of “liberalism” as a </w:t>
      </w:r>
      <w:r w:rsidRPr="00512CE7">
        <w:rPr>
          <w:u w:val="single"/>
        </w:rPr>
        <w:t>monolithic</w:t>
      </w:r>
      <w:r w:rsidRPr="00512CE7">
        <w:t xml:space="preserve"> force </w:t>
      </w:r>
      <w:r w:rsidRPr="00512CE7">
        <w:rPr>
          <w:u w:val="single"/>
        </w:rPr>
        <w:t>fails</w:t>
      </w:r>
      <w:r w:rsidRPr="00512CE7">
        <w:t xml:space="preserve"> and </w:t>
      </w:r>
      <w:r w:rsidRPr="00512CE7">
        <w:rPr>
          <w:u w:val="single"/>
        </w:rPr>
        <w:t>reinforces liberal ontologies</w:t>
      </w:r>
      <w:r w:rsidRPr="00512CE7">
        <w:t xml:space="preserve"> – it is better to focus on </w:t>
      </w:r>
      <w:r w:rsidRPr="00512CE7">
        <w:rPr>
          <w:u w:val="single"/>
        </w:rPr>
        <w:t>contingent applications</w:t>
      </w:r>
      <w:r w:rsidRPr="00512CE7">
        <w:t xml:space="preserve"> like the plan that </w:t>
      </w:r>
      <w:r w:rsidRPr="00512CE7">
        <w:rPr>
          <w:u w:val="single"/>
        </w:rPr>
        <w:t>work within the system</w:t>
      </w:r>
    </w:p>
    <w:p w14:paraId="4AD08765" w14:textId="77777777" w:rsidR="00EF0588" w:rsidRPr="00512CE7" w:rsidRDefault="00EF0588" w:rsidP="00EF0588">
      <w:pPr>
        <w:rPr>
          <w:rStyle w:val="StyleUnderline"/>
        </w:rPr>
      </w:pPr>
      <w:r w:rsidRPr="00512CE7">
        <w:rPr>
          <w:rStyle w:val="StyleUnderline"/>
          <w:highlight w:val="cyan"/>
        </w:rPr>
        <w:t>Zanotti 14</w:t>
      </w:r>
      <w:r w:rsidRPr="00512CE7">
        <w:rPr>
          <w:rStyle w:val="StyleUnderline"/>
        </w:rPr>
        <w:t xml:space="preserve"> – Associate Professor of Political Science at Virginia Tech </w:t>
      </w:r>
    </w:p>
    <w:p w14:paraId="3CE6FE8A" w14:textId="7101D6B1" w:rsidR="00EF0588" w:rsidRPr="00512CE7" w:rsidRDefault="00EF0588" w:rsidP="00EF0588">
      <w:pPr>
        <w:rPr>
          <w:sz w:val="16"/>
          <w:szCs w:val="16"/>
        </w:rPr>
      </w:pPr>
      <w:r w:rsidRPr="00512CE7">
        <w:rPr>
          <w:sz w:val="16"/>
          <w:szCs w:val="16"/>
        </w:rPr>
        <w:t>(Laura, “Governmentality, Ontology, Methodology: Re-thinking Political Agency in the Global World,” Alternatives: Global, Local, Political 38(4):288-304, accessed 5-26-16)</w:t>
      </w:r>
    </w:p>
    <w:p w14:paraId="04BFCD9A" w14:textId="77777777" w:rsidR="00EF0588" w:rsidRPr="00512CE7" w:rsidRDefault="00EF0588" w:rsidP="00EF0588">
      <w:pPr>
        <w:rPr>
          <w:sz w:val="16"/>
          <w:szCs w:val="16"/>
        </w:rPr>
      </w:pPr>
    </w:p>
    <w:p w14:paraId="4D3F3BC6" w14:textId="77777777" w:rsidR="00EF0588" w:rsidRPr="00512CE7" w:rsidRDefault="00EF0588" w:rsidP="00EF0588">
      <w:pPr>
        <w:rPr>
          <w:sz w:val="16"/>
        </w:rPr>
      </w:pPr>
      <w:r w:rsidRPr="00512CE7">
        <w:rPr>
          <w:sz w:val="16"/>
        </w:rPr>
        <w:t xml:space="preserve">While there are important variations in the way international relations scholars use governmentality theory, for the purpose of my argument I identify two broad trajectories.2 </w:t>
      </w:r>
      <w:r w:rsidRPr="00512CE7">
        <w:rPr>
          <w:rStyle w:val="StyleUnderline"/>
          <w:highlight w:val="cyan"/>
        </w:rPr>
        <w:t xml:space="preserve">One body of scholarship uses governmentality as a </w:t>
      </w:r>
      <w:r w:rsidRPr="00512CE7">
        <w:rPr>
          <w:rStyle w:val="Emphasis"/>
          <w:highlight w:val="cyan"/>
        </w:rPr>
        <w:t>heuristic tool</w:t>
      </w:r>
      <w:r w:rsidRPr="00512CE7">
        <w:rPr>
          <w:rStyle w:val="StyleUnderline"/>
        </w:rPr>
        <w:t xml:space="preserve"> to explore modalities of local and international government and to assess their effects in</w:t>
      </w:r>
      <w:r w:rsidRPr="00512CE7">
        <w:rPr>
          <w:sz w:val="16"/>
        </w:rPr>
        <w:t xml:space="preserve"> the </w:t>
      </w:r>
      <w:r w:rsidRPr="00512CE7">
        <w:rPr>
          <w:rStyle w:val="StyleUnderline"/>
        </w:rPr>
        <w:t>contexts where they are deployed</w:t>
      </w:r>
      <w:r w:rsidRPr="00512CE7">
        <w:rPr>
          <w:sz w:val="16"/>
        </w:rPr>
        <w:t xml:space="preserve">; </w:t>
      </w:r>
      <w:r w:rsidRPr="00512CE7">
        <w:rPr>
          <w:rStyle w:val="StyleUnderline"/>
          <w:highlight w:val="cyan"/>
        </w:rPr>
        <w:t>the other</w:t>
      </w:r>
      <w:r w:rsidRPr="00512CE7">
        <w:rPr>
          <w:rStyle w:val="StyleUnderline"/>
        </w:rPr>
        <w:t xml:space="preserve"> adopts this notion </w:t>
      </w:r>
      <w:r w:rsidRPr="00512CE7">
        <w:rPr>
          <w:rStyle w:val="StyleUnderline"/>
          <w:highlight w:val="cyan"/>
        </w:rPr>
        <w:t xml:space="preserve">as a </w:t>
      </w:r>
      <w:r w:rsidRPr="00512CE7">
        <w:rPr>
          <w:rStyle w:val="Emphasis"/>
          <w:highlight w:val="cyan"/>
        </w:rPr>
        <w:t>descriptive tool</w:t>
      </w:r>
      <w:r w:rsidRPr="00512CE7">
        <w:rPr>
          <w:sz w:val="16"/>
          <w:highlight w:val="cyan"/>
        </w:rPr>
        <w:t xml:space="preserve"> </w:t>
      </w:r>
      <w:r w:rsidRPr="00512CE7">
        <w:rPr>
          <w:rStyle w:val="StyleUnderline"/>
          <w:highlight w:val="cyan"/>
        </w:rPr>
        <w:t>to theorize the</w:t>
      </w:r>
      <w:r w:rsidRPr="00512CE7">
        <w:rPr>
          <w:rStyle w:val="StyleUnderline"/>
        </w:rPr>
        <w:t xml:space="preserve"> globally </w:t>
      </w:r>
      <w:r w:rsidRPr="00512CE7">
        <w:rPr>
          <w:rStyle w:val="StyleUnderline"/>
          <w:highlight w:val="cyan"/>
        </w:rPr>
        <w:t>oppressive features of</w:t>
      </w:r>
      <w:r w:rsidRPr="00512CE7">
        <w:rPr>
          <w:rStyle w:val="StyleUnderline"/>
        </w:rPr>
        <w:t xml:space="preserve"> international </w:t>
      </w:r>
      <w:r w:rsidRPr="00512CE7">
        <w:rPr>
          <w:rStyle w:val="StyleUnderline"/>
          <w:highlight w:val="cyan"/>
        </w:rPr>
        <w:t>liberalism</w:t>
      </w:r>
      <w:r w:rsidRPr="00512CE7">
        <w:rPr>
          <w:sz w:val="16"/>
        </w:rPr>
        <w:t xml:space="preserve">. Scholars who use governmentality as a heuristic tool tend to conduct inquiries based upon analyses of practices of government and resistance. These scholars rely on ethnographic inquiries, emphasizes the multifarious ways government works in practice (to include its oppressive trajectories) and the ways uneven interactions of governmental strategies and resistance are contingently enacted.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targets.9 </w:t>
      </w:r>
      <w:r w:rsidRPr="00512CE7">
        <w:rPr>
          <w:rStyle w:val="StyleUnderline"/>
          <w:highlight w:val="cyan"/>
        </w:rPr>
        <w:t>Scholars who use governmentality as a descriptive tool focus</w:t>
      </w:r>
      <w:r w:rsidRPr="00512CE7">
        <w:rPr>
          <w:sz w:val="16"/>
        </w:rPr>
        <w:t xml:space="preserve"> instead </w:t>
      </w:r>
      <w:r w:rsidRPr="00512CE7">
        <w:rPr>
          <w:rStyle w:val="StyleUnderline"/>
          <w:highlight w:val="cyan"/>
        </w:rPr>
        <w:t>on one particular trajectory of global liberalism</w:t>
      </w:r>
      <w:r w:rsidRPr="00512CE7">
        <w:rPr>
          <w:sz w:val="16"/>
        </w:rPr>
        <w:t xml:space="preserve">, </w:t>
      </w:r>
      <w:r w:rsidRPr="00512CE7">
        <w:rPr>
          <w:rStyle w:val="StyleUnderline"/>
          <w:highlight w:val="cyan"/>
        </w:rPr>
        <w:t>that is</w:t>
      </w:r>
      <w:r w:rsidRPr="00512CE7">
        <w:rPr>
          <w:sz w:val="16"/>
        </w:rPr>
        <w:t xml:space="preserve"> on the convergence of knowledge and scrutiny of life processes (or </w:t>
      </w:r>
      <w:r w:rsidRPr="00512CE7">
        <w:rPr>
          <w:rStyle w:val="Emphasis"/>
          <w:highlight w:val="cyan"/>
        </w:rPr>
        <w:t>biopolitics</w:t>
      </w:r>
      <w:r w:rsidRPr="00512CE7">
        <w:rPr>
          <w:sz w:val="16"/>
        </w:rPr>
        <w:t xml:space="preserve">) </w:t>
      </w:r>
      <w:r w:rsidRPr="00512CE7">
        <w:rPr>
          <w:rStyle w:val="StyleUnderline"/>
        </w:rPr>
        <w:t xml:space="preserve">and violence </w:t>
      </w:r>
      <w:r w:rsidRPr="00512CE7">
        <w:rPr>
          <w:rStyle w:val="StyleUnderline"/>
          <w:highlight w:val="cyan"/>
        </w:rPr>
        <w:t>and theorize global liberalism as</w:t>
      </w:r>
      <w:r w:rsidRPr="00512CE7">
        <w:rPr>
          <w:sz w:val="16"/>
        </w:rPr>
        <w:t xml:space="preserve"> an </w:t>
      </w:r>
      <w:r w:rsidRPr="00512CE7">
        <w:rPr>
          <w:rStyle w:val="StyleUnderline"/>
        </w:rPr>
        <w:t>extremely effective</w:t>
      </w:r>
      <w:r w:rsidRPr="00512CE7">
        <w:rPr>
          <w:sz w:val="16"/>
        </w:rPr>
        <w:t xml:space="preserve"> formation, </w:t>
      </w:r>
      <w:r w:rsidRPr="00512CE7">
        <w:rPr>
          <w:rStyle w:val="StyleUnderline"/>
          <w:highlight w:val="cyan"/>
        </w:rPr>
        <w:t xml:space="preserve">a </w:t>
      </w:r>
      <w:r w:rsidRPr="00512CE7">
        <w:rPr>
          <w:rStyle w:val="Emphasis"/>
          <w:highlight w:val="cyan"/>
        </w:rPr>
        <w:t>coherent</w:t>
      </w:r>
      <w:r w:rsidRPr="00512CE7">
        <w:rPr>
          <w:rStyle w:val="StyleUnderline"/>
          <w:highlight w:val="cyan"/>
        </w:rPr>
        <w:t xml:space="preserve"> and </w:t>
      </w:r>
      <w:r w:rsidRPr="00512CE7">
        <w:rPr>
          <w:rStyle w:val="Emphasis"/>
          <w:highlight w:val="cyan"/>
        </w:rPr>
        <w:t>powerful Leviathan</w:t>
      </w:r>
      <w:r w:rsidRPr="00512CE7">
        <w:rPr>
          <w:sz w:val="16"/>
        </w:rPr>
        <w:t xml:space="preserve">, </w:t>
      </w:r>
      <w:r w:rsidRPr="00512CE7">
        <w:rPr>
          <w:rStyle w:val="StyleUnderline"/>
        </w:rPr>
        <w:t>where biopolitical tools and violence come together to serve dominant classes or states’ political agendas</w:t>
      </w:r>
      <w:r w:rsidRPr="00512CE7">
        <w:rPr>
          <w:sz w:val="16"/>
        </w:rPr>
        <w:t xml:space="preserve">. As I will show, Giorgio Agamben, Michael Hardt and Antonio Negri, and Sergei Prozorov tend to embrace this position.10 The distinction between governmentality as a heuristic and governmentality as a descriptive tool is central for debating political agency. I argue that, notwithstanding their critique of liberalism, </w:t>
      </w:r>
      <w:r w:rsidRPr="00512CE7">
        <w:rPr>
          <w:rStyle w:val="StyleUnderline"/>
          <w:highlight w:val="cyan"/>
        </w:rPr>
        <w:t xml:space="preserve">scholars who use governmentality as a descriptive tool </w:t>
      </w:r>
      <w:r w:rsidRPr="00512CE7">
        <w:rPr>
          <w:rStyle w:val="Emphasis"/>
          <w:highlight w:val="cyan"/>
        </w:rPr>
        <w:t>rely on the same ontological assumptions as the liberal order they criticize</w:t>
      </w:r>
      <w:r w:rsidRPr="00512CE7">
        <w:rPr>
          <w:sz w:val="16"/>
        </w:rPr>
        <w:t xml:space="preserve"> and do move away from Foucault’s focus on historical practices in order </w:t>
      </w:r>
      <w:r w:rsidRPr="00512CE7">
        <w:rPr>
          <w:rStyle w:val="StyleUnderline"/>
          <w:highlight w:val="cyan"/>
        </w:rPr>
        <w:t xml:space="preserve">to </w:t>
      </w:r>
      <w:r w:rsidRPr="00512CE7">
        <w:rPr>
          <w:rStyle w:val="Emphasis"/>
          <w:highlight w:val="cyan"/>
        </w:rPr>
        <w:t>privilege abstract theorizations</w:t>
      </w:r>
      <w:r w:rsidRPr="00512CE7">
        <w:rPr>
          <w:sz w:val="16"/>
        </w:rPr>
        <w:t xml:space="preserve">. </w:t>
      </w:r>
      <w:r w:rsidRPr="00512CE7">
        <w:rPr>
          <w:rStyle w:val="StyleUnderline"/>
        </w:rPr>
        <w:t>By using governmentality as a description of ‘‘liberalism’’ or ‘‘capitalism’’ instead of as a methodology of inquiry on power’s contingent modalities and technologies</w:t>
      </w:r>
      <w:r w:rsidRPr="00512CE7">
        <w:rPr>
          <w:sz w:val="16"/>
        </w:rPr>
        <w:t xml:space="preserve">, </w:t>
      </w:r>
      <w:r w:rsidRPr="00512CE7">
        <w:rPr>
          <w:rStyle w:val="StyleUnderline"/>
          <w:highlight w:val="cyan"/>
        </w:rPr>
        <w:t>these scholars</w:t>
      </w:r>
      <w:r w:rsidRPr="00512CE7">
        <w:rPr>
          <w:rStyle w:val="StyleUnderline"/>
        </w:rPr>
        <w:t xml:space="preserve"> tend to </w:t>
      </w:r>
      <w:r w:rsidRPr="00512CE7">
        <w:rPr>
          <w:rStyle w:val="Emphasis"/>
          <w:highlight w:val="cyan"/>
        </w:rPr>
        <w:t>reify a substantialist ontology</w:t>
      </w:r>
      <w:r w:rsidRPr="00512CE7">
        <w:rPr>
          <w:sz w:val="16"/>
          <w:highlight w:val="cyan"/>
        </w:rPr>
        <w:t xml:space="preserve"> </w:t>
      </w:r>
      <w:r w:rsidRPr="00512CE7">
        <w:rPr>
          <w:rStyle w:val="StyleUnderline"/>
          <w:highlight w:val="cyan"/>
        </w:rPr>
        <w:t xml:space="preserve">that ultimately </w:t>
      </w:r>
      <w:r w:rsidRPr="00512CE7">
        <w:rPr>
          <w:rStyle w:val="Emphasis"/>
          <w:highlight w:val="cyan"/>
        </w:rPr>
        <w:t>reinforces a liberal conceptualization of subjects</w:t>
      </w:r>
      <w:r w:rsidRPr="00512CE7">
        <w:rPr>
          <w:sz w:val="16"/>
        </w:rPr>
        <w:t xml:space="preserve"> and power </w:t>
      </w:r>
      <w:r w:rsidRPr="00512CE7">
        <w:rPr>
          <w:rStyle w:val="StyleUnderline"/>
          <w:highlight w:val="cyan"/>
        </w:rPr>
        <w:t>as</w:t>
      </w:r>
      <w:r w:rsidRPr="00512CE7">
        <w:rPr>
          <w:rStyle w:val="StyleUnderline"/>
        </w:rPr>
        <w:t xml:space="preserve"> standing </w:t>
      </w:r>
      <w:r w:rsidRPr="00512CE7">
        <w:rPr>
          <w:rStyle w:val="StyleUnderline"/>
          <w:highlight w:val="cyan"/>
        </w:rPr>
        <w:t xml:space="preserve">in a relation of externality and </w:t>
      </w:r>
      <w:r w:rsidRPr="00512CE7">
        <w:rPr>
          <w:rStyle w:val="Emphasis"/>
          <w:highlight w:val="cyan"/>
        </w:rPr>
        <w:t>stifles the possibility of reimagining political agency</w:t>
      </w:r>
      <w:r w:rsidRPr="00512CE7">
        <w:rPr>
          <w:sz w:val="16"/>
        </w:rPr>
        <w:t xml:space="preserve"> </w:t>
      </w:r>
      <w:r w:rsidRPr="00512CE7">
        <w:rPr>
          <w:rStyle w:val="StyleUnderline"/>
        </w:rPr>
        <w:t>on different grounds</w:t>
      </w:r>
      <w:r w:rsidRPr="00512CE7">
        <w:rPr>
          <w:sz w:val="16"/>
        </w:rPr>
        <w:t xml:space="preserve">. ‘‘Descriptive governmentality’’ constructs a critique of the liberal international order based upon an ontological framework that presupposes that power and subjects are entities possessing qualities that preexist relations. Power is imagined as a ‘‘mighty totality,’’ and subjects as monads endowed with potentia. As a result, </w:t>
      </w:r>
      <w:r w:rsidRPr="00512CE7">
        <w:rPr>
          <w:rStyle w:val="StyleUnderline"/>
          <w:highlight w:val="cyan"/>
        </w:rPr>
        <w:t>the problematique of political agency is portrayed as a quest for the ‘‘liberation’’ of a subject</w:t>
      </w:r>
      <w:r w:rsidRPr="00512CE7">
        <w:rPr>
          <w:rStyle w:val="StyleUnderline"/>
        </w:rPr>
        <w:t xml:space="preserve"> ontologically gifted with a freedom that power inevitably oppresses</w:t>
      </w:r>
      <w:r w:rsidRPr="00512CE7">
        <w:rPr>
          <w:sz w:val="16"/>
        </w:rPr>
        <w:t xml:space="preserve">. In this way, </w:t>
      </w:r>
      <w:r w:rsidRPr="00512CE7">
        <w:rPr>
          <w:rStyle w:val="StyleUnderline"/>
          <w:highlight w:val="cyan"/>
        </w:rPr>
        <w:t xml:space="preserve">the conceptualization of </w:t>
      </w:r>
      <w:r w:rsidRPr="00512CE7">
        <w:rPr>
          <w:rStyle w:val="Emphasis"/>
          <w:highlight w:val="cyan"/>
        </w:rPr>
        <w:t>political agency remains confined within the liberal struggle</w:t>
      </w:r>
      <w:r w:rsidRPr="00512CE7">
        <w:rPr>
          <w:rStyle w:val="StyleUnderline"/>
          <w:highlight w:val="cyan"/>
        </w:rPr>
        <w:t xml:space="preserve"> of ‘‘freedom’’ and ‘‘oppression.’’</w:t>
      </w:r>
      <w:r w:rsidRPr="00512CE7">
        <w:rPr>
          <w:rStyle w:val="StyleUnderline"/>
        </w:rPr>
        <w:t xml:space="preserve"> Even </w:t>
      </w:r>
      <w:r w:rsidRPr="00512CE7">
        <w:rPr>
          <w:rStyle w:val="StyleUnderline"/>
          <w:highlight w:val="cyan"/>
        </w:rPr>
        <w:t>researchers</w:t>
      </w:r>
      <w:r w:rsidRPr="00512CE7">
        <w:rPr>
          <w:rStyle w:val="StyleUnderline"/>
        </w:rPr>
        <w:t xml:space="preserve"> who adopt a Foucauldian vocabulary </w:t>
      </w:r>
      <w:r w:rsidRPr="00512CE7">
        <w:rPr>
          <w:rStyle w:val="StyleUnderline"/>
          <w:highlight w:val="cyan"/>
        </w:rPr>
        <w:t>end up falling into</w:t>
      </w:r>
      <w:r w:rsidRPr="00512CE7">
        <w:rPr>
          <w:sz w:val="16"/>
        </w:rPr>
        <w:t xml:space="preserve"> what Bigo has identified as </w:t>
      </w:r>
      <w:r w:rsidRPr="00512CE7">
        <w:rPr>
          <w:rStyle w:val="StyleUnderline"/>
          <w:highlight w:val="cyan"/>
        </w:rPr>
        <w:t>‘‘traps’’ of</w:t>
      </w:r>
      <w:r w:rsidRPr="00512CE7">
        <w:rPr>
          <w:rStyle w:val="StyleUnderline"/>
        </w:rPr>
        <w:t xml:space="preserve"> political science</w:t>
      </w:r>
      <w:r w:rsidRPr="00512CE7">
        <w:rPr>
          <w:sz w:val="16"/>
        </w:rPr>
        <w:t xml:space="preserve"> and international relations theorizing, </w:t>
      </w:r>
      <w:r w:rsidRPr="00512CE7">
        <w:rPr>
          <w:rStyle w:val="StyleUnderline"/>
        </w:rPr>
        <w:t xml:space="preserve">specifically </w:t>
      </w:r>
      <w:r w:rsidRPr="00512CE7">
        <w:rPr>
          <w:rStyle w:val="Emphasis"/>
          <w:highlight w:val="cyan"/>
        </w:rPr>
        <w:t>essentialization</w:t>
      </w:r>
      <w:r w:rsidRPr="00512CE7">
        <w:rPr>
          <w:rStyle w:val="StyleUnderline"/>
          <w:highlight w:val="cyan"/>
        </w:rPr>
        <w:t xml:space="preserve"> and </w:t>
      </w:r>
      <w:r w:rsidRPr="00512CE7">
        <w:rPr>
          <w:rStyle w:val="Emphasis"/>
          <w:highlight w:val="cyan"/>
        </w:rPr>
        <w:t>ahistoricism</w:t>
      </w:r>
      <w:r w:rsidRPr="00512CE7">
        <w:rPr>
          <w:sz w:val="16"/>
        </w:rPr>
        <w:t xml:space="preserve">.11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‘‘modest’’ conceptualizations of political agency and also question the overwhelming stability of ‘‘mighty totalities,’’ such as for instance the international liberal order or the state. In this framework, </w:t>
      </w:r>
      <w:r w:rsidRPr="00512CE7">
        <w:rPr>
          <w:rStyle w:val="StyleUnderline"/>
          <w:highlight w:val="cyan"/>
        </w:rPr>
        <w:t xml:space="preserve">political action has more to do with </w:t>
      </w:r>
      <w:r w:rsidRPr="00512CE7">
        <w:rPr>
          <w:rStyle w:val="Emphasis"/>
          <w:highlight w:val="cyan"/>
        </w:rPr>
        <w:t>playing with the cards that are dealt</w:t>
      </w:r>
      <w:r w:rsidRPr="00512CE7">
        <w:rPr>
          <w:rStyle w:val="StyleUnderline"/>
          <w:highlight w:val="cyan"/>
        </w:rPr>
        <w:t xml:space="preserve"> to us to produce </w:t>
      </w:r>
      <w:r w:rsidRPr="00512CE7">
        <w:rPr>
          <w:rStyle w:val="Emphasis"/>
          <w:highlight w:val="cyan"/>
        </w:rPr>
        <w:t>practical effects</w:t>
      </w:r>
      <w:r w:rsidRPr="00512CE7">
        <w:rPr>
          <w:rStyle w:val="StyleUnderline"/>
          <w:highlight w:val="cyan"/>
        </w:rPr>
        <w:t xml:space="preserve"> in </w:t>
      </w:r>
      <w:r w:rsidRPr="00512CE7">
        <w:rPr>
          <w:rStyle w:val="Emphasis"/>
          <w:highlight w:val="cyan"/>
        </w:rPr>
        <w:t>specific contexts</w:t>
      </w:r>
      <w:r w:rsidRPr="00512CE7">
        <w:rPr>
          <w:rStyle w:val="StyleUnderline"/>
          <w:highlight w:val="cyan"/>
        </w:rPr>
        <w:t xml:space="preserve"> than with building idealized </w:t>
      </w:r>
      <w:r w:rsidRPr="00512CE7">
        <w:rPr>
          <w:rStyle w:val="Emphasis"/>
          <w:highlight w:val="cyan"/>
        </w:rPr>
        <w:t>‘‘new totalities’’</w:t>
      </w:r>
      <w:r w:rsidRPr="00512CE7">
        <w:rPr>
          <w:rStyle w:val="StyleUnderline"/>
        </w:rPr>
        <w:t xml:space="preserve"> where perfect conditions might exist. The </w:t>
      </w:r>
      <w:r w:rsidRPr="00512CE7">
        <w:rPr>
          <w:rStyle w:val="StyleUnderline"/>
          <w:highlight w:val="cyan"/>
        </w:rPr>
        <w:t>political ethics</w:t>
      </w:r>
      <w:r w:rsidRPr="00512CE7">
        <w:rPr>
          <w:rStyle w:val="StyleUnderline"/>
        </w:rPr>
        <w:t xml:space="preserve"> that results </w:t>
      </w:r>
      <w:r w:rsidRPr="00512CE7">
        <w:rPr>
          <w:rStyle w:val="StyleUnderline"/>
          <w:highlight w:val="cyan"/>
        </w:rPr>
        <w:t>from non-substantialist ontological positions</w:t>
      </w:r>
      <w:r w:rsidRPr="00512CE7">
        <w:rPr>
          <w:sz w:val="16"/>
        </w:rPr>
        <w:t xml:space="preserve"> is one that </w:t>
      </w:r>
      <w:r w:rsidRPr="00512CE7">
        <w:rPr>
          <w:rStyle w:val="StyleUnderline"/>
          <w:highlight w:val="cyan"/>
        </w:rPr>
        <w:t xml:space="preserve">privileges </w:t>
      </w:r>
      <w:r w:rsidRPr="00512CE7">
        <w:rPr>
          <w:rStyle w:val="Emphasis"/>
          <w:highlight w:val="cyan"/>
        </w:rPr>
        <w:t>‘‘modest’’ engagements</w:t>
      </w:r>
      <w:r w:rsidRPr="00512CE7">
        <w:rPr>
          <w:rStyle w:val="StyleUnderline"/>
        </w:rPr>
        <w:t xml:space="preserve"> and weights </w:t>
      </w:r>
      <w:r w:rsidRPr="00512CE7">
        <w:rPr>
          <w:rStyle w:val="Emphasis"/>
        </w:rPr>
        <w:t>political choices</w:t>
      </w:r>
      <w:r w:rsidRPr="00512CE7">
        <w:rPr>
          <w:sz w:val="16"/>
        </w:rPr>
        <w:t xml:space="preserve"> </w:t>
      </w:r>
      <w:r w:rsidRPr="00512CE7">
        <w:rPr>
          <w:rStyle w:val="StyleUnderline"/>
        </w:rPr>
        <w:t xml:space="preserve">with regard to the consequences and distributive effects they may produce in the context where they are made </w:t>
      </w:r>
      <w:r w:rsidRPr="00512CE7">
        <w:rPr>
          <w:rStyle w:val="StyleUnderline"/>
          <w:highlight w:val="cyan"/>
        </w:rPr>
        <w:t>rather than</w:t>
      </w:r>
      <w:r w:rsidRPr="00512CE7">
        <w:rPr>
          <w:sz w:val="16"/>
        </w:rPr>
        <w:t xml:space="preserve"> based upon their </w:t>
      </w:r>
      <w:r w:rsidRPr="00512CE7">
        <w:rPr>
          <w:rStyle w:val="Emphasis"/>
          <w:highlight w:val="cyan"/>
        </w:rPr>
        <w:t>universal normative aspirations</w:t>
      </w:r>
      <w:r w:rsidRPr="00512CE7">
        <w:rPr>
          <w:sz w:val="16"/>
        </w:rPr>
        <w:t>.13</w:t>
      </w:r>
    </w:p>
    <w:p w14:paraId="21F8F631" w14:textId="77777777" w:rsidR="00EF0588" w:rsidRPr="00512CE7" w:rsidRDefault="00EF0588" w:rsidP="00EF0588"/>
    <w:p w14:paraId="737E1767" w14:textId="00DAA92B" w:rsidR="00071C61" w:rsidRPr="00512CE7" w:rsidRDefault="00071C61" w:rsidP="0072088A">
      <w:pPr>
        <w:pStyle w:val="Heading3"/>
      </w:pPr>
      <w:r w:rsidRPr="00512CE7">
        <w:t>2AC – Climate Justice Good</w:t>
      </w:r>
    </w:p>
    <w:p w14:paraId="5F987FE8" w14:textId="77D4418C" w:rsidR="00071C61" w:rsidRPr="00512CE7" w:rsidRDefault="00071C61" w:rsidP="00071C61">
      <w:pPr>
        <w:pStyle w:val="Heading4"/>
      </w:pPr>
      <w:r w:rsidRPr="00512CE7">
        <w:t xml:space="preserve">Climate justice is a </w:t>
      </w:r>
      <w:r w:rsidRPr="00512CE7">
        <w:rPr>
          <w:u w:val="single"/>
        </w:rPr>
        <w:t>critical</w:t>
      </w:r>
      <w:r w:rsidRPr="00512CE7">
        <w:t xml:space="preserve"> and </w:t>
      </w:r>
      <w:r w:rsidRPr="00512CE7">
        <w:rPr>
          <w:u w:val="single"/>
        </w:rPr>
        <w:t>reflexive process</w:t>
      </w:r>
      <w:r w:rsidRPr="00512CE7">
        <w:t xml:space="preserve"> that recognizes our </w:t>
      </w:r>
      <w:r w:rsidRPr="00512CE7">
        <w:rPr>
          <w:u w:val="single"/>
        </w:rPr>
        <w:t>embodied relation to inequality</w:t>
      </w:r>
      <w:r w:rsidRPr="00512CE7">
        <w:t xml:space="preserve"> – means the aff and perm both </w:t>
      </w:r>
      <w:r w:rsidRPr="00512CE7">
        <w:rPr>
          <w:u w:val="single"/>
        </w:rPr>
        <w:t>solve residual links</w:t>
      </w:r>
    </w:p>
    <w:p w14:paraId="786FC457" w14:textId="77777777" w:rsidR="00071C61" w:rsidRPr="00512CE7" w:rsidRDefault="00071C61" w:rsidP="00071C61">
      <w:pPr>
        <w:rPr>
          <w:rStyle w:val="StyleUnderline"/>
        </w:rPr>
      </w:pPr>
      <w:r w:rsidRPr="00512CE7">
        <w:rPr>
          <w:rStyle w:val="StyleUnderline"/>
          <w:highlight w:val="cyan"/>
        </w:rPr>
        <w:t>Grear 14</w:t>
      </w:r>
      <w:r w:rsidRPr="00512CE7">
        <w:rPr>
          <w:rStyle w:val="StyleUnderline"/>
        </w:rPr>
        <w:t xml:space="preserve"> – Professor of Law and Theory at Cardiff Law School</w:t>
      </w:r>
    </w:p>
    <w:p w14:paraId="72CC39D5" w14:textId="24E3816F" w:rsidR="00071C61" w:rsidRPr="00512CE7" w:rsidRDefault="00071C61" w:rsidP="00071C61">
      <w:pPr>
        <w:rPr>
          <w:sz w:val="16"/>
          <w:szCs w:val="16"/>
        </w:rPr>
      </w:pPr>
      <w:r w:rsidRPr="00512CE7">
        <w:rPr>
          <w:sz w:val="16"/>
          <w:szCs w:val="16"/>
        </w:rPr>
        <w:t xml:space="preserve">(Anna, “Towards ‘climate Justice’? A critical reflection on legal subjectivity and climate </w:t>
      </w:r>
      <w:r w:rsidRPr="00512CE7">
        <w:rPr>
          <w:i/>
          <w:sz w:val="16"/>
          <w:szCs w:val="16"/>
        </w:rPr>
        <w:t>in</w:t>
      </w:r>
      <w:r w:rsidRPr="00512CE7">
        <w:rPr>
          <w:sz w:val="16"/>
          <w:szCs w:val="16"/>
        </w:rPr>
        <w:t>justice: warning signals, patterned hierarchies, directions for future law and policy,” Journal of Human Rights and the Environment 5:103-133, accessed 6-17-16)</w:t>
      </w:r>
    </w:p>
    <w:p w14:paraId="1FD3A6E1" w14:textId="77777777" w:rsidR="00071C61" w:rsidRPr="00512CE7" w:rsidRDefault="00071C61" w:rsidP="00071C61">
      <w:pPr>
        <w:tabs>
          <w:tab w:val="left" w:pos="1340"/>
        </w:tabs>
        <w:rPr>
          <w:sz w:val="16"/>
          <w:szCs w:val="16"/>
        </w:rPr>
      </w:pPr>
      <w:r w:rsidRPr="00512CE7">
        <w:rPr>
          <w:sz w:val="16"/>
          <w:szCs w:val="16"/>
        </w:rPr>
        <w:tab/>
      </w:r>
    </w:p>
    <w:p w14:paraId="15B5BB04" w14:textId="77777777" w:rsidR="00071C61" w:rsidRPr="00512CE7" w:rsidRDefault="00071C61" w:rsidP="00071C61">
      <w:pPr>
        <w:rPr>
          <w:sz w:val="16"/>
        </w:rPr>
      </w:pPr>
      <w:r w:rsidRPr="00512CE7">
        <w:rPr>
          <w:sz w:val="16"/>
        </w:rPr>
        <w:t xml:space="preserve">The third signal emerging from these reflections and foreshadowed at the start of this article can now be briefly restated as follows: </w:t>
      </w:r>
      <w:r w:rsidRPr="00512CE7">
        <w:rPr>
          <w:rStyle w:val="StyleUnderline"/>
          <w:highlight w:val="cyan"/>
        </w:rPr>
        <w:t>the</w:t>
      </w:r>
      <w:r w:rsidRPr="00512CE7">
        <w:rPr>
          <w:rStyle w:val="StyleUnderline"/>
        </w:rPr>
        <w:t xml:space="preserve"> highly adaptive </w:t>
      </w:r>
      <w:r w:rsidRPr="00512CE7">
        <w:rPr>
          <w:rStyle w:val="StyleUnderline"/>
          <w:highlight w:val="cyan"/>
        </w:rPr>
        <w:t>dominance of the corporate juridical subject reveals the</w:t>
      </w:r>
      <w:r w:rsidRPr="00512CE7">
        <w:rPr>
          <w:rStyle w:val="StyleUnderline"/>
        </w:rPr>
        <w:t xml:space="preserve"> vital </w:t>
      </w:r>
      <w:r w:rsidRPr="00512CE7">
        <w:rPr>
          <w:rStyle w:val="StyleUnderline"/>
          <w:highlight w:val="cyan"/>
        </w:rPr>
        <w:t>importance of ‘climate justice’ in making immanent</w:t>
      </w:r>
      <w:r w:rsidRPr="00512CE7">
        <w:rPr>
          <w:rStyle w:val="StyleUnderline"/>
        </w:rPr>
        <w:t xml:space="preserve"> to its conceptualization the need for </w:t>
      </w:r>
      <w:r w:rsidRPr="00512CE7">
        <w:rPr>
          <w:rStyle w:val="Emphasis"/>
          <w:highlight w:val="cyan"/>
        </w:rPr>
        <w:t>reflexive critique</w:t>
      </w:r>
      <w:r w:rsidRPr="00512CE7">
        <w:rPr>
          <w:sz w:val="16"/>
          <w:highlight w:val="cyan"/>
        </w:rPr>
        <w:t xml:space="preserve"> – </w:t>
      </w:r>
      <w:r w:rsidRPr="00512CE7">
        <w:rPr>
          <w:rStyle w:val="StyleUnderline"/>
          <w:highlight w:val="cyan"/>
        </w:rPr>
        <w:t xml:space="preserve">including </w:t>
      </w:r>
      <w:r w:rsidRPr="00512CE7">
        <w:rPr>
          <w:rStyle w:val="Emphasis"/>
          <w:highlight w:val="cyan"/>
        </w:rPr>
        <w:t>critical engagements with law</w:t>
      </w:r>
      <w:r w:rsidRPr="00512CE7">
        <w:rPr>
          <w:rStyle w:val="StyleUnderline"/>
          <w:highlight w:val="cyan"/>
        </w:rPr>
        <w:t xml:space="preserve">, </w:t>
      </w:r>
      <w:r w:rsidRPr="00512CE7">
        <w:rPr>
          <w:rStyle w:val="Emphasis"/>
          <w:highlight w:val="cyan"/>
        </w:rPr>
        <w:t>state power</w:t>
      </w:r>
      <w:r w:rsidRPr="00512CE7">
        <w:rPr>
          <w:rStyle w:val="StyleUnderline"/>
          <w:highlight w:val="cyan"/>
        </w:rPr>
        <w:t xml:space="preserve"> and</w:t>
      </w:r>
      <w:r w:rsidRPr="00512CE7">
        <w:rPr>
          <w:rStyle w:val="StyleUnderline"/>
        </w:rPr>
        <w:t xml:space="preserve"> the </w:t>
      </w:r>
      <w:r w:rsidRPr="00512CE7">
        <w:rPr>
          <w:rStyle w:val="Emphasis"/>
          <w:highlight w:val="cyan"/>
        </w:rPr>
        <w:t>constitution of legal subjectivity</w:t>
      </w:r>
      <w:r w:rsidRPr="00512CE7">
        <w:rPr>
          <w:sz w:val="16"/>
        </w:rPr>
        <w:t xml:space="preserve">. </w:t>
      </w:r>
      <w:r w:rsidRPr="00512CE7">
        <w:rPr>
          <w:rStyle w:val="StyleUnderline"/>
        </w:rPr>
        <w:t>The climate justice approach will</w:t>
      </w:r>
      <w:r w:rsidRPr="00512CE7">
        <w:rPr>
          <w:sz w:val="16"/>
        </w:rPr>
        <w:t xml:space="preserve"> also </w:t>
      </w:r>
      <w:r w:rsidRPr="00512CE7">
        <w:rPr>
          <w:rStyle w:val="StyleUnderline"/>
        </w:rPr>
        <w:t>need to reach beyond</w:t>
      </w:r>
      <w:r w:rsidRPr="00512CE7">
        <w:rPr>
          <w:sz w:val="16"/>
        </w:rPr>
        <w:t xml:space="preserve"> the somewhat static nature of </w:t>
      </w:r>
      <w:r w:rsidRPr="00512CE7">
        <w:rPr>
          <w:rStyle w:val="StyleUnderline"/>
        </w:rPr>
        <w:t>traditional conceptions of justice and notions of distributive equity</w:t>
      </w:r>
      <w:r w:rsidRPr="00512CE7">
        <w:rPr>
          <w:sz w:val="16"/>
        </w:rPr>
        <w:t xml:space="preserve"> (important though these are) and </w:t>
      </w:r>
      <w:r w:rsidRPr="00512CE7">
        <w:rPr>
          <w:rStyle w:val="StyleUnderline"/>
        </w:rPr>
        <w:t xml:space="preserve">to forge itself as a consciously adaptive and critically reflexive response to climate injustice. </w:t>
      </w:r>
      <w:r w:rsidRPr="00512CE7">
        <w:rPr>
          <w:sz w:val="16"/>
        </w:rPr>
        <w:t xml:space="preserve">Let us add a little more substantive content to the point just made. </w:t>
      </w:r>
      <w:r w:rsidRPr="00512CE7">
        <w:rPr>
          <w:rStyle w:val="StyleUnderline"/>
        </w:rPr>
        <w:t xml:space="preserve">One of the great strengths of the language and concept of </w:t>
      </w:r>
      <w:r w:rsidRPr="00512CE7">
        <w:rPr>
          <w:rStyle w:val="StyleUnderline"/>
          <w:highlight w:val="cyan"/>
        </w:rPr>
        <w:t>‘climate justice’</w:t>
      </w:r>
      <w:r w:rsidRPr="00512CE7">
        <w:rPr>
          <w:rStyle w:val="StyleUnderline"/>
        </w:rPr>
        <w:t xml:space="preserve"> is that it</w:t>
      </w:r>
      <w:r w:rsidRPr="00512CE7">
        <w:rPr>
          <w:sz w:val="16"/>
        </w:rPr>
        <w:t xml:space="preserve"> quite naturally </w:t>
      </w:r>
      <w:r w:rsidRPr="00512CE7">
        <w:rPr>
          <w:rStyle w:val="StyleUnderline"/>
          <w:highlight w:val="cyan"/>
        </w:rPr>
        <w:t xml:space="preserve">draws our attention to the </w:t>
      </w:r>
      <w:r w:rsidRPr="00512CE7">
        <w:rPr>
          <w:rStyle w:val="Emphasis"/>
          <w:highlight w:val="cyan"/>
        </w:rPr>
        <w:t>material unevenness of the social world</w:t>
      </w:r>
      <w:r w:rsidRPr="00512CE7">
        <w:rPr>
          <w:sz w:val="16"/>
        </w:rPr>
        <w:t xml:space="preserve">: </w:t>
      </w:r>
      <w:r w:rsidRPr="00512CE7">
        <w:rPr>
          <w:rStyle w:val="StyleUnderline"/>
        </w:rPr>
        <w:t>socioeconomic disparity is a core concern</w:t>
      </w:r>
      <w:r w:rsidRPr="00512CE7">
        <w:rPr>
          <w:sz w:val="16"/>
        </w:rPr>
        <w:t xml:space="preserve"> – </w:t>
      </w:r>
      <w:r w:rsidRPr="00512CE7">
        <w:rPr>
          <w:rStyle w:val="StyleUnderline"/>
        </w:rPr>
        <w:t xml:space="preserve">and is </w:t>
      </w:r>
      <w:r w:rsidRPr="00512CE7">
        <w:rPr>
          <w:rStyle w:val="StyleUnderline"/>
          <w:highlight w:val="cyan"/>
        </w:rPr>
        <w:t>inextricably linked with</w:t>
      </w:r>
      <w:r w:rsidRPr="00512CE7">
        <w:rPr>
          <w:rStyle w:val="StyleUnderline"/>
        </w:rPr>
        <w:t xml:space="preserve"> the notion of </w:t>
      </w:r>
      <w:r w:rsidRPr="00512CE7">
        <w:rPr>
          <w:rStyle w:val="StyleUnderline"/>
          <w:highlight w:val="cyan"/>
        </w:rPr>
        <w:t>environmental justice</w:t>
      </w:r>
      <w:r w:rsidRPr="00512CE7">
        <w:rPr>
          <w:sz w:val="16"/>
        </w:rPr>
        <w:t>. ‘</w:t>
      </w:r>
      <w:r w:rsidRPr="00512CE7">
        <w:rPr>
          <w:rStyle w:val="StyleUnderline"/>
          <w:highlight w:val="cyan"/>
        </w:rPr>
        <w:t>Climate justice’</w:t>
      </w:r>
      <w:r w:rsidRPr="00512CE7">
        <w:rPr>
          <w:sz w:val="16"/>
        </w:rPr>
        <w:t xml:space="preserve">, however, particularly </w:t>
      </w:r>
      <w:r w:rsidRPr="00512CE7">
        <w:rPr>
          <w:rStyle w:val="StyleUnderline"/>
          <w:highlight w:val="cyan"/>
        </w:rPr>
        <w:t>in</w:t>
      </w:r>
      <w:r w:rsidRPr="00512CE7">
        <w:rPr>
          <w:rStyle w:val="StyleUnderline"/>
        </w:rPr>
        <w:t xml:space="preserve"> the </w:t>
      </w:r>
      <w:r w:rsidRPr="00512CE7">
        <w:rPr>
          <w:rStyle w:val="StyleUnderline"/>
          <w:highlight w:val="cyan"/>
        </w:rPr>
        <w:t>light of</w:t>
      </w:r>
      <w:r w:rsidRPr="00512CE7">
        <w:rPr>
          <w:rStyle w:val="StyleUnderline"/>
        </w:rPr>
        <w:t xml:space="preserve"> a critical reading of </w:t>
      </w:r>
      <w:r w:rsidRPr="00512CE7">
        <w:rPr>
          <w:rStyle w:val="StyleUnderline"/>
          <w:highlight w:val="cyan"/>
        </w:rPr>
        <w:t>the pivotal role of a politics of disembodiment in</w:t>
      </w:r>
      <w:r w:rsidRPr="00512CE7">
        <w:rPr>
          <w:sz w:val="16"/>
        </w:rPr>
        <w:t xml:space="preserve"> the production of </w:t>
      </w:r>
      <w:r w:rsidRPr="00512CE7">
        <w:rPr>
          <w:rStyle w:val="StyleUnderline"/>
        </w:rPr>
        <w:t xml:space="preserve">climate </w:t>
      </w:r>
      <w:r w:rsidRPr="00512CE7">
        <w:rPr>
          <w:rStyle w:val="StyleUnderline"/>
          <w:highlight w:val="cyan"/>
        </w:rPr>
        <w:t>injustice</w:t>
      </w:r>
      <w:r w:rsidRPr="00512CE7">
        <w:rPr>
          <w:sz w:val="16"/>
        </w:rPr>
        <w:t xml:space="preserve"> – </w:t>
      </w:r>
      <w:r w:rsidRPr="00512CE7">
        <w:rPr>
          <w:rStyle w:val="StyleUnderline"/>
          <w:highlight w:val="cyan"/>
        </w:rPr>
        <w:t>will</w:t>
      </w:r>
      <w:r w:rsidRPr="00512CE7">
        <w:rPr>
          <w:rStyle w:val="StyleUnderline"/>
        </w:rPr>
        <w:t xml:space="preserve"> need to </w:t>
      </w:r>
      <w:r w:rsidRPr="00512CE7">
        <w:rPr>
          <w:rStyle w:val="StyleUnderline"/>
          <w:highlight w:val="cyan"/>
        </w:rPr>
        <w:t>insist that the</w:t>
      </w:r>
      <w:r w:rsidRPr="00512CE7">
        <w:rPr>
          <w:rStyle w:val="StyleUnderline"/>
        </w:rPr>
        <w:t xml:space="preserve"> human </w:t>
      </w:r>
      <w:r w:rsidRPr="00512CE7">
        <w:rPr>
          <w:rStyle w:val="StyleUnderline"/>
          <w:highlight w:val="cyan"/>
        </w:rPr>
        <w:t>subject is to be understood</w:t>
      </w:r>
      <w:r w:rsidRPr="00512CE7">
        <w:rPr>
          <w:rStyle w:val="StyleUnderline"/>
        </w:rPr>
        <w:t xml:space="preserve">, </w:t>
      </w:r>
      <w:r w:rsidRPr="00512CE7">
        <w:rPr>
          <w:rStyle w:val="StyleUnderline"/>
          <w:highlight w:val="cyan"/>
        </w:rPr>
        <w:t>not as the</w:t>
      </w:r>
      <w:r w:rsidRPr="00512CE7">
        <w:rPr>
          <w:rStyle w:val="StyleUnderline"/>
        </w:rPr>
        <w:t xml:space="preserve"> autonomous, </w:t>
      </w:r>
      <w:r w:rsidRPr="00512CE7">
        <w:rPr>
          <w:rStyle w:val="StyleUnderline"/>
          <w:highlight w:val="cyan"/>
        </w:rPr>
        <w:t>abstract human of traditional</w:t>
      </w:r>
      <w:r w:rsidRPr="00512CE7">
        <w:rPr>
          <w:rStyle w:val="StyleUnderline"/>
        </w:rPr>
        <w:t xml:space="preserve"> international </w:t>
      </w:r>
      <w:r w:rsidRPr="00512CE7">
        <w:rPr>
          <w:rStyle w:val="StyleUnderline"/>
          <w:highlight w:val="cyan"/>
        </w:rPr>
        <w:t>human rights</w:t>
      </w:r>
      <w:r w:rsidRPr="00512CE7">
        <w:rPr>
          <w:rStyle w:val="StyleUnderline"/>
        </w:rPr>
        <w:t xml:space="preserve"> universalism,</w:t>
      </w:r>
      <w:r w:rsidRPr="00512CE7">
        <w:rPr>
          <w:sz w:val="16"/>
        </w:rPr>
        <w:t xml:space="preserve">142 </w:t>
      </w:r>
      <w:r w:rsidRPr="00512CE7">
        <w:rPr>
          <w:rStyle w:val="StyleUnderline"/>
          <w:highlight w:val="cyan"/>
        </w:rPr>
        <w:t xml:space="preserve">but as a </w:t>
      </w:r>
      <w:r w:rsidRPr="00512CE7">
        <w:rPr>
          <w:rStyle w:val="Emphasis"/>
          <w:highlight w:val="cyan"/>
        </w:rPr>
        <w:t>living, flesh and blood being</w:t>
      </w:r>
      <w:r w:rsidRPr="00512CE7">
        <w:rPr>
          <w:rStyle w:val="StyleUnderline"/>
        </w:rPr>
        <w:t xml:space="preserve"> ‘ineluctably </w:t>
      </w:r>
      <w:r w:rsidRPr="00512CE7">
        <w:rPr>
          <w:rStyle w:val="StyleUnderline"/>
          <w:highlight w:val="cyan"/>
        </w:rPr>
        <w:t>embedded within</w:t>
      </w:r>
      <w:r w:rsidRPr="00512CE7">
        <w:rPr>
          <w:rStyle w:val="StyleUnderline"/>
        </w:rPr>
        <w:t xml:space="preserve"> the messy, contextual, concrete, fleshy imperatives, potentialities and limitations of </w:t>
      </w:r>
      <w:r w:rsidRPr="00512CE7">
        <w:rPr>
          <w:rStyle w:val="StyleUnderline"/>
          <w:highlight w:val="cyan"/>
        </w:rPr>
        <w:t xml:space="preserve">a </w:t>
      </w:r>
      <w:r w:rsidRPr="00512CE7">
        <w:rPr>
          <w:rStyle w:val="Emphasis"/>
          <w:highlight w:val="cyan"/>
        </w:rPr>
        <w:t>fully embodied, particular and collective life</w:t>
      </w:r>
      <w:r w:rsidRPr="00512CE7">
        <w:rPr>
          <w:sz w:val="16"/>
        </w:rPr>
        <w:t xml:space="preserve"> – a life </w:t>
      </w:r>
      <w:r w:rsidRPr="00512CE7">
        <w:rPr>
          <w:rStyle w:val="StyleUnderline"/>
        </w:rPr>
        <w:t>lived fully open to the draughts, predations and complexities</w:t>
      </w:r>
      <w:r w:rsidRPr="00512CE7">
        <w:rPr>
          <w:sz w:val="16"/>
        </w:rPr>
        <w:t xml:space="preserve">, moreover, </w:t>
      </w:r>
      <w:r w:rsidRPr="00512CE7">
        <w:rPr>
          <w:rStyle w:val="StyleUnderline"/>
        </w:rPr>
        <w:t>of a distinctly uneven globalized world’</w:t>
      </w:r>
      <w:r w:rsidRPr="00512CE7">
        <w:rPr>
          <w:sz w:val="16"/>
        </w:rPr>
        <w:t xml:space="preserve">.143 </w:t>
      </w:r>
      <w:r w:rsidRPr="00512CE7">
        <w:rPr>
          <w:rStyle w:val="StyleUnderline"/>
          <w:highlight w:val="cyan"/>
        </w:rPr>
        <w:t>The materialities of this unevenness are</w:t>
      </w:r>
      <w:r w:rsidRPr="00512CE7">
        <w:rPr>
          <w:rStyle w:val="StyleUnderline"/>
        </w:rPr>
        <w:t xml:space="preserve"> symptomatically </w:t>
      </w:r>
      <w:r w:rsidRPr="00512CE7">
        <w:rPr>
          <w:rStyle w:val="StyleUnderline"/>
          <w:highlight w:val="cyan"/>
        </w:rPr>
        <w:t>marked</w:t>
      </w:r>
      <w:r w:rsidRPr="00512CE7">
        <w:rPr>
          <w:sz w:val="16"/>
        </w:rPr>
        <w:t xml:space="preserve">144 </w:t>
      </w:r>
      <w:r w:rsidRPr="00512CE7">
        <w:rPr>
          <w:rStyle w:val="StyleUnderline"/>
          <w:highlight w:val="cyan"/>
        </w:rPr>
        <w:t>by the production of</w:t>
      </w:r>
      <w:r w:rsidRPr="00512CE7">
        <w:rPr>
          <w:sz w:val="16"/>
        </w:rPr>
        <w:t xml:space="preserve"> savage levels of </w:t>
      </w:r>
      <w:r w:rsidRPr="00512CE7">
        <w:rPr>
          <w:rStyle w:val="StyleUnderline"/>
        </w:rPr>
        <w:t>distributive inequality and</w:t>
      </w:r>
      <w:r w:rsidRPr="00512CE7">
        <w:rPr>
          <w:sz w:val="16"/>
        </w:rPr>
        <w:t xml:space="preserve"> forms of </w:t>
      </w:r>
      <w:r w:rsidRPr="00512CE7">
        <w:rPr>
          <w:rStyle w:val="StyleUnderline"/>
        </w:rPr>
        <w:t>highly patterned climate injustice</w:t>
      </w:r>
      <w:r w:rsidRPr="00512CE7">
        <w:rPr>
          <w:sz w:val="16"/>
        </w:rPr>
        <w:t xml:space="preserve">, </w:t>
      </w:r>
      <w:r w:rsidRPr="00512CE7">
        <w:rPr>
          <w:rStyle w:val="StyleUnderline"/>
        </w:rPr>
        <w:t>which include</w:t>
      </w:r>
      <w:r w:rsidRPr="00512CE7">
        <w:rPr>
          <w:sz w:val="16"/>
        </w:rPr>
        <w:t xml:space="preserve"> continuing forms of </w:t>
      </w:r>
      <w:r w:rsidRPr="00512CE7">
        <w:rPr>
          <w:rStyle w:val="Emphasis"/>
          <w:highlight w:val="cyan"/>
        </w:rPr>
        <w:t>global environmental racism</w:t>
      </w:r>
      <w:r w:rsidRPr="00512CE7">
        <w:rPr>
          <w:sz w:val="16"/>
        </w:rPr>
        <w:t xml:space="preserve">.145 Sustained reflection on the patterned disparities of climate injustice suggests that climate justice approaches should explicitly embrace what Radhakrishnan has called the theoretical centrality of unevenness.146 We can be even more categorical: climate justice needs to embrace, explicitly, the theoretical centrality of a tilted ideology that systematically and adaptively privileges corporate capitalist power. This argument returns us full circle to Turner’s point concerning the complicity of law and legal design in environmental degradation. It also directly implicates the ‘law and politics of disembodiment/embodiment’147 lying at the root of the juridical (and material) advantages accruing to the capitalist corporation as a legal subject – not only through the mechanism of legal personification, but also through the structural and ideological intimacy between corporate juridical subjectivity and the construct of the disembodied, rationalistic, autonomous ‘natural’ ‘man’ of law. In short, </w:t>
      </w:r>
      <w:r w:rsidRPr="00512CE7">
        <w:rPr>
          <w:rStyle w:val="StyleUnderline"/>
        </w:rPr>
        <w:t>sustained reflection on climate injustice points us directly to the historical and contemporary production of the asymmetric relations of neoliberal globalization and to the</w:t>
      </w:r>
      <w:r w:rsidRPr="00512CE7">
        <w:rPr>
          <w:sz w:val="16"/>
        </w:rPr>
        <w:t xml:space="preserve"> distinctively patterned re</w:t>
      </w:r>
      <w:r w:rsidRPr="00512CE7">
        <w:rPr>
          <w:rStyle w:val="StyleUnderline"/>
        </w:rPr>
        <w:t>lationship between corporate juridical privilege and climate change as a crisis of human hierarchy</w:t>
      </w:r>
      <w:r w:rsidRPr="00512CE7">
        <w:rPr>
          <w:sz w:val="16"/>
        </w:rPr>
        <w:t xml:space="preserve">. </w:t>
      </w:r>
      <w:r w:rsidRPr="00512CE7">
        <w:rPr>
          <w:rStyle w:val="StyleUnderline"/>
          <w:highlight w:val="cyan"/>
        </w:rPr>
        <w:t>There is a profound need to see privilege and</w:t>
      </w:r>
      <w:r w:rsidRPr="00512CE7">
        <w:rPr>
          <w:rStyle w:val="StyleUnderline"/>
        </w:rPr>
        <w:t xml:space="preserve"> the </w:t>
      </w:r>
      <w:r w:rsidRPr="00512CE7">
        <w:rPr>
          <w:rStyle w:val="StyleUnderline"/>
          <w:highlight w:val="cyan"/>
        </w:rPr>
        <w:t>systemic disadvantages of hierarchical ‘otherness’ as being</w:t>
      </w:r>
      <w:r w:rsidRPr="00512CE7">
        <w:rPr>
          <w:sz w:val="16"/>
        </w:rPr>
        <w:t xml:space="preserve"> – to borrow Radhakrishan’s rich term – </w:t>
      </w:r>
      <w:r w:rsidRPr="00512CE7">
        <w:rPr>
          <w:rStyle w:val="Emphasis"/>
          <w:highlight w:val="cyan"/>
        </w:rPr>
        <w:t>‘co-symptomatic’</w:t>
      </w:r>
      <w:r w:rsidRPr="00512CE7">
        <w:rPr>
          <w:sz w:val="16"/>
        </w:rPr>
        <w:t xml:space="preserve">.148 Radhakrishnan argues that: </w:t>
      </w:r>
      <w:r w:rsidRPr="00512CE7">
        <w:rPr>
          <w:rStyle w:val="StyleUnderline"/>
          <w:highlight w:val="cyan"/>
        </w:rPr>
        <w:t>it is only on the basis of a theoretical ethic</w:t>
      </w:r>
      <w:r w:rsidRPr="00512CE7">
        <w:rPr>
          <w:sz w:val="16"/>
        </w:rPr>
        <w:t xml:space="preserve"> [based on the ‘symptomatic immanetization of unevenness’ (Radhakrishnan, 2003, at vi)] </w:t>
      </w:r>
      <w:r w:rsidRPr="00512CE7">
        <w:rPr>
          <w:rStyle w:val="StyleUnderline"/>
          <w:highlight w:val="cyan"/>
        </w:rPr>
        <w:t>that [the privileged] can be persuaded to feel</w:t>
      </w:r>
      <w:r w:rsidRPr="00512CE7">
        <w:rPr>
          <w:rStyle w:val="StyleUnderline"/>
        </w:rPr>
        <w:t xml:space="preserve">, perceive </w:t>
      </w:r>
      <w:r w:rsidRPr="00512CE7">
        <w:rPr>
          <w:rStyle w:val="StyleUnderline"/>
          <w:highlight w:val="cyan"/>
        </w:rPr>
        <w:t>and understand [their] reality as</w:t>
      </w:r>
      <w:r w:rsidRPr="00512CE7">
        <w:rPr>
          <w:rStyle w:val="StyleUnderline"/>
        </w:rPr>
        <w:t xml:space="preserve"> an inhabitant symptom of </w:t>
      </w:r>
      <w:r w:rsidRPr="00512CE7">
        <w:rPr>
          <w:rStyle w:val="StyleUnderline"/>
          <w:highlight w:val="cyan"/>
        </w:rPr>
        <w:t>global unevenness</w:t>
      </w:r>
      <w:r w:rsidRPr="00512CE7">
        <w:rPr>
          <w:sz w:val="16"/>
        </w:rPr>
        <w:t xml:space="preserve"> – </w:t>
      </w:r>
      <w:r w:rsidRPr="00512CE7">
        <w:rPr>
          <w:rStyle w:val="StyleUnderline"/>
        </w:rPr>
        <w:t>as much of a symptom as the abject and voiceless poverty of a homeless being anywhere in the world</w:t>
      </w:r>
      <w:r w:rsidRPr="00512CE7">
        <w:rPr>
          <w:sz w:val="16"/>
        </w:rPr>
        <w:t xml:space="preserve">. … [W]ithin the etiology as well as the pathology [of capitalism], both the [lifestyle of the privileged] and the instant-to-instant contingency of [the socio-economically disempowered should be understood to be] co-symptomatic.149 It is now fundamental to embrace the centrality of a pre-loaded, part-calculated (agency is an extremely complex theme), multi-sectoral, systemic, evolutive, dynamic and colonizing form of global asymmetry amounting to a process of state-assisted global corporate predation. </w:t>
      </w:r>
      <w:r w:rsidRPr="00512CE7">
        <w:rPr>
          <w:rStyle w:val="StyleUnderline"/>
        </w:rPr>
        <w:t>Calling on the notion of the co-symptomatic is a powerful way to emphasize the global production of relations of injustice</w:t>
      </w:r>
      <w:r w:rsidRPr="00512CE7">
        <w:rPr>
          <w:sz w:val="16"/>
        </w:rPr>
        <w:t xml:space="preserve">. It points directly to the pathological nature of subtending and evolving asymmetries and underlines the immense destructiveness enacted by a juridical schema through which individual embodied human beings are forced into mythic equivalence with the corporate personification of capital (no matter how large, dispersed or powerful corporations may in reality be). Thus, while ‘climate justice’ points towards the relational position of human beings in a world in crisis and towards the pressing need for fairness –including fairness in relation to shared ecosystems – sustained reflection on climate injustice points to the co-symptomatic nature of the patterned, pathological forms of interaction characterizing advanced corporate capitalism and its relationship with climate change. The notion of the co-symptomatic, moreover, captures a sense of dysfunction not often cothought with justice as fairness or with notions of equitable access to sustainable development and so forth. </w:t>
      </w:r>
      <w:r w:rsidRPr="00512CE7">
        <w:rPr>
          <w:rStyle w:val="StyleUnderline"/>
        </w:rPr>
        <w:t>Climate injustice focuses direct attention upon the perverse dynamics of the globalized juridical order, where the economic power of global business has become a form of ‘political meta-power’</w:t>
      </w:r>
      <w:r w:rsidRPr="00512CE7">
        <w:rPr>
          <w:sz w:val="16"/>
        </w:rPr>
        <w:t xml:space="preserve">.150 Finally, </w:t>
      </w:r>
      <w:r w:rsidRPr="00512CE7">
        <w:rPr>
          <w:rStyle w:val="StyleUnderline"/>
        </w:rPr>
        <w:t>the concept of the ‘co-symptomatic’</w:t>
      </w:r>
      <w:r w:rsidRPr="00512CE7">
        <w:rPr>
          <w:sz w:val="16"/>
        </w:rPr>
        <w:t xml:space="preserve">, with its implication of an etiology, </w:t>
      </w:r>
      <w:r w:rsidRPr="00512CE7">
        <w:rPr>
          <w:rStyle w:val="StyleUnderline"/>
        </w:rPr>
        <w:t>points up climate injustice as process</w:t>
      </w:r>
      <w:r w:rsidRPr="00512CE7">
        <w:rPr>
          <w:sz w:val="16"/>
        </w:rPr>
        <w:t xml:space="preserve"> – </w:t>
      </w:r>
      <w:r w:rsidRPr="00512CE7">
        <w:rPr>
          <w:rStyle w:val="StyleUnderline"/>
        </w:rPr>
        <w:t>to the ongoing set of flows and interactions dominated by transnational conglomerations of corporate power, the complexity of their relationships with states, and to the juridical mutability enabling TNCs</w:t>
      </w:r>
      <w:r w:rsidRPr="00512CE7">
        <w:rPr>
          <w:sz w:val="16"/>
        </w:rPr>
        <w:t xml:space="preserve">, in particular, </w:t>
      </w:r>
      <w:r w:rsidRPr="00512CE7">
        <w:rPr>
          <w:rStyle w:val="StyleUnderline"/>
        </w:rPr>
        <w:t>to frustrate legal attempts to control them</w:t>
      </w:r>
      <w:r w:rsidRPr="00512CE7">
        <w:rPr>
          <w:sz w:val="16"/>
        </w:rPr>
        <w:t xml:space="preserve">.151 </w:t>
      </w:r>
      <w:r w:rsidRPr="00512CE7">
        <w:rPr>
          <w:rStyle w:val="StyleUnderline"/>
          <w:highlight w:val="cyan"/>
        </w:rPr>
        <w:t>The concept</w:t>
      </w:r>
      <w:r w:rsidRPr="00512CE7">
        <w:rPr>
          <w:rStyle w:val="StyleUnderline"/>
        </w:rPr>
        <w:t xml:space="preserve"> also </w:t>
      </w:r>
      <w:r w:rsidRPr="00512CE7">
        <w:rPr>
          <w:rStyle w:val="StyleUnderline"/>
          <w:highlight w:val="cyan"/>
        </w:rPr>
        <w:t>points towards the temporal dimensions of climate injustice rooted in the violent colonial past and expressed in its continuities with the neo-colonial order of neoliberal power</w:t>
      </w:r>
      <w:r w:rsidRPr="00512CE7">
        <w:rPr>
          <w:rStyle w:val="StyleUnderline"/>
        </w:rPr>
        <w:t>.</w:t>
      </w:r>
      <w:r w:rsidRPr="00512CE7">
        <w:rPr>
          <w:sz w:val="16"/>
        </w:rPr>
        <w:t xml:space="preserve"> ‘</w:t>
      </w:r>
      <w:r w:rsidRPr="00512CE7">
        <w:rPr>
          <w:rStyle w:val="StyleUnderline"/>
          <w:highlight w:val="cyan"/>
        </w:rPr>
        <w:t>Climate justice’</w:t>
      </w:r>
      <w:r w:rsidRPr="00512CE7">
        <w:rPr>
          <w:sz w:val="16"/>
        </w:rPr>
        <w:t xml:space="preserve">, if it can respond to – and keep responding to – the colonizing forms of mutability implicated by this account, </w:t>
      </w:r>
      <w:r w:rsidRPr="00512CE7">
        <w:rPr>
          <w:rStyle w:val="StyleUnderline"/>
        </w:rPr>
        <w:t>will be strengthened by critical reflexivity</w:t>
      </w:r>
      <w:r w:rsidRPr="00512CE7">
        <w:rPr>
          <w:sz w:val="16"/>
        </w:rPr>
        <w:t xml:space="preserve">. </w:t>
      </w:r>
      <w:r w:rsidRPr="00512CE7">
        <w:rPr>
          <w:rStyle w:val="StyleUnderline"/>
        </w:rPr>
        <w:t xml:space="preserve">It </w:t>
      </w:r>
      <w:r w:rsidRPr="00512CE7">
        <w:rPr>
          <w:rStyle w:val="StyleUnderline"/>
          <w:highlight w:val="cyan"/>
        </w:rPr>
        <w:t>will be enabled to exercise a continuous, critically informed, epistemic watchfulness concerning the adaptive constitution of climate injustice</w:t>
      </w:r>
      <w:r w:rsidRPr="00512CE7">
        <w:rPr>
          <w:sz w:val="16"/>
          <w:highlight w:val="cyan"/>
        </w:rPr>
        <w:t>.</w:t>
      </w:r>
      <w:r w:rsidRPr="00512CE7">
        <w:rPr>
          <w:sz w:val="16"/>
        </w:rPr>
        <w:t xml:space="preserve"> Climate justice will be more theoretically empowered to respond to climate change as a manifestation of a deepening crisis of human hierarchy – a crisis in which law and the constitution of legal subjectivity have long been structurally complicit.</w:t>
      </w:r>
    </w:p>
    <w:p w14:paraId="6F95CF41" w14:textId="5D4F2C56" w:rsidR="00EF0588" w:rsidRPr="00512CE7" w:rsidRDefault="00EF0588" w:rsidP="00EF0588">
      <w:pPr>
        <w:pStyle w:val="Heading3"/>
      </w:pPr>
      <w:r w:rsidRPr="00512CE7">
        <w:t>A2: Deep Ecology/K of “Nature”</w:t>
      </w:r>
    </w:p>
    <w:p w14:paraId="13C0BF3D" w14:textId="77777777" w:rsidR="00071C61" w:rsidRPr="00512CE7" w:rsidRDefault="00071C61" w:rsidP="00071C61">
      <w:pPr>
        <w:pStyle w:val="Heading4"/>
      </w:pPr>
      <w:r w:rsidRPr="00512CE7">
        <w:t xml:space="preserve">Their deep ecological frame is </w:t>
      </w:r>
      <w:r w:rsidRPr="00512CE7">
        <w:rPr>
          <w:u w:val="single"/>
        </w:rPr>
        <w:t>fatalistic</w:t>
      </w:r>
      <w:r w:rsidRPr="00512CE7">
        <w:t xml:space="preserve"> and denies the </w:t>
      </w:r>
      <w:r w:rsidRPr="00512CE7">
        <w:rPr>
          <w:u w:val="single"/>
        </w:rPr>
        <w:t>positive</w:t>
      </w:r>
      <w:r w:rsidRPr="00512CE7">
        <w:t xml:space="preserve"> and </w:t>
      </w:r>
      <w:r w:rsidRPr="00512CE7">
        <w:rPr>
          <w:u w:val="single"/>
        </w:rPr>
        <w:t>transformative potential</w:t>
      </w:r>
      <w:r w:rsidRPr="00512CE7">
        <w:t xml:space="preserve"> of humans – </w:t>
      </w:r>
      <w:r w:rsidRPr="00512CE7">
        <w:rPr>
          <w:u w:val="single"/>
        </w:rPr>
        <w:t>regulations</w:t>
      </w:r>
      <w:r w:rsidRPr="00512CE7">
        <w:t xml:space="preserve"> like the plan are better than the alt’s </w:t>
      </w:r>
      <w:r w:rsidRPr="00512CE7">
        <w:rPr>
          <w:u w:val="single"/>
        </w:rPr>
        <w:t>suicidal ethic</w:t>
      </w:r>
    </w:p>
    <w:p w14:paraId="64754174" w14:textId="77777777" w:rsidR="00071C61" w:rsidRPr="00512CE7" w:rsidRDefault="00071C61" w:rsidP="00071C61">
      <w:pPr>
        <w:rPr>
          <w:rStyle w:val="StyleUnderline"/>
        </w:rPr>
      </w:pPr>
      <w:r w:rsidRPr="00512CE7">
        <w:rPr>
          <w:rStyle w:val="StyleUnderline"/>
          <w:highlight w:val="cyan"/>
        </w:rPr>
        <w:t>Emanuele and Parenti 15</w:t>
      </w:r>
    </w:p>
    <w:p w14:paraId="1610F7B7" w14:textId="0F5F4270" w:rsidR="002F3B35" w:rsidRPr="00512CE7" w:rsidRDefault="00071C61" w:rsidP="00071C61">
      <w:pPr>
        <w:rPr>
          <w:sz w:val="16"/>
          <w:szCs w:val="16"/>
        </w:rPr>
      </w:pPr>
      <w:r w:rsidRPr="00512CE7">
        <w:rPr>
          <w:sz w:val="16"/>
          <w:szCs w:val="16"/>
        </w:rPr>
        <w:t xml:space="preserve">(Vincent Emanuele – writer, activist and radio journalist who lives and works in the Rust Belt, and Christian Parenti – – Professor of Sustainable Development at the School for International Training, Graduate Institute, “Christian Parenti on the State, Humanity as Part of Nature and the Malleability of Capitalism,” 5-17-15, </w:t>
      </w:r>
      <w:hyperlink r:id="rId45" w:history="1">
        <w:r w:rsidRPr="00512CE7">
          <w:rPr>
            <w:rStyle w:val="Hyperlink"/>
            <w:sz w:val="16"/>
            <w:szCs w:val="16"/>
          </w:rPr>
          <w:t>http://www.truth-out.org/news/item/30756-christian-parenti-on-the-state-humanity-as-part-of-nature-and-the-malleability-of-capitalism</w:t>
        </w:r>
      </w:hyperlink>
      <w:r w:rsidR="002F3B35" w:rsidRPr="00512CE7">
        <w:rPr>
          <w:sz w:val="16"/>
          <w:szCs w:val="16"/>
        </w:rPr>
        <w:t>)</w:t>
      </w:r>
    </w:p>
    <w:p w14:paraId="63CE91E7" w14:textId="77777777" w:rsidR="00071C61" w:rsidRPr="00512CE7" w:rsidRDefault="00071C61" w:rsidP="00071C61">
      <w:pPr>
        <w:rPr>
          <w:sz w:val="16"/>
          <w:szCs w:val="16"/>
        </w:rPr>
      </w:pPr>
    </w:p>
    <w:p w14:paraId="06C03B3E" w14:textId="77777777" w:rsidR="00071C61" w:rsidRPr="00512CE7" w:rsidRDefault="00071C61" w:rsidP="00071C61">
      <w:pPr>
        <w:rPr>
          <w:sz w:val="16"/>
        </w:rPr>
      </w:pPr>
      <w:r w:rsidRPr="00512CE7">
        <w:rPr>
          <w:sz w:val="16"/>
        </w:rPr>
        <w:t xml:space="preserve">In this regard, Jason Moore insists on talking about the Capitalocene rather than the Anthropocene. I am down with that, but following from David R. Montgomery's book Dirt: The Erosion of Civilizations, I think </w:t>
      </w:r>
      <w:r w:rsidRPr="00512CE7">
        <w:rPr>
          <w:rStyle w:val="StyleUnderline"/>
        </w:rPr>
        <w:t>there's a strong case to be made for the Anthropocene, measured by its geological, stratigraphic markers</w:t>
      </w:r>
      <w:r w:rsidRPr="00512CE7">
        <w:rPr>
          <w:sz w:val="16"/>
        </w:rPr>
        <w:t xml:space="preserve"> starting 8,000 to 10,000 years ago. The key point in all this is </w:t>
      </w:r>
      <w:r w:rsidRPr="00512CE7">
        <w:rPr>
          <w:rStyle w:val="StyleUnderline"/>
          <w:highlight w:val="cyan"/>
        </w:rPr>
        <w:t>human beings are not intruders upon a distinct</w:t>
      </w:r>
      <w:r w:rsidRPr="00512CE7">
        <w:rPr>
          <w:rStyle w:val="StyleUnderline"/>
        </w:rPr>
        <w:t xml:space="preserve">, separate </w:t>
      </w:r>
      <w:r w:rsidRPr="00512CE7">
        <w:rPr>
          <w:rStyle w:val="StyleUnderline"/>
          <w:highlight w:val="cyan"/>
        </w:rPr>
        <w:t>thing called nature</w:t>
      </w:r>
      <w:r w:rsidRPr="00512CE7">
        <w:rPr>
          <w:sz w:val="16"/>
          <w:highlight w:val="cyan"/>
        </w:rPr>
        <w:t>.</w:t>
      </w:r>
      <w:r w:rsidRPr="00512CE7">
        <w:rPr>
          <w:sz w:val="16"/>
        </w:rPr>
        <w:t xml:space="preserve"> </w:t>
      </w:r>
      <w:r w:rsidRPr="00512CE7">
        <w:rPr>
          <w:rStyle w:val="StyleUnderline"/>
          <w:highlight w:val="cyan"/>
        </w:rPr>
        <w:t>As constituent parts</w:t>
      </w:r>
      <w:r w:rsidRPr="00512CE7">
        <w:rPr>
          <w:rStyle w:val="StyleUnderline"/>
        </w:rPr>
        <w:t xml:space="preserve"> of the universal metabolism of nature </w:t>
      </w:r>
      <w:r w:rsidRPr="00512CE7">
        <w:rPr>
          <w:rStyle w:val="StyleUnderline"/>
          <w:highlight w:val="cyan"/>
        </w:rPr>
        <w:t>we</w:t>
      </w:r>
      <w:r w:rsidRPr="00512CE7">
        <w:rPr>
          <w:sz w:val="16"/>
        </w:rPr>
        <w:t xml:space="preserve">, like other species, </w:t>
      </w:r>
      <w:r w:rsidRPr="00512CE7">
        <w:rPr>
          <w:rStyle w:val="StyleUnderline"/>
          <w:highlight w:val="cyan"/>
        </w:rPr>
        <w:t>actively create our environment</w:t>
      </w:r>
      <w:r w:rsidRPr="00512CE7">
        <w:rPr>
          <w:rStyle w:val="StyleUnderline"/>
        </w:rPr>
        <w:t xml:space="preserve"> </w:t>
      </w:r>
      <w:r w:rsidRPr="00512CE7">
        <w:rPr>
          <w:sz w:val="16"/>
        </w:rPr>
        <w:t xml:space="preserve">and have done so throughout the entire history of our species. </w:t>
      </w:r>
      <w:r w:rsidRPr="00512CE7">
        <w:rPr>
          <w:rStyle w:val="StyleUnderline"/>
          <w:highlight w:val="cyan"/>
        </w:rPr>
        <w:t xml:space="preserve">We can play a </w:t>
      </w:r>
      <w:r w:rsidRPr="00512CE7">
        <w:rPr>
          <w:rStyle w:val="Emphasis"/>
          <w:highlight w:val="cyan"/>
        </w:rPr>
        <w:t>life-creating role</w:t>
      </w:r>
      <w:r w:rsidRPr="00512CE7">
        <w:rPr>
          <w:rStyle w:val="StyleUnderline"/>
          <w:highlight w:val="cyan"/>
        </w:rPr>
        <w:t xml:space="preserve"> or the opposite</w:t>
      </w:r>
      <w:r w:rsidRPr="00512CE7">
        <w:rPr>
          <w:sz w:val="16"/>
        </w:rPr>
        <w:t xml:space="preserve">. Back in the late 1980s, Susan Hecht showed how </w:t>
      </w:r>
      <w:r w:rsidRPr="00512CE7">
        <w:rPr>
          <w:rStyle w:val="StyleUnderline"/>
        </w:rPr>
        <w:t xml:space="preserve">indigenous people in the Amazon </w:t>
      </w:r>
      <w:r w:rsidRPr="00512CE7">
        <w:rPr>
          <w:rStyle w:val="Emphasis"/>
        </w:rPr>
        <w:t>created biodiversity</w:t>
      </w:r>
      <w:r w:rsidRPr="00512CE7">
        <w:rPr>
          <w:sz w:val="16"/>
        </w:rPr>
        <w:t xml:space="preserve">. They moved plants around. Hunter and gatherer societies have done this throughout the world. Anthropogenic fire has long played an important role in the universal metabolism of nature. It was our ancestor Homo erectus that tamed fire, used it to cook, and most likely to shape the landscape either intentionally or by mistake. Homo sapiens have used fire on a vast scale. Native Americans and pastoralist societies in southern Africa used fire to create fecund, hunt easier, open forests and grazeable grasslands. A lot of this goes back to William Cronon's first book Changes in the Land in which he examined the environmental history of New England before and just after White settlement. Pre-contact New England was not some sort of pristine, natural place. Native Americans didn't necessarily tread lightly in the region. No, in fact, indigenous people throughout North America had a robust and quite aggressive role in shaping the ecosystem. Some communities would burn the landscape twice a year. This created edge habitat meadows amidst forests, the ideal environment for deer. This wasn't a mild intervention. It was aggressive and transformative, but it was also productive in the sense that it created more biodiversity and more life. </w:t>
      </w:r>
      <w:r w:rsidRPr="00512CE7">
        <w:rPr>
          <w:rStyle w:val="StyleUnderline"/>
          <w:highlight w:val="cyan"/>
        </w:rPr>
        <w:t>Even if there are more examples of humans diminishing biodiversity</w:t>
      </w:r>
      <w:r w:rsidRPr="00512CE7">
        <w:rPr>
          <w:rStyle w:val="StyleUnderline"/>
        </w:rPr>
        <w:t xml:space="preserve">, it's important to acknowledge </w:t>
      </w:r>
      <w:r w:rsidRPr="00512CE7">
        <w:rPr>
          <w:rStyle w:val="StyleUnderline"/>
          <w:highlight w:val="cyan"/>
        </w:rPr>
        <w:t>that is not the only role we have played</w:t>
      </w:r>
      <w:r w:rsidRPr="00512CE7">
        <w:rPr>
          <w:rStyle w:val="StyleUnderline"/>
        </w:rPr>
        <w:t xml:space="preserve"> as a species</w:t>
      </w:r>
      <w:r w:rsidRPr="00512CE7">
        <w:rPr>
          <w:sz w:val="16"/>
        </w:rPr>
        <w:t xml:space="preserve">. Neil Smith called the human contribution, social nature. Jason Moore calls it the oikeios. </w:t>
      </w:r>
      <w:r w:rsidRPr="00512CE7">
        <w:rPr>
          <w:rStyle w:val="StyleUnderline"/>
          <w:highlight w:val="cyan"/>
        </w:rPr>
        <w:t xml:space="preserve">The deep ecology, left-conservationist version of environmentalism is </w:t>
      </w:r>
      <w:r w:rsidRPr="00512CE7">
        <w:rPr>
          <w:rStyle w:val="Emphasis"/>
          <w:highlight w:val="cyan"/>
        </w:rPr>
        <w:t>fundamentally defeatist</w:t>
      </w:r>
      <w:r w:rsidRPr="00512CE7">
        <w:rPr>
          <w:sz w:val="16"/>
        </w:rPr>
        <w:t xml:space="preserve">. </w:t>
      </w:r>
      <w:r w:rsidRPr="00512CE7">
        <w:rPr>
          <w:rStyle w:val="StyleUnderline"/>
          <w:highlight w:val="cyan"/>
        </w:rPr>
        <w:t>If nature is the pristine other and we humans are intruders</w:t>
      </w:r>
      <w:r w:rsidRPr="00512CE7">
        <w:rPr>
          <w:sz w:val="16"/>
        </w:rPr>
        <w:t xml:space="preserve">, </w:t>
      </w:r>
      <w:r w:rsidRPr="00512CE7">
        <w:rPr>
          <w:rStyle w:val="StyleUnderline"/>
        </w:rPr>
        <w:t xml:space="preserve">then </w:t>
      </w:r>
      <w:r w:rsidRPr="00512CE7">
        <w:rPr>
          <w:rStyle w:val="StyleUnderline"/>
          <w:highlight w:val="cyan"/>
        </w:rPr>
        <w:t xml:space="preserve">the implied solution is </w:t>
      </w:r>
      <w:r w:rsidRPr="00512CE7">
        <w:rPr>
          <w:rStyle w:val="Emphasis"/>
          <w:highlight w:val="cyan"/>
        </w:rPr>
        <w:t>get rid of human beings</w:t>
      </w:r>
      <w:r w:rsidRPr="00512CE7">
        <w:rPr>
          <w:sz w:val="16"/>
        </w:rPr>
        <w:t xml:space="preserve">. </w:t>
      </w:r>
      <w:r w:rsidRPr="00512CE7">
        <w:rPr>
          <w:rStyle w:val="StyleUnderline"/>
          <w:highlight w:val="cyan"/>
        </w:rPr>
        <w:t>If that's the case</w:t>
      </w:r>
      <w:r w:rsidRPr="00512CE7">
        <w:rPr>
          <w:sz w:val="16"/>
        </w:rPr>
        <w:t xml:space="preserve">, </w:t>
      </w:r>
      <w:r w:rsidRPr="00512CE7">
        <w:rPr>
          <w:rStyle w:val="StyleUnderline"/>
        </w:rPr>
        <w:t xml:space="preserve">then </w:t>
      </w:r>
      <w:r w:rsidRPr="00512CE7">
        <w:rPr>
          <w:rStyle w:val="StyleUnderline"/>
          <w:highlight w:val="cyan"/>
        </w:rPr>
        <w:t xml:space="preserve">"be the change you want to see" and </w:t>
      </w:r>
      <w:r w:rsidRPr="00512CE7">
        <w:rPr>
          <w:rStyle w:val="Emphasis"/>
          <w:highlight w:val="cyan"/>
        </w:rPr>
        <w:t>kill yourself</w:t>
      </w:r>
      <w:r w:rsidRPr="00512CE7">
        <w:rPr>
          <w:sz w:val="16"/>
        </w:rPr>
        <w:t>.</w:t>
      </w:r>
      <w:r w:rsidRPr="00512CE7">
        <w:rPr>
          <w:rStyle w:val="StyleUnderline"/>
        </w:rPr>
        <w:t xml:space="preserve"> </w:t>
      </w:r>
      <w:r w:rsidRPr="00512CE7">
        <w:rPr>
          <w:sz w:val="16"/>
        </w:rPr>
        <w:t xml:space="preserve">Can you talk more about the role of humans in undoing ecological devastation? Let's look at the EPA [Environmental Protection Agency], the Clean Air Act and the Clean Water Act, and all those very important Nixon-era laws. I'm from New England, and when I was a kid, any stream or river near human settlement in that region was usually filthy, full of gray viscous scum from the nutrients and soap scum from farms, factories and septic systems. The stream running through Westminster West, Vermont, where I mostly grew up, was completely disgusting. The human undoing of human-made problems isn't super inspiring. But it illustrates our better potential as a species. But, shortly after I was born, </w:t>
      </w:r>
      <w:r w:rsidRPr="00512CE7">
        <w:rPr>
          <w:sz w:val="16"/>
          <w:szCs w:val="16"/>
        </w:rPr>
        <w:t>strict federal rules on water quality went into effect, and within 10 to 15 years, one could see the improvement. Now those same streams are much cleaner. There are even bald eagle</w:t>
      </w:r>
      <w:r w:rsidRPr="00512CE7">
        <w:rPr>
          <w:sz w:val="16"/>
        </w:rPr>
        <w:t xml:space="preserve">s on the Connecticut River hunting for fish. I've seen it with my own eyes. When I was a kid, there were no bald eagles or hawks in New England. That was because of DDT. But DDT was banned, and now the water is cleaner, the fish populations have rebounded and thus the ecosystem is rebuilding. This </w:t>
      </w:r>
      <w:r w:rsidRPr="00512CE7">
        <w:rPr>
          <w:rStyle w:val="Emphasis"/>
          <w:highlight w:val="cyan"/>
        </w:rPr>
        <w:t>rebound</w:t>
      </w:r>
      <w:r w:rsidRPr="00512CE7">
        <w:rPr>
          <w:rStyle w:val="StyleUnderline"/>
          <w:highlight w:val="cyan"/>
        </w:rPr>
        <w:t xml:space="preserve"> is because of</w:t>
      </w:r>
      <w:r w:rsidRPr="00512CE7">
        <w:rPr>
          <w:rStyle w:val="StyleUnderline"/>
        </w:rPr>
        <w:t xml:space="preserve"> human activity. Specifically, it was</w:t>
      </w:r>
      <w:r w:rsidRPr="00512CE7">
        <w:rPr>
          <w:rStyle w:val="Style13ptBold"/>
        </w:rPr>
        <w:t xml:space="preserve"> human activity in the form of </w:t>
      </w:r>
      <w:r w:rsidRPr="00512CE7">
        <w:rPr>
          <w:rStyle w:val="Emphasis"/>
          <w:highlight w:val="cyan"/>
        </w:rPr>
        <w:t>government regulation</w:t>
      </w:r>
      <w:r w:rsidRPr="00512CE7">
        <w:rPr>
          <w:rStyle w:val="Style13ptBold"/>
        </w:rPr>
        <w:t xml:space="preserve">: </w:t>
      </w:r>
      <w:r w:rsidRPr="00512CE7">
        <w:rPr>
          <w:rStyle w:val="Style13ptBold"/>
          <w:highlight w:val="cyan"/>
        </w:rPr>
        <w:t xml:space="preserve">The Clean Water Act </w:t>
      </w:r>
      <w:r w:rsidRPr="00512CE7">
        <w:rPr>
          <w:rStyle w:val="Emphasis"/>
          <w:highlight w:val="cyan"/>
        </w:rPr>
        <w:t>forced industry to develop</w:t>
      </w:r>
      <w:r w:rsidRPr="00512CE7">
        <w:rPr>
          <w:rStyle w:val="Emphasis"/>
        </w:rPr>
        <w:t xml:space="preserve"> and deliver </w:t>
      </w:r>
      <w:r w:rsidRPr="00512CE7">
        <w:rPr>
          <w:rStyle w:val="Emphasis"/>
          <w:highlight w:val="cyan"/>
        </w:rPr>
        <w:t>new technologies</w:t>
      </w:r>
      <w:r w:rsidRPr="00512CE7">
        <w:rPr>
          <w:sz w:val="16"/>
        </w:rPr>
        <w:t xml:space="preserve">. That said, let me acknowledge the counterargument: </w:t>
      </w:r>
      <w:r w:rsidRPr="00512CE7">
        <w:rPr>
          <w:rStyle w:val="StyleUnderline"/>
        </w:rPr>
        <w:t xml:space="preserve">The human </w:t>
      </w:r>
      <w:r w:rsidRPr="00512CE7">
        <w:rPr>
          <w:rStyle w:val="StyleUnderline"/>
          <w:highlight w:val="cyan"/>
        </w:rPr>
        <w:t>undoing of human-made problems</w:t>
      </w:r>
      <w:r w:rsidRPr="00512CE7">
        <w:rPr>
          <w:rStyle w:val="StyleUnderline"/>
        </w:rPr>
        <w:t xml:space="preserve"> isn't super inspiring</w:t>
      </w:r>
      <w:r w:rsidRPr="00512CE7">
        <w:rPr>
          <w:sz w:val="16"/>
        </w:rPr>
        <w:t xml:space="preserve">. </w:t>
      </w:r>
      <w:r w:rsidRPr="00512CE7">
        <w:rPr>
          <w:rStyle w:val="StyleUnderline"/>
        </w:rPr>
        <w:t xml:space="preserve">But it </w:t>
      </w:r>
      <w:r w:rsidRPr="00512CE7">
        <w:rPr>
          <w:rStyle w:val="StyleUnderline"/>
          <w:highlight w:val="cyan"/>
        </w:rPr>
        <w:t xml:space="preserve">illustrates our </w:t>
      </w:r>
      <w:r w:rsidRPr="00512CE7">
        <w:rPr>
          <w:rStyle w:val="Emphasis"/>
          <w:highlight w:val="cyan"/>
        </w:rPr>
        <w:t>better potential</w:t>
      </w:r>
      <w:r w:rsidRPr="00512CE7">
        <w:rPr>
          <w:rStyle w:val="StyleUnderline"/>
          <w:highlight w:val="cyan"/>
        </w:rPr>
        <w:t xml:space="preserve"> as a species</w:t>
      </w:r>
      <w:r w:rsidRPr="00512CE7">
        <w:rPr>
          <w:sz w:val="16"/>
        </w:rPr>
        <w:t xml:space="preserve">. And these anecdotes illustrate Neil Smith's idea of social nature. The return of those eagles on the river is the product of human environment making, if you will, or remaking. Do you think humans require alternative narratives to combat this ideology that human beings are the enemy of the environment? We have to see ourselves as protagonists within bio-physical reality, protagonists who do not just destroy. We are not just the disease agent within bio-physical reality; we can also be part of the immune system. Here is another example of humans as life supporting, sustainable, agents within the biosphere. In parts of Yunnan, China, people have been terrace farming paddy rice in the same place for up to 1,300 years straight without environmental crisis. That's a long time. This isn't just an ideological point to score or a rhetorical argument to make. People actually feel relieved when they have this argument explained to them. Generally, </w:t>
      </w:r>
      <w:r w:rsidRPr="00512CE7">
        <w:rPr>
          <w:rStyle w:val="StyleUnderline"/>
          <w:highlight w:val="cyan"/>
        </w:rPr>
        <w:t>people don't want to destroy the planet. We rely on it</w:t>
      </w:r>
      <w:r w:rsidRPr="00512CE7">
        <w:rPr>
          <w:rStyle w:val="StyleUnderline"/>
        </w:rPr>
        <w:t>.</w:t>
      </w:r>
      <w:r w:rsidRPr="00512CE7">
        <w:rPr>
          <w:sz w:val="16"/>
        </w:rPr>
        <w:t xml:space="preserve"> Fundamentally, the misanthropic stuff doesn't make sense to people.</w:t>
      </w:r>
    </w:p>
    <w:p w14:paraId="17AD5CD1" w14:textId="77777777" w:rsidR="00071C61" w:rsidRPr="00512CE7" w:rsidRDefault="00071C61" w:rsidP="00071C61"/>
    <w:p w14:paraId="46D4402E" w14:textId="27AB96D3" w:rsidR="00F467D2" w:rsidRPr="00512CE7" w:rsidRDefault="00F467D2" w:rsidP="00A8102E">
      <w:pPr>
        <w:pStyle w:val="Heading3"/>
      </w:pPr>
      <w:r w:rsidRPr="00512CE7">
        <w:t>2AC – Alt Fails</w:t>
      </w:r>
    </w:p>
    <w:p w14:paraId="7CC5E781" w14:textId="75121ED2" w:rsidR="00F467D2" w:rsidRPr="00512CE7" w:rsidRDefault="00F467D2" w:rsidP="00F467D2">
      <w:pPr>
        <w:pStyle w:val="Heading4"/>
      </w:pPr>
      <w:r w:rsidRPr="00512CE7">
        <w:t>Policy key because of the scale of the environment - collective action is key to combating existential threats</w:t>
      </w:r>
    </w:p>
    <w:p w14:paraId="4F4F2B4F" w14:textId="77777777" w:rsidR="00F467D2" w:rsidRPr="00512CE7" w:rsidRDefault="00F467D2" w:rsidP="00F467D2">
      <w:r w:rsidRPr="00512CE7">
        <w:rPr>
          <w:rStyle w:val="Style13ptBold"/>
        </w:rPr>
        <w:t>Wiener 16</w:t>
      </w:r>
      <w:r w:rsidRPr="00512CE7">
        <w:t>, is the William R. and Thomas L. Perkins Professor of Law at </w:t>
      </w:r>
      <w:hyperlink r:id="rId46" w:tooltip="Duke University School of Law" w:history="1">
        <w:r w:rsidRPr="00512CE7">
          <w:t>Duke Law School</w:t>
        </w:r>
      </w:hyperlink>
      <w:r w:rsidRPr="00512CE7">
        <w:t>, Professor of Environmental Policy at the </w:t>
      </w:r>
      <w:hyperlink r:id="rId47" w:history="1">
        <w:r w:rsidRPr="00512CE7">
          <w:t>Nicholas School of the Environment</w:t>
        </w:r>
      </w:hyperlink>
      <w:r w:rsidRPr="00512CE7">
        <w:t>, and Professor of Public Policy at the </w:t>
      </w:r>
      <w:hyperlink r:id="rId48" w:tooltip="Sanford School of Public Policy" w:history="1">
        <w:r w:rsidRPr="00512CE7">
          <w:t>Sanford School of Public Policy</w:t>
        </w:r>
      </w:hyperlink>
      <w:r w:rsidRPr="00512CE7">
        <w:t>, at Duke University. He is a leading scholar of regulation and risk analysis. (Jonathan B. Wiener, ,5/16/16“The Tragedy of the Uncommons: On the Politics of Apocalypse” p72-73)</w:t>
      </w:r>
    </w:p>
    <w:p w14:paraId="2B3D61D3" w14:textId="77777777" w:rsidR="00F467D2" w:rsidRPr="00512CE7" w:rsidRDefault="00F467D2" w:rsidP="00F467D2">
      <w:pPr>
        <w:spacing w:before="100" w:beforeAutospacing="1" w:after="100" w:afterAutospacing="1" w:line="240" w:lineRule="auto"/>
        <w:rPr>
          <w:rFonts w:eastAsia="Times New Roman" w:cs="Times New Roman"/>
          <w:sz w:val="16"/>
        </w:rPr>
      </w:pPr>
      <w:r w:rsidRPr="00512CE7">
        <w:rPr>
          <w:rFonts w:eastAsia="Times New Roman" w:cs="Times New Roman"/>
          <w:sz w:val="18"/>
          <w:szCs w:val="18"/>
          <w:u w:val="single"/>
        </w:rPr>
        <w:t xml:space="preserve">Neglect of </w:t>
      </w:r>
      <w:r w:rsidRPr="00512CE7">
        <w:rPr>
          <w:rFonts w:eastAsia="Times New Roman" w:cs="Times New Roman"/>
          <w:sz w:val="18"/>
          <w:szCs w:val="18"/>
          <w:highlight w:val="cyan"/>
          <w:u w:val="single"/>
        </w:rPr>
        <w:t>rare catastrophic risks warrants greater attention</w:t>
      </w:r>
      <w:r w:rsidRPr="00512CE7">
        <w:rPr>
          <w:rFonts w:eastAsia="Times New Roman" w:cs="Times New Roman"/>
          <w:sz w:val="18"/>
          <w:szCs w:val="18"/>
          <w:u w:val="single"/>
        </w:rPr>
        <w:t xml:space="preserve"> to such ‘uncommons’ problems, but </w:t>
      </w:r>
      <w:r w:rsidRPr="00512CE7">
        <w:rPr>
          <w:rFonts w:eastAsia="Times New Roman" w:cs="Times New Roman"/>
          <w:sz w:val="18"/>
          <w:szCs w:val="18"/>
          <w:highlight w:val="cyan"/>
          <w:u w:val="single"/>
        </w:rPr>
        <w:t>remedying</w:t>
      </w:r>
      <w:r w:rsidRPr="00512CE7">
        <w:rPr>
          <w:rFonts w:eastAsia="Times New Roman" w:cs="Times New Roman"/>
          <w:sz w:val="18"/>
          <w:szCs w:val="18"/>
          <w:u w:val="single"/>
        </w:rPr>
        <w:t xml:space="preserve"> such </w:t>
      </w:r>
      <w:r w:rsidRPr="00512CE7">
        <w:rPr>
          <w:rFonts w:eastAsia="Times New Roman" w:cs="Times New Roman"/>
          <w:sz w:val="18"/>
          <w:szCs w:val="18"/>
          <w:highlight w:val="cyan"/>
          <w:u w:val="single"/>
        </w:rPr>
        <w:t>neglect does not</w:t>
      </w:r>
      <w:r w:rsidRPr="00512CE7">
        <w:rPr>
          <w:rFonts w:eastAsia="Times New Roman" w:cs="Times New Roman"/>
          <w:sz w:val="18"/>
          <w:szCs w:val="18"/>
          <w:u w:val="single"/>
        </w:rPr>
        <w:t xml:space="preserve"> by itself </w:t>
      </w:r>
      <w:r w:rsidRPr="00512CE7">
        <w:rPr>
          <w:rFonts w:eastAsia="Times New Roman" w:cs="Times New Roman"/>
          <w:sz w:val="18"/>
          <w:szCs w:val="18"/>
          <w:highlight w:val="cyan"/>
          <w:u w:val="single"/>
        </w:rPr>
        <w:t>indicate</w:t>
      </w:r>
      <w:r w:rsidRPr="00512CE7">
        <w:rPr>
          <w:rFonts w:eastAsia="Times New Roman" w:cs="Times New Roman"/>
          <w:sz w:val="18"/>
          <w:szCs w:val="18"/>
          <w:u w:val="single"/>
        </w:rPr>
        <w:t xml:space="preserve"> which policy </w:t>
      </w:r>
      <w:r w:rsidRPr="00512CE7">
        <w:rPr>
          <w:rFonts w:eastAsia="Times New Roman" w:cs="Times New Roman"/>
          <w:sz w:val="18"/>
          <w:szCs w:val="18"/>
          <w:highlight w:val="cyan"/>
          <w:u w:val="single"/>
        </w:rPr>
        <w:t>measures</w:t>
      </w:r>
      <w:r w:rsidRPr="00512CE7">
        <w:rPr>
          <w:rFonts w:eastAsia="Times New Roman" w:cs="Times New Roman"/>
          <w:sz w:val="18"/>
          <w:szCs w:val="18"/>
          <w:u w:val="single"/>
        </w:rPr>
        <w:t xml:space="preserve"> are warranted </w:t>
      </w:r>
      <w:r w:rsidRPr="00512CE7">
        <w:rPr>
          <w:rFonts w:eastAsia="Times New Roman" w:cs="Times New Roman"/>
          <w:sz w:val="18"/>
          <w:szCs w:val="18"/>
          <w:highlight w:val="cyan"/>
          <w:u w:val="single"/>
        </w:rPr>
        <w:t>to prevent</w:t>
      </w:r>
      <w:r w:rsidRPr="00512CE7">
        <w:rPr>
          <w:rFonts w:eastAsia="Times New Roman" w:cs="Times New Roman"/>
          <w:sz w:val="18"/>
          <w:szCs w:val="18"/>
          <w:u w:val="single"/>
        </w:rPr>
        <w:t xml:space="preserve"> uncommons </w:t>
      </w:r>
      <w:r w:rsidRPr="00512CE7">
        <w:rPr>
          <w:rFonts w:eastAsia="Times New Roman" w:cs="Times New Roman"/>
          <w:sz w:val="18"/>
          <w:szCs w:val="18"/>
          <w:highlight w:val="cyan"/>
          <w:u w:val="single"/>
        </w:rPr>
        <w:t>risks</w:t>
      </w:r>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Policy options must be assessed a</w:t>
      </w:r>
      <w:r w:rsidRPr="00512CE7">
        <w:rPr>
          <w:rFonts w:eastAsia="Times New Roman" w:cs="Times New Roman"/>
          <w:sz w:val="18"/>
          <w:szCs w:val="18"/>
          <w:u w:val="single"/>
        </w:rPr>
        <w:t xml:space="preserve">nd </w:t>
      </w:r>
      <w:r w:rsidRPr="00512CE7">
        <w:rPr>
          <w:rFonts w:eastAsia="Times New Roman" w:cs="Times New Roman"/>
          <w:sz w:val="18"/>
          <w:szCs w:val="18"/>
          <w:highlight w:val="cyan"/>
          <w:u w:val="single"/>
        </w:rPr>
        <w:t>compared to avoid per- verse outcomes. Policy</w:t>
      </w:r>
      <w:r w:rsidRPr="00512CE7">
        <w:rPr>
          <w:rFonts w:eastAsia="Times New Roman" w:cs="Times New Roman"/>
          <w:sz w:val="18"/>
          <w:szCs w:val="18"/>
          <w:u w:val="single"/>
        </w:rPr>
        <w:t xml:space="preserve"> recommendations cannot assume that they will overcome the psychological and positive political obstacles discussed above, but </w:t>
      </w:r>
      <w:r w:rsidRPr="00512CE7">
        <w:rPr>
          <w:rFonts w:eastAsia="Times New Roman" w:cs="Times New Roman"/>
          <w:sz w:val="18"/>
          <w:szCs w:val="18"/>
          <w:highlight w:val="cyan"/>
          <w:u w:val="single"/>
        </w:rPr>
        <w:t>must find ways to navigate</w:t>
      </w:r>
      <w:r w:rsidRPr="00512CE7">
        <w:rPr>
          <w:rFonts w:eastAsia="Times New Roman" w:cs="Times New Roman"/>
          <w:sz w:val="18"/>
          <w:szCs w:val="18"/>
          <w:u w:val="single"/>
        </w:rPr>
        <w:t xml:space="preserve"> these </w:t>
      </w:r>
      <w:r w:rsidRPr="00512CE7">
        <w:rPr>
          <w:rFonts w:eastAsia="Times New Roman" w:cs="Times New Roman"/>
          <w:sz w:val="18"/>
          <w:szCs w:val="18"/>
          <w:highlight w:val="cyan"/>
          <w:u w:val="single"/>
        </w:rPr>
        <w:t>obstacles</w:t>
      </w:r>
      <w:r w:rsidRPr="00512CE7">
        <w:rPr>
          <w:rFonts w:eastAsia="Times New Roman" w:cs="Times New Roman"/>
          <w:sz w:val="18"/>
          <w:szCs w:val="18"/>
          <w:u w:val="single"/>
        </w:rPr>
        <w:t xml:space="preserve"> </w:t>
      </w:r>
      <w:r w:rsidRPr="00512CE7">
        <w:rPr>
          <w:rFonts w:eastAsia="Times New Roman" w:cs="Times New Roman"/>
          <w:sz w:val="16"/>
          <w:szCs w:val="18"/>
        </w:rPr>
        <w:t xml:space="preserve">(Posner and Vermeule, 2013). Normatively, if policy evaluation is based on current pub- lic preferences, then the neglect of rare catastrophic risks (due to unavailability and mass numbing) could seem to express the public’s willingness to accept such risks (Sal- anie and Treich, 2009); </w:t>
      </w:r>
      <w:r w:rsidRPr="00512CE7">
        <w:rPr>
          <w:rFonts w:eastAsia="Times New Roman" w:cs="Times New Roman"/>
          <w:sz w:val="18"/>
          <w:szCs w:val="18"/>
          <w:u w:val="single"/>
        </w:rPr>
        <w:t xml:space="preserve">but if these expressions are the result of cognitive heuristics and biases, then </w:t>
      </w:r>
      <w:r w:rsidRPr="00512CE7">
        <w:rPr>
          <w:rFonts w:eastAsia="Times New Roman" w:cs="Times New Roman"/>
          <w:sz w:val="18"/>
          <w:szCs w:val="18"/>
          <w:highlight w:val="cyan"/>
          <w:u w:val="single"/>
        </w:rPr>
        <w:t>an informed</w:t>
      </w:r>
      <w:r w:rsidRPr="00512CE7">
        <w:rPr>
          <w:rFonts w:eastAsia="Times New Roman" w:cs="Times New Roman"/>
          <w:sz w:val="18"/>
          <w:szCs w:val="18"/>
          <w:u w:val="single"/>
        </w:rPr>
        <w:t xml:space="preserve"> and </w:t>
      </w:r>
      <w:r w:rsidRPr="00512CE7">
        <w:rPr>
          <w:rFonts w:eastAsia="Times New Roman" w:cs="Times New Roman"/>
          <w:sz w:val="18"/>
          <w:szCs w:val="18"/>
          <w:highlight w:val="cyan"/>
          <w:u w:val="single"/>
        </w:rPr>
        <w:t>de-biased public outlook</w:t>
      </w:r>
      <w:r w:rsidRPr="00512CE7">
        <w:rPr>
          <w:rFonts w:eastAsia="Times New Roman" w:cs="Times New Roman"/>
          <w:sz w:val="18"/>
          <w:szCs w:val="18"/>
          <w:u w:val="single"/>
        </w:rPr>
        <w:t xml:space="preserve">, and an expert appraisal of these </w:t>
      </w:r>
      <w:r w:rsidRPr="00512CE7">
        <w:rPr>
          <w:rFonts w:eastAsia="Times New Roman" w:cs="Times New Roman"/>
          <w:sz w:val="18"/>
          <w:szCs w:val="18"/>
          <w:highlight w:val="cyan"/>
          <w:u w:val="single"/>
        </w:rPr>
        <w:t>risks coupled with public valuations of the harms, could favor</w:t>
      </w:r>
      <w:r w:rsidRPr="00512CE7">
        <w:rPr>
          <w:rFonts w:eastAsia="Times New Roman" w:cs="Times New Roman"/>
          <w:sz w:val="18"/>
          <w:szCs w:val="18"/>
          <w:u w:val="single"/>
        </w:rPr>
        <w:t xml:space="preserve"> greater </w:t>
      </w:r>
      <w:r w:rsidRPr="00512CE7">
        <w:rPr>
          <w:rFonts w:eastAsia="Times New Roman" w:cs="Times New Roman"/>
          <w:sz w:val="18"/>
          <w:szCs w:val="18"/>
          <w:highlight w:val="cyan"/>
          <w:u w:val="single"/>
        </w:rPr>
        <w:t>attention to such extreme</w:t>
      </w:r>
      <w:r w:rsidRPr="00512CE7">
        <w:rPr>
          <w:rFonts w:eastAsia="Times New Roman" w:cs="Times New Roman"/>
          <w:sz w:val="18"/>
          <w:szCs w:val="18"/>
          <w:u w:val="single"/>
        </w:rPr>
        <w:t xml:space="preserve"> ncommons </w:t>
      </w:r>
      <w:r w:rsidRPr="00512CE7">
        <w:rPr>
          <w:rFonts w:eastAsia="Times New Roman" w:cs="Times New Roman"/>
          <w:sz w:val="18"/>
          <w:szCs w:val="18"/>
          <w:highlight w:val="cyan"/>
          <w:u w:val="single"/>
        </w:rPr>
        <w:t>risks</w:t>
      </w:r>
      <w:r w:rsidRPr="00512CE7">
        <w:rPr>
          <w:rFonts w:eastAsia="Times New Roman" w:cs="Times New Roman"/>
          <w:sz w:val="16"/>
          <w:szCs w:val="18"/>
        </w:rPr>
        <w:t xml:space="preserve">. Extra weight could be added to bene- fit-cost analysis to account for catastrophic losses (Sun- stein, 2007), and a corrective could be added to counter the psychological and institutional failures of political systems to anticipate and prepare for rare extreme uncommons risks. </w:t>
      </w:r>
      <w:r w:rsidRPr="00512CE7">
        <w:rPr>
          <w:rFonts w:eastAsia="Times New Roman" w:cs="Times New Roman"/>
          <w:sz w:val="18"/>
          <w:szCs w:val="18"/>
          <w:u w:val="single"/>
        </w:rPr>
        <w:t>A prominent challenge for smart management of uncommons risks is priority-setting. The challenge is not only triage between rare catastrophic risks and higher- probability risks</w:t>
      </w:r>
      <w:r w:rsidRPr="00512CE7">
        <w:rPr>
          <w:rFonts w:eastAsia="Times New Roman" w:cs="Times New Roman"/>
          <w:sz w:val="16"/>
          <w:szCs w:val="18"/>
        </w:rPr>
        <w:t xml:space="preserve"> (such as those we face every day – air pol- lution, tobacco, automobile accidents, etc.), but also triage among the numerous scenarios of rare catastrophic risks (Calabresi and Bobbitt (1978) dubbed such triage ‘tragic choices’). </w:t>
      </w:r>
      <w:r w:rsidRPr="00512CE7">
        <w:rPr>
          <w:rFonts w:eastAsia="Times New Roman" w:cs="Times New Roman"/>
          <w:sz w:val="18"/>
          <w:szCs w:val="18"/>
          <w:u w:val="single"/>
        </w:rPr>
        <w:t xml:space="preserve">As we confront risks that are rarer, the number of conceivable scenarios expands. In addition to large asteroid collisions, back contamination from outer space, and extreme </w:t>
      </w:r>
      <w:r w:rsidRPr="00512CE7">
        <w:rPr>
          <w:rFonts w:eastAsia="Times New Roman" w:cs="Times New Roman"/>
          <w:sz w:val="18"/>
          <w:szCs w:val="18"/>
          <w:highlight w:val="cyan"/>
          <w:u w:val="single"/>
        </w:rPr>
        <w:t>climate change,</w:t>
      </w:r>
      <w:r w:rsidRPr="00512CE7">
        <w:rPr>
          <w:rFonts w:eastAsia="Times New Roman" w:cs="Times New Roman"/>
          <w:sz w:val="18"/>
          <w:szCs w:val="18"/>
          <w:u w:val="single"/>
        </w:rPr>
        <w:t xml:space="preserve"> </w:t>
      </w:r>
      <w:r w:rsidRPr="00512CE7">
        <w:rPr>
          <w:rFonts w:eastAsia="Times New Roman" w:cs="Times New Roman"/>
          <w:sz w:val="18"/>
          <w:szCs w:val="18"/>
          <w:highlight w:val="cyan"/>
          <w:u w:val="single"/>
        </w:rPr>
        <w:t>experts have worried about</w:t>
      </w:r>
      <w:r w:rsidRPr="00512CE7">
        <w:rPr>
          <w:rFonts w:eastAsia="Times New Roman" w:cs="Times New Roman"/>
          <w:sz w:val="18"/>
          <w:szCs w:val="18"/>
          <w:u w:val="single"/>
        </w:rPr>
        <w:t xml:space="preserve"> many other scenarios, such as the Large Hadron Collider consuming the earth, bioterrorism overcoming all human immune systems, nuclear winter, artificial intelligence sur- passing and dominating human intelligence</w:t>
      </w:r>
      <w:r w:rsidRPr="00512CE7">
        <w:rPr>
          <w:rFonts w:eastAsia="Times New Roman" w:cs="Times New Roman"/>
          <w:sz w:val="16"/>
          <w:szCs w:val="18"/>
        </w:rPr>
        <w:t xml:space="preserve">, the Search for Extra Terrestrial Intelligence (SETI) attracting malicious aliens, and others (Posner, 2004; Bostrom and Cirkovic, 2008; Wells, 2009). It may be that as the cognizable proba- bility becomes infinitesimally small, the number of cogniz- able scenarios approaches infinity. It may be difficult to judge which low-probability theories are plausible (Cirko- vic, 2012). </w:t>
      </w:r>
      <w:r w:rsidRPr="00512CE7">
        <w:rPr>
          <w:rFonts w:eastAsia="Times New Roman" w:cs="Times New Roman"/>
          <w:sz w:val="18"/>
          <w:szCs w:val="18"/>
          <w:u w:val="single"/>
        </w:rPr>
        <w:t xml:space="preserve">Thus, </w:t>
      </w:r>
      <w:r w:rsidRPr="00512CE7">
        <w:rPr>
          <w:rFonts w:eastAsia="Times New Roman" w:cs="Times New Roman"/>
          <w:sz w:val="18"/>
          <w:szCs w:val="18"/>
          <w:highlight w:val="cyan"/>
          <w:u w:val="single"/>
        </w:rPr>
        <w:t xml:space="preserve">careful assessment is needed of which uncommons risks warrant attention and action. Public deliberation may be useful </w:t>
      </w:r>
      <w:r w:rsidRPr="00512CE7">
        <w:rPr>
          <w:rFonts w:eastAsia="Times New Roman" w:cs="Times New Roman"/>
          <w:sz w:val="18"/>
          <w:szCs w:val="18"/>
          <w:u w:val="single"/>
        </w:rPr>
        <w:t>to see which of several scenar- ios the public (once informed) finds most troubling.</w:t>
      </w:r>
      <w:r w:rsidRPr="00512CE7">
        <w:rPr>
          <w:rFonts w:eastAsia="Times New Roman" w:cs="Times New Roman"/>
          <w:sz w:val="16"/>
          <w:szCs w:val="18"/>
        </w:rPr>
        <w:t xml:space="preserve"> But assessing and sorting among these risks is mainly a job for experts. Second is the challenge of optimal precaution. Precau- tion against some uncommons risks may be warranted, but precaution can take many forms and can be effective or not, desirable or perverse (Wiener, 2007). Most formal versions of the ‘Precautionary Principle’ (PP) are not satis- factory because they say nothing about which risks to be precautionary about (Bodansky, 2004; Sunstein, 2005). Indeed, combining advocacy of the PP with public’s ten- dency to neglect rare mega-catastrophic risks could lead to precautionary measures that are applied to more mundane risks, such as chemicals and food safety, which is what we observe in practice. </w:t>
      </w:r>
      <w:r w:rsidRPr="00512CE7">
        <w:rPr>
          <w:rFonts w:eastAsia="Times New Roman" w:cs="Times New Roman"/>
          <w:b/>
          <w:bCs/>
          <w:sz w:val="18"/>
          <w:szCs w:val="18"/>
          <w:highlight w:val="cyan"/>
          <w:u w:val="single"/>
        </w:rPr>
        <w:t>Precaution</w:t>
      </w:r>
      <w:r w:rsidRPr="00512CE7">
        <w:rPr>
          <w:rFonts w:eastAsia="Times New Roman" w:cs="Times New Roman"/>
          <w:b/>
          <w:bCs/>
          <w:sz w:val="18"/>
          <w:szCs w:val="18"/>
          <w:u w:val="single"/>
        </w:rPr>
        <w:t xml:space="preserve"> in practice </w:t>
      </w:r>
      <w:r w:rsidRPr="00512CE7">
        <w:rPr>
          <w:rFonts w:eastAsia="Times New Roman" w:cs="Times New Roman"/>
          <w:b/>
          <w:bCs/>
          <w:sz w:val="18"/>
          <w:szCs w:val="18"/>
          <w:highlight w:val="cyan"/>
          <w:u w:val="single"/>
        </w:rPr>
        <w:t>has hardly been applied</w:t>
      </w:r>
      <w:r w:rsidRPr="00512CE7">
        <w:rPr>
          <w:rFonts w:eastAsia="Times New Roman" w:cs="Times New Roman"/>
          <w:b/>
          <w:bCs/>
          <w:sz w:val="18"/>
          <w:szCs w:val="18"/>
          <w:u w:val="single"/>
        </w:rPr>
        <w:t xml:space="preserve"> aggressively </w:t>
      </w:r>
      <w:r w:rsidRPr="00512CE7">
        <w:rPr>
          <w:rFonts w:eastAsia="Times New Roman" w:cs="Times New Roman"/>
          <w:b/>
          <w:bCs/>
          <w:sz w:val="18"/>
          <w:szCs w:val="18"/>
          <w:highlight w:val="cyan"/>
          <w:u w:val="single"/>
        </w:rPr>
        <w:t>to</w:t>
      </w:r>
      <w:r w:rsidRPr="00512CE7">
        <w:rPr>
          <w:rFonts w:eastAsia="Times New Roman" w:cs="Times New Roman"/>
          <w:b/>
          <w:bCs/>
          <w:sz w:val="18"/>
          <w:szCs w:val="18"/>
          <w:u w:val="single"/>
        </w:rPr>
        <w:t xml:space="preserve"> mega-risks such as extreme </w:t>
      </w:r>
      <w:r w:rsidRPr="00512CE7">
        <w:rPr>
          <w:rFonts w:eastAsia="Times New Roman" w:cs="Times New Roman"/>
          <w:b/>
          <w:bCs/>
          <w:sz w:val="18"/>
          <w:szCs w:val="18"/>
          <w:highlight w:val="cyan"/>
          <w:u w:val="single"/>
        </w:rPr>
        <w:t>climate change</w:t>
      </w:r>
      <w:r w:rsidRPr="00512CE7">
        <w:rPr>
          <w:rFonts w:eastAsia="Times New Roman" w:cs="Times New Roman"/>
          <w:b/>
          <w:bCs/>
          <w:sz w:val="18"/>
          <w:szCs w:val="18"/>
          <w:u w:val="single"/>
        </w:rPr>
        <w:t xml:space="preserve"> (Wiener, 2016), partly </w:t>
      </w:r>
      <w:r w:rsidRPr="00512CE7">
        <w:rPr>
          <w:rFonts w:eastAsia="Times New Roman" w:cs="Times New Roman"/>
          <w:b/>
          <w:bCs/>
          <w:sz w:val="18"/>
          <w:szCs w:val="18"/>
          <w:highlight w:val="cyan"/>
          <w:u w:val="single"/>
        </w:rPr>
        <w:t>for collec- tive action reasons and</w:t>
      </w:r>
      <w:r w:rsidRPr="00512CE7">
        <w:rPr>
          <w:rFonts w:eastAsia="Times New Roman" w:cs="Times New Roman"/>
          <w:b/>
          <w:bCs/>
          <w:sz w:val="18"/>
          <w:szCs w:val="18"/>
          <w:u w:val="single"/>
        </w:rPr>
        <w:t xml:space="preserve"> partly </w:t>
      </w:r>
      <w:r w:rsidRPr="00512CE7">
        <w:rPr>
          <w:rFonts w:eastAsia="Times New Roman" w:cs="Times New Roman"/>
          <w:b/>
          <w:bCs/>
          <w:sz w:val="18"/>
          <w:szCs w:val="18"/>
          <w:highlight w:val="cyan"/>
          <w:u w:val="single"/>
        </w:rPr>
        <w:t>for</w:t>
      </w:r>
      <w:r w:rsidRPr="00512CE7">
        <w:rPr>
          <w:rFonts w:eastAsia="Times New Roman" w:cs="Times New Roman"/>
          <w:b/>
          <w:bCs/>
          <w:sz w:val="18"/>
          <w:szCs w:val="18"/>
          <w:u w:val="single"/>
        </w:rPr>
        <w:t xml:space="preserve"> cognitive </w:t>
      </w:r>
      <w:r w:rsidRPr="00512CE7">
        <w:rPr>
          <w:rFonts w:eastAsia="Times New Roman" w:cs="Times New Roman"/>
          <w:b/>
          <w:bCs/>
          <w:sz w:val="18"/>
          <w:szCs w:val="18"/>
          <w:highlight w:val="cyan"/>
          <w:u w:val="single"/>
        </w:rPr>
        <w:t>neglect rea- sons</w:t>
      </w:r>
      <w:r w:rsidRPr="00512CE7">
        <w:rPr>
          <w:rFonts w:eastAsia="Times New Roman" w:cs="Times New Roman"/>
          <w:b/>
          <w:bCs/>
          <w:sz w:val="18"/>
          <w:szCs w:val="18"/>
          <w:u w:val="single"/>
        </w:rPr>
        <w:t xml:space="preserve"> </w:t>
      </w:r>
      <w:r w:rsidRPr="00512CE7">
        <w:rPr>
          <w:rFonts w:eastAsia="Times New Roman" w:cs="Times New Roman"/>
          <w:sz w:val="16"/>
          <w:szCs w:val="18"/>
        </w:rPr>
        <w:t>(and partly due to the cost of abatement) (on the combination, see Campbell and Kay, 2014). On the other hand, some steps have been taken by experts to detect asteroids (e.g. the Spaceguard Survey) and to prevent back contamination (the Planetary Protection protocols). Moreover, the PP, even if applied to mega-catastrophic risks, does not say which actions to take (Wiener, 2002; Bodansky, 2004; Sunstein, 2005). We would still need analysis of the cost-effectiveness of different options for preventing, say, human extinction (Matheny, 2007). Third, efforts to prevent uncommons risks could turn out to yield unintended risk–risk trade-offs (Graham and Wiener, 1995; Wiener, 2002). These could be catastro- phe–catastrophe trade-offs: preventing one uncommons risk might invite another. For example, preventing cli- mate change by shifting from coal to natural gas might reduce CO</w:t>
      </w:r>
      <w:r w:rsidRPr="00512CE7">
        <w:rPr>
          <w:rFonts w:eastAsia="Times New Roman" w:cs="Times New Roman"/>
          <w:position w:val="-4"/>
          <w:sz w:val="16"/>
          <w:szCs w:val="14"/>
        </w:rPr>
        <w:t xml:space="preserve">2 </w:t>
      </w:r>
      <w:r w:rsidRPr="00512CE7">
        <w:rPr>
          <w:rFonts w:eastAsia="Times New Roman" w:cs="Times New Roman"/>
          <w:sz w:val="16"/>
          <w:szCs w:val="18"/>
        </w:rPr>
        <w:t>but increase CH</w:t>
      </w:r>
      <w:r w:rsidRPr="00512CE7">
        <w:rPr>
          <w:rFonts w:eastAsia="Times New Roman" w:cs="Times New Roman"/>
          <w:position w:val="-4"/>
          <w:sz w:val="16"/>
          <w:szCs w:val="14"/>
        </w:rPr>
        <w:t xml:space="preserve">4 </w:t>
      </w:r>
      <w:r w:rsidRPr="00512CE7">
        <w:rPr>
          <w:rFonts w:eastAsia="Times New Roman" w:cs="Times New Roman"/>
          <w:sz w:val="16"/>
          <w:szCs w:val="18"/>
        </w:rPr>
        <w:t xml:space="preserve">(Graham and Wiener, 1995, ch. 10, pp. 193-225); by shifting from coal to nuclear power might replace long-term carbon loadings with long-term radioactive waste storage; or by deploy- ing geoengineering (solar radiation management) might make the planet too cold, or accelerate stratospheric ozone depletion, or pose other problems. Preventing stratospheric ozone depletion by phasing out chloro- fluorocarbons (CFCs) and hydrochlorofluorocarbons (HCFCs) and replacing them with hydrofluorocarbons (HFCs) might turn out to increase global warming (WMO, 2014; also forecast in Graham and Wiener, 1995: ch. 10, pp. 200-202). It is not a sufficient argument that these countervailing risks may be unlikely or remote: if the target risk is low-probability or uncertain, then coun- tervailing risks that are low-probability or uncertain also deserve evenhanded attention (Wiener, 1998). Some such risk–risk trade-offs will be worth tolerating because reducing the target risk is more urgent than the less harmful increase in the countervailing risk; other risk– risk trade-offs may yield net increases in overall risk and should be avoided. Ideally, policy makers should seek ‘risk-superior moves’ that reduce multiple risks in con- cert (Graham and Wiener, 1995, ch. 1, pp. 36-41). </w:t>
      </w:r>
      <w:r w:rsidRPr="00512CE7">
        <w:rPr>
          <w:rFonts w:eastAsia="Times New Roman" w:cs="Times New Roman"/>
          <w:sz w:val="18"/>
          <w:szCs w:val="18"/>
          <w:u w:val="single"/>
        </w:rPr>
        <w:t xml:space="preserve">Indeed, some policies to reduce global catastrophic risks in the far future may also offer near-term co-benefits that make them attractive to current policy makers </w:t>
      </w:r>
      <w:r w:rsidRPr="00512CE7">
        <w:rPr>
          <w:rFonts w:eastAsia="Times New Roman" w:cs="Times New Roman"/>
          <w:sz w:val="16"/>
          <w:szCs w:val="18"/>
        </w:rPr>
        <w:t xml:space="preserve">(Baum, 2015; Shindell et al., 2016). </w:t>
      </w:r>
      <w:r w:rsidRPr="00512CE7">
        <w:rPr>
          <w:rFonts w:eastAsia="Times New Roman" w:cs="Times New Roman"/>
          <w:b/>
          <w:bCs/>
          <w:sz w:val="18"/>
          <w:szCs w:val="18"/>
          <w:highlight w:val="cyan"/>
          <w:u w:val="single"/>
        </w:rPr>
        <w:t>A</w:t>
      </w:r>
      <w:r w:rsidRPr="00512CE7">
        <w:rPr>
          <w:rFonts w:eastAsia="Times New Roman" w:cs="Times New Roman"/>
          <w:b/>
          <w:bCs/>
          <w:sz w:val="18"/>
          <w:szCs w:val="18"/>
          <w:u w:val="single"/>
        </w:rPr>
        <w:t xml:space="preserve"> core </w:t>
      </w:r>
      <w:r w:rsidRPr="00512CE7">
        <w:rPr>
          <w:rFonts w:eastAsia="Times New Roman" w:cs="Times New Roman"/>
          <w:b/>
          <w:bCs/>
          <w:sz w:val="18"/>
          <w:szCs w:val="18"/>
          <w:highlight w:val="cyan"/>
          <w:u w:val="single"/>
        </w:rPr>
        <w:t>difficulty</w:t>
      </w:r>
      <w:r w:rsidRPr="00512CE7">
        <w:rPr>
          <w:rFonts w:eastAsia="Times New Roman" w:cs="Times New Roman"/>
          <w:b/>
          <w:bCs/>
          <w:sz w:val="18"/>
          <w:szCs w:val="18"/>
          <w:u w:val="single"/>
        </w:rPr>
        <w:t xml:space="preserve">, as noted above, </w:t>
      </w:r>
      <w:r w:rsidRPr="00512CE7">
        <w:rPr>
          <w:rFonts w:eastAsia="Times New Roman" w:cs="Times New Roman"/>
          <w:b/>
          <w:bCs/>
          <w:sz w:val="18"/>
          <w:szCs w:val="18"/>
          <w:highlight w:val="cyan"/>
          <w:u w:val="single"/>
        </w:rPr>
        <w:t>is that uncommons risks offer little</w:t>
      </w:r>
      <w:r w:rsidRPr="00512CE7">
        <w:rPr>
          <w:rFonts w:eastAsia="Times New Roman" w:cs="Times New Roman"/>
          <w:b/>
          <w:bCs/>
          <w:sz w:val="18"/>
          <w:szCs w:val="18"/>
          <w:u w:val="single"/>
        </w:rPr>
        <w:t xml:space="preserve"> </w:t>
      </w:r>
      <w:r w:rsidRPr="00512CE7">
        <w:rPr>
          <w:rFonts w:eastAsia="Times New Roman" w:cs="Times New Roman"/>
          <w:b/>
          <w:bCs/>
          <w:sz w:val="18"/>
          <w:szCs w:val="18"/>
          <w:highlight w:val="cyan"/>
          <w:u w:val="single"/>
        </w:rPr>
        <w:t>opportunity for adaptive managemen</w:t>
      </w:r>
      <w:r w:rsidRPr="00512CE7">
        <w:rPr>
          <w:rFonts w:eastAsia="Times New Roman" w:cs="Times New Roman"/>
          <w:b/>
          <w:bCs/>
          <w:sz w:val="18"/>
          <w:szCs w:val="18"/>
          <w:u w:val="single"/>
        </w:rPr>
        <w:t xml:space="preserve">t – for learning and updating policies. </w:t>
      </w:r>
      <w:r w:rsidRPr="00512CE7">
        <w:rPr>
          <w:rFonts w:eastAsia="Times New Roman" w:cs="Times New Roman"/>
          <w:b/>
          <w:bCs/>
          <w:sz w:val="18"/>
          <w:szCs w:val="18"/>
          <w:highlight w:val="cyan"/>
          <w:u w:val="single"/>
        </w:rPr>
        <w:t>Collective action i</w:t>
      </w:r>
      <w:r w:rsidRPr="00512CE7">
        <w:rPr>
          <w:rFonts w:eastAsia="Times New Roman" w:cs="Times New Roman"/>
          <w:b/>
          <w:bCs/>
          <w:sz w:val="18"/>
          <w:szCs w:val="18"/>
          <w:u w:val="single"/>
        </w:rPr>
        <w:t xml:space="preserve">s often </w:t>
      </w:r>
      <w:r w:rsidRPr="00512CE7">
        <w:rPr>
          <w:rFonts w:eastAsia="Times New Roman" w:cs="Times New Roman"/>
          <w:b/>
          <w:bCs/>
          <w:sz w:val="18"/>
          <w:szCs w:val="18"/>
          <w:highlight w:val="cyan"/>
          <w:u w:val="single"/>
        </w:rPr>
        <w:t>driven by a crisis event</w:t>
      </w:r>
      <w:r w:rsidRPr="00512CE7">
        <w:rPr>
          <w:rFonts w:eastAsia="Times New Roman" w:cs="Times New Roman"/>
          <w:b/>
          <w:bCs/>
          <w:sz w:val="18"/>
          <w:szCs w:val="18"/>
          <w:u w:val="single"/>
        </w:rPr>
        <w:t xml:space="preserve"> (Percival, 1998; Birkland, 2006; Repetto, 2006; Wiener and Richman, 2010), </w:t>
      </w:r>
      <w:r w:rsidRPr="00512CE7">
        <w:rPr>
          <w:rFonts w:eastAsia="Times New Roman" w:cs="Times New Roman"/>
          <w:b/>
          <w:bCs/>
          <w:sz w:val="18"/>
          <w:szCs w:val="18"/>
          <w:highlight w:val="cyan"/>
          <w:u w:val="single"/>
        </w:rPr>
        <w:t>which enables policy advocates to overcome interest group opposition</w:t>
      </w:r>
      <w:r w:rsidRPr="00512CE7">
        <w:rPr>
          <w:rFonts w:eastAsia="Times New Roman" w:cs="Times New Roman"/>
          <w:b/>
          <w:bCs/>
          <w:sz w:val="18"/>
          <w:szCs w:val="18"/>
          <w:u w:val="single"/>
        </w:rPr>
        <w:t>, and enables learning from the crisis to revise regulatory policies and institutions</w:t>
      </w:r>
      <w:r w:rsidRPr="00512CE7">
        <w:rPr>
          <w:rFonts w:eastAsia="Times New Roman" w:cs="Times New Roman"/>
          <w:sz w:val="16"/>
          <w:szCs w:val="18"/>
        </w:rPr>
        <w:t xml:space="preserve"> (Balleisen et al., 2016). But for extreme mega-catastrophes, we cannot wait to act after the crisis, nor to learn from the crisis. </w:t>
      </w:r>
      <w:r w:rsidRPr="00512CE7">
        <w:rPr>
          <w:rFonts w:eastAsia="Times New Roman" w:cs="Times New Roman"/>
          <w:sz w:val="18"/>
          <w:szCs w:val="18"/>
          <w:u w:val="single"/>
        </w:rPr>
        <w:t>The extreme catastrophic event may be only one-shot, with no precursor events to trigger the availability heuristic and help us learn to prepare. And the mega-catastrophic impact may be too big, wiping out life or institutions. There may be no chance for repeat players to learn insights and build confidence in cooperation.</w:t>
      </w:r>
      <w:r w:rsidRPr="00512CE7">
        <w:rPr>
          <w:rFonts w:eastAsia="Times New Roman" w:cs="Times New Roman"/>
          <w:sz w:val="16"/>
          <w:szCs w:val="18"/>
        </w:rPr>
        <w:t xml:space="preserve"> case for precaution. The prospect of catastrophic losses strengthens the case for precaution (Sunstein, 2006; Far- ber, 2003, 2010), but the special feature of mega-cata- strophes that they may not offer a chance to learn and revise policies after the event bolsters the case for pre- caution even further. Tragedies of the uncommons may be ‘too big to learn’. Indeed, the typical basis for invok- ing precaution – uncertainty – actually points more toward experimentation and learning to gain knowledge and reduce those uncertainties (Listokin, 2008). It is the absence of the chance for adaptive learning from ‘un- commons’ mega-catastrophes that especially counsels anticipatory prevention, while also making it difficult. As noted above, policies to prevent uncommons mega-cata- strophes still face the challenges of priority-setting, opti- mal stringency and risk–risk trade-offs. </w:t>
      </w:r>
      <w:r w:rsidRPr="00512CE7">
        <w:rPr>
          <w:rFonts w:eastAsia="Times New Roman" w:cs="Times New Roman"/>
          <w:sz w:val="18"/>
          <w:szCs w:val="18"/>
          <w:u w:val="single"/>
        </w:rPr>
        <w:t>Solving collective action obstacles (as for more familiar ‘tragedies of the commons’) can be helpful to addressing uncommons risks, indeed maybe necessary</w:t>
      </w:r>
      <w:r w:rsidRPr="00512CE7">
        <w:rPr>
          <w:rFonts w:eastAsia="Times New Roman" w:cs="Times New Roman"/>
          <w:sz w:val="16"/>
          <w:szCs w:val="18"/>
        </w:rPr>
        <w:t xml:space="preserve">, but may not be sufficient to solve tragedies of the uncommons. Some uncommons risks do not require collective action by multiple actors – just one actor could solve them. And there remains the triage question of which extreme catastrophic risks to make a top priority for action (by collective or individual actors), as well as the dilemma of risk–risk trade-offs. </w:t>
      </w:r>
      <w:r w:rsidRPr="00512CE7">
        <w:rPr>
          <w:rFonts w:eastAsia="Times New Roman" w:cs="Times New Roman"/>
          <w:sz w:val="18"/>
          <w:szCs w:val="18"/>
          <w:u w:val="single"/>
        </w:rPr>
        <w:t xml:space="preserve">If we mobilize collective action, but aim it at more obvious commons problems, or solve those problems while inducing countervailing catas- trophic risks, </w:t>
      </w:r>
      <w:r w:rsidRPr="00512CE7">
        <w:rPr>
          <w:rFonts w:eastAsia="Times New Roman" w:cs="Times New Roman"/>
          <w:sz w:val="16"/>
          <w:szCs w:val="18"/>
        </w:rPr>
        <w:t xml:space="preserve">we will still be neglecting the possible tra- gedies of the uncommons. Nor would using a zero discount rate solve tragedies of the uncommons. </w:t>
      </w:r>
      <w:r w:rsidRPr="00512CE7">
        <w:rPr>
          <w:rFonts w:eastAsia="Times New Roman" w:cs="Times New Roman"/>
          <w:b/>
          <w:bCs/>
          <w:sz w:val="18"/>
          <w:szCs w:val="18"/>
          <w:highlight w:val="cyan"/>
          <w:u w:val="single"/>
        </w:rPr>
        <w:t>Giving future impacts equal weight with present impacts could help address long-term uncommons risks by increasing the estimated benefits of long-term risk reduction in cost-benefit analysis</w:t>
      </w:r>
      <w:r w:rsidRPr="00512CE7">
        <w:rPr>
          <w:rFonts w:eastAsia="Times New Roman" w:cs="Times New Roman"/>
          <w:b/>
          <w:bCs/>
          <w:sz w:val="18"/>
          <w:szCs w:val="18"/>
          <w:u w:val="single"/>
        </w:rPr>
        <w:t xml:space="preserve">. </w:t>
      </w:r>
      <w:r w:rsidRPr="00512CE7">
        <w:rPr>
          <w:rFonts w:eastAsia="Times New Roman" w:cs="Times New Roman"/>
          <w:sz w:val="16"/>
          <w:szCs w:val="18"/>
        </w:rPr>
        <w:t xml:space="preserve">But some extreme catastrophic risks are soon, not long-term. The asteroid nicknamed Apophis is slated to pass close to the earth in 2029 and 2036, sooner than much climate change. Back contamination could arrive on a near-term space mission (perhaps more likely on those returning from other planets). Moreover, a truly zero discount rate would in a sense go too far, by putting ultra-long-term risks (thousands or millions of years into the future) on equal weighting with medium-term and short-term risks. Among such ultra-long-term risks are the next global ice age thousands of years from now, a large asteroid colli- sion millions of years from now, and the expansion of the Sun to consume the earth billions of years from now, all of which could be weighted as if they occurred today. A truly zero discount rate could shift current investments toward addressing those ultra-long-term scenarios (e.g., researching how to save the earth, or how to move humans off the earth), without necessarily addressing nearer-term catastrophic risks. </w:t>
      </w:r>
    </w:p>
    <w:p w14:paraId="6AA3C438" w14:textId="77777777" w:rsidR="00F467D2" w:rsidRPr="00512CE7" w:rsidRDefault="00F467D2" w:rsidP="00F467D2"/>
    <w:p w14:paraId="43612A9E" w14:textId="6510EFC3" w:rsidR="00C32BC4" w:rsidRPr="00512CE7" w:rsidRDefault="00C32BC4" w:rsidP="00A8102E">
      <w:pPr>
        <w:pStyle w:val="Heading3"/>
      </w:pPr>
      <w:r w:rsidRPr="00512CE7">
        <w:t>2AC – Alt Fails – Ivory Tower</w:t>
      </w:r>
    </w:p>
    <w:p w14:paraId="49AB757D" w14:textId="2E0C5029" w:rsidR="00C32BC4" w:rsidRPr="00512CE7" w:rsidRDefault="00C32BC4" w:rsidP="00C32BC4">
      <w:pPr>
        <w:pStyle w:val="Heading4"/>
      </w:pPr>
      <w:r w:rsidRPr="00512CE7">
        <w:t>The alt is faux-radical ivory tower DIY – it lacks transformative potential and cannot escape the academy.</w:t>
      </w:r>
    </w:p>
    <w:p w14:paraId="55CB01C7" w14:textId="77777777" w:rsidR="00C32BC4" w:rsidRPr="00512CE7" w:rsidRDefault="00C32BC4" w:rsidP="00C32BC4">
      <w:r w:rsidRPr="00512CE7">
        <w:rPr>
          <w:rStyle w:val="Style13ptBold"/>
        </w:rPr>
        <w:t>Carnevali 16</w:t>
      </w:r>
      <w:r w:rsidRPr="00512CE7">
        <w:t xml:space="preserve"> – PhD, literary scholar, Associate Professor at the École des Hautes Études en Sciences Sociales (Barbara, </w:t>
      </w:r>
      <w:hyperlink r:id="rId49" w:history="1">
        <w:r w:rsidRPr="00512CE7">
          <w:rPr>
            <w:rStyle w:val="Hyperlink"/>
          </w:rPr>
          <w:t>http://www.brooklynrail.org/2016/09/criticspage/against-theory</w:t>
        </w:r>
      </w:hyperlink>
      <w:r w:rsidRPr="00512CE7">
        <w:t>)</w:t>
      </w:r>
    </w:p>
    <w:p w14:paraId="68100562" w14:textId="77777777" w:rsidR="00C32BC4" w:rsidRPr="00512CE7" w:rsidRDefault="00C32BC4" w:rsidP="00C32BC4">
      <w:pPr>
        <w:rPr>
          <w:sz w:val="12"/>
        </w:rPr>
      </w:pPr>
      <w:r w:rsidRPr="00512CE7">
        <w:rPr>
          <w:rStyle w:val="StyleUnderline"/>
          <w:highlight w:val="cyan"/>
        </w:rPr>
        <w:t>A simulacrum of philosophy has risen in university departments</w:t>
      </w:r>
      <w:r w:rsidRPr="00512CE7">
        <w:rPr>
          <w:rStyle w:val="StyleUnderline"/>
        </w:rPr>
        <w:t xml:space="preserve"> all over the world: theory, fake philosophy for non-philosophers</w:t>
      </w:r>
      <w:r w:rsidRPr="00512CE7">
        <w:rPr>
          <w:sz w:val="12"/>
        </w:rPr>
        <w:t xml:space="preserve">. We are not talking of the theories of some great author, since, among the most acclaimed “theorists” there are, too, philosophers in the proper sense, and even in the philosophical school, which has taken for itself the name of “Critical Theory:” but of a sort of collective thinking, of a koine, well-known to anyone who teaches in a field of the humanities at a university: </w:t>
      </w:r>
      <w:r w:rsidRPr="00512CE7">
        <w:rPr>
          <w:rStyle w:val="StyleUnderline"/>
          <w:highlight w:val="cyan"/>
        </w:rPr>
        <w:t>a mix of ideas</w:t>
      </w:r>
      <w:r w:rsidRPr="00512CE7">
        <w:rPr>
          <w:rStyle w:val="StyleUnderline"/>
        </w:rPr>
        <w:t xml:space="preserve"> and phrases </w:t>
      </w:r>
      <w:r w:rsidRPr="00512CE7">
        <w:rPr>
          <w:rStyle w:val="StyleUnderline"/>
          <w:highlight w:val="cyan"/>
        </w:rPr>
        <w:t>coming from</w:t>
      </w:r>
      <w:r w:rsidRPr="00512CE7">
        <w:rPr>
          <w:rStyle w:val="StyleUnderline"/>
        </w:rPr>
        <w:t xml:space="preserve"> varied disciplines (mainly philosophy, psychoanalysis, and sociology), refer to </w:t>
      </w:r>
      <w:r w:rsidRPr="00512CE7">
        <w:rPr>
          <w:rStyle w:val="StyleUnderline"/>
          <w:highlight w:val="cyan"/>
        </w:rPr>
        <w:t>a</w:t>
      </w:r>
      <w:r w:rsidRPr="00512CE7">
        <w:rPr>
          <w:rStyle w:val="StyleUnderline"/>
        </w:rPr>
        <w:t xml:space="preserve"> </w:t>
      </w:r>
      <w:r w:rsidRPr="00512CE7">
        <w:rPr>
          <w:rStyle w:val="StyleUnderline"/>
          <w:highlight w:val="cyan"/>
        </w:rPr>
        <w:t>canon of authors disparate but grouped under a generic “radical” tension</w:t>
      </w:r>
      <w:r w:rsidRPr="00512CE7">
        <w:rPr>
          <w:sz w:val="12"/>
        </w:rPr>
        <w:t xml:space="preserve"> (Marx, Nietzsche, </w:t>
      </w:r>
      <w:r w:rsidRPr="00512CE7">
        <w:rPr>
          <w:rStyle w:val="StyleUnderline"/>
        </w:rPr>
        <w:t>Freud</w:t>
      </w:r>
      <w:r w:rsidRPr="00512CE7">
        <w:rPr>
          <w:sz w:val="12"/>
        </w:rPr>
        <w:t xml:space="preserve">, Gramsci, </w:t>
      </w:r>
      <w:r w:rsidRPr="00512CE7">
        <w:rPr>
          <w:rStyle w:val="StyleUnderline"/>
        </w:rPr>
        <w:t>Derrida</w:t>
      </w:r>
      <w:r w:rsidRPr="00512CE7">
        <w:rPr>
          <w:sz w:val="12"/>
        </w:rPr>
        <w:t xml:space="preserve">, </w:t>
      </w:r>
      <w:r w:rsidRPr="00512CE7">
        <w:rPr>
          <w:rStyle w:val="StyleUnderline"/>
        </w:rPr>
        <w:t>Lacan</w:t>
      </w:r>
      <w:r w:rsidRPr="00512CE7">
        <w:rPr>
          <w:sz w:val="12"/>
        </w:rPr>
        <w:t xml:space="preserve">, </w:t>
      </w:r>
      <w:r w:rsidRPr="00512CE7">
        <w:rPr>
          <w:rStyle w:val="StyleUnderline"/>
        </w:rPr>
        <w:t>Foucault</w:t>
      </w:r>
      <w:r w:rsidRPr="00512CE7">
        <w:rPr>
          <w:sz w:val="12"/>
        </w:rPr>
        <w:t xml:space="preserve">, </w:t>
      </w:r>
      <w:r w:rsidRPr="00512CE7">
        <w:rPr>
          <w:rStyle w:val="StyleUnderline"/>
        </w:rPr>
        <w:t>Deleuze</w:t>
      </w:r>
      <w:r w:rsidRPr="00512CE7">
        <w:rPr>
          <w:sz w:val="12"/>
        </w:rPr>
        <w:t xml:space="preserve">, Bourdieu, </w:t>
      </w:r>
      <w:r w:rsidRPr="00512CE7">
        <w:rPr>
          <w:rStyle w:val="StyleUnderline"/>
        </w:rPr>
        <w:t>Agamben</w:t>
      </w:r>
      <w:r w:rsidRPr="00512CE7">
        <w:rPr>
          <w:sz w:val="12"/>
        </w:rPr>
        <w:t xml:space="preserve">, Said, Spivak, </w:t>
      </w:r>
      <w:r w:rsidRPr="00512CE7">
        <w:rPr>
          <w:rStyle w:val="StyleUnderline"/>
        </w:rPr>
        <w:t>Butler</w:t>
      </w:r>
      <w:r w:rsidRPr="00512CE7">
        <w:rPr>
          <w:sz w:val="12"/>
        </w:rPr>
        <w:t xml:space="preserve">, </w:t>
      </w:r>
      <w:r w:rsidRPr="00512CE7">
        <w:rPr>
          <w:rStyle w:val="StyleUnderline"/>
        </w:rPr>
        <w:t>Žižek</w:t>
      </w:r>
      <w:r w:rsidRPr="00512CE7">
        <w:rPr>
          <w:sz w:val="12"/>
        </w:rPr>
        <w:t xml:space="preserve">, the omnipresent Benjamin, the newcomer, </w:t>
      </w:r>
      <w:r w:rsidRPr="00512CE7">
        <w:rPr>
          <w:rStyle w:val="StyleUnderline"/>
        </w:rPr>
        <w:t>Latour</w:t>
      </w:r>
      <w:r w:rsidRPr="00512CE7">
        <w:rPr>
          <w:sz w:val="12"/>
        </w:rPr>
        <w:t xml:space="preserve">) </w:t>
      </w:r>
      <w:r w:rsidRPr="00512CE7">
        <w:rPr>
          <w:rStyle w:val="StyleUnderline"/>
          <w:highlight w:val="cyan"/>
        </w:rPr>
        <w:t>blended into one melting pot, in varying doses and combinations</w:t>
      </w:r>
      <w:r w:rsidRPr="00512CE7">
        <w:rPr>
          <w:rStyle w:val="StyleUnderline"/>
        </w:rPr>
        <w:t xml:space="preserve">. Formed in a </w:t>
      </w:r>
      <w:r w:rsidRPr="00512CE7">
        <w:rPr>
          <w:rStyle w:val="StyleUnderline"/>
          <w:highlight w:val="cyan"/>
        </w:rPr>
        <w:t>DIY</w:t>
      </w:r>
      <w:r w:rsidRPr="00512CE7">
        <w:rPr>
          <w:rStyle w:val="StyleUnderline"/>
        </w:rPr>
        <w:t xml:space="preserve"> fashion</w:t>
      </w:r>
      <w:r w:rsidRPr="00512CE7">
        <w:rPr>
          <w:sz w:val="12"/>
        </w:rPr>
        <w:t xml:space="preserve"> inside a limited thematic agenda—power, gender, desire, the subject and the multitudes, the dominated-dominating couple—</w:t>
      </w:r>
      <w:r w:rsidRPr="00512CE7">
        <w:rPr>
          <w:rStyle w:val="StyleUnderline"/>
          <w:highlight w:val="cyan"/>
        </w:rPr>
        <w:t>theory</w:t>
      </w:r>
      <w:r w:rsidRPr="00512CE7">
        <w:rPr>
          <w:sz w:val="12"/>
        </w:rPr>
        <w:t xml:space="preserve"> is defined and recognized mainly by its pragmatic use. Those who cultivate it, coming from other disciplinary sectors—mostly comparative literature, art theory and criticism, and cultural studies—seek to justify their own research inside a wider and more “committed” framework, that is programmatically turned towards the challenge of the present. The success of the line of thought called “biopolitics” highlights clearly this phenomenon. The notion which, in Foucault, had a fully philosophical dimension, </w:t>
      </w:r>
      <w:r w:rsidRPr="00512CE7">
        <w:rPr>
          <w:rStyle w:val="Emphasis"/>
          <w:highlight w:val="cyan"/>
        </w:rPr>
        <w:t>has become a marketing product</w:t>
      </w:r>
      <w:r w:rsidRPr="00512CE7">
        <w:rPr>
          <w:sz w:val="12"/>
          <w:highlight w:val="cyan"/>
        </w:rPr>
        <w:t xml:space="preserve">, </w:t>
      </w:r>
      <w:r w:rsidRPr="00512CE7">
        <w:rPr>
          <w:rStyle w:val="StyleUnderline"/>
          <w:highlight w:val="cyan"/>
        </w:rPr>
        <w:t>designed</w:t>
      </w:r>
      <w:r w:rsidRPr="00512CE7">
        <w:rPr>
          <w:rStyle w:val="StyleUnderline"/>
        </w:rPr>
        <w:t xml:space="preserve"> </w:t>
      </w:r>
      <w:r w:rsidRPr="00512CE7">
        <w:rPr>
          <w:rStyle w:val="StyleUnderline"/>
          <w:highlight w:val="cyan"/>
        </w:rPr>
        <w:t>for</w:t>
      </w:r>
      <w:r w:rsidRPr="00512CE7">
        <w:rPr>
          <w:rStyle w:val="StyleUnderline"/>
        </w:rPr>
        <w:t xml:space="preserve"> American</w:t>
      </w:r>
      <w:r w:rsidRPr="00512CE7">
        <w:rPr>
          <w:sz w:val="12"/>
        </w:rPr>
        <w:t xml:space="preserve"> and European </w:t>
      </w:r>
      <w:r w:rsidRPr="00512CE7">
        <w:rPr>
          <w:rStyle w:val="Emphasis"/>
          <w:highlight w:val="cyan"/>
        </w:rPr>
        <w:t>departments of comparative literature</w:t>
      </w:r>
      <w:r w:rsidRPr="00512CE7">
        <w:rPr>
          <w:sz w:val="12"/>
        </w:rPr>
        <w:t xml:space="preserve">. </w:t>
      </w:r>
      <w:r w:rsidRPr="00512CE7">
        <w:rPr>
          <w:rStyle w:val="StyleUnderline"/>
        </w:rPr>
        <w:t>Differently from philosophy, which functions under long, frustrating timings</w:t>
      </w:r>
      <w:r w:rsidRPr="00512CE7">
        <w:rPr>
          <w:sz w:val="12"/>
        </w:rPr>
        <w:t xml:space="preserve">, and very rarely reaches any certainty, </w:t>
      </w:r>
      <w:r w:rsidRPr="00512CE7">
        <w:rPr>
          <w:rStyle w:val="Emphasis"/>
          <w:highlight w:val="cyan"/>
        </w:rPr>
        <w:t>theory is quick</w:t>
      </w:r>
      <w:r w:rsidRPr="00512CE7">
        <w:rPr>
          <w:sz w:val="12"/>
        </w:rPr>
        <w:t xml:space="preserve">, voracious, sharp, and </w:t>
      </w:r>
      <w:r w:rsidRPr="00512CE7">
        <w:rPr>
          <w:rStyle w:val="Emphasis"/>
          <w:highlight w:val="cyan"/>
        </w:rPr>
        <w:t>superficial</w:t>
      </w:r>
      <w:r w:rsidRPr="00512CE7">
        <w:rPr>
          <w:rStyle w:val="Emphasis"/>
        </w:rPr>
        <w:t>:</w:t>
      </w:r>
      <w:r w:rsidRPr="00512CE7">
        <w:rPr>
          <w:sz w:val="12"/>
        </w:rPr>
        <w:t xml:space="preserve"> </w:t>
      </w:r>
      <w:r w:rsidRPr="00512CE7">
        <w:rPr>
          <w:rStyle w:val="StyleUnderline"/>
        </w:rPr>
        <w:t xml:space="preserve">its model is the “reader,” a book made to help people make </w:t>
      </w:r>
      <w:r w:rsidRPr="00512CE7">
        <w:rPr>
          <w:rStyle w:val="Emphasis"/>
        </w:rPr>
        <w:t>quotations from books that are not read</w:t>
      </w:r>
      <w:r w:rsidRPr="00512CE7">
        <w:rPr>
          <w:sz w:val="12"/>
        </w:rPr>
        <w:t xml:space="preserve">. Exactly </w:t>
      </w:r>
      <w:r w:rsidRPr="00512CE7">
        <w:rPr>
          <w:rStyle w:val="StyleUnderline"/>
        </w:rPr>
        <w:t>for that reason</w:t>
      </w:r>
      <w:r w:rsidRPr="00512CE7">
        <w:rPr>
          <w:sz w:val="12"/>
        </w:rPr>
        <w:t xml:space="preserve">, </w:t>
      </w:r>
      <w:r w:rsidRPr="00512CE7">
        <w:rPr>
          <w:rStyle w:val="StyleUnderline"/>
          <w:highlight w:val="cyan"/>
        </w:rPr>
        <w:t>it functions as a</w:t>
      </w:r>
      <w:r w:rsidRPr="00512CE7">
        <w:rPr>
          <w:rStyle w:val="StyleUnderline"/>
        </w:rPr>
        <w:t xml:space="preserve"> </w:t>
      </w:r>
      <w:r w:rsidRPr="00512CE7">
        <w:rPr>
          <w:sz w:val="12"/>
        </w:rPr>
        <w:t xml:space="preserve">common language and a </w:t>
      </w:r>
      <w:r w:rsidRPr="00512CE7">
        <w:rPr>
          <w:rStyle w:val="StyleUnderline"/>
          <w:highlight w:val="cyan"/>
        </w:rPr>
        <w:t>ground for transdisciplinary aggregation</w:t>
      </w:r>
      <w:r w:rsidRPr="00512CE7">
        <w:rPr>
          <w:sz w:val="12"/>
        </w:rPr>
        <w:t xml:space="preserve">. Those who teach risky subjects such as aesthetics and political philosophy have begun to worry a long time ago. Let me clarify something: when defining theory as “fake philosophy for non-philosophers,” I do not intend to suggest a snobbish argument against the extra-disciplinary uses of philosophy. Quite the opposite: nothing would be more beneficial today than a dialogue between philosophy and the other forms of knowledge: this dialogue would not only remedy, in Simmel’s words, to the tragedy of a fragmented and parceled culture, always more autonomous and removed from the very life-world which generated it, and which, only, can give it back a direction and a purpose; but it would also accomplish the irreducible mission of philosophy at the time of scientific specialization, that is the ability of keeping the memory and the nostalgia of totality. The complementary, legitimate demands of the student of the humanities and of the political militant are symptoms of this need for philosophy as an inspiration to the all. Eventually, </w:t>
      </w:r>
      <w:r w:rsidRPr="00512CE7">
        <w:rPr>
          <w:rStyle w:val="StyleUnderline"/>
        </w:rPr>
        <w:t>they are looking for the same thing in the “theoretical gesture:” a way of reconnecting culture and life,</w:t>
      </w:r>
      <w:r w:rsidRPr="00512CE7">
        <w:rPr>
          <w:sz w:val="12"/>
        </w:rPr>
        <w:t xml:space="preserve"> of forcing it to start again addressing the requests for meaning and justice. </w:t>
      </w:r>
      <w:r w:rsidRPr="00512CE7">
        <w:rPr>
          <w:rStyle w:val="StyleUnderline"/>
          <w:highlight w:val="cyan"/>
        </w:rPr>
        <w:t>The</w:t>
      </w:r>
      <w:r w:rsidRPr="00512CE7">
        <w:rPr>
          <w:sz w:val="12"/>
          <w:highlight w:val="cyan"/>
        </w:rPr>
        <w:t xml:space="preserve"> </w:t>
      </w:r>
      <w:r w:rsidRPr="00512CE7">
        <w:rPr>
          <w:rStyle w:val="Emphasis"/>
          <w:highlight w:val="cyan"/>
        </w:rPr>
        <w:t>main weakness of theory is the loss of all the specific attributes</w:t>
      </w:r>
      <w:r w:rsidRPr="00512CE7">
        <w:rPr>
          <w:sz w:val="12"/>
        </w:rPr>
        <w:t>, which have allowed to define philosophy in its different traditions</w:t>
      </w:r>
      <w:r w:rsidRPr="00512CE7">
        <w:rPr>
          <w:rStyle w:val="StyleUnderline"/>
        </w:rPr>
        <w:t xml:space="preserve">: </w:t>
      </w:r>
      <w:r w:rsidRPr="00512CE7">
        <w:rPr>
          <w:rStyle w:val="StyleUnderline"/>
          <w:highlight w:val="cyan"/>
        </w:rPr>
        <w:t>it does not have</w:t>
      </w:r>
      <w:r w:rsidRPr="00512CE7">
        <w:rPr>
          <w:rStyle w:val="StyleUnderline"/>
        </w:rPr>
        <w:t xml:space="preserve"> the </w:t>
      </w:r>
      <w:r w:rsidRPr="00512CE7">
        <w:rPr>
          <w:rStyle w:val="StyleUnderline"/>
          <w:highlight w:val="cyan"/>
        </w:rPr>
        <w:t>rigor</w:t>
      </w:r>
      <w:r w:rsidRPr="00512CE7">
        <w:rPr>
          <w:rStyle w:val="StyleUnderline"/>
        </w:rPr>
        <w:t xml:space="preserve">, the </w:t>
      </w:r>
      <w:r w:rsidRPr="00512CE7">
        <w:rPr>
          <w:rStyle w:val="StyleUnderline"/>
          <w:highlight w:val="cyan"/>
        </w:rPr>
        <w:t>clarity, the solidity of definitions and argumentations,</w:t>
      </w:r>
      <w:r w:rsidRPr="00512CE7">
        <w:rPr>
          <w:sz w:val="12"/>
        </w:rPr>
        <w:t xml:space="preserve"> </w:t>
      </w:r>
      <w:r w:rsidRPr="00512CE7">
        <w:rPr>
          <w:rStyle w:val="StyleUnderline"/>
          <w:highlight w:val="cyan"/>
        </w:rPr>
        <w:t>which characterizes the practice from a formal viewpoint</w:t>
      </w:r>
      <w:r w:rsidRPr="00512CE7">
        <w:rPr>
          <w:sz w:val="12"/>
          <w:highlight w:val="cyan"/>
        </w:rPr>
        <w:t xml:space="preserve">; </w:t>
      </w:r>
      <w:r w:rsidRPr="00512CE7">
        <w:rPr>
          <w:rStyle w:val="StyleUnderline"/>
          <w:highlight w:val="cyan"/>
        </w:rPr>
        <w:t xml:space="preserve">it does not have the ability to raise </w:t>
      </w:r>
      <w:r w:rsidRPr="00512CE7">
        <w:rPr>
          <w:rStyle w:val="Emphasis"/>
          <w:highlight w:val="cyan"/>
        </w:rPr>
        <w:t>truly defamiliarizing questions</w:t>
      </w:r>
      <w:r w:rsidRPr="00512CE7">
        <w:rPr>
          <w:sz w:val="12"/>
        </w:rPr>
        <w:t xml:space="preserve">, and, above all, </w:t>
      </w:r>
      <w:r w:rsidRPr="00512CE7">
        <w:rPr>
          <w:rStyle w:val="StyleUnderline"/>
          <w:highlight w:val="cyan"/>
        </w:rPr>
        <w:t>it does not have a taste for a passionate search for truth</w:t>
      </w:r>
      <w:r w:rsidRPr="00512CE7">
        <w:rPr>
          <w:sz w:val="12"/>
          <w:highlight w:val="cyan"/>
        </w:rPr>
        <w:t xml:space="preserve">. </w:t>
      </w:r>
      <w:r w:rsidRPr="00512CE7">
        <w:rPr>
          <w:rStyle w:val="StyleUnderline"/>
          <w:highlight w:val="cyan"/>
        </w:rPr>
        <w:t>Not only does theory not exceed the doxa, but it produces a second level thereof. Therefrom comes the paradox of a “</w:t>
      </w:r>
      <w:r w:rsidRPr="00512CE7">
        <w:rPr>
          <w:rStyle w:val="Emphasis"/>
          <w:highlight w:val="cyan"/>
        </w:rPr>
        <w:t>radical” gesture</w:t>
      </w:r>
      <w:r w:rsidRPr="00512CE7">
        <w:rPr>
          <w:rStyle w:val="StyleUnderline"/>
          <w:highlight w:val="cyan"/>
        </w:rPr>
        <w:t xml:space="preserve">, which becomes a </w:t>
      </w:r>
      <w:r w:rsidRPr="00512CE7">
        <w:rPr>
          <w:rStyle w:val="Emphasis"/>
          <w:highlight w:val="cyan"/>
        </w:rPr>
        <w:t>habitus</w:t>
      </w:r>
      <w:r w:rsidRPr="00512CE7">
        <w:rPr>
          <w:sz w:val="12"/>
          <w:highlight w:val="cyan"/>
        </w:rPr>
        <w:t xml:space="preserve">, </w:t>
      </w:r>
      <w:r w:rsidRPr="00512CE7">
        <w:rPr>
          <w:rStyle w:val="Emphasis"/>
          <w:highlight w:val="cyan"/>
        </w:rPr>
        <w:t>conformist and</w:t>
      </w:r>
      <w:r w:rsidRPr="00512CE7">
        <w:rPr>
          <w:rStyle w:val="Emphasis"/>
        </w:rPr>
        <w:t xml:space="preserve"> </w:t>
      </w:r>
      <w:r w:rsidRPr="00512CE7">
        <w:rPr>
          <w:rStyle w:val="Emphasis"/>
          <w:highlight w:val="cyan"/>
        </w:rPr>
        <w:t>predictable</w:t>
      </w:r>
      <w:r w:rsidRPr="00512CE7">
        <w:rPr>
          <w:sz w:val="12"/>
          <w:highlight w:val="cyan"/>
        </w:rPr>
        <w:t xml:space="preserve">. </w:t>
      </w:r>
      <w:r w:rsidRPr="00512CE7">
        <w:rPr>
          <w:rStyle w:val="Emphasis"/>
          <w:highlight w:val="cyan"/>
        </w:rPr>
        <w:t>We already know how</w:t>
      </w:r>
      <w:r w:rsidRPr="00512CE7">
        <w:rPr>
          <w:rStyle w:val="Emphasis"/>
        </w:rPr>
        <w:t xml:space="preserve"> a book of </w:t>
      </w:r>
      <w:r w:rsidRPr="00512CE7">
        <w:rPr>
          <w:rStyle w:val="Emphasis"/>
          <w:highlight w:val="cyan"/>
        </w:rPr>
        <w:t>theory will end</w:t>
      </w:r>
      <w:r w:rsidRPr="00512CE7">
        <w:rPr>
          <w:sz w:val="12"/>
        </w:rPr>
        <w:t xml:space="preserve"> before having opened it; and it is exactly this sense of acknowledgement, of moral acknowledgement of one’s own certainties and of one’s own best intentions, which guarantees its success. </w:t>
      </w:r>
      <w:r w:rsidRPr="00512CE7">
        <w:rPr>
          <w:rStyle w:val="StyleUnderline"/>
          <w:highlight w:val="cyan"/>
        </w:rPr>
        <w:t>Theory makes one feel fully at home in one’s fake conscience</w:t>
      </w:r>
      <w:r w:rsidRPr="00512CE7">
        <w:rPr>
          <w:sz w:val="12"/>
        </w:rPr>
        <w:t>. Indeed, who has, at least once in a lifetime had the experience of reading a book of philosophy, equally and especially in a non-professional attitude, knows that it is an exercise very different from reassuring and edifying. The theories of Kant, Nietzsche, Wittgenstein, do not make us feel at home; they perturb us. And what it disturbs is really the collapse of what one would like to be true, what would allow one to acknowledge oneself and feel confirmed in our certainties and commitments, in front of the naked truth. It is clear that one cannot ask from any reader of philosophy to live through the turmoil of Heinrich von Kleist, who, after having finishing Kant’s first Critique, wrote to his fiancée that he didn’t see any more reason for living, or of Thomas Buddenbrook, crushed in front of The World as Will and Representation. But neither should be we let believe that philosophy can be</w:t>
      </w:r>
      <w:r w:rsidRPr="00512CE7">
        <w:rPr>
          <w:rStyle w:val="StyleUnderline"/>
        </w:rPr>
        <w:t xml:space="preserve"> </w:t>
      </w:r>
      <w:r w:rsidRPr="00512CE7">
        <w:rPr>
          <w:rStyle w:val="StyleUnderline"/>
          <w:highlight w:val="cyan"/>
        </w:rPr>
        <w:t xml:space="preserve">reduced to a </w:t>
      </w:r>
      <w:r w:rsidRPr="00512CE7">
        <w:rPr>
          <w:rStyle w:val="Emphasis"/>
          <w:highlight w:val="cyan"/>
        </w:rPr>
        <w:t>supermarket for ideas</w:t>
      </w:r>
      <w:r w:rsidRPr="00512CE7">
        <w:rPr>
          <w:rStyle w:val="StyleUnderline"/>
        </w:rPr>
        <w:t>,</w:t>
      </w:r>
      <w:r w:rsidRPr="00512CE7">
        <w:rPr>
          <w:sz w:val="12"/>
        </w:rPr>
        <w:t xml:space="preserve"> </w:t>
      </w:r>
      <w:r w:rsidRPr="00512CE7">
        <w:rPr>
          <w:rStyle w:val="StyleUnderline"/>
        </w:rPr>
        <w:t xml:space="preserve">pieces that could be </w:t>
      </w:r>
      <w:r w:rsidRPr="00512CE7">
        <w:rPr>
          <w:rStyle w:val="StyleUnderline"/>
          <w:highlight w:val="cyan"/>
        </w:rPr>
        <w:t>assembled as pleases</w:t>
      </w:r>
      <w:r w:rsidRPr="00512CE7">
        <w:rPr>
          <w:rStyle w:val="StyleUnderline"/>
        </w:rPr>
        <w:t>,</w:t>
      </w:r>
      <w:r w:rsidRPr="00512CE7">
        <w:rPr>
          <w:sz w:val="12"/>
        </w:rPr>
        <w:t xml:space="preserve"> at home, </w:t>
      </w:r>
      <w:r w:rsidRPr="00512CE7">
        <w:rPr>
          <w:rStyle w:val="Emphasis"/>
          <w:highlight w:val="cyan"/>
        </w:rPr>
        <w:t>like Ikea furniture.</w:t>
      </w:r>
      <w:r w:rsidRPr="00512CE7">
        <w:rPr>
          <w:sz w:val="12"/>
          <w:highlight w:val="cyan"/>
        </w:rPr>
        <w:t xml:space="preserve"> </w:t>
      </w:r>
      <w:r w:rsidRPr="00512CE7">
        <w:rPr>
          <w:rStyle w:val="StyleUnderline"/>
          <w:highlight w:val="cyan"/>
        </w:rPr>
        <w:t>Instead of</w:t>
      </w:r>
      <w:r w:rsidRPr="00512CE7">
        <w:rPr>
          <w:rStyle w:val="StyleUnderline"/>
        </w:rPr>
        <w:t xml:space="preserve"> </w:t>
      </w:r>
      <w:r w:rsidRPr="00512CE7">
        <w:rPr>
          <w:rStyle w:val="StyleUnderline"/>
          <w:highlight w:val="cyan"/>
        </w:rPr>
        <w:t xml:space="preserve">engaging with </w:t>
      </w:r>
      <w:r w:rsidRPr="00512CE7">
        <w:rPr>
          <w:rStyle w:val="Emphasis"/>
          <w:highlight w:val="cyan"/>
        </w:rPr>
        <w:t>postmodern DIY</w:t>
      </w:r>
      <w:r w:rsidRPr="00512CE7">
        <w:rPr>
          <w:sz w:val="12"/>
          <w:highlight w:val="cyan"/>
        </w:rPr>
        <w:t xml:space="preserve">, </w:t>
      </w:r>
      <w:r w:rsidRPr="00512CE7">
        <w:rPr>
          <w:rStyle w:val="StyleUnderline"/>
          <w:highlight w:val="cyan"/>
        </w:rPr>
        <w:t>it would be more formative to</w:t>
      </w:r>
      <w:r w:rsidRPr="00512CE7">
        <w:rPr>
          <w:sz w:val="12"/>
        </w:rPr>
        <w:t xml:space="preserve"> teach to </w:t>
      </w:r>
      <w:r w:rsidRPr="00512CE7">
        <w:rPr>
          <w:rStyle w:val="StyleUnderline"/>
          <w:highlight w:val="cyan"/>
        </w:rPr>
        <w:t xml:space="preserve">think with depth and rigor </w:t>
      </w:r>
      <w:r w:rsidRPr="00512CE7">
        <w:rPr>
          <w:rStyle w:val="Emphasis"/>
          <w:highlight w:val="cyan"/>
        </w:rPr>
        <w:t>about a</w:t>
      </w:r>
      <w:r w:rsidRPr="00512CE7">
        <w:rPr>
          <w:rStyle w:val="Emphasis"/>
        </w:rPr>
        <w:t xml:space="preserve"> </w:t>
      </w:r>
      <w:r w:rsidRPr="00512CE7">
        <w:rPr>
          <w:rStyle w:val="Emphasis"/>
          <w:highlight w:val="cyan"/>
        </w:rPr>
        <w:t>problem, to develop</w:t>
      </w:r>
      <w:r w:rsidRPr="00512CE7">
        <w:rPr>
          <w:rStyle w:val="StyleUnderline"/>
        </w:rPr>
        <w:t xml:space="preserve"> </w:t>
      </w:r>
      <w:r w:rsidRPr="00512CE7">
        <w:rPr>
          <w:sz w:val="12"/>
        </w:rPr>
        <w:t xml:space="preserve">completely an intuition or </w:t>
      </w:r>
      <w:r w:rsidRPr="00512CE7">
        <w:rPr>
          <w:rStyle w:val="Emphasis"/>
          <w:highlight w:val="cyan"/>
        </w:rPr>
        <w:t>a hypothesis</w:t>
      </w:r>
      <w:r w:rsidRPr="00512CE7">
        <w:rPr>
          <w:sz w:val="12"/>
        </w:rPr>
        <w:t xml:space="preserve">, guided by a classic and a good teacher. But before anything else, we should strive to take into consideration the original “radical” aspiration of philosophy, able to break so-called self-evidence. If someone would like to make a theory, let him learn first to raise right questions, original and personal, and not pre-made. Let him do some philosophy. </w:t>
      </w:r>
    </w:p>
    <w:p w14:paraId="208D3AAE" w14:textId="77777777" w:rsidR="00C32BC4" w:rsidRPr="00512CE7" w:rsidRDefault="00C32BC4" w:rsidP="00C32BC4"/>
    <w:p w14:paraId="5539756B" w14:textId="77777777" w:rsidR="00A8102E" w:rsidRPr="00512CE7" w:rsidRDefault="00A8102E" w:rsidP="00A8102E">
      <w:pPr>
        <w:pStyle w:val="Heading3"/>
      </w:pPr>
      <w:r w:rsidRPr="00512CE7">
        <w:t>2AC Suffering Reps Good</w:t>
      </w:r>
    </w:p>
    <w:p w14:paraId="185A788B" w14:textId="77777777" w:rsidR="00A8102E" w:rsidRPr="00512CE7" w:rsidRDefault="00A8102E" w:rsidP="00A8102E">
      <w:pPr>
        <w:pStyle w:val="Heading4"/>
      </w:pPr>
      <w:r w:rsidRPr="00512CE7">
        <w:t xml:space="preserve">We have an </w:t>
      </w:r>
      <w:r w:rsidRPr="00512CE7">
        <w:rPr>
          <w:u w:val="single"/>
        </w:rPr>
        <w:t>ethical obligation</w:t>
      </w:r>
      <w:r w:rsidRPr="00512CE7">
        <w:t xml:space="preserve"> to engage narratives of suffering and generate </w:t>
      </w:r>
      <w:r w:rsidRPr="00512CE7">
        <w:rPr>
          <w:u w:val="single"/>
        </w:rPr>
        <w:t>nuanced</w:t>
      </w:r>
      <w:r w:rsidRPr="00512CE7">
        <w:t xml:space="preserve">, </w:t>
      </w:r>
      <w:r w:rsidRPr="00512CE7">
        <w:rPr>
          <w:u w:val="single"/>
        </w:rPr>
        <w:t>compassionate politics</w:t>
      </w:r>
      <w:r w:rsidRPr="00512CE7">
        <w:t xml:space="preserve"> in response – the alternative </w:t>
      </w:r>
      <w:r w:rsidRPr="00512CE7">
        <w:rPr>
          <w:u w:val="single"/>
        </w:rPr>
        <w:t>can’t resolve</w:t>
      </w:r>
      <w:r w:rsidRPr="00512CE7">
        <w:t xml:space="preserve"> the </w:t>
      </w:r>
      <w:r w:rsidRPr="00512CE7">
        <w:rPr>
          <w:u w:val="single"/>
        </w:rPr>
        <w:t>inevitable viral circulation</w:t>
      </w:r>
      <w:r w:rsidRPr="00512CE7">
        <w:t xml:space="preserve"> of images and </w:t>
      </w:r>
      <w:r w:rsidRPr="00512CE7">
        <w:rPr>
          <w:u w:val="single"/>
        </w:rPr>
        <w:t>reinforces hegemonic discourses</w:t>
      </w:r>
    </w:p>
    <w:p w14:paraId="61CF2AD6" w14:textId="77777777" w:rsidR="00A8102E" w:rsidRPr="00512CE7" w:rsidRDefault="00A8102E" w:rsidP="00A8102E">
      <w:pPr>
        <w:rPr>
          <w:rStyle w:val="Style13ptBold"/>
        </w:rPr>
      </w:pPr>
      <w:r w:rsidRPr="00512CE7">
        <w:rPr>
          <w:rStyle w:val="Style13ptBold"/>
          <w:highlight w:val="cyan"/>
        </w:rPr>
        <w:t>Wibben 15</w:t>
      </w:r>
      <w:r w:rsidRPr="00512CE7">
        <w:rPr>
          <w:rStyle w:val="Style13ptBold"/>
        </w:rPr>
        <w:t xml:space="preserve"> – Associate Professor of Politics at the University of San Fransisco</w:t>
      </w:r>
    </w:p>
    <w:p w14:paraId="63AB3260" w14:textId="77777777" w:rsidR="00A8102E" w:rsidRPr="00512CE7" w:rsidRDefault="00A8102E" w:rsidP="00A8102E">
      <w:pPr>
        <w:rPr>
          <w:sz w:val="16"/>
          <w:szCs w:val="16"/>
        </w:rPr>
      </w:pPr>
      <w:r w:rsidRPr="00512CE7">
        <w:rPr>
          <w:sz w:val="16"/>
          <w:szCs w:val="16"/>
        </w:rPr>
        <w:t>(Annick T.R. “How stories matter: Thoughts on contextuality, temporality, reflexivity &amp; certainty”, 12-29-15, http://duckofminerva.com/2015/12/how-stories-matter.html)</w:t>
      </w:r>
    </w:p>
    <w:p w14:paraId="39B87686" w14:textId="77777777" w:rsidR="00A8102E" w:rsidRPr="00512CE7" w:rsidRDefault="00A8102E" w:rsidP="00A8102E">
      <w:pPr>
        <w:rPr>
          <w:sz w:val="16"/>
          <w:szCs w:val="16"/>
        </w:rPr>
      </w:pPr>
      <w:r w:rsidRPr="00512CE7">
        <w:rPr>
          <w:sz w:val="16"/>
          <w:szCs w:val="16"/>
        </w:rPr>
        <w:t>*Note – “Alan” is Alan Kurdi, the Syrian Kurdish boy who drowned along with his mothe rand brother trying to cross the Aegean sea and whose photograph went viral</w:t>
      </w:r>
    </w:p>
    <w:p w14:paraId="74A7D0DD" w14:textId="77777777" w:rsidR="00A8102E" w:rsidRPr="00512CE7" w:rsidRDefault="00A8102E" w:rsidP="00A8102E"/>
    <w:p w14:paraId="6504947C" w14:textId="77777777" w:rsidR="00A8102E" w:rsidRPr="00512CE7" w:rsidRDefault="00A8102E" w:rsidP="00A8102E">
      <w:pPr>
        <w:rPr>
          <w:sz w:val="16"/>
          <w:szCs w:val="16"/>
        </w:rPr>
      </w:pPr>
      <w:r w:rsidRPr="00512CE7">
        <w:rPr>
          <w:rStyle w:val="StyleUnderline"/>
          <w:highlight w:val="cyan"/>
        </w:rPr>
        <w:t>Alan’s death</w:t>
      </w:r>
      <w:r w:rsidRPr="00512CE7">
        <w:rPr>
          <w:sz w:val="16"/>
          <w:szCs w:val="16"/>
        </w:rPr>
        <w:t xml:space="preserve">, which became known to us because someone took a </w:t>
      </w:r>
      <w:r w:rsidRPr="00512CE7">
        <w:rPr>
          <w:rStyle w:val="StyleUnderline"/>
          <w:highlight w:val="cyan"/>
        </w:rPr>
        <w:t>picture</w:t>
      </w:r>
      <w:r w:rsidRPr="00512CE7">
        <w:rPr>
          <w:sz w:val="16"/>
          <w:szCs w:val="16"/>
        </w:rPr>
        <w:t xml:space="preserve"> that touched many (also because it was circulated widely), and his family’s story, brought to our attention again by Barnard’s article, </w:t>
      </w:r>
      <w:r w:rsidRPr="00512CE7">
        <w:rPr>
          <w:rStyle w:val="StyleUnderline"/>
          <w:highlight w:val="cyan"/>
        </w:rPr>
        <w:t>has helped humanize an</w:t>
      </w:r>
      <w:r w:rsidRPr="00512CE7">
        <w:rPr>
          <w:sz w:val="16"/>
          <w:szCs w:val="16"/>
        </w:rPr>
        <w:t xml:space="preserve"> often </w:t>
      </w:r>
      <w:r w:rsidRPr="00512CE7">
        <w:rPr>
          <w:rStyle w:val="StyleUnderline"/>
          <w:highlight w:val="cyan"/>
        </w:rPr>
        <w:t>unfathomable</w:t>
      </w:r>
      <w:r w:rsidRPr="00512CE7">
        <w:rPr>
          <w:sz w:val="16"/>
          <w:szCs w:val="16"/>
        </w:rPr>
        <w:t xml:space="preserve"> and overwhelming </w:t>
      </w:r>
      <w:r w:rsidRPr="00512CE7">
        <w:rPr>
          <w:rStyle w:val="StyleUnderline"/>
          <w:highlight w:val="cyan"/>
        </w:rPr>
        <w:t>crisis</w:t>
      </w:r>
      <w:r w:rsidRPr="00512CE7">
        <w:rPr>
          <w:sz w:val="16"/>
          <w:szCs w:val="16"/>
        </w:rPr>
        <w:t xml:space="preserve"> in the Middle East and Europe for many. This is no solace to Abdullah Kurdi, whose grief is palpable in his description of himself as a shadow and whose journey since early September has lead him to repeatedly note that he’d rather have died with his family – but there is also hope in the journey of Abdullah’s brother Mohammed, who is resettling in Canada with the help of their sister Tima (Alan’s aunt), and his sister Hivrun who finally made it to Germany with her children (on the same perilous route) where she reunited with her husband. </w:t>
      </w:r>
      <w:r w:rsidRPr="00512CE7">
        <w:rPr>
          <w:rStyle w:val="StyleUnderline"/>
          <w:highlight w:val="cyan"/>
        </w:rPr>
        <w:t xml:space="preserve">Their </w:t>
      </w:r>
      <w:r w:rsidRPr="00512CE7">
        <w:rPr>
          <w:rStyle w:val="Emphasis"/>
          <w:highlight w:val="cyan"/>
        </w:rPr>
        <w:t>stories matter</w:t>
      </w:r>
      <w:r w:rsidRPr="00512CE7">
        <w:rPr>
          <w:rStyle w:val="StyleUnderline"/>
        </w:rPr>
        <w:t xml:space="preserve">, </w:t>
      </w:r>
      <w:r w:rsidRPr="00512CE7">
        <w:rPr>
          <w:rStyle w:val="StyleUnderline"/>
          <w:highlight w:val="cyan"/>
        </w:rPr>
        <w:t>just like</w:t>
      </w:r>
      <w:r w:rsidRPr="00512CE7">
        <w:rPr>
          <w:sz w:val="16"/>
          <w:szCs w:val="16"/>
        </w:rPr>
        <w:t xml:space="preserve"> the many </w:t>
      </w:r>
      <w:r w:rsidRPr="00512CE7">
        <w:rPr>
          <w:rStyle w:val="StyleUnderline"/>
          <w:highlight w:val="cyan"/>
        </w:rPr>
        <w:t>others</w:t>
      </w:r>
      <w:r w:rsidRPr="00512CE7">
        <w:rPr>
          <w:sz w:val="16"/>
          <w:szCs w:val="16"/>
        </w:rPr>
        <w:t xml:space="preserve"> who are </w:t>
      </w:r>
      <w:r w:rsidRPr="00512CE7">
        <w:rPr>
          <w:rStyle w:val="Emphasis"/>
          <w:highlight w:val="cyan"/>
        </w:rPr>
        <w:t>waiting to be told</w:t>
      </w:r>
      <w:r w:rsidRPr="00512CE7">
        <w:rPr>
          <w:sz w:val="16"/>
          <w:szCs w:val="16"/>
        </w:rPr>
        <w:t xml:space="preserve">. </w:t>
      </w:r>
      <w:r w:rsidRPr="00512CE7">
        <w:rPr>
          <w:rStyle w:val="StyleUnderline"/>
          <w:highlight w:val="cyan"/>
        </w:rPr>
        <w:t xml:space="preserve">They make it harder </w:t>
      </w:r>
      <w:r w:rsidRPr="00512CE7">
        <w:rPr>
          <w:sz w:val="16"/>
          <w:szCs w:val="16"/>
        </w:rPr>
        <w:t xml:space="preserve">for us </w:t>
      </w:r>
      <w:r w:rsidRPr="00512CE7">
        <w:rPr>
          <w:rStyle w:val="StyleUnderline"/>
          <w:highlight w:val="cyan"/>
        </w:rPr>
        <w:t>to</w:t>
      </w:r>
      <w:r w:rsidRPr="00512CE7">
        <w:rPr>
          <w:sz w:val="16"/>
          <w:szCs w:val="16"/>
        </w:rPr>
        <w:t xml:space="preserve"> look away and </w:t>
      </w:r>
      <w:r w:rsidRPr="00512CE7">
        <w:rPr>
          <w:rStyle w:val="Emphasis"/>
          <w:highlight w:val="cyan"/>
        </w:rPr>
        <w:t>ignore how</w:t>
      </w:r>
      <w:r w:rsidRPr="00512CE7">
        <w:rPr>
          <w:sz w:val="16"/>
          <w:szCs w:val="16"/>
        </w:rPr>
        <w:t xml:space="preserve"> (often </w:t>
      </w:r>
      <w:r w:rsidRPr="00512CE7">
        <w:rPr>
          <w:rStyle w:val="Emphasis"/>
          <w:highlight w:val="cyan"/>
        </w:rPr>
        <w:t>our own governments’</w:t>
      </w:r>
      <w:r w:rsidRPr="00512CE7">
        <w:rPr>
          <w:sz w:val="16"/>
          <w:szCs w:val="16"/>
        </w:rPr>
        <w:t xml:space="preserve">) </w:t>
      </w:r>
      <w:r w:rsidRPr="00512CE7">
        <w:rPr>
          <w:rStyle w:val="Emphasis"/>
          <w:highlight w:val="cyan"/>
        </w:rPr>
        <w:t>policies precipitate hardship for others</w:t>
      </w:r>
      <w:r w:rsidRPr="00512CE7">
        <w:rPr>
          <w:sz w:val="16"/>
          <w:szCs w:val="16"/>
        </w:rPr>
        <w:t xml:space="preserve">. As I argue in Feminist Security Studies: A Narrative Approach (Wibben 2011), these personal narratives are also security narratives – worthy of being taken just as seriously by scholars as abstract discussions of great power strategy, arms sales, or Turkish and U.S. foreign policy interests in Syria and beyond. When we take these (personal) security narratives seriously, it becomes clear that “there is always more than one story to be told and that the ‘normality’ presented in narrative is always contextual. Narratives shift and slide” (Wibben 2011: 109). Examining the conditions of possibility for some stories to be told and circulated (and to capture our attention as Alan’s story has) is one way to take these narratives seriously – posts by Megan MacKenzie, Tiina Vaittinen, Swati Parashar, and most recently Federica Caso, all speak to this in some or another manner. While Swati and Megan worry about the dangers of adding to the circulation of some stories and reinforcing particular framings, urging more reflection and even silence, Tiina and Federica point out to that </w:t>
      </w:r>
      <w:r w:rsidRPr="00512CE7">
        <w:rPr>
          <w:rStyle w:val="Emphasis"/>
          <w:highlight w:val="cyan"/>
        </w:rPr>
        <w:t>academics</w:t>
      </w:r>
      <w:r w:rsidRPr="00512CE7">
        <w:rPr>
          <w:rStyle w:val="StyleUnderline"/>
          <w:highlight w:val="cyan"/>
        </w:rPr>
        <w:t xml:space="preserve"> have a </w:t>
      </w:r>
      <w:r w:rsidRPr="00512CE7">
        <w:rPr>
          <w:rStyle w:val="Emphasis"/>
          <w:highlight w:val="cyan"/>
        </w:rPr>
        <w:t>political</w:t>
      </w:r>
      <w:r w:rsidRPr="00512CE7">
        <w:rPr>
          <w:rStyle w:val="StyleUnderline"/>
          <w:highlight w:val="cyan"/>
        </w:rPr>
        <w:t xml:space="preserve"> and </w:t>
      </w:r>
      <w:r w:rsidRPr="00512CE7">
        <w:rPr>
          <w:rStyle w:val="Emphasis"/>
          <w:highlight w:val="cyan"/>
        </w:rPr>
        <w:t>ethical responsibility</w:t>
      </w:r>
      <w:r w:rsidRPr="00512CE7">
        <w:rPr>
          <w:rStyle w:val="StyleUnderline"/>
          <w:highlight w:val="cyan"/>
        </w:rPr>
        <w:t xml:space="preserve"> to </w:t>
      </w:r>
      <w:r w:rsidRPr="00512CE7">
        <w:rPr>
          <w:rStyle w:val="Emphasis"/>
          <w:highlight w:val="cyan"/>
        </w:rPr>
        <w:t>speak out in the face of injustice</w:t>
      </w:r>
      <w:r w:rsidRPr="00512CE7">
        <w:rPr>
          <w:sz w:val="16"/>
          <w:szCs w:val="16"/>
        </w:rPr>
        <w:t xml:space="preserve">. Federica suggests that speaking also implies listening: to those we write about, to each other as scholars, and to our inner voice, as Swati urges. </w:t>
      </w:r>
      <w:r w:rsidRPr="00512CE7">
        <w:rPr>
          <w:rStyle w:val="Emphasis"/>
          <w:highlight w:val="cyan"/>
        </w:rPr>
        <w:t>There is no neutral position to which one might retreat</w:t>
      </w:r>
      <w:r w:rsidRPr="00512CE7">
        <w:rPr>
          <w:sz w:val="16"/>
          <w:szCs w:val="16"/>
        </w:rPr>
        <w:t xml:space="preserve">: “Politics and international politics is a dirty business… and whether we get involved through political activity or scholarly research, there is no way that we can avoid the problem of dirty hands,” writes Federica. I would like to add just a few short considerations to this conversation. For one, </w:t>
      </w:r>
      <w:r w:rsidRPr="00512CE7">
        <w:rPr>
          <w:rStyle w:val="StyleUnderline"/>
          <w:highlight w:val="cyan"/>
        </w:rPr>
        <w:t>the stories</w:t>
      </w:r>
      <w:r w:rsidRPr="00512CE7">
        <w:rPr>
          <w:sz w:val="16"/>
          <w:szCs w:val="16"/>
        </w:rPr>
        <w:t xml:space="preserve"> (</w:t>
      </w:r>
      <w:r w:rsidRPr="00512CE7">
        <w:rPr>
          <w:rStyle w:val="StyleUnderline"/>
          <w:highlight w:val="cyan"/>
        </w:rPr>
        <w:t>and images</w:t>
      </w:r>
      <w:r w:rsidRPr="00512CE7">
        <w:rPr>
          <w:sz w:val="16"/>
          <w:szCs w:val="16"/>
        </w:rPr>
        <w:t xml:space="preserve">) </w:t>
      </w:r>
      <w:r w:rsidRPr="00512CE7">
        <w:rPr>
          <w:rStyle w:val="StyleUnderline"/>
          <w:highlight w:val="cyan"/>
        </w:rPr>
        <w:t>we scholars engage</w:t>
      </w:r>
      <w:r w:rsidRPr="00512CE7">
        <w:rPr>
          <w:sz w:val="16"/>
          <w:szCs w:val="16"/>
        </w:rPr>
        <w:t xml:space="preserve"> (</w:t>
      </w:r>
      <w:r w:rsidRPr="00512CE7">
        <w:rPr>
          <w:rStyle w:val="StyleUnderline"/>
          <w:highlight w:val="cyan"/>
        </w:rPr>
        <w:t>or not</w:t>
      </w:r>
      <w:r w:rsidRPr="00512CE7">
        <w:rPr>
          <w:sz w:val="16"/>
          <w:szCs w:val="16"/>
        </w:rPr>
        <w:t xml:space="preserve">) </w:t>
      </w:r>
      <w:r w:rsidRPr="00512CE7">
        <w:rPr>
          <w:rStyle w:val="StyleUnderline"/>
          <w:highlight w:val="cyan"/>
        </w:rPr>
        <w:t xml:space="preserve">are </w:t>
      </w:r>
      <w:r w:rsidRPr="00512CE7">
        <w:rPr>
          <w:rStyle w:val="Emphasis"/>
          <w:highlight w:val="cyan"/>
        </w:rPr>
        <w:t>already circulating</w:t>
      </w:r>
      <w:r w:rsidRPr="00512CE7">
        <w:rPr>
          <w:sz w:val="16"/>
          <w:szCs w:val="16"/>
        </w:rPr>
        <w:t xml:space="preserve"> and they are intelligible through frames that are familiar to us. These frames are shaped by the contexts we find ourselves in: Hearing, seeing, listening, contemplating, and speaking all happen within a particular (temporal, spatial, personal, professional, cultural, linguistic, etc.) context. This context, or horizon (in hermeneutic terms), shapes how we understand a particular situation – how we make it meaningful to us (and, later, to others). It is important to appreciate that these horizons constantly shift as new experiences, encounters, conversations, </w:t>
      </w:r>
      <w:r w:rsidRPr="00512CE7">
        <w:rPr>
          <w:rStyle w:val="StyleUnderline"/>
          <w:highlight w:val="cyan"/>
        </w:rPr>
        <w:t>contemplative silences</w:t>
      </w:r>
      <w:r w:rsidRPr="00512CE7">
        <w:rPr>
          <w:sz w:val="16"/>
          <w:szCs w:val="16"/>
        </w:rPr>
        <w:t xml:space="preserve">, </w:t>
      </w:r>
      <w:r w:rsidRPr="00512CE7">
        <w:rPr>
          <w:rStyle w:val="StyleUnderline"/>
          <w:highlight w:val="cyan"/>
        </w:rPr>
        <w:t>and images expand our horizons</w:t>
      </w:r>
      <w:r w:rsidRPr="00512CE7">
        <w:rPr>
          <w:sz w:val="16"/>
          <w:szCs w:val="16"/>
        </w:rPr>
        <w:t xml:space="preserve"> (see also Wibben 2011). What is more, </w:t>
      </w:r>
      <w:r w:rsidRPr="00512CE7">
        <w:rPr>
          <w:rStyle w:val="StyleUnderline"/>
          <w:highlight w:val="cyan"/>
        </w:rPr>
        <w:t xml:space="preserve">we are able to </w:t>
      </w:r>
      <w:r w:rsidRPr="00512CE7">
        <w:rPr>
          <w:rStyle w:val="Emphasis"/>
          <w:highlight w:val="cyan"/>
        </w:rPr>
        <w:t>deliberately seek out new experiences</w:t>
      </w:r>
      <w:r w:rsidRPr="00512CE7">
        <w:rPr>
          <w:rStyle w:val="StyleUnderline"/>
          <w:highlight w:val="cyan"/>
        </w:rPr>
        <w:t xml:space="preserve"> and </w:t>
      </w:r>
      <w:r w:rsidRPr="00512CE7">
        <w:rPr>
          <w:rStyle w:val="Emphasis"/>
          <w:highlight w:val="cyan"/>
        </w:rPr>
        <w:t>attend</w:t>
      </w:r>
      <w:r w:rsidRPr="00512CE7">
        <w:rPr>
          <w:sz w:val="16"/>
          <w:szCs w:val="16"/>
        </w:rPr>
        <w:t xml:space="preserve">, as much feminist scholarship continues to do, </w:t>
      </w:r>
      <w:r w:rsidRPr="00512CE7">
        <w:rPr>
          <w:rStyle w:val="Emphasis"/>
          <w:highlight w:val="cyan"/>
        </w:rPr>
        <w:t>to the stories</w:t>
      </w:r>
      <w:r w:rsidRPr="00512CE7">
        <w:rPr>
          <w:sz w:val="16"/>
          <w:szCs w:val="16"/>
        </w:rPr>
        <w:t xml:space="preserve"> of those </w:t>
      </w:r>
      <w:r w:rsidRPr="00512CE7">
        <w:rPr>
          <w:rStyle w:val="Emphasis"/>
          <w:highlight w:val="cyan"/>
        </w:rPr>
        <w:t>on the margins</w:t>
      </w:r>
      <w:r w:rsidRPr="00512CE7">
        <w:rPr>
          <w:sz w:val="16"/>
          <w:szCs w:val="16"/>
        </w:rPr>
        <w:t xml:space="preserve">. Second, the contexts for understanding and meaning-making also have an important element of temporality to them. As Cynthia Enloe has urged repeatedly, a key facet of good (feminist) scholarship is to stay attentive over the long haul – when the cameras have moved on to the next story; when Abdullah Kurdi has buried his children, when his story gets questioned (and he’s accused of being a smuggler – though he wasn’t), and when he is whisked away to meetings with the rich and powerful who did not attend to his family when they were alive. As Barnard’s piece begins to outline, the circulation of Alan’s image, his aunt’s activism, and the reactions of those who (for the first time or not) saw the humanity of the refugee/ migrant attempting impossible journeys through this story, did provoke (or at least hasten) some changes. This, of course, is not the end of the story – nor is there a single story to be told here. However – unlike the media which moves from one story to the next in its frenzy to fill the 24/7/365 media cycle, academics have the luxury to be slower thinkers and writers. </w:t>
      </w:r>
      <w:r w:rsidRPr="00512CE7">
        <w:rPr>
          <w:rStyle w:val="StyleUnderline"/>
          <w:highlight w:val="cyan"/>
        </w:rPr>
        <w:t>Those of us in</w:t>
      </w:r>
      <w:r w:rsidRPr="00512CE7">
        <w:rPr>
          <w:sz w:val="16"/>
          <w:szCs w:val="16"/>
        </w:rPr>
        <w:t xml:space="preserve"> (ever dwindling) </w:t>
      </w:r>
      <w:r w:rsidRPr="00512CE7">
        <w:rPr>
          <w:rStyle w:val="StyleUnderline"/>
          <w:highlight w:val="cyan"/>
        </w:rPr>
        <w:t>privileged academic positions</w:t>
      </w:r>
      <w:r w:rsidRPr="00512CE7">
        <w:rPr>
          <w:sz w:val="16"/>
          <w:szCs w:val="16"/>
        </w:rPr>
        <w:t xml:space="preserve"> (possibly even enjoying tenure) </w:t>
      </w:r>
      <w:r w:rsidRPr="00512CE7">
        <w:rPr>
          <w:rStyle w:val="StyleUnderline"/>
          <w:highlight w:val="cyan"/>
        </w:rPr>
        <w:t>are able to stay attentive</w:t>
      </w:r>
      <w:r w:rsidRPr="00512CE7">
        <w:rPr>
          <w:sz w:val="16"/>
          <w:szCs w:val="16"/>
        </w:rPr>
        <w:t xml:space="preserve"> over the long haul, </w:t>
      </w:r>
      <w:r w:rsidRPr="00512CE7">
        <w:rPr>
          <w:rStyle w:val="StyleUnderline"/>
          <w:highlight w:val="cyan"/>
        </w:rPr>
        <w:t>develop deep knowledge</w:t>
      </w:r>
      <w:r w:rsidRPr="00512CE7">
        <w:rPr>
          <w:sz w:val="16"/>
          <w:szCs w:val="16"/>
        </w:rPr>
        <w:t xml:space="preserve"> about a region or policy issue, </w:t>
      </w:r>
      <w:r w:rsidRPr="00512CE7">
        <w:rPr>
          <w:rStyle w:val="StyleUnderline"/>
          <w:highlight w:val="cyan"/>
        </w:rPr>
        <w:t>and delve into contexts and connections</w:t>
      </w:r>
      <w:r w:rsidRPr="00512CE7">
        <w:rPr>
          <w:sz w:val="16"/>
          <w:szCs w:val="16"/>
        </w:rPr>
        <w:t xml:space="preserve">. With that, in my view, comes a responsibility to do so to the best of our ability – and to do so critically and reflexively. As I previously wrote, “how open a researcher is to engaging in (self-)reflexive research processes interrogating their own positionality and privilege, questioning its impact on what can be perceived, being willing to be surprised, and adopting a stance of curiosity – all of these matter greatly” (Wibben 2011: 110) as we tell others’ stories. Reflexivity, as the scholars featured in Researching War: Feminist Methods, Ethics &amp; Politics (Wibben 2016) also point out, needs to start early and can be an antidote to the same old style that pervades much academic (IR) scholarship. This style, which requires that academics speak with an authoritative voice, one that conveys certainty in the face of a complex and uncertain world (and which is warranted when those in power refuse to admit certain truths), is at a disadvantage when covering the nuances of, at times seemingly inconsistent, (personal) experiences. In such a framework of certainty it does not “make sense” that Alan’s aunt Hivrun, after several previous failed attempts to cross the Aegean Sea in a dinghy and near death experiences after which she refused to try again despite her family’s pleas, would make the same perilous journey across just weeks after her nephews died there (see Barnard’s piece). Or maybe it makes perfect sense if we were to pay more attention to the challenges that mark the family’s everyday experience in Turkey? </w:t>
      </w:r>
      <w:r w:rsidRPr="00512CE7">
        <w:rPr>
          <w:rStyle w:val="StyleUnderline"/>
          <w:highlight w:val="cyan"/>
        </w:rPr>
        <w:t>Paying attention to</w:t>
      </w:r>
      <w:r w:rsidRPr="00512CE7">
        <w:rPr>
          <w:sz w:val="16"/>
          <w:szCs w:val="16"/>
        </w:rPr>
        <w:t xml:space="preserve"> the</w:t>
      </w:r>
      <w:r w:rsidRPr="00512CE7">
        <w:rPr>
          <w:rStyle w:val="StyleUnderline"/>
        </w:rPr>
        <w:t xml:space="preserve"> </w:t>
      </w:r>
      <w:r w:rsidRPr="00512CE7">
        <w:rPr>
          <w:rStyle w:val="StyleUnderline"/>
          <w:highlight w:val="cyan"/>
        </w:rPr>
        <w:t>personal stories</w:t>
      </w:r>
      <w:r w:rsidRPr="00512CE7">
        <w:rPr>
          <w:sz w:val="16"/>
          <w:szCs w:val="16"/>
        </w:rPr>
        <w:t xml:space="preserve">, </w:t>
      </w:r>
      <w:r w:rsidRPr="00512CE7">
        <w:rPr>
          <w:rStyle w:val="StyleUnderline"/>
          <w:highlight w:val="cyan"/>
        </w:rPr>
        <w:t>in all their complexity</w:t>
      </w:r>
      <w:r w:rsidRPr="00512CE7">
        <w:rPr>
          <w:sz w:val="16"/>
          <w:szCs w:val="16"/>
        </w:rPr>
        <w:t xml:space="preserve"> and with varied inconsistencies (which narratives can accommodate, see Wibben 2011), </w:t>
      </w:r>
      <w:r w:rsidRPr="00512CE7">
        <w:rPr>
          <w:rStyle w:val="StyleUnderline"/>
          <w:highlight w:val="cyan"/>
        </w:rPr>
        <w:t>teaches us</w:t>
      </w:r>
      <w:r w:rsidRPr="00512CE7">
        <w:rPr>
          <w:sz w:val="16"/>
          <w:szCs w:val="16"/>
        </w:rPr>
        <w:t xml:space="preserve"> much </w:t>
      </w:r>
      <w:r w:rsidRPr="00512CE7">
        <w:rPr>
          <w:rStyle w:val="StyleUnderline"/>
          <w:highlight w:val="cyan"/>
        </w:rPr>
        <w:t>about global politics and engaging them</w:t>
      </w:r>
      <w:r w:rsidRPr="00512CE7">
        <w:rPr>
          <w:sz w:val="16"/>
          <w:szCs w:val="16"/>
        </w:rPr>
        <w:t xml:space="preserve"> also </w:t>
      </w:r>
      <w:r w:rsidRPr="00512CE7">
        <w:rPr>
          <w:rStyle w:val="StyleUnderline"/>
          <w:highlight w:val="cyan"/>
        </w:rPr>
        <w:t>makes our work more relevant to broader audiences</w:t>
      </w:r>
      <w:r w:rsidRPr="00512CE7">
        <w:rPr>
          <w:sz w:val="16"/>
          <w:szCs w:val="16"/>
        </w:rPr>
        <w:t>. Additionally, thinking and writing our scholarship as stories – to be questioned, expanded, made more nuanced – provides room for a variety of others to insert skepticism, share their truths … and to continue the conversation.</w:t>
      </w:r>
    </w:p>
    <w:p w14:paraId="1236CF54" w14:textId="1CE3D625" w:rsidR="00F467D2" w:rsidRPr="00512CE7" w:rsidRDefault="00F467D2" w:rsidP="00EF0588">
      <w:pPr>
        <w:pStyle w:val="Heading3"/>
      </w:pPr>
      <w:r w:rsidRPr="00512CE7">
        <w:t>2AC – Perm – Climate Solutions</w:t>
      </w:r>
    </w:p>
    <w:p w14:paraId="4870440E" w14:textId="77777777" w:rsidR="00F467D2" w:rsidRPr="00512CE7" w:rsidRDefault="00F467D2" w:rsidP="00F467D2">
      <w:pPr>
        <w:pStyle w:val="Heading4"/>
        <w:shd w:val="clear" w:color="auto" w:fill="FFFFFF"/>
        <w:spacing w:line="278" w:lineRule="atLeast"/>
        <w:rPr>
          <w:rFonts w:eastAsia="Times New Roman"/>
          <w:color w:val="222222"/>
        </w:rPr>
      </w:pPr>
      <w:r w:rsidRPr="00512CE7">
        <w:rPr>
          <w:rFonts w:eastAsia="Times New Roman"/>
          <w:color w:val="222222"/>
        </w:rPr>
        <w:t>Perm do both – with the proliferation of solutions to the climate, and the uncertainty of different methods, the best way forwards is to always try to bring it all together, to produce the most effective practical solutions.</w:t>
      </w:r>
    </w:p>
    <w:p w14:paraId="15EF9E76" w14:textId="77777777" w:rsidR="00F467D2" w:rsidRPr="00512CE7" w:rsidRDefault="00F467D2" w:rsidP="00F467D2">
      <w:pPr>
        <w:shd w:val="clear" w:color="auto" w:fill="FFFFFF"/>
        <w:spacing w:line="235" w:lineRule="atLeast"/>
        <w:rPr>
          <w:color w:val="222222"/>
          <w:szCs w:val="22"/>
        </w:rPr>
      </w:pPr>
      <w:r w:rsidRPr="00512CE7">
        <w:rPr>
          <w:b/>
          <w:bCs/>
          <w:color w:val="222222"/>
          <w:sz w:val="26"/>
          <w:szCs w:val="26"/>
        </w:rPr>
        <w:t>Riedy 16 </w:t>
      </w:r>
      <w:r w:rsidRPr="00512CE7">
        <w:rPr>
          <w:color w:val="222222"/>
          <w:szCs w:val="22"/>
        </w:rPr>
        <w:t>(Chris, associate professor at university of technology in Sydney, “Interior transformation on the pathway to a viable future”, 2016, er)</w:t>
      </w:r>
    </w:p>
    <w:p w14:paraId="249ED263" w14:textId="77777777" w:rsidR="00F467D2" w:rsidRPr="00512CE7" w:rsidRDefault="00F467D2" w:rsidP="00F467D2">
      <w:pPr>
        <w:shd w:val="clear" w:color="auto" w:fill="FFFFFF"/>
        <w:spacing w:line="235" w:lineRule="atLeast"/>
        <w:rPr>
          <w:color w:val="222222"/>
          <w:szCs w:val="22"/>
        </w:rPr>
      </w:pPr>
      <w:r w:rsidRPr="00512CE7">
        <w:rPr>
          <w:color w:val="222222"/>
          <w:sz w:val="16"/>
          <w:szCs w:val="16"/>
        </w:rPr>
        <w:t>As we rise further to the layer of social causes, </w:t>
      </w:r>
      <w:r w:rsidRPr="00512CE7">
        <w:rPr>
          <w:color w:val="222222"/>
          <w:szCs w:val="22"/>
          <w:u w:val="single"/>
          <w:shd w:val="clear" w:color="auto" w:fill="00FFFF"/>
        </w:rPr>
        <w:t>many different analyses of sustainability</w:t>
      </w:r>
      <w:r w:rsidRPr="00512CE7">
        <w:rPr>
          <w:color w:val="222222"/>
          <w:szCs w:val="22"/>
          <w:u w:val="single"/>
        </w:rPr>
        <w:t> challenges and interior transformation </w:t>
      </w:r>
      <w:r w:rsidRPr="00512CE7">
        <w:rPr>
          <w:color w:val="222222"/>
          <w:szCs w:val="22"/>
          <w:u w:val="single"/>
          <w:shd w:val="clear" w:color="auto" w:fill="00FFFF"/>
        </w:rPr>
        <w:t>are evident, underpinned by</w:t>
      </w:r>
      <w:r w:rsidRPr="00512CE7">
        <w:rPr>
          <w:color w:val="222222"/>
          <w:szCs w:val="22"/>
          <w:u w:val="single"/>
        </w:rPr>
        <w:t> </w:t>
      </w:r>
      <w:r w:rsidRPr="00512CE7">
        <w:rPr>
          <w:color w:val="222222"/>
          <w:szCs w:val="22"/>
          <w:u w:val="single"/>
          <w:shd w:val="clear" w:color="auto" w:fill="00FFFF"/>
        </w:rPr>
        <w:t>conflicting discourses</w:t>
      </w:r>
      <w:r w:rsidRPr="00512CE7">
        <w:rPr>
          <w:color w:val="222222"/>
          <w:szCs w:val="22"/>
          <w:u w:val="single"/>
        </w:rPr>
        <w:t> and myths.</w:t>
      </w:r>
      <w:r w:rsidRPr="00512CE7">
        <w:rPr>
          <w:color w:val="222222"/>
          <w:sz w:val="16"/>
          <w:szCs w:val="16"/>
        </w:rPr>
        <w:t> One possible strategy emerging at this level is to continually draw attention to the transformations that are already taking place all around us. </w:t>
      </w:r>
      <w:r w:rsidRPr="00512CE7">
        <w:rPr>
          <w:color w:val="222222"/>
          <w:szCs w:val="22"/>
          <w:u w:val="single"/>
          <w:shd w:val="clear" w:color="auto" w:fill="00FFFF"/>
        </w:rPr>
        <w:t>Staying as we are is not an option</w:t>
      </w:r>
      <w:r w:rsidRPr="00512CE7">
        <w:rPr>
          <w:color w:val="222222"/>
          <w:szCs w:val="22"/>
          <w:u w:val="single"/>
        </w:rPr>
        <w:t>, but steering the transformations that are already underway is an option. </w:t>
      </w:r>
      <w:r w:rsidRPr="00512CE7">
        <w:rPr>
          <w:color w:val="222222"/>
          <w:szCs w:val="22"/>
          <w:u w:val="single"/>
          <w:shd w:val="clear" w:color="auto" w:fill="00FFFF"/>
        </w:rPr>
        <w:t>When we draw attention to emerging movements</w:t>
      </w:r>
      <w:r w:rsidRPr="00512CE7">
        <w:rPr>
          <w:color w:val="222222"/>
          <w:szCs w:val="22"/>
          <w:u w:val="single"/>
        </w:rPr>
        <w:t> that are underpinned by worldcentric or planetcentric values</w:t>
      </w:r>
      <w:r w:rsidRPr="00512CE7">
        <w:rPr>
          <w:color w:val="222222"/>
          <w:sz w:val="16"/>
          <w:szCs w:val="16"/>
          <w:u w:val="single"/>
        </w:rPr>
        <w:t>,</w:t>
      </w:r>
      <w:r w:rsidRPr="00512CE7">
        <w:rPr>
          <w:color w:val="222222"/>
          <w:sz w:val="16"/>
          <w:szCs w:val="16"/>
        </w:rPr>
        <w:t xml:space="preserve"> like the collaborative consumption movement, the commons movement and the global justice movement, and new practices like social networking, </w:t>
      </w:r>
      <w:r w:rsidRPr="00512CE7">
        <w:rPr>
          <w:color w:val="222222"/>
          <w:szCs w:val="22"/>
          <w:u w:val="single"/>
          <w:shd w:val="clear" w:color="auto" w:fill="00FFFF"/>
        </w:rPr>
        <w:t>we are making transformation</w:t>
      </w:r>
      <w:r w:rsidRPr="00512CE7">
        <w:rPr>
          <w:color w:val="222222"/>
          <w:szCs w:val="22"/>
          <w:u w:val="single"/>
        </w:rPr>
        <w:t> tangible and </w:t>
      </w:r>
      <w:r w:rsidRPr="00512CE7">
        <w:rPr>
          <w:color w:val="222222"/>
          <w:szCs w:val="22"/>
          <w:u w:val="single"/>
          <w:shd w:val="clear" w:color="auto" w:fill="00FFFF"/>
        </w:rPr>
        <w:t>real for people</w:t>
      </w:r>
      <w:r w:rsidRPr="00512CE7">
        <w:rPr>
          <w:color w:val="222222"/>
          <w:szCs w:val="22"/>
          <w:u w:val="single"/>
        </w:rPr>
        <w:t>. This has the potential to both reduce the fear of transformation and draw attention to practical ways in which people can participate</w:t>
      </w:r>
      <w:r w:rsidRPr="00512CE7">
        <w:rPr>
          <w:color w:val="222222"/>
          <w:szCs w:val="22"/>
        </w:rPr>
        <w:t>.</w:t>
      </w:r>
      <w:r w:rsidRPr="00512CE7">
        <w:rPr>
          <w:color w:val="222222"/>
          <w:sz w:val="16"/>
          <w:szCs w:val="16"/>
        </w:rPr>
        <w:t> We can build these success stories into our narratives of a thriving Earth. Finally, at the level of the litany, </w:t>
      </w:r>
      <w:r w:rsidRPr="00512CE7">
        <w:rPr>
          <w:color w:val="222222"/>
          <w:szCs w:val="22"/>
          <w:u w:val="single"/>
        </w:rPr>
        <w:t>we emerge into a sea of disconnected soundbites</w:t>
      </w:r>
      <w:r w:rsidRPr="00512CE7">
        <w:rPr>
          <w:color w:val="222222"/>
          <w:sz w:val="16"/>
          <w:szCs w:val="16"/>
          <w:u w:val="single"/>
        </w:rPr>
        <w:t>. </w:t>
      </w:r>
      <w:r w:rsidRPr="00512CE7">
        <w:rPr>
          <w:color w:val="222222"/>
          <w:szCs w:val="22"/>
          <w:u w:val="single"/>
          <w:shd w:val="clear" w:color="auto" w:fill="00FFFF"/>
        </w:rPr>
        <w:t>There are warnings about climate change, stories about technological solutions and endless political gossip. Finding space for</w:t>
      </w:r>
      <w:r w:rsidRPr="00512CE7">
        <w:rPr>
          <w:color w:val="222222"/>
          <w:szCs w:val="22"/>
          <w:u w:val="single"/>
        </w:rPr>
        <w:t> interior </w:t>
      </w:r>
      <w:r w:rsidRPr="00512CE7">
        <w:rPr>
          <w:color w:val="222222"/>
          <w:szCs w:val="22"/>
          <w:u w:val="single"/>
          <w:shd w:val="clear" w:color="auto" w:fill="00FFFF"/>
        </w:rPr>
        <w:t>transformation</w:t>
      </w:r>
      <w:r w:rsidRPr="00512CE7">
        <w:rPr>
          <w:color w:val="222222"/>
          <w:szCs w:val="22"/>
          <w:u w:val="single"/>
        </w:rPr>
        <w:t> and stories of thrivability at the litany level </w:t>
      </w:r>
      <w:r w:rsidRPr="00512CE7">
        <w:rPr>
          <w:color w:val="222222"/>
          <w:szCs w:val="22"/>
          <w:u w:val="single"/>
          <w:shd w:val="clear" w:color="auto" w:fill="00FFFF"/>
        </w:rPr>
        <w:t>is</w:t>
      </w:r>
      <w:r w:rsidRPr="00512CE7">
        <w:rPr>
          <w:color w:val="222222"/>
          <w:szCs w:val="22"/>
          <w:u w:val="single"/>
        </w:rPr>
        <w:t> undoubtedly </w:t>
      </w:r>
      <w:r w:rsidRPr="00512CE7">
        <w:rPr>
          <w:color w:val="222222"/>
          <w:szCs w:val="22"/>
          <w:u w:val="single"/>
          <w:shd w:val="clear" w:color="auto" w:fill="00FFFF"/>
        </w:rPr>
        <w:t>challenging. One</w:t>
      </w:r>
      <w:r w:rsidRPr="00512CE7">
        <w:rPr>
          <w:color w:val="222222"/>
          <w:szCs w:val="22"/>
          <w:u w:val="single"/>
        </w:rPr>
        <w:t> small </w:t>
      </w:r>
      <w:r w:rsidRPr="00512CE7">
        <w:rPr>
          <w:color w:val="222222"/>
          <w:szCs w:val="22"/>
          <w:u w:val="single"/>
          <w:shd w:val="clear" w:color="auto" w:fill="00FFFF"/>
        </w:rPr>
        <w:t>step is to always attempt to bring the different strands</w:t>
      </w:r>
      <w:r w:rsidRPr="00512CE7">
        <w:rPr>
          <w:color w:val="222222"/>
          <w:szCs w:val="22"/>
          <w:u w:val="single"/>
        </w:rPr>
        <w:t> of the litany </w:t>
      </w:r>
      <w:r w:rsidRPr="00512CE7">
        <w:rPr>
          <w:color w:val="222222"/>
          <w:szCs w:val="22"/>
          <w:u w:val="single"/>
          <w:shd w:val="clear" w:color="auto" w:fill="00FFFF"/>
        </w:rPr>
        <w:t>together</w:t>
      </w:r>
      <w:r w:rsidRPr="00512CE7">
        <w:rPr>
          <w:color w:val="222222"/>
          <w:szCs w:val="22"/>
          <w:u w:val="single"/>
        </w:rPr>
        <w:t> when we communicate. </w:t>
      </w:r>
      <w:r w:rsidRPr="00512CE7">
        <w:rPr>
          <w:color w:val="222222"/>
          <w:szCs w:val="22"/>
          <w:u w:val="single"/>
          <w:shd w:val="clear" w:color="auto" w:fill="00FFFF"/>
        </w:rPr>
        <w:t>This might mean</w:t>
      </w:r>
      <w:r w:rsidRPr="00512CE7">
        <w:rPr>
          <w:color w:val="222222"/>
          <w:szCs w:val="22"/>
          <w:u w:val="single"/>
        </w:rPr>
        <w:t> always </w:t>
      </w:r>
      <w:r w:rsidRPr="00512CE7">
        <w:rPr>
          <w:color w:val="222222"/>
          <w:szCs w:val="22"/>
          <w:u w:val="single"/>
          <w:shd w:val="clear" w:color="auto" w:fill="00FFFF"/>
        </w:rPr>
        <w:t>offering a practical solution</w:t>
      </w:r>
      <w:r w:rsidRPr="00512CE7">
        <w:rPr>
          <w:color w:val="222222"/>
          <w:szCs w:val="22"/>
          <w:u w:val="single"/>
        </w:rPr>
        <w:t> when we give a warning about sustainability, so that people can see a clear action they can take. </w:t>
      </w:r>
      <w:r w:rsidRPr="00512CE7">
        <w:rPr>
          <w:color w:val="222222"/>
          <w:szCs w:val="22"/>
          <w:u w:val="single"/>
          <w:shd w:val="clear" w:color="auto" w:fill="00FFFF"/>
        </w:rPr>
        <w:t>Or</w:t>
      </w:r>
      <w:r w:rsidRPr="00512CE7">
        <w:rPr>
          <w:color w:val="222222"/>
          <w:szCs w:val="22"/>
          <w:u w:val="single"/>
        </w:rPr>
        <w:t> it could mean </w:t>
      </w:r>
      <w:r w:rsidRPr="00512CE7">
        <w:rPr>
          <w:color w:val="222222"/>
          <w:szCs w:val="22"/>
          <w:u w:val="single"/>
          <w:shd w:val="clear" w:color="auto" w:fill="00FFFF"/>
        </w:rPr>
        <w:t>drawing attention to how disconnected the political</w:t>
      </w:r>
      <w:r w:rsidRPr="00512CE7">
        <w:rPr>
          <w:color w:val="222222"/>
          <w:szCs w:val="22"/>
          <w:u w:val="single"/>
        </w:rPr>
        <w:t> process </w:t>
      </w:r>
      <w:r w:rsidRPr="00512CE7">
        <w:rPr>
          <w:color w:val="222222"/>
          <w:szCs w:val="22"/>
          <w:u w:val="single"/>
          <w:shd w:val="clear" w:color="auto" w:fill="00FFFF"/>
        </w:rPr>
        <w:t>is from</w:t>
      </w:r>
      <w:r w:rsidRPr="00512CE7">
        <w:rPr>
          <w:color w:val="222222"/>
          <w:szCs w:val="22"/>
          <w:u w:val="single"/>
        </w:rPr>
        <w:t> what </w:t>
      </w:r>
      <w:r w:rsidRPr="00512CE7">
        <w:rPr>
          <w:color w:val="222222"/>
          <w:szCs w:val="22"/>
          <w:u w:val="single"/>
          <w:shd w:val="clear" w:color="auto" w:fill="00FFFF"/>
        </w:rPr>
        <w:t>climate science</w:t>
      </w:r>
      <w:r w:rsidRPr="00512CE7">
        <w:rPr>
          <w:color w:val="222222"/>
          <w:szCs w:val="22"/>
          <w:u w:val="single"/>
        </w:rPr>
        <w:t> is telling us. Or it might mean highlighting how particular discussions contribute to, or undermine, a thrivability story</w:t>
      </w:r>
      <w:r w:rsidRPr="00512CE7">
        <w:rPr>
          <w:color w:val="222222"/>
          <w:sz w:val="16"/>
          <w:szCs w:val="16"/>
          <w:u w:val="single"/>
        </w:rPr>
        <w:t>.</w:t>
      </w:r>
      <w:r w:rsidRPr="00512CE7">
        <w:rPr>
          <w:color w:val="222222"/>
          <w:sz w:val="16"/>
          <w:szCs w:val="16"/>
        </w:rPr>
        <w:t xml:space="preserve"> The pathway to a thriving Earth remains hazy and the role of interior transformation on that journey is unclear. </w:t>
      </w:r>
      <w:r w:rsidRPr="00512CE7">
        <w:rPr>
          <w:color w:val="222222"/>
          <w:szCs w:val="22"/>
          <w:u w:val="single"/>
        </w:rPr>
        <w:t>It may be entirely possible for us to thrive on this planet, without substantial change in our values, by applying the technologies and institutions we have already developed to avert crises. On the other hand, interior transformation may be crucial to success. </w:t>
      </w:r>
      <w:r w:rsidRPr="00512CE7">
        <w:rPr>
          <w:color w:val="222222"/>
          <w:szCs w:val="22"/>
          <w:u w:val="single"/>
          <w:shd w:val="clear" w:color="auto" w:fill="00FFFF"/>
        </w:rPr>
        <w:t>Faced with</w:t>
      </w:r>
      <w:r w:rsidRPr="00512CE7">
        <w:rPr>
          <w:color w:val="222222"/>
          <w:szCs w:val="22"/>
          <w:u w:val="single"/>
        </w:rPr>
        <w:t> this </w:t>
      </w:r>
      <w:r w:rsidRPr="00512CE7">
        <w:rPr>
          <w:color w:val="222222"/>
          <w:szCs w:val="22"/>
          <w:u w:val="single"/>
          <w:shd w:val="clear" w:color="auto" w:fill="00FFFF"/>
        </w:rPr>
        <w:t>uncertainty</w:t>
      </w:r>
      <w:r w:rsidRPr="00512CE7">
        <w:rPr>
          <w:color w:val="222222"/>
          <w:szCs w:val="22"/>
          <w:u w:val="single"/>
        </w:rPr>
        <w:t>, my key argument in this paper is that </w:t>
      </w:r>
      <w:r w:rsidRPr="00512CE7">
        <w:rPr>
          <w:color w:val="222222"/>
          <w:szCs w:val="22"/>
          <w:u w:val="single"/>
          <w:shd w:val="clear" w:color="auto" w:fill="00FFFF"/>
        </w:rPr>
        <w:t>we need to resist the temptation to see a</w:t>
      </w:r>
      <w:r w:rsidRPr="00512CE7">
        <w:rPr>
          <w:color w:val="222222"/>
          <w:szCs w:val="22"/>
          <w:u w:val="single"/>
        </w:rPr>
        <w:t> </w:t>
      </w:r>
      <w:r w:rsidRPr="00512CE7">
        <w:rPr>
          <w:color w:val="222222"/>
          <w:szCs w:val="22"/>
          <w:u w:val="single"/>
          <w:shd w:val="clear" w:color="auto" w:fill="00FFFF"/>
        </w:rPr>
        <w:t>transformation</w:t>
      </w:r>
      <w:r w:rsidRPr="00512CE7">
        <w:rPr>
          <w:color w:val="222222"/>
          <w:szCs w:val="22"/>
          <w:u w:val="single"/>
        </w:rPr>
        <w:t> in human values </w:t>
      </w:r>
      <w:r w:rsidRPr="00512CE7">
        <w:rPr>
          <w:color w:val="222222"/>
          <w:szCs w:val="22"/>
          <w:u w:val="single"/>
          <w:shd w:val="clear" w:color="auto" w:fill="00FFFF"/>
        </w:rPr>
        <w:t>as a realistic short-term solution</w:t>
      </w:r>
      <w:r w:rsidRPr="00512CE7">
        <w:rPr>
          <w:color w:val="222222"/>
          <w:szCs w:val="22"/>
          <w:u w:val="single"/>
        </w:rPr>
        <w:t> to the sustainability crisis, while also resisting the urge to discard it as too slow to be of any value.</w:t>
      </w:r>
      <w:r w:rsidRPr="00512CE7">
        <w:rPr>
          <w:color w:val="222222"/>
          <w:sz w:val="16"/>
          <w:szCs w:val="16"/>
        </w:rPr>
        <w:t> We must continue to experiment with transformative practices in support of long-term sustainability and thrivability, while simultaneously trying everything else we can think of to make sure that we survive on this planet long enough to truly transform.</w:t>
      </w:r>
    </w:p>
    <w:p w14:paraId="5A1619AD" w14:textId="77777777" w:rsidR="00F467D2" w:rsidRPr="00512CE7" w:rsidRDefault="00F467D2" w:rsidP="00F467D2"/>
    <w:p w14:paraId="26B1B034" w14:textId="1F781B39" w:rsidR="00EF0588" w:rsidRPr="00512CE7" w:rsidRDefault="00EF0588" w:rsidP="00EF0588">
      <w:pPr>
        <w:pStyle w:val="Heading3"/>
      </w:pPr>
      <w:r w:rsidRPr="00512CE7">
        <w:t>2AC – Perm - Anthropocentricsm</w:t>
      </w:r>
    </w:p>
    <w:p w14:paraId="09C1896B" w14:textId="77777777" w:rsidR="00EF0588" w:rsidRPr="00512CE7" w:rsidRDefault="00EF0588" w:rsidP="00EF0588">
      <w:pPr>
        <w:pStyle w:val="Heading4"/>
      </w:pPr>
      <w:r w:rsidRPr="00512CE7">
        <w:t>Perm – do both</w:t>
      </w:r>
    </w:p>
    <w:p w14:paraId="60C18F22" w14:textId="77777777" w:rsidR="00EF0588" w:rsidRPr="00512CE7" w:rsidRDefault="00EF0588" w:rsidP="00EF0588">
      <w:pPr>
        <w:rPr>
          <w:sz w:val="16"/>
          <w:szCs w:val="16"/>
        </w:rPr>
      </w:pPr>
    </w:p>
    <w:p w14:paraId="7C9CED34" w14:textId="77777777" w:rsidR="00EF0588" w:rsidRPr="00512CE7" w:rsidRDefault="00EF0588" w:rsidP="00EF0588">
      <w:pPr>
        <w:pStyle w:val="Heading4"/>
      </w:pPr>
      <w:r w:rsidRPr="00512CE7">
        <w:t xml:space="preserve">Voting aff endorses </w:t>
      </w:r>
      <w:r w:rsidRPr="00512CE7">
        <w:rPr>
          <w:u w:val="single"/>
        </w:rPr>
        <w:t>care for the world</w:t>
      </w:r>
      <w:r w:rsidRPr="00512CE7">
        <w:t xml:space="preserve"> that </w:t>
      </w:r>
      <w:r w:rsidRPr="00512CE7">
        <w:rPr>
          <w:u w:val="single"/>
        </w:rPr>
        <w:t>avoids the pitfalls of anthropocentrism</w:t>
      </w:r>
      <w:r w:rsidRPr="00512CE7">
        <w:t xml:space="preserve"> – we </w:t>
      </w:r>
      <w:r w:rsidRPr="00512CE7">
        <w:rPr>
          <w:u w:val="single"/>
        </w:rPr>
        <w:t>don’t deny the intrinsic value</w:t>
      </w:r>
      <w:r w:rsidRPr="00512CE7">
        <w:t xml:space="preserve"> of non-human entities, but </w:t>
      </w:r>
      <w:r w:rsidRPr="00512CE7">
        <w:rPr>
          <w:u w:val="single"/>
        </w:rPr>
        <w:t>re-directing human interests</w:t>
      </w:r>
      <w:r w:rsidRPr="00512CE7">
        <w:t xml:space="preserve"> is key to actualize the alt – means the perm solves any residual link</w:t>
      </w:r>
    </w:p>
    <w:p w14:paraId="2B44ECA3" w14:textId="77777777" w:rsidR="00EF0588" w:rsidRPr="00512CE7" w:rsidRDefault="00EF0588" w:rsidP="00EF0588">
      <w:pPr>
        <w:rPr>
          <w:rStyle w:val="StyleUnderline"/>
        </w:rPr>
      </w:pPr>
      <w:r w:rsidRPr="00512CE7">
        <w:rPr>
          <w:rStyle w:val="StyleUnderline"/>
          <w:highlight w:val="cyan"/>
        </w:rPr>
        <w:t>Myers 13</w:t>
      </w:r>
      <w:r w:rsidRPr="00512CE7">
        <w:rPr>
          <w:rStyle w:val="StyleUnderline"/>
        </w:rPr>
        <w:t xml:space="preserve"> – Assistant Professor of Political Science and Gender Studies at the University of Utah</w:t>
      </w:r>
    </w:p>
    <w:p w14:paraId="0E36EFBA" w14:textId="77777777" w:rsidR="00EF0588" w:rsidRPr="00512CE7" w:rsidRDefault="00EF0588" w:rsidP="00EF0588">
      <w:pPr>
        <w:rPr>
          <w:sz w:val="16"/>
          <w:szCs w:val="16"/>
        </w:rPr>
      </w:pPr>
      <w:r w:rsidRPr="00512CE7">
        <w:rPr>
          <w:sz w:val="16"/>
          <w:szCs w:val="16"/>
        </w:rPr>
        <w:t>(Ella, Worldly Ethics: Democratic Politics and Care for the World, p. 126-130)</w:t>
      </w:r>
    </w:p>
    <w:p w14:paraId="6C97631F" w14:textId="77777777" w:rsidR="00EF0588" w:rsidRPr="00512CE7" w:rsidRDefault="00EF0588" w:rsidP="00EF0588">
      <w:pPr>
        <w:rPr>
          <w:sz w:val="16"/>
          <w:szCs w:val="16"/>
        </w:rPr>
      </w:pPr>
    </w:p>
    <w:p w14:paraId="06C29114" w14:textId="77777777" w:rsidR="00EF0588" w:rsidRPr="00512CE7" w:rsidRDefault="00EF0588" w:rsidP="00EF0588">
      <w:pPr>
        <w:rPr>
          <w:sz w:val="16"/>
          <w:szCs w:val="16"/>
        </w:rPr>
      </w:pPr>
      <w:r w:rsidRPr="00512CE7">
        <w:rPr>
          <w:rStyle w:val="StyleUnderline"/>
          <w:highlight w:val="cyan"/>
        </w:rPr>
        <w:t>Is</w:t>
      </w:r>
      <w:r w:rsidRPr="00512CE7">
        <w:rPr>
          <w:sz w:val="16"/>
          <w:szCs w:val="16"/>
        </w:rPr>
        <w:t xml:space="preserve"> the ethos of </w:t>
      </w:r>
      <w:r w:rsidRPr="00512CE7">
        <w:rPr>
          <w:rStyle w:val="StyleUnderline"/>
          <w:highlight w:val="cyan"/>
        </w:rPr>
        <w:t>care for the world</w:t>
      </w:r>
      <w:r w:rsidRPr="00512CE7">
        <w:rPr>
          <w:sz w:val="16"/>
          <w:szCs w:val="16"/>
        </w:rPr>
        <w:t>—refined to mean care for the world as home and as in- between—</w:t>
      </w:r>
      <w:r w:rsidRPr="00512CE7">
        <w:rPr>
          <w:rStyle w:val="StyleUnderline"/>
          <w:highlight w:val="cyan"/>
        </w:rPr>
        <w:t>guilty of promoting</w:t>
      </w:r>
      <w:r w:rsidRPr="00512CE7">
        <w:rPr>
          <w:sz w:val="16"/>
          <w:szCs w:val="16"/>
        </w:rPr>
        <w:t xml:space="preserve"> such </w:t>
      </w:r>
      <w:r w:rsidRPr="00512CE7">
        <w:rPr>
          <w:rStyle w:val="StyleUnderline"/>
          <w:highlight w:val="cyan"/>
        </w:rPr>
        <w:t>anthropocentrism?</w:t>
      </w:r>
      <w:r w:rsidRPr="00512CE7">
        <w:rPr>
          <w:sz w:val="16"/>
          <w:szCs w:val="16"/>
        </w:rPr>
        <w:t xml:space="preserve"> Since both normative ends discussed above direct attention to human beings’ relation to the world, this is surely a legitimate question. Yet </w:t>
      </w:r>
      <w:r w:rsidRPr="00512CE7">
        <w:rPr>
          <w:rStyle w:val="StyleUnderline"/>
          <w:highlight w:val="cyan"/>
        </w:rPr>
        <w:t>the ethos</w:t>
      </w:r>
      <w:r w:rsidRPr="00512CE7">
        <w:rPr>
          <w:sz w:val="16"/>
          <w:szCs w:val="16"/>
        </w:rPr>
        <w:t xml:space="preserve"> developed </w:t>
      </w:r>
      <w:r w:rsidRPr="00512CE7">
        <w:rPr>
          <w:rStyle w:val="StyleUnderline"/>
          <w:highlight w:val="cyan"/>
        </w:rPr>
        <w:t>here</w:t>
      </w:r>
      <w:r w:rsidRPr="00512CE7">
        <w:rPr>
          <w:sz w:val="16"/>
          <w:szCs w:val="16"/>
          <w:highlight w:val="cyan"/>
        </w:rPr>
        <w:t xml:space="preserve"> </w:t>
      </w:r>
      <w:r w:rsidRPr="00512CE7">
        <w:rPr>
          <w:rStyle w:val="Emphasis"/>
          <w:highlight w:val="cyan"/>
        </w:rPr>
        <w:t>does not reflect an anthropocentric outlook</w:t>
      </w:r>
      <w:r w:rsidRPr="00512CE7">
        <w:rPr>
          <w:sz w:val="16"/>
          <w:szCs w:val="16"/>
        </w:rPr>
        <w:t xml:space="preserve">, </w:t>
      </w:r>
      <w:r w:rsidRPr="00512CE7">
        <w:rPr>
          <w:rStyle w:val="StyleUnderline"/>
          <w:highlight w:val="cyan"/>
        </w:rPr>
        <w:t xml:space="preserve">if by that is meant a view that </w:t>
      </w:r>
      <w:r w:rsidRPr="00512CE7">
        <w:rPr>
          <w:rStyle w:val="Emphasis"/>
          <w:highlight w:val="cyan"/>
        </w:rPr>
        <w:t>licenses exploitation of nonhuman elements</w:t>
      </w:r>
      <w:r w:rsidRPr="00512CE7">
        <w:rPr>
          <w:rStyle w:val="StyleUnderline"/>
          <w:highlight w:val="cyan"/>
        </w:rPr>
        <w:t xml:space="preserve"> of the world</w:t>
      </w:r>
      <w:r w:rsidRPr="00512CE7">
        <w:rPr>
          <w:sz w:val="16"/>
          <w:szCs w:val="16"/>
        </w:rPr>
        <w:t xml:space="preserve"> on the grounds that human interests, whatever they may be, trump all others.62 At the same time, however, </w:t>
      </w:r>
      <w:r w:rsidRPr="00512CE7">
        <w:rPr>
          <w:rStyle w:val="StyleUnderline"/>
          <w:highlight w:val="cyan"/>
        </w:rPr>
        <w:t>the ethos of care for the world does not</w:t>
      </w:r>
      <w:r w:rsidRPr="00512CE7">
        <w:rPr>
          <w:sz w:val="16"/>
          <w:szCs w:val="16"/>
        </w:rPr>
        <w:t xml:space="preserve">, as the notions of home and in- between attest, </w:t>
      </w:r>
      <w:r w:rsidRPr="00512CE7">
        <w:rPr>
          <w:rStyle w:val="Emphasis"/>
          <w:highlight w:val="cyan"/>
        </w:rPr>
        <w:t>disavow concern for the fates of human beings</w:t>
      </w:r>
      <w:r w:rsidRPr="00512CE7">
        <w:rPr>
          <w:rStyle w:val="StyleUnderline"/>
          <w:highlight w:val="cyan"/>
        </w:rPr>
        <w:t xml:space="preserve"> in particular</w:t>
      </w:r>
      <w:r w:rsidRPr="00512CE7">
        <w:rPr>
          <w:sz w:val="16"/>
          <w:szCs w:val="16"/>
        </w:rPr>
        <w:t xml:space="preserve">. What is at stake, then, is the possibility of enlightened anthropocentrism, of transformed selfinterest that heeds the insights of coexistentialism. </w:t>
      </w:r>
      <w:r w:rsidRPr="00512CE7">
        <w:rPr>
          <w:rStyle w:val="Emphasis"/>
          <w:highlight w:val="cyan"/>
        </w:rPr>
        <w:t>Coexistentialism</w:t>
      </w:r>
      <w:r w:rsidRPr="00512CE7">
        <w:rPr>
          <w:sz w:val="16"/>
          <w:szCs w:val="16"/>
        </w:rPr>
        <w:t xml:space="preserve"> refers to an ecological perspective that </w:t>
      </w:r>
      <w:r w:rsidRPr="00512CE7">
        <w:rPr>
          <w:rStyle w:val="StyleUnderline"/>
          <w:highlight w:val="cyan"/>
        </w:rPr>
        <w:t>takes</w:t>
      </w:r>
      <w:r w:rsidRPr="00512CE7">
        <w:rPr>
          <w:sz w:val="16"/>
          <w:szCs w:val="16"/>
        </w:rPr>
        <w:t xml:space="preserve"> the </w:t>
      </w:r>
      <w:r w:rsidRPr="00512CE7">
        <w:rPr>
          <w:rStyle w:val="Emphasis"/>
          <w:highlight w:val="cyan"/>
        </w:rPr>
        <w:t>interconnectedness of all</w:t>
      </w:r>
      <w:r w:rsidRPr="00512CE7">
        <w:rPr>
          <w:sz w:val="16"/>
          <w:szCs w:val="16"/>
        </w:rPr>
        <w:t xml:space="preserve"> worldly </w:t>
      </w:r>
      <w:r w:rsidRPr="00512CE7">
        <w:rPr>
          <w:rStyle w:val="Emphasis"/>
          <w:highlight w:val="cyan"/>
        </w:rPr>
        <w:t>entities</w:t>
      </w:r>
      <w:r w:rsidRPr="00512CE7">
        <w:rPr>
          <w:sz w:val="16"/>
          <w:szCs w:val="16"/>
        </w:rPr>
        <w:t xml:space="preserve">, humans and nonhumans, </w:t>
      </w:r>
      <w:r w:rsidRPr="00512CE7">
        <w:rPr>
          <w:rStyle w:val="StyleUnderline"/>
          <w:highlight w:val="cyan"/>
        </w:rPr>
        <w:t>organic and inorganic matter</w:t>
      </w:r>
      <w:r w:rsidRPr="00512CE7">
        <w:rPr>
          <w:sz w:val="16"/>
          <w:szCs w:val="16"/>
          <w:highlight w:val="cyan"/>
        </w:rPr>
        <w:t xml:space="preserve">, </w:t>
      </w:r>
      <w:r w:rsidRPr="00512CE7">
        <w:rPr>
          <w:rStyle w:val="StyleUnderline"/>
          <w:highlight w:val="cyan"/>
        </w:rPr>
        <w:t>as its starting point</w:t>
      </w:r>
      <w:r w:rsidRPr="00512CE7">
        <w:rPr>
          <w:sz w:val="16"/>
          <w:szCs w:val="16"/>
        </w:rPr>
        <w:t xml:space="preserve"> (see chapter 3). Latour’s and Bennett’s work helped reveal the interdependent webs of relation that characterize what I call world but that are obscured by traditional dichotomies between human agents, who are exalted, and inert matter, which is denigrated. </w:t>
      </w:r>
      <w:r w:rsidRPr="00512CE7">
        <w:rPr>
          <w:rStyle w:val="StyleUnderline"/>
          <w:highlight w:val="cyan"/>
        </w:rPr>
        <w:t>Coexistentialism locates human beings within this worldly “mesh”</w:t>
      </w:r>
      <w:r w:rsidRPr="00512CE7">
        <w:rPr>
          <w:sz w:val="16"/>
          <w:szCs w:val="16"/>
        </w:rPr>
        <w:t xml:space="preserve"> rather than above it.63 Such an ecological awareness challenges fantasies of mastery by reminding people of the extent to which they are affected by the doings of nonhumans. Our</w:t>
      </w:r>
      <w:r w:rsidRPr="00512CE7">
        <w:rPr>
          <w:rStyle w:val="StyleUnderline"/>
        </w:rPr>
        <w:t xml:space="preserve"> </w:t>
      </w:r>
      <w:r w:rsidRPr="00512CE7">
        <w:rPr>
          <w:rStyle w:val="StyleUnderline"/>
          <w:highlight w:val="cyan"/>
        </w:rPr>
        <w:t>understandings of human well- being</w:t>
      </w:r>
      <w:r w:rsidRPr="00512CE7">
        <w:rPr>
          <w:sz w:val="16"/>
          <w:szCs w:val="16"/>
        </w:rPr>
        <w:t xml:space="preserve"> and self- interest </w:t>
      </w:r>
      <w:r w:rsidRPr="00512CE7">
        <w:rPr>
          <w:rStyle w:val="StyleUnderline"/>
          <w:highlight w:val="cyan"/>
        </w:rPr>
        <w:t xml:space="preserve">are </w:t>
      </w:r>
      <w:r w:rsidRPr="00512CE7">
        <w:rPr>
          <w:rStyle w:val="Emphasis"/>
          <w:highlight w:val="cyan"/>
        </w:rPr>
        <w:t>susceptible to transformation</w:t>
      </w:r>
      <w:r w:rsidRPr="00512CE7">
        <w:rPr>
          <w:rStyle w:val="StyleUnderline"/>
          <w:highlight w:val="cyan"/>
        </w:rPr>
        <w:t xml:space="preserve"> by the coexistentialist perspective.</w:t>
      </w:r>
      <w:r w:rsidRPr="00512CE7">
        <w:rPr>
          <w:sz w:val="16"/>
          <w:szCs w:val="16"/>
          <w:highlight w:val="cyan"/>
        </w:rPr>
        <w:t xml:space="preserve"> </w:t>
      </w:r>
      <w:r w:rsidRPr="00512CE7">
        <w:rPr>
          <w:rStyle w:val="StyleUnderline"/>
          <w:highlight w:val="cyan"/>
        </w:rPr>
        <w:t xml:space="preserve">The choice is </w:t>
      </w:r>
      <w:r w:rsidRPr="00512CE7">
        <w:rPr>
          <w:rStyle w:val="Emphasis"/>
          <w:highlight w:val="cyan"/>
        </w:rPr>
        <w:t>not between</w:t>
      </w:r>
      <w:r w:rsidRPr="00512CE7">
        <w:rPr>
          <w:sz w:val="16"/>
          <w:szCs w:val="16"/>
        </w:rPr>
        <w:t xml:space="preserve"> the </w:t>
      </w:r>
      <w:r w:rsidRPr="00512CE7">
        <w:rPr>
          <w:rStyle w:val="Emphasis"/>
          <w:highlight w:val="cyan"/>
        </w:rPr>
        <w:t>domineering</w:t>
      </w:r>
      <w:r w:rsidRPr="00512CE7">
        <w:rPr>
          <w:sz w:val="16"/>
          <w:szCs w:val="16"/>
        </w:rPr>
        <w:t xml:space="preserve">, shortsighted </w:t>
      </w:r>
      <w:r w:rsidRPr="00512CE7">
        <w:rPr>
          <w:rStyle w:val="Emphasis"/>
          <w:highlight w:val="cyan"/>
        </w:rPr>
        <w:t>pursuit of human interests</w:t>
      </w:r>
      <w:r w:rsidRPr="00512CE7">
        <w:rPr>
          <w:sz w:val="16"/>
          <w:szCs w:val="16"/>
        </w:rPr>
        <w:t xml:space="preserve">, on the one hand, </w:t>
      </w:r>
      <w:r w:rsidRPr="00512CE7">
        <w:rPr>
          <w:rStyle w:val="StyleUnderline"/>
          <w:highlight w:val="cyan"/>
        </w:rPr>
        <w:t xml:space="preserve">and the </w:t>
      </w:r>
      <w:r w:rsidRPr="00512CE7">
        <w:rPr>
          <w:rStyle w:val="Emphasis"/>
          <w:highlight w:val="cyan"/>
        </w:rPr>
        <w:t>rejection of self- interest</w:t>
      </w:r>
      <w:r w:rsidRPr="00512CE7">
        <w:rPr>
          <w:rStyle w:val="StyleUnderline"/>
          <w:highlight w:val="cyan"/>
        </w:rPr>
        <w:t xml:space="preserve"> altogether</w:t>
      </w:r>
      <w:r w:rsidRPr="00512CE7">
        <w:rPr>
          <w:sz w:val="16"/>
          <w:szCs w:val="16"/>
        </w:rPr>
        <w:t xml:space="preserve">, on the other. Indeed, the recognition of deep interconnectedness can shape and nurture “new self- interest,” as Bennett suggests.64 Although Vibrant Matter aims to question conventional human/nonhuman hierarchies, the book, Bennett explains, is motivated by a self- interested “concern for human survival and happiness.”65 In place of “fantasies of conquest and consumption” Bennett encourages a chastened form of self- interest. It is in people’s own interest, she argues, to understand the ways in which nonhumans and humans are bound to one another, generating effects in parliament rather than in isolation from one another. The purpose of the coexistentialist view is not to reject self- interest as hopelessly chauvinistic or destructive but to foster “new self- interest” that is guided by an ecological sensibility. Bennett’s reimagined self- interest resonates with notions of enlightened, weak, or broad anthropocentrism in the field of environmental ethics, which emerged originally as a challenge to anthropocentrism and the tendency to assign only instrumental value to nonhuman entities. Indeed, the enterprise of environmental ethics was initially defined as an attempt to develop a thoroughly nonanthropocentric worldview that renders nonhumans morally considerable. A strand of recent environmental thought, however, is concerned not with forgoing anthropocentrism altogether, a project it questions on both metaphysical and practical grounds, but with transforming the understanding of human interest so that it is enlightened.66 This broad form of anthropocentrism does not accept dominant economistic notions of human well- being but instead redefines well- being to include a fuller range of values, for example, aesthetic and spiritual, that reflect and further an ecological sensibility. Andrew Light and Bryan Norton advocate this approach from a pragmatist- pluralist perspective. Light argues that </w:t>
      </w:r>
      <w:r w:rsidRPr="00512CE7">
        <w:rPr>
          <w:rStyle w:val="StyleUnderline"/>
          <w:highlight w:val="cyan"/>
        </w:rPr>
        <w:t>if</w:t>
      </w:r>
      <w:r w:rsidRPr="00512CE7">
        <w:rPr>
          <w:sz w:val="16"/>
          <w:szCs w:val="16"/>
        </w:rPr>
        <w:t xml:space="preserve"> contemporary </w:t>
      </w:r>
      <w:r w:rsidRPr="00512CE7">
        <w:rPr>
          <w:rStyle w:val="StyleUnderline"/>
          <w:highlight w:val="cyan"/>
        </w:rPr>
        <w:t xml:space="preserve">environmental ethicists wish to take on environmental problems in </w:t>
      </w:r>
      <w:r w:rsidRPr="00512CE7">
        <w:rPr>
          <w:rStyle w:val="Emphasis"/>
          <w:highlight w:val="cyan"/>
        </w:rPr>
        <w:t>policy contexts</w:t>
      </w:r>
      <w:r w:rsidRPr="00512CE7">
        <w:rPr>
          <w:rStyle w:val="StyleUnderline"/>
          <w:highlight w:val="cyan"/>
        </w:rPr>
        <w:t xml:space="preserve">, this is best accomplished </w:t>
      </w:r>
      <w:r w:rsidRPr="00512CE7">
        <w:rPr>
          <w:rStyle w:val="Emphasis"/>
          <w:highlight w:val="cyan"/>
        </w:rPr>
        <w:t>not by attempting to “overcome” human interests</w:t>
      </w:r>
      <w:r w:rsidRPr="00512CE7">
        <w:rPr>
          <w:rStyle w:val="StyleUnderline"/>
          <w:highlight w:val="cyan"/>
        </w:rPr>
        <w:t xml:space="preserve"> but by “</w:t>
      </w:r>
      <w:r w:rsidRPr="00512CE7">
        <w:rPr>
          <w:rStyle w:val="Emphasis"/>
          <w:highlight w:val="cyan"/>
        </w:rPr>
        <w:t>redirecting them toward environmental concerns</w:t>
      </w:r>
      <w:r w:rsidRPr="00512CE7">
        <w:rPr>
          <w:sz w:val="16"/>
          <w:szCs w:val="16"/>
        </w:rPr>
        <w:t xml:space="preserve">.”67 He contends that if we are concerned with the “moral motivation of humans to respond to environmental issues,” </w:t>
      </w:r>
      <w:r w:rsidRPr="00512CE7">
        <w:rPr>
          <w:rStyle w:val="StyleUnderline"/>
          <w:highlight w:val="cyan"/>
        </w:rPr>
        <w:t>focusing on</w:t>
      </w:r>
      <w:r w:rsidRPr="00512CE7">
        <w:rPr>
          <w:sz w:val="16"/>
          <w:szCs w:val="16"/>
        </w:rPr>
        <w:t xml:space="preserve"> reconstructing the sense of </w:t>
      </w:r>
      <w:r w:rsidRPr="00512CE7">
        <w:rPr>
          <w:rStyle w:val="Emphasis"/>
          <w:highlight w:val="cyan"/>
        </w:rPr>
        <w:t>what is in our own interest</w:t>
      </w:r>
      <w:r w:rsidRPr="00512CE7">
        <w:rPr>
          <w:sz w:val="16"/>
          <w:szCs w:val="16"/>
          <w:highlight w:val="cyan"/>
        </w:rPr>
        <w:t xml:space="preserve"> </w:t>
      </w:r>
      <w:r w:rsidRPr="00512CE7">
        <w:rPr>
          <w:rStyle w:val="StyleUnderline"/>
          <w:highlight w:val="cyan"/>
        </w:rPr>
        <w:t>is</w:t>
      </w:r>
      <w:r w:rsidRPr="00512CE7">
        <w:rPr>
          <w:sz w:val="16"/>
          <w:szCs w:val="16"/>
          <w:highlight w:val="cyan"/>
        </w:rPr>
        <w:t xml:space="preserve"> </w:t>
      </w:r>
      <w:r w:rsidRPr="00512CE7">
        <w:rPr>
          <w:rStyle w:val="Emphasis"/>
          <w:highlight w:val="cyan"/>
        </w:rPr>
        <w:t xml:space="preserve">more likely to </w:t>
      </w:r>
      <w:r w:rsidRPr="00512CE7">
        <w:rPr>
          <w:rStyle w:val="StyleUnderline"/>
          <w:highlight w:val="cyan"/>
        </w:rPr>
        <w:t>succeed than an attempt to reject anthropocentrism wholesale</w:t>
      </w:r>
      <w:r w:rsidRPr="00512CE7">
        <w:rPr>
          <w:sz w:val="16"/>
          <w:szCs w:val="16"/>
        </w:rPr>
        <w:t xml:space="preserve">.68 Light’s pragmatic approach counsels that in many situations anthropocentric values are best suited to motivate nonenvironmentalists. For example, studies show that concern for future human generations is a highly significant value that encourages efforts to protect nonhuman entities.69 In other situations, “nonanthropocentric claims will be more appealing.” Light writes that “what appeals best is an empirical question,” and he links this pragmatic outlook to </w:t>
      </w:r>
      <w:r w:rsidRPr="00512CE7">
        <w:rPr>
          <w:rStyle w:val="StyleUnderline"/>
          <w:highlight w:val="cyan"/>
        </w:rPr>
        <w:t>a “pluralist ethic”</w:t>
      </w:r>
      <w:r w:rsidRPr="00512CE7">
        <w:rPr>
          <w:sz w:val="16"/>
          <w:szCs w:val="16"/>
        </w:rPr>
        <w:t xml:space="preserve"> that </w:t>
      </w:r>
      <w:r w:rsidRPr="00512CE7">
        <w:rPr>
          <w:rStyle w:val="StyleUnderline"/>
          <w:highlight w:val="cyan"/>
        </w:rPr>
        <w:t xml:space="preserve">accepts a </w:t>
      </w:r>
      <w:r w:rsidRPr="00512CE7">
        <w:rPr>
          <w:rStyle w:val="Emphasis"/>
          <w:highlight w:val="cyan"/>
        </w:rPr>
        <w:t>range of arguments</w:t>
      </w:r>
      <w:r w:rsidRPr="00512CE7">
        <w:rPr>
          <w:sz w:val="16"/>
          <w:szCs w:val="16"/>
        </w:rPr>
        <w:t xml:space="preserve">, </w:t>
      </w:r>
      <w:r w:rsidRPr="00512CE7">
        <w:rPr>
          <w:rStyle w:val="StyleUnderline"/>
          <w:highlight w:val="cyan"/>
        </w:rPr>
        <w:t>anthropocentric and nonanthropocentric</w:t>
      </w:r>
      <w:r w:rsidRPr="00512CE7">
        <w:rPr>
          <w:sz w:val="16"/>
          <w:szCs w:val="16"/>
        </w:rPr>
        <w:t xml:space="preserve"> and involving instrumental and intrinsic values claims, </w:t>
      </w:r>
      <w:r w:rsidRPr="00512CE7">
        <w:rPr>
          <w:rStyle w:val="Emphasis"/>
          <w:highlight w:val="cyan"/>
        </w:rPr>
        <w:t>against doing harm to ecosystems</w:t>
      </w:r>
      <w:r w:rsidRPr="00512CE7">
        <w:rPr>
          <w:sz w:val="16"/>
          <w:szCs w:val="16"/>
        </w:rPr>
        <w:t xml:space="preserve">.70 </w:t>
      </w:r>
      <w:r w:rsidRPr="00512CE7">
        <w:rPr>
          <w:rStyle w:val="StyleUnderline"/>
          <w:highlight w:val="cyan"/>
        </w:rPr>
        <w:t>Philosophical purity matters less</w:t>
      </w:r>
      <w:r w:rsidRPr="00512CE7">
        <w:rPr>
          <w:sz w:val="16"/>
          <w:szCs w:val="16"/>
        </w:rPr>
        <w:t xml:space="preserve"> than ethico-political resonance. Where does this leave the democratic ethos I advance here? Care for the world is a way of caring for human beings; it is neither neutral nor disinterested. It is an ethos meant to generate benefits for people. But these benefits are linked to self- interest properly understood, that is, they are born of the coexistentialist insight. </w:t>
      </w:r>
      <w:r w:rsidRPr="00512CE7">
        <w:rPr>
          <w:rStyle w:val="StyleUnderline"/>
          <w:highlight w:val="cyan"/>
        </w:rPr>
        <w:t>Caring for the world</w:t>
      </w:r>
      <w:r w:rsidRPr="00512CE7">
        <w:rPr>
          <w:sz w:val="16"/>
          <w:szCs w:val="16"/>
          <w:highlight w:val="cyan"/>
        </w:rPr>
        <w:t xml:space="preserve"> </w:t>
      </w:r>
      <w:r w:rsidRPr="00512CE7">
        <w:rPr>
          <w:rStyle w:val="StyleUnderline"/>
          <w:highlight w:val="cyan"/>
        </w:rPr>
        <w:t>involves not owning</w:t>
      </w:r>
      <w:r w:rsidRPr="00512CE7">
        <w:rPr>
          <w:sz w:val="16"/>
          <w:szCs w:val="16"/>
        </w:rPr>
        <w:t xml:space="preserve">, ruling, </w:t>
      </w:r>
      <w:r w:rsidRPr="00512CE7">
        <w:rPr>
          <w:rStyle w:val="StyleUnderline"/>
          <w:highlight w:val="cyan"/>
        </w:rPr>
        <w:t>or enjoying dominion over but collaboratively tending to the world</w:t>
      </w:r>
      <w:r w:rsidRPr="00512CE7">
        <w:rPr>
          <w:sz w:val="16"/>
          <w:szCs w:val="16"/>
        </w:rPr>
        <w:t xml:space="preserve">, an entity that is bigger, richer, and more varied and lively than human life alone. Such care should be guided by awareness of the webs of relation that link human beings across borders and time not only to one another, but also to other “vibrant matter” as well. </w:t>
      </w:r>
      <w:r w:rsidRPr="00512CE7">
        <w:rPr>
          <w:rStyle w:val="StyleUnderline"/>
          <w:highlight w:val="cyan"/>
        </w:rPr>
        <w:t>Such awareness</w:t>
      </w:r>
      <w:r w:rsidRPr="00512CE7">
        <w:rPr>
          <w:sz w:val="16"/>
          <w:szCs w:val="16"/>
          <w:highlight w:val="cyan"/>
        </w:rPr>
        <w:t xml:space="preserve"> </w:t>
      </w:r>
      <w:r w:rsidRPr="00512CE7">
        <w:rPr>
          <w:rStyle w:val="StyleUnderline"/>
          <w:highlight w:val="cyan"/>
        </w:rPr>
        <w:t>does not</w:t>
      </w:r>
      <w:r w:rsidRPr="00512CE7">
        <w:rPr>
          <w:sz w:val="16"/>
          <w:szCs w:val="16"/>
        </w:rPr>
        <w:t xml:space="preserve">, however, </w:t>
      </w:r>
      <w:r w:rsidRPr="00512CE7">
        <w:rPr>
          <w:rStyle w:val="StyleUnderline"/>
          <w:highlight w:val="cyan"/>
        </w:rPr>
        <w:t>require that one attempt (in vain?) to</w:t>
      </w:r>
      <w:r w:rsidRPr="00512CE7">
        <w:rPr>
          <w:sz w:val="16"/>
          <w:szCs w:val="16"/>
        </w:rPr>
        <w:t xml:space="preserve"> thoroughly </w:t>
      </w:r>
      <w:r w:rsidRPr="00512CE7">
        <w:rPr>
          <w:rStyle w:val="StyleUnderline"/>
          <w:highlight w:val="cyan"/>
        </w:rPr>
        <w:t>equalize one’s concern for humans with concern for nonhumans</w:t>
      </w:r>
      <w:r w:rsidRPr="00512CE7">
        <w:rPr>
          <w:sz w:val="16"/>
          <w:szCs w:val="16"/>
        </w:rPr>
        <w:t>. Genuinely ecologically minded self- interest is enough to aspire to.</w:t>
      </w:r>
    </w:p>
    <w:p w14:paraId="714466A2" w14:textId="77777777" w:rsidR="00EF0588" w:rsidRPr="00512CE7" w:rsidRDefault="00EF0588" w:rsidP="00EF0588">
      <w:pPr>
        <w:rPr>
          <w:sz w:val="16"/>
          <w:szCs w:val="16"/>
        </w:rPr>
      </w:pPr>
    </w:p>
    <w:p w14:paraId="682241CC" w14:textId="77777777" w:rsidR="00EF0588" w:rsidRPr="00512CE7" w:rsidRDefault="00EF0588" w:rsidP="00EF0588">
      <w:pPr>
        <w:rPr>
          <w:sz w:val="16"/>
        </w:rPr>
      </w:pPr>
    </w:p>
    <w:p w14:paraId="05430D26" w14:textId="77777777" w:rsidR="00EF0588" w:rsidRPr="00512CE7" w:rsidRDefault="00EF0588" w:rsidP="00EF0588">
      <w:pPr>
        <w:pStyle w:val="Heading4"/>
      </w:pPr>
      <w:r w:rsidRPr="00512CE7">
        <w:t xml:space="preserve">The perm </w:t>
      </w:r>
      <w:r w:rsidRPr="00512CE7">
        <w:rPr>
          <w:u w:val="single"/>
        </w:rPr>
        <w:t>solves best</w:t>
      </w:r>
      <w:r w:rsidRPr="00512CE7">
        <w:t xml:space="preserve"> – non-human-centric ethics can be </w:t>
      </w:r>
      <w:r w:rsidRPr="00512CE7">
        <w:rPr>
          <w:u w:val="single"/>
        </w:rPr>
        <w:t>combined</w:t>
      </w:r>
      <w:r w:rsidRPr="00512CE7">
        <w:t xml:space="preserve"> with a concern for future generations – the alternative alone can’t be actualized</w:t>
      </w:r>
    </w:p>
    <w:p w14:paraId="785C1CB4" w14:textId="77777777" w:rsidR="00EF0588" w:rsidRPr="00512CE7" w:rsidRDefault="00EF0588" w:rsidP="00EF0588">
      <w:pPr>
        <w:rPr>
          <w:rStyle w:val="StyleUnderline"/>
        </w:rPr>
      </w:pPr>
      <w:r w:rsidRPr="00512CE7">
        <w:rPr>
          <w:rStyle w:val="StyleUnderline"/>
          <w:highlight w:val="cyan"/>
        </w:rPr>
        <w:t>Carter 08</w:t>
      </w:r>
      <w:r w:rsidRPr="00512CE7">
        <w:rPr>
          <w:rStyle w:val="StyleUnderline"/>
        </w:rPr>
        <w:t xml:space="preserve"> – Professor of Politics at the University of York</w:t>
      </w:r>
    </w:p>
    <w:p w14:paraId="00C6248C" w14:textId="77777777" w:rsidR="00EF0588" w:rsidRPr="00512CE7" w:rsidRDefault="00EF0588" w:rsidP="00EF0588">
      <w:pPr>
        <w:rPr>
          <w:sz w:val="16"/>
          <w:szCs w:val="16"/>
        </w:rPr>
      </w:pPr>
      <w:r w:rsidRPr="00512CE7">
        <w:rPr>
          <w:sz w:val="16"/>
          <w:szCs w:val="16"/>
        </w:rPr>
        <w:t>(Neil, The Politics of the Environment: Ideas, Activism, Policy, p35)</w:t>
      </w:r>
    </w:p>
    <w:p w14:paraId="4C74CBC7" w14:textId="77777777" w:rsidR="00EF0588" w:rsidRPr="00512CE7" w:rsidRDefault="00EF0588" w:rsidP="00EF0588">
      <w:pPr>
        <w:rPr>
          <w:sz w:val="16"/>
          <w:szCs w:val="16"/>
        </w:rPr>
      </w:pPr>
    </w:p>
    <w:p w14:paraId="37BA5E9F" w14:textId="77777777" w:rsidR="00EF0588" w:rsidRPr="00512CE7" w:rsidRDefault="00EF0588" w:rsidP="00EF0588">
      <w:pPr>
        <w:rPr>
          <w:rStyle w:val="Emphasis"/>
          <w:b w:val="0"/>
          <w:sz w:val="12"/>
        </w:rPr>
      </w:pPr>
      <w:r w:rsidRPr="00512CE7">
        <w:rPr>
          <w:sz w:val="16"/>
          <w:szCs w:val="16"/>
        </w:rPr>
        <w:t xml:space="preserve">This observation resonates with the ‘convergence thesis’ outlined by Norton (1991).20 He argues that the differences between opposing wings of the environment movement are more apparent than real: in particular, </w:t>
      </w:r>
      <w:r w:rsidRPr="00512CE7">
        <w:rPr>
          <w:rStyle w:val="StyleUnderline"/>
          <w:highlight w:val="cyan"/>
        </w:rPr>
        <w:t>although ecocentric and anthropocentric defences of the non-human</w:t>
      </w:r>
      <w:r w:rsidRPr="00512CE7">
        <w:rPr>
          <w:sz w:val="16"/>
          <w:szCs w:val="16"/>
        </w:rPr>
        <w:t xml:space="preserve"> world may </w:t>
      </w:r>
      <w:r w:rsidRPr="00512CE7">
        <w:rPr>
          <w:rStyle w:val="StyleUnderline"/>
          <w:highlight w:val="cyan"/>
        </w:rPr>
        <w:t xml:space="preserve">come from different </w:t>
      </w:r>
      <w:r w:rsidRPr="00512CE7">
        <w:rPr>
          <w:rStyle w:val="Emphasis"/>
          <w:highlight w:val="cyan"/>
        </w:rPr>
        <w:t>starting points</w:t>
      </w:r>
      <w:r w:rsidRPr="00512CE7">
        <w:rPr>
          <w:sz w:val="16"/>
          <w:szCs w:val="16"/>
        </w:rPr>
        <w:t xml:space="preserve"> and apply different value systems, </w:t>
      </w:r>
      <w:r w:rsidRPr="00512CE7">
        <w:rPr>
          <w:rStyle w:val="StyleUnderline"/>
          <w:highlight w:val="cyan"/>
        </w:rPr>
        <w:t>they</w:t>
      </w:r>
      <w:r w:rsidRPr="00512CE7">
        <w:rPr>
          <w:sz w:val="16"/>
          <w:szCs w:val="16"/>
        </w:rPr>
        <w:t xml:space="preserve"> can </w:t>
      </w:r>
      <w:r w:rsidRPr="00512CE7">
        <w:rPr>
          <w:rStyle w:val="StyleUnderline"/>
          <w:highlight w:val="cyan"/>
        </w:rPr>
        <w:t>end up producing</w:t>
      </w:r>
      <w:r w:rsidRPr="00512CE7">
        <w:rPr>
          <w:sz w:val="16"/>
          <w:szCs w:val="16"/>
        </w:rPr>
        <w:t xml:space="preserve"> more or less </w:t>
      </w:r>
      <w:r w:rsidRPr="00512CE7">
        <w:rPr>
          <w:rStyle w:val="Emphasis"/>
          <w:highlight w:val="cyan"/>
        </w:rPr>
        <w:t>similar solutions</w:t>
      </w:r>
      <w:r w:rsidRPr="00512CE7">
        <w:rPr>
          <w:sz w:val="16"/>
          <w:szCs w:val="16"/>
          <w:highlight w:val="cyan"/>
        </w:rPr>
        <w:t xml:space="preserve">. </w:t>
      </w:r>
      <w:r w:rsidRPr="00512CE7">
        <w:rPr>
          <w:rStyle w:val="StyleUnderline"/>
          <w:highlight w:val="cyan"/>
        </w:rPr>
        <w:t>Norton emphasizes</w:t>
      </w:r>
      <w:r w:rsidRPr="00512CE7">
        <w:rPr>
          <w:sz w:val="16"/>
          <w:szCs w:val="16"/>
        </w:rPr>
        <w:t xml:space="preserve"> the importance of </w:t>
      </w:r>
      <w:r w:rsidRPr="00512CE7">
        <w:rPr>
          <w:rStyle w:val="StyleUnderline"/>
          <w:highlight w:val="cyan"/>
        </w:rPr>
        <w:t>anthropocentric arguments</w:t>
      </w:r>
      <w:r w:rsidRPr="00512CE7">
        <w:rPr>
          <w:sz w:val="16"/>
          <w:szCs w:val="16"/>
        </w:rPr>
        <w:t xml:space="preserve"> that act </w:t>
      </w:r>
      <w:r w:rsidRPr="00512CE7">
        <w:rPr>
          <w:rStyle w:val="StyleUnderline"/>
          <w:highlight w:val="cyan"/>
        </w:rPr>
        <w:t xml:space="preserve">in the interests of </w:t>
      </w:r>
      <w:r w:rsidRPr="00512CE7">
        <w:rPr>
          <w:rStyle w:val="Emphasis"/>
          <w:highlight w:val="cyan"/>
        </w:rPr>
        <w:t>future generations</w:t>
      </w:r>
      <w:r w:rsidRPr="00512CE7">
        <w:rPr>
          <w:sz w:val="16"/>
          <w:szCs w:val="16"/>
        </w:rPr>
        <w:t xml:space="preserve"> (see Box 3.4): introducing </w:t>
      </w:r>
      <w:r w:rsidRPr="00512CE7">
        <w:rPr>
          <w:rStyle w:val="StyleUnderline"/>
          <w:highlight w:val="cyan"/>
        </w:rPr>
        <w:t>the idea that other species have intrinsic value</w:t>
      </w:r>
      <w:r w:rsidRPr="00512CE7">
        <w:rPr>
          <w:sz w:val="16"/>
          <w:szCs w:val="16"/>
        </w:rPr>
        <w:t xml:space="preserve">, that humans should be ‘fair’ to all other species, </w:t>
      </w:r>
      <w:r w:rsidRPr="00512CE7">
        <w:rPr>
          <w:rStyle w:val="StyleUnderline"/>
          <w:highlight w:val="cyan"/>
        </w:rPr>
        <w:t xml:space="preserve">provides </w:t>
      </w:r>
      <w:r w:rsidRPr="00512CE7">
        <w:rPr>
          <w:rStyle w:val="Emphasis"/>
          <w:highlight w:val="cyan"/>
        </w:rPr>
        <w:t>no operationally recognizable constraints</w:t>
      </w:r>
      <w:r w:rsidRPr="00512CE7">
        <w:rPr>
          <w:rStyle w:val="StyleUnderline"/>
          <w:highlight w:val="cyan"/>
        </w:rPr>
        <w:t xml:space="preserve"> on human behaviour</w:t>
      </w:r>
      <w:r w:rsidRPr="00512CE7">
        <w:rPr>
          <w:sz w:val="16"/>
          <w:szCs w:val="16"/>
        </w:rPr>
        <w:t xml:space="preserve"> that are </w:t>
      </w:r>
      <w:r w:rsidRPr="00512CE7">
        <w:rPr>
          <w:rStyle w:val="StyleUnderline"/>
          <w:highlight w:val="cyan"/>
        </w:rPr>
        <w:t xml:space="preserve">not </w:t>
      </w:r>
      <w:r w:rsidRPr="00512CE7">
        <w:rPr>
          <w:rStyle w:val="Emphasis"/>
          <w:highlight w:val="cyan"/>
        </w:rPr>
        <w:t>already implicit</w:t>
      </w:r>
      <w:r w:rsidRPr="00512CE7">
        <w:rPr>
          <w:rStyle w:val="StyleUnderline"/>
          <w:highlight w:val="cyan"/>
        </w:rPr>
        <w:t xml:space="preserve"> in</w:t>
      </w:r>
      <w:r w:rsidRPr="00512CE7">
        <w:rPr>
          <w:sz w:val="16"/>
          <w:szCs w:val="16"/>
        </w:rPr>
        <w:t xml:space="preserve"> the generalized, </w:t>
      </w:r>
      <w:r w:rsidRPr="00512CE7">
        <w:rPr>
          <w:rStyle w:val="Emphasis"/>
          <w:highlight w:val="cyan"/>
        </w:rPr>
        <w:t>cross-temporal obligations</w:t>
      </w:r>
      <w:r w:rsidRPr="00512CE7">
        <w:rPr>
          <w:sz w:val="16"/>
          <w:szCs w:val="16"/>
          <w:highlight w:val="cyan"/>
        </w:rPr>
        <w:t xml:space="preserve"> </w:t>
      </w:r>
      <w:r w:rsidRPr="00512CE7">
        <w:rPr>
          <w:rStyle w:val="StyleUnderline"/>
          <w:highlight w:val="cyan"/>
        </w:rPr>
        <w:t xml:space="preserve">to </w:t>
      </w:r>
      <w:r w:rsidRPr="00512CE7">
        <w:rPr>
          <w:rStyle w:val="Emphasis"/>
          <w:highlight w:val="cyan"/>
        </w:rPr>
        <w:t>protect</w:t>
      </w:r>
      <w:r w:rsidRPr="00512CE7">
        <w:rPr>
          <w:rStyle w:val="StyleUnderline"/>
          <w:highlight w:val="cyan"/>
        </w:rPr>
        <w:t xml:space="preserve"> a</w:t>
      </w:r>
      <w:r w:rsidRPr="00512CE7">
        <w:rPr>
          <w:sz w:val="16"/>
          <w:szCs w:val="16"/>
        </w:rPr>
        <w:t xml:space="preserve"> healthy, complex, and autonomously </w:t>
      </w:r>
      <w:r w:rsidRPr="00512CE7">
        <w:rPr>
          <w:rStyle w:val="StyleUnderline"/>
          <w:highlight w:val="cyan"/>
        </w:rPr>
        <w:t>functioning system for</w:t>
      </w:r>
      <w:r w:rsidRPr="00512CE7">
        <w:rPr>
          <w:sz w:val="16"/>
          <w:szCs w:val="16"/>
        </w:rPr>
        <w:t xml:space="preserve"> the benefit of </w:t>
      </w:r>
      <w:r w:rsidRPr="00512CE7">
        <w:rPr>
          <w:rStyle w:val="Emphasis"/>
          <w:highlight w:val="cyan"/>
        </w:rPr>
        <w:t>future generations</w:t>
      </w:r>
      <w:r w:rsidRPr="00512CE7">
        <w:rPr>
          <w:sz w:val="16"/>
          <w:szCs w:val="16"/>
        </w:rPr>
        <w:t xml:space="preserve"> of human beings. </w:t>
      </w:r>
      <w:r w:rsidRPr="00512CE7">
        <w:rPr>
          <w:rStyle w:val="StyleUnderline"/>
          <w:highlight w:val="cyan"/>
        </w:rPr>
        <w:t>Deep ecologists</w:t>
      </w:r>
      <w:r w:rsidRPr="00512CE7">
        <w:rPr>
          <w:sz w:val="16"/>
          <w:szCs w:val="16"/>
          <w:highlight w:val="cyan"/>
        </w:rPr>
        <w:t>,</w:t>
      </w:r>
      <w:r w:rsidRPr="00512CE7">
        <w:rPr>
          <w:sz w:val="16"/>
          <w:szCs w:val="16"/>
        </w:rPr>
        <w:t xml:space="preserve"> who cluster around the principle that nature has independent value, </w:t>
      </w:r>
      <w:r w:rsidRPr="00512CE7">
        <w:rPr>
          <w:rStyle w:val="Emphasis"/>
          <w:highlight w:val="cyan"/>
        </w:rPr>
        <w:t>should</w:t>
      </w:r>
      <w:r w:rsidRPr="00512CE7">
        <w:rPr>
          <w:sz w:val="16"/>
          <w:szCs w:val="16"/>
        </w:rPr>
        <w:t xml:space="preserve"> therefore </w:t>
      </w:r>
      <w:r w:rsidRPr="00512CE7">
        <w:rPr>
          <w:rStyle w:val="Emphasis"/>
          <w:highlight w:val="cyan"/>
        </w:rPr>
        <w:t>not differ from longsighted anthropocentrists in</w:t>
      </w:r>
      <w:r w:rsidRPr="00512CE7">
        <w:rPr>
          <w:sz w:val="16"/>
          <w:szCs w:val="16"/>
        </w:rPr>
        <w:t xml:space="preserve"> their </w:t>
      </w:r>
      <w:r w:rsidRPr="00512CE7">
        <w:rPr>
          <w:rStyle w:val="Emphasis"/>
          <w:highlight w:val="cyan"/>
        </w:rPr>
        <w:t>policy goals</w:t>
      </w:r>
      <w:r w:rsidRPr="00512CE7">
        <w:rPr>
          <w:sz w:val="16"/>
          <w:szCs w:val="16"/>
        </w:rPr>
        <w:t xml:space="preserve"> for the protection of biological diversity. (Norton 1991: 226-7) The policy convergence that Norton perceives between ecocentrics and future-generation anthropocentric perspectives provides a good illustration of value eclecticism in practice. From this perspective, </w:t>
      </w:r>
      <w:r w:rsidRPr="00512CE7">
        <w:rPr>
          <w:rStyle w:val="StyleUnderline"/>
          <w:highlight w:val="cyan"/>
        </w:rPr>
        <w:t xml:space="preserve">rather than regarding ecocentrism as an attempt to </w:t>
      </w:r>
      <w:r w:rsidRPr="00512CE7">
        <w:rPr>
          <w:rStyle w:val="Emphasis"/>
          <w:highlight w:val="cyan"/>
        </w:rPr>
        <w:t>replace</w:t>
      </w:r>
      <w:r w:rsidRPr="00512CE7">
        <w:rPr>
          <w:sz w:val="16"/>
          <w:szCs w:val="16"/>
        </w:rPr>
        <w:t xml:space="preserve"> conventional </w:t>
      </w:r>
      <w:r w:rsidRPr="00512CE7">
        <w:rPr>
          <w:rStyle w:val="StyleUnderline"/>
          <w:highlight w:val="cyan"/>
        </w:rPr>
        <w:t>human-centered</w:t>
      </w:r>
      <w:r w:rsidRPr="00512CE7">
        <w:rPr>
          <w:sz w:val="16"/>
          <w:szCs w:val="16"/>
        </w:rPr>
        <w:t xml:space="preserve"> moral </w:t>
      </w:r>
      <w:r w:rsidRPr="00512CE7">
        <w:rPr>
          <w:rStyle w:val="StyleUnderline"/>
          <w:highlight w:val="cyan"/>
        </w:rPr>
        <w:t xml:space="preserve">principles with a </w:t>
      </w:r>
      <w:r w:rsidRPr="00512CE7">
        <w:rPr>
          <w:rStyle w:val="Emphasis"/>
          <w:highlight w:val="cyan"/>
        </w:rPr>
        <w:t>new framework</w:t>
      </w:r>
      <w:r w:rsidRPr="00512CE7">
        <w:rPr>
          <w:sz w:val="16"/>
          <w:szCs w:val="16"/>
        </w:rPr>
        <w:t xml:space="preserve"> that encompasses the natural world, </w:t>
      </w:r>
      <w:r w:rsidRPr="00512CE7">
        <w:rPr>
          <w:rStyle w:val="StyleUnderline"/>
          <w:highlight w:val="cyan"/>
        </w:rPr>
        <w:t>it might be regarded as a</w:t>
      </w:r>
      <w:r w:rsidRPr="00512CE7">
        <w:rPr>
          <w:sz w:val="16"/>
          <w:szCs w:val="16"/>
        </w:rPr>
        <w:t xml:space="preserve"> new </w:t>
      </w:r>
      <w:r w:rsidRPr="00512CE7">
        <w:rPr>
          <w:rStyle w:val="Emphasis"/>
          <w:highlight w:val="cyan"/>
        </w:rPr>
        <w:t>supplementary</w:t>
      </w:r>
      <w:r w:rsidRPr="00512CE7">
        <w:rPr>
          <w:sz w:val="16"/>
          <w:szCs w:val="16"/>
          <w:highlight w:val="cyan"/>
        </w:rPr>
        <w:t xml:space="preserve"> </w:t>
      </w:r>
      <w:r w:rsidRPr="00512CE7">
        <w:rPr>
          <w:rStyle w:val="StyleUnderline"/>
          <w:highlight w:val="cyan"/>
        </w:rPr>
        <w:t>dimension that can contribute to</w:t>
      </w:r>
      <w:r w:rsidRPr="00512CE7">
        <w:rPr>
          <w:sz w:val="16"/>
          <w:szCs w:val="16"/>
        </w:rPr>
        <w:t xml:space="preserve"> a richer, </w:t>
      </w:r>
      <w:r w:rsidRPr="00512CE7">
        <w:rPr>
          <w:rStyle w:val="StyleUnderline"/>
          <w:highlight w:val="cyan"/>
        </w:rPr>
        <w:t xml:space="preserve">more informed </w:t>
      </w:r>
      <w:r w:rsidRPr="00512CE7">
        <w:rPr>
          <w:rStyle w:val="Emphasis"/>
          <w:highlight w:val="cyan"/>
        </w:rPr>
        <w:t>moral synthesis</w:t>
      </w:r>
      <w:r w:rsidRPr="00512CE7">
        <w:rPr>
          <w:sz w:val="16"/>
          <w:szCs w:val="16"/>
        </w:rPr>
        <w:t>.</w:t>
      </w:r>
    </w:p>
    <w:p w14:paraId="3BAAE8CC" w14:textId="77777777" w:rsidR="00EF0588" w:rsidRPr="00512CE7" w:rsidRDefault="00EF0588" w:rsidP="00EF0588"/>
    <w:p w14:paraId="3E0EC97E" w14:textId="512426C5" w:rsidR="00071C61" w:rsidRPr="00512CE7" w:rsidRDefault="00071C61" w:rsidP="00071C61">
      <w:pPr>
        <w:pStyle w:val="Heading3"/>
      </w:pPr>
      <w:r w:rsidRPr="00512CE7">
        <w:t>2AC – Legal Subjectivity Good</w:t>
      </w:r>
    </w:p>
    <w:p w14:paraId="5854B0E0" w14:textId="77777777" w:rsidR="00071C61" w:rsidRPr="00512CE7" w:rsidRDefault="00071C61" w:rsidP="00071C61">
      <w:pPr>
        <w:pStyle w:val="Heading4"/>
        <w:rPr>
          <w:u w:val="single"/>
        </w:rPr>
      </w:pPr>
      <w:r w:rsidRPr="00512CE7">
        <w:t xml:space="preserve">We </w:t>
      </w:r>
      <w:r w:rsidRPr="00512CE7">
        <w:rPr>
          <w:u w:val="single"/>
        </w:rPr>
        <w:t>shouldn’t abandon</w:t>
      </w:r>
      <w:r w:rsidRPr="00512CE7">
        <w:t xml:space="preserve"> the concept of a “legal subject” in climate justice – it’s better to </w:t>
      </w:r>
      <w:r w:rsidRPr="00512CE7">
        <w:rPr>
          <w:u w:val="single"/>
        </w:rPr>
        <w:t>radically re-work</w:t>
      </w:r>
      <w:r w:rsidRPr="00512CE7">
        <w:t xml:space="preserve"> the concept in </w:t>
      </w:r>
      <w:r w:rsidRPr="00512CE7">
        <w:rPr>
          <w:u w:val="single"/>
        </w:rPr>
        <w:t>inclusive ways</w:t>
      </w:r>
      <w:r w:rsidRPr="00512CE7">
        <w:t xml:space="preserve"> that </w:t>
      </w:r>
      <w:r w:rsidRPr="00512CE7">
        <w:rPr>
          <w:u w:val="single"/>
        </w:rPr>
        <w:t>challenge the foundational epistemologies of the law</w:t>
      </w:r>
    </w:p>
    <w:p w14:paraId="441273DE" w14:textId="77777777" w:rsidR="00071C61" w:rsidRPr="00512CE7" w:rsidRDefault="00071C61" w:rsidP="00071C61">
      <w:pPr>
        <w:rPr>
          <w:rStyle w:val="StyleUnderline"/>
        </w:rPr>
      </w:pPr>
      <w:r w:rsidRPr="00512CE7">
        <w:rPr>
          <w:rStyle w:val="StyleUnderline"/>
          <w:highlight w:val="cyan"/>
        </w:rPr>
        <w:t>Grear 14</w:t>
      </w:r>
      <w:r w:rsidRPr="00512CE7">
        <w:rPr>
          <w:rStyle w:val="StyleUnderline"/>
        </w:rPr>
        <w:t xml:space="preserve"> – Professor of Law and Theory at Cardiff Law School</w:t>
      </w:r>
    </w:p>
    <w:p w14:paraId="12F3D41B" w14:textId="7B341E37" w:rsidR="00071C61" w:rsidRPr="00512CE7" w:rsidRDefault="00071C61" w:rsidP="00071C61">
      <w:pPr>
        <w:rPr>
          <w:sz w:val="16"/>
          <w:szCs w:val="16"/>
        </w:rPr>
      </w:pPr>
      <w:r w:rsidRPr="00512CE7">
        <w:rPr>
          <w:sz w:val="16"/>
          <w:szCs w:val="16"/>
        </w:rPr>
        <w:t xml:space="preserve">(Anna, “Towards ‘climate Justice’? A critical reflection on legal subjectivity and climate </w:t>
      </w:r>
      <w:r w:rsidRPr="00512CE7">
        <w:rPr>
          <w:i/>
          <w:sz w:val="16"/>
          <w:szCs w:val="16"/>
        </w:rPr>
        <w:t>in</w:t>
      </w:r>
      <w:r w:rsidRPr="00512CE7">
        <w:rPr>
          <w:sz w:val="16"/>
          <w:szCs w:val="16"/>
        </w:rPr>
        <w:t>justice: warning signals, patterned hierarchies, directions for future law and policy,” Journal of Human Rights and the Environment 5:103-133</w:t>
      </w:r>
      <w:r w:rsidR="002F3B35" w:rsidRPr="00512CE7">
        <w:rPr>
          <w:sz w:val="16"/>
          <w:szCs w:val="16"/>
        </w:rPr>
        <w:t>)</w:t>
      </w:r>
    </w:p>
    <w:p w14:paraId="2F1CDC16" w14:textId="77777777" w:rsidR="00071C61" w:rsidRPr="00512CE7" w:rsidRDefault="00071C61" w:rsidP="00071C61">
      <w:pPr>
        <w:rPr>
          <w:sz w:val="16"/>
          <w:szCs w:val="16"/>
        </w:rPr>
      </w:pPr>
    </w:p>
    <w:p w14:paraId="01340E63" w14:textId="77777777" w:rsidR="00071C61" w:rsidRPr="00512CE7" w:rsidRDefault="00071C61" w:rsidP="00071C61">
      <w:pPr>
        <w:rPr>
          <w:sz w:val="16"/>
        </w:rPr>
      </w:pPr>
      <w:r w:rsidRPr="00512CE7">
        <w:rPr>
          <w:rStyle w:val="StyleUnderline"/>
          <w:highlight w:val="cyan"/>
        </w:rPr>
        <w:t>Addressing</w:t>
      </w:r>
      <w:r w:rsidRPr="00512CE7">
        <w:rPr>
          <w:rStyle w:val="StyleUnderline"/>
        </w:rPr>
        <w:t xml:space="preserve"> </w:t>
      </w:r>
      <w:r w:rsidRPr="00512CE7">
        <w:rPr>
          <w:rStyle w:val="StyleUnderline"/>
          <w:highlight w:val="cyan"/>
        </w:rPr>
        <w:t>the</w:t>
      </w:r>
      <w:r w:rsidRPr="00512CE7">
        <w:rPr>
          <w:rStyle w:val="StyleUnderline"/>
        </w:rPr>
        <w:t xml:space="preserve"> vexed </w:t>
      </w:r>
      <w:r w:rsidRPr="00512CE7">
        <w:rPr>
          <w:rStyle w:val="StyleUnderline"/>
          <w:highlight w:val="cyan"/>
        </w:rPr>
        <w:t>question of legal subjectivity’s exclusions</w:t>
      </w:r>
      <w:r w:rsidRPr="00512CE7">
        <w:rPr>
          <w:rStyle w:val="StyleUnderline"/>
        </w:rPr>
        <w:t xml:space="preserve"> </w:t>
      </w:r>
      <w:r w:rsidRPr="00512CE7">
        <w:rPr>
          <w:rStyle w:val="StyleUnderline"/>
          <w:highlight w:val="cyan"/>
        </w:rPr>
        <w:t>should be considered a core imperative for the achievement of climate justice</w:t>
      </w:r>
      <w:r w:rsidRPr="00512CE7">
        <w:rPr>
          <w:sz w:val="16"/>
        </w:rPr>
        <w:t xml:space="preserve"> – in part because of the role of law in vesting the corporate juridical subject with the privileges that have enabled the accumulation of such immense, unaccountable power – and in part </w:t>
      </w:r>
      <w:r w:rsidRPr="00512CE7">
        <w:rPr>
          <w:rStyle w:val="StyleUnderline"/>
        </w:rPr>
        <w:t>because the constitution of legal subjectivity has a foundational relationship with the fundamental commitments fuelling climate change and socio-economic injustice alike</w:t>
      </w:r>
      <w:r w:rsidRPr="00512CE7">
        <w:rPr>
          <w:sz w:val="16"/>
        </w:rPr>
        <w:t xml:space="preserve">. </w:t>
      </w:r>
      <w:r w:rsidRPr="00512CE7">
        <w:rPr>
          <w:rStyle w:val="StyleUnderline"/>
        </w:rPr>
        <w:t>Legal subjectivity is a pivotal mechanism for the bestowal of significance in law</w:t>
      </w:r>
      <w:r w:rsidRPr="00512CE7">
        <w:rPr>
          <w:sz w:val="16"/>
        </w:rPr>
        <w:t xml:space="preserve">. Addressing it directly is a highly strategic, practical way of working towards climate justice. Some such strategies, of course, already exist. Stone famously argued that ‘trees’ should have standing159 – and that the legal system should respond directly to the interests of non-human constituencies of being. Indeed, </w:t>
      </w:r>
      <w:r w:rsidRPr="00512CE7">
        <w:rPr>
          <w:rStyle w:val="StyleUnderline"/>
        </w:rPr>
        <w:t>this is now a growing trend, in both scholarship and law</w:t>
      </w:r>
      <w:r w:rsidRPr="00512CE7">
        <w:rPr>
          <w:sz w:val="16"/>
        </w:rPr>
        <w:t xml:space="preserve"> – and as the example of New Zealand’s grant of legal personhood to the Whanganui river reveals, </w:t>
      </w:r>
      <w:r w:rsidRPr="00512CE7">
        <w:rPr>
          <w:rStyle w:val="StyleUnderline"/>
        </w:rPr>
        <w:t>granting rights to natural ‘objects’ can directly empower marginalized communities and worldviews</w:t>
      </w:r>
      <w:r w:rsidRPr="00512CE7">
        <w:rPr>
          <w:sz w:val="16"/>
        </w:rPr>
        <w:t xml:space="preserve">. In the case of the Whanganui, </w:t>
      </w:r>
      <w:r w:rsidRPr="00512CE7">
        <w:rPr>
          <w:rStyle w:val="StyleUnderline"/>
          <w:highlight w:val="cyan"/>
        </w:rPr>
        <w:t>the local Maori iwi were appointed co-stewards</w:t>
      </w:r>
      <w:r w:rsidRPr="00512CE7">
        <w:rPr>
          <w:sz w:val="16"/>
        </w:rPr>
        <w:t xml:space="preserve">, with the Crown, of the river,160 </w:t>
      </w:r>
      <w:r w:rsidRPr="00512CE7">
        <w:rPr>
          <w:rStyle w:val="StyleUnderline"/>
          <w:highlight w:val="cyan"/>
        </w:rPr>
        <w:t>a move providing the iwi with an unprecedented opportunity to expres</w:t>
      </w:r>
      <w:r w:rsidRPr="00512CE7">
        <w:rPr>
          <w:rStyle w:val="StyleUnderline"/>
        </w:rPr>
        <w:t>s</w:t>
      </w:r>
      <w:r w:rsidRPr="00512CE7">
        <w:rPr>
          <w:sz w:val="16"/>
        </w:rPr>
        <w:t xml:space="preserve"> – </w:t>
      </w:r>
      <w:r w:rsidRPr="00512CE7">
        <w:rPr>
          <w:rStyle w:val="StyleUnderline"/>
          <w:highlight w:val="cyan"/>
        </w:rPr>
        <w:t>through the mechanism</w:t>
      </w:r>
      <w:r w:rsidRPr="00512CE7">
        <w:rPr>
          <w:rStyle w:val="StyleUnderline"/>
        </w:rPr>
        <w:t xml:space="preserve"> </w:t>
      </w:r>
      <w:r w:rsidRPr="00512CE7">
        <w:rPr>
          <w:rStyle w:val="StyleUnderline"/>
          <w:highlight w:val="cyan"/>
        </w:rPr>
        <w:t>of what could be conceptualized as a</w:t>
      </w:r>
      <w:r w:rsidRPr="00512CE7">
        <w:rPr>
          <w:rStyle w:val="StyleUnderline"/>
        </w:rPr>
        <w:t xml:space="preserve"> form of </w:t>
      </w:r>
      <w:r w:rsidRPr="00512CE7">
        <w:rPr>
          <w:rStyle w:val="StyleUnderline"/>
          <w:highlight w:val="cyan"/>
        </w:rPr>
        <w:t>juridical</w:t>
      </w:r>
      <w:r w:rsidRPr="00512CE7">
        <w:rPr>
          <w:rStyle w:val="StyleUnderline"/>
        </w:rPr>
        <w:t xml:space="preserve"> </w:t>
      </w:r>
      <w:r w:rsidRPr="00512CE7">
        <w:rPr>
          <w:rStyle w:val="StyleUnderline"/>
          <w:highlight w:val="cyan"/>
        </w:rPr>
        <w:t>ecological subjectivity</w:t>
      </w:r>
      <w:r w:rsidRPr="00512CE7">
        <w:rPr>
          <w:sz w:val="16"/>
        </w:rPr>
        <w:t xml:space="preserve"> – </w:t>
      </w:r>
      <w:r w:rsidRPr="00512CE7">
        <w:rPr>
          <w:rStyle w:val="StyleUnderline"/>
          <w:highlight w:val="cyan"/>
        </w:rPr>
        <w:t>their traditional values and relationship with the river</w:t>
      </w:r>
      <w:r w:rsidRPr="00512CE7">
        <w:rPr>
          <w:sz w:val="16"/>
          <w:highlight w:val="cyan"/>
        </w:rPr>
        <w:t>.</w:t>
      </w:r>
      <w:r w:rsidRPr="00512CE7">
        <w:rPr>
          <w:sz w:val="16"/>
        </w:rPr>
        <w:t xml:space="preserve"> </w:t>
      </w:r>
      <w:r w:rsidRPr="00512CE7">
        <w:rPr>
          <w:rStyle w:val="StyleUnderline"/>
        </w:rPr>
        <w:t>Another way to expand legal subjectivity is to operationalize the juridical agency of human subjects more inclusively</w:t>
      </w:r>
      <w:r w:rsidRPr="00512CE7">
        <w:rPr>
          <w:sz w:val="16"/>
        </w:rPr>
        <w:t xml:space="preserve">. </w:t>
      </w:r>
      <w:r w:rsidRPr="00512CE7">
        <w:rPr>
          <w:rStyle w:val="StyleUnderline"/>
          <w:highlight w:val="cyan"/>
        </w:rPr>
        <w:t>Human beings are legal subjects</w:t>
      </w:r>
      <w:r w:rsidRPr="00512CE7">
        <w:rPr>
          <w:sz w:val="16"/>
          <w:highlight w:val="cyan"/>
        </w:rPr>
        <w:t>,</w:t>
      </w:r>
      <w:r w:rsidRPr="00512CE7">
        <w:rPr>
          <w:sz w:val="16"/>
        </w:rPr>
        <w:t xml:space="preserve"> </w:t>
      </w:r>
      <w:r w:rsidRPr="00512CE7">
        <w:rPr>
          <w:rStyle w:val="StyleUnderline"/>
          <w:highlight w:val="cyan"/>
        </w:rPr>
        <w:t>but</w:t>
      </w:r>
      <w:r w:rsidRPr="00512CE7">
        <w:rPr>
          <w:rStyle w:val="StyleUnderline"/>
        </w:rPr>
        <w:t xml:space="preserve"> </w:t>
      </w:r>
      <w:r w:rsidRPr="00512CE7">
        <w:rPr>
          <w:sz w:val="16"/>
        </w:rPr>
        <w:t xml:space="preserve">as we have seen, are </w:t>
      </w:r>
      <w:r w:rsidRPr="00512CE7">
        <w:rPr>
          <w:rStyle w:val="StyleUnderline"/>
          <w:highlight w:val="cyan"/>
        </w:rPr>
        <w:t>often simultaneously marginalized</w:t>
      </w:r>
      <w:r w:rsidRPr="00512CE7">
        <w:rPr>
          <w:sz w:val="16"/>
        </w:rPr>
        <w:t xml:space="preserve"> by the combination of commitments and dynamics discussed earlier in this article. </w:t>
      </w:r>
      <w:r w:rsidRPr="00512CE7">
        <w:rPr>
          <w:rStyle w:val="StyleUnderline"/>
          <w:highlight w:val="cyan"/>
        </w:rPr>
        <w:t>One way to achieve a more inclusive mode of human legal subjectivity is to aim for a radical diversification of advocacy</w:t>
      </w:r>
      <w:r w:rsidRPr="00512CE7">
        <w:rPr>
          <w:rStyle w:val="StyleUnderline"/>
        </w:rPr>
        <w:t xml:space="preserve"> </w:t>
      </w:r>
      <w:r w:rsidRPr="00512CE7">
        <w:rPr>
          <w:rStyle w:val="StyleUnderline"/>
          <w:highlight w:val="cyan"/>
        </w:rPr>
        <w:t>and legal process practices as a way of ensuring ‘access to justice’ to a far wider range of human (and</w:t>
      </w:r>
      <w:r w:rsidRPr="00512CE7">
        <w:rPr>
          <w:sz w:val="16"/>
        </w:rPr>
        <w:t xml:space="preserve"> potentially </w:t>
      </w:r>
      <w:r w:rsidRPr="00512CE7">
        <w:rPr>
          <w:rStyle w:val="StyleUnderline"/>
          <w:highlight w:val="cyan"/>
        </w:rPr>
        <w:t>non-human) beneficiaries</w:t>
      </w:r>
      <w:r w:rsidRPr="00512CE7">
        <w:rPr>
          <w:rStyle w:val="StyleUnderline"/>
        </w:rPr>
        <w:t xml:space="preserve">. </w:t>
      </w:r>
      <w:r w:rsidRPr="00512CE7">
        <w:rPr>
          <w:rStyle w:val="StyleUnderline"/>
          <w:highlight w:val="cyan"/>
        </w:rPr>
        <w:t>One way</w:t>
      </w:r>
      <w:r w:rsidRPr="00512CE7">
        <w:rPr>
          <w:sz w:val="16"/>
        </w:rPr>
        <w:t xml:space="preserve">, already noted, </w:t>
      </w:r>
      <w:r w:rsidRPr="00512CE7">
        <w:rPr>
          <w:rStyle w:val="StyleUnderline"/>
          <w:highlight w:val="cyan"/>
        </w:rPr>
        <w:t>is to broaden the rules of standing. Another</w:t>
      </w:r>
      <w:r w:rsidRPr="00512CE7">
        <w:rPr>
          <w:sz w:val="16"/>
        </w:rPr>
        <w:t xml:space="preserve"> way </w:t>
      </w:r>
      <w:r w:rsidRPr="00512CE7">
        <w:rPr>
          <w:rStyle w:val="StyleUnderline"/>
          <w:highlight w:val="cyan"/>
        </w:rPr>
        <w:t>is to fundamentally re-imagine law’s epistemic processes</w:t>
      </w:r>
      <w:r w:rsidRPr="00512CE7">
        <w:rPr>
          <w:rStyle w:val="StyleUnderline"/>
        </w:rPr>
        <w:t>.</w:t>
      </w:r>
      <w:r w:rsidRPr="00512CE7">
        <w:rPr>
          <w:sz w:val="16"/>
        </w:rPr>
        <w:t xml:space="preserve"> Analogous arguments have been made, for example, by Code, whose focus on new forms of epistemic responsiveness to diverse constituencies, including human and non-human ecological subjects, promises a far-reaching transformation of the very idea of ecological justice. Code advocates new ways of hearing from a wide range of ‘situated’ positions – with conscious, reflexive attention to the politics of epistemic location161 – and a provocative, self-questioning encounter with the radical question of who ‘we’ think ‘we’ are. Thirdly, </w:t>
      </w:r>
      <w:r w:rsidRPr="00512CE7">
        <w:rPr>
          <w:rStyle w:val="StyleUnderline"/>
        </w:rPr>
        <w:t>re-theorizing legal personhood as a more ecumenical and flexible construct or mechanism would provide the opportunity for a critical and lively inclusive strategy of personification to figure in law, through initiatives both legislative and judicial</w:t>
      </w:r>
      <w:r w:rsidRPr="00512CE7">
        <w:rPr>
          <w:sz w:val="16"/>
        </w:rPr>
        <w:t xml:space="preserve">.162 Given its turn to ‘law’ and to advocacy of a ‘strong rule of law approach’, </w:t>
      </w:r>
      <w:r w:rsidRPr="00512CE7">
        <w:rPr>
          <w:rStyle w:val="StyleUnderline"/>
          <w:highlight w:val="cyan"/>
        </w:rPr>
        <w:t>there is a genuine need for future climate justice policy objectives to be informed by a highly literate</w:t>
      </w:r>
      <w:r w:rsidRPr="00512CE7">
        <w:rPr>
          <w:rStyle w:val="StyleUnderline"/>
        </w:rPr>
        <w:t xml:space="preserve">, </w:t>
      </w:r>
      <w:r w:rsidRPr="00512CE7">
        <w:rPr>
          <w:rStyle w:val="StyleUnderline"/>
          <w:highlight w:val="cyan"/>
        </w:rPr>
        <w:t>critical engagement with the nature and role of law and legal concepts</w:t>
      </w:r>
      <w:r w:rsidRPr="00512CE7">
        <w:rPr>
          <w:sz w:val="16"/>
        </w:rPr>
        <w:t>. The history of corporate personification stands as particularly vivid testimony to the importance of meaningful normative engagement with questions of legal subjectivity and the ways in which it is relevant to climate in/justice issues.</w:t>
      </w:r>
    </w:p>
    <w:p w14:paraId="26BBF55D" w14:textId="77777777" w:rsidR="00071C61" w:rsidRPr="00512CE7" w:rsidRDefault="00071C61" w:rsidP="00071C61">
      <w:pPr>
        <w:rPr>
          <w:sz w:val="16"/>
        </w:rPr>
      </w:pPr>
    </w:p>
    <w:p w14:paraId="0578A83C" w14:textId="77777777" w:rsidR="00071C61" w:rsidRPr="00512CE7" w:rsidRDefault="00071C61" w:rsidP="00071C61"/>
    <w:p w14:paraId="15BEDB5C" w14:textId="4E27A8B7" w:rsidR="00F467D2" w:rsidRPr="00512CE7" w:rsidRDefault="00F467D2" w:rsidP="0072088A">
      <w:pPr>
        <w:pStyle w:val="Heading3"/>
      </w:pPr>
      <w:r w:rsidRPr="00512CE7">
        <w:t>DA – Marxism</w:t>
      </w:r>
    </w:p>
    <w:p w14:paraId="320C39B2" w14:textId="25895895" w:rsidR="00F467D2" w:rsidRPr="00512CE7" w:rsidRDefault="00F467D2" w:rsidP="00F467D2">
      <w:pPr>
        <w:pStyle w:val="Heading4"/>
      </w:pPr>
      <w:r w:rsidRPr="00512CE7">
        <w:t>Marx DA  - Postmodernism promotes interpassivity through an articulation of a capitalist order lacking a historical, material and heuristic framing necessary to actualize transformative praxis.</w:t>
      </w:r>
    </w:p>
    <w:p w14:paraId="1A0E2DF2" w14:textId="77777777" w:rsidR="00F467D2" w:rsidRPr="00512CE7" w:rsidRDefault="00F467D2" w:rsidP="00F467D2">
      <w:pPr>
        <w:shd w:val="clear" w:color="auto" w:fill="FFFFFF"/>
        <w:spacing w:line="235" w:lineRule="atLeast"/>
        <w:rPr>
          <w:color w:val="222222"/>
          <w:szCs w:val="22"/>
        </w:rPr>
      </w:pPr>
      <w:r w:rsidRPr="00512CE7">
        <w:rPr>
          <w:b/>
          <w:bCs/>
          <w:color w:val="222222"/>
          <w:szCs w:val="22"/>
        </w:rPr>
        <w:t>Brosio 94 </w:t>
      </w:r>
      <w:r w:rsidRPr="00512CE7">
        <w:rPr>
          <w:color w:val="222222"/>
        </w:rPr>
        <w:t>(Richard, Professor of the social foundations of education at Ball State University, “POSTMODERNISM AS THE CULTURAL SKIN OF LATE CAPITALISM: MAPPING AND THE EDUCATIONAL CHALLENGE,” American Educational Research Association, April 1994, JCT)</w:t>
      </w:r>
    </w:p>
    <w:p w14:paraId="2D054CF2"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The society we refer retrospectively to as modern emerged from a recognition that human beings and their projects are vulnerable and contingent as well as lacking in the degree of epistemological accuracy necessary for certainty, foundationalism and essentialism in the schooling process. </w:t>
      </w:r>
      <w:r w:rsidRPr="00512CE7">
        <w:rPr>
          <w:color w:val="222222"/>
          <w:szCs w:val="22"/>
          <w:u w:val="single"/>
        </w:rPr>
        <w:t>The relationships between modernism and Postmodernism are historically real; moreover, it could be argued that the latter is a developmental extension of the former, rather than "post" or something entirely new.</w:t>
      </w:r>
      <w:r w:rsidRPr="00512CE7">
        <w:rPr>
          <w:color w:val="222222"/>
          <w:sz w:val="16"/>
          <w:szCs w:val="22"/>
        </w:rPr>
        <w:t> There are differences between the two phenomena as well. Modernism is characterized by attempts to find security, sometimes through liberatory collective action based upon admittedly imperfect theoretical understanding; whereas, </w:t>
      </w:r>
      <w:r w:rsidRPr="00512CE7">
        <w:rPr>
          <w:color w:val="222222"/>
          <w:szCs w:val="22"/>
          <w:u w:val="single"/>
          <w:shd w:val="clear" w:color="auto" w:fill="00FF00"/>
        </w:rPr>
        <w:t>postmodernism is</w:t>
      </w:r>
      <w:r w:rsidRPr="00512CE7">
        <w:rPr>
          <w:color w:val="222222"/>
          <w:szCs w:val="22"/>
          <w:u w:val="single"/>
        </w:rPr>
        <w:t> characterized by a seeming </w:t>
      </w:r>
      <w:r w:rsidRPr="00512CE7">
        <w:rPr>
          <w:color w:val="222222"/>
          <w:szCs w:val="22"/>
          <w:u w:val="single"/>
          <w:shd w:val="clear" w:color="auto" w:fill="00FF00"/>
        </w:rPr>
        <w:t>abandonment of hope for human security, diffidence concerning adequate theorizing</w:t>
      </w:r>
      <w:r w:rsidRPr="00512CE7">
        <w:rPr>
          <w:color w:val="222222"/>
          <w:szCs w:val="22"/>
          <w:u w:val="single"/>
        </w:rPr>
        <w:t>/portrayal </w:t>
      </w:r>
      <w:r w:rsidRPr="00512CE7">
        <w:rPr>
          <w:color w:val="222222"/>
          <w:szCs w:val="22"/>
          <w:u w:val="single"/>
          <w:shd w:val="clear" w:color="auto" w:fill="00FF00"/>
        </w:rPr>
        <w:t>and lack of faith in</w:t>
      </w:r>
      <w:r w:rsidRPr="00512CE7">
        <w:rPr>
          <w:color w:val="222222"/>
          <w:szCs w:val="22"/>
          <w:u w:val="single"/>
        </w:rPr>
        <w:t> the </w:t>
      </w:r>
      <w:r w:rsidRPr="00512CE7">
        <w:rPr>
          <w:color w:val="222222"/>
          <w:szCs w:val="22"/>
          <w:u w:val="single"/>
          <w:shd w:val="clear" w:color="auto" w:fill="00FF00"/>
        </w:rPr>
        <w:t>possibilities for</w:t>
      </w:r>
      <w:r w:rsidRPr="00512CE7">
        <w:rPr>
          <w:color w:val="222222"/>
          <w:szCs w:val="22"/>
          <w:u w:val="single"/>
        </w:rPr>
        <w:t> large scale, </w:t>
      </w:r>
      <w:r w:rsidRPr="00512CE7">
        <w:rPr>
          <w:color w:val="222222"/>
          <w:szCs w:val="22"/>
          <w:u w:val="single"/>
          <w:shd w:val="clear" w:color="auto" w:fill="00FF00"/>
        </w:rPr>
        <w:t>broad</w:t>
      </w:r>
      <w:r w:rsidRPr="00512CE7">
        <w:rPr>
          <w:color w:val="222222"/>
          <w:szCs w:val="22"/>
          <w:u w:val="single"/>
        </w:rPr>
        <w:t> based, </w:t>
      </w:r>
      <w:r w:rsidRPr="00512CE7">
        <w:rPr>
          <w:color w:val="222222"/>
          <w:szCs w:val="22"/>
          <w:u w:val="single"/>
          <w:shd w:val="clear" w:color="auto" w:fill="00FF00"/>
        </w:rPr>
        <w:t>effective agency</w:t>
      </w:r>
      <w:r w:rsidRPr="00512CE7">
        <w:rPr>
          <w:color w:val="222222"/>
          <w:szCs w:val="22"/>
          <w:u w:val="single"/>
        </w:rPr>
        <w:t>.</w:t>
      </w:r>
      <w:r w:rsidRPr="00512CE7">
        <w:rPr>
          <w:color w:val="222222"/>
          <w:sz w:val="16"/>
          <w:szCs w:val="22"/>
        </w:rPr>
        <w:t> Many postmodernists view the attempt to formulate a theoretical grasp of problems and possibilities as just one more example of oppression by the theorists over others. </w:t>
      </w:r>
      <w:r w:rsidRPr="00512CE7">
        <w:rPr>
          <w:color w:val="222222"/>
          <w:szCs w:val="22"/>
          <w:u w:val="single"/>
        </w:rPr>
        <w:t>One could argue that the postmodern state of mind represents a radical victory of a modernist culture that can be described as restless, critical, unsatisfied and insatiable</w:t>
      </w:r>
      <w:r w:rsidRPr="00512CE7">
        <w:rPr>
          <w:color w:val="222222"/>
          <w:sz w:val="16"/>
          <w:szCs w:val="22"/>
        </w:rPr>
        <w:t>; however, </w:t>
      </w:r>
      <w:r w:rsidRPr="00512CE7">
        <w:rPr>
          <w:color w:val="222222"/>
          <w:szCs w:val="22"/>
          <w:u w:val="single"/>
        </w:rPr>
        <w:t>neither modernists nor postmodernists have been successful in making culture and society under capitalism more answerable to genuine democracy and human (as opposed to property/profit) criteria.</w:t>
      </w:r>
    </w:p>
    <w:p w14:paraId="3F65A3F3"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Zygmunt Bauman argues that the postmodern state of mind is "marked ... by its all deriding, all-eroding, all-dissolving destructiveness ... </w:t>
      </w:r>
      <w:r w:rsidRPr="00512CE7">
        <w:rPr>
          <w:color w:val="222222"/>
          <w:szCs w:val="22"/>
          <w:u w:val="single"/>
        </w:rPr>
        <w:t>[The] postmodern mind is a critique caught at the moment of its ultimate triumph: a critique that finds it ever more difficult to go on being critical ... because </w:t>
      </w:r>
      <w:r w:rsidRPr="00512CE7">
        <w:rPr>
          <w:color w:val="222222"/>
          <w:szCs w:val="22"/>
          <w:u w:val="single"/>
          <w:shd w:val="clear" w:color="auto" w:fill="00FF00"/>
        </w:rPr>
        <w:t>it has destroyed everything it used to be critical about ..</w:t>
      </w:r>
      <w:r w:rsidRPr="00512CE7">
        <w:rPr>
          <w:color w:val="222222"/>
          <w:szCs w:val="22"/>
          <w:u w:val="single"/>
        </w:rPr>
        <w:t>."</w:t>
      </w:r>
      <w:r w:rsidRPr="00512CE7">
        <w:rPr>
          <w:color w:val="222222"/>
          <w:sz w:val="16"/>
          <w:szCs w:val="22"/>
        </w:rPr>
        <w:t>2 It is my view that the persistence of capitalism's dominant power along with persistent injustices based upon social class, racial, gender and other memberships should cause one to think that there is a good deal left to oppose. John McGowan argues that </w:t>
      </w:r>
      <w:r w:rsidRPr="00512CE7">
        <w:rPr>
          <w:color w:val="222222"/>
          <w:szCs w:val="22"/>
          <w:u w:val="single"/>
          <w:shd w:val="clear" w:color="auto" w:fill="00FF00"/>
        </w:rPr>
        <w:t>foundational truths are not essential for capitalism's maintenance;</w:t>
      </w:r>
      <w:r w:rsidRPr="00512CE7">
        <w:rPr>
          <w:color w:val="222222"/>
          <w:szCs w:val="22"/>
          <w:u w:val="single"/>
        </w:rPr>
        <w:t> </w:t>
      </w:r>
      <w:r w:rsidRPr="00512CE7">
        <w:rPr>
          <w:color w:val="222222"/>
          <w:szCs w:val="22"/>
          <w:u w:val="single"/>
          <w:shd w:val="clear" w:color="auto" w:fill="00FF00"/>
        </w:rPr>
        <w:t>therefore</w:t>
      </w:r>
      <w:r w:rsidRPr="00512CE7">
        <w:rPr>
          <w:color w:val="222222"/>
          <w:szCs w:val="22"/>
          <w:u w:val="single"/>
        </w:rPr>
        <w:t>, postmodernist </w:t>
      </w:r>
      <w:r w:rsidRPr="00512CE7">
        <w:rPr>
          <w:color w:val="222222"/>
          <w:szCs w:val="22"/>
          <w:u w:val="single"/>
          <w:shd w:val="clear" w:color="auto" w:fill="00FF00"/>
        </w:rPr>
        <w:t>attacks upon canons and</w:t>
      </w:r>
      <w:r w:rsidRPr="00512CE7">
        <w:rPr>
          <w:color w:val="222222"/>
          <w:szCs w:val="22"/>
          <w:u w:val="single"/>
        </w:rPr>
        <w:t> other forms of </w:t>
      </w:r>
      <w:r w:rsidRPr="00512CE7">
        <w:rPr>
          <w:color w:val="222222"/>
          <w:szCs w:val="22"/>
          <w:u w:val="single"/>
          <w:shd w:val="clear" w:color="auto" w:fill="00FF00"/>
        </w:rPr>
        <w:t>alleged certainties may not be progressive</w:t>
      </w:r>
      <w:r w:rsidRPr="00512CE7">
        <w:rPr>
          <w:color w:val="222222"/>
          <w:szCs w:val="22"/>
          <w:u w:val="single"/>
        </w:rPr>
        <w:t>ly radical.</w:t>
      </w:r>
      <w:r w:rsidRPr="00512CE7">
        <w:rPr>
          <w:color w:val="222222"/>
          <w:sz w:val="16"/>
          <w:szCs w:val="22"/>
        </w:rPr>
        <w:t> </w:t>
      </w:r>
      <w:r w:rsidRPr="00512CE7">
        <w:rPr>
          <w:color w:val="222222"/>
          <w:szCs w:val="22"/>
          <w:u w:val="single"/>
        </w:rPr>
        <w:t>This insight is </w:t>
      </w:r>
      <w:r w:rsidRPr="00512CE7">
        <w:rPr>
          <w:color w:val="222222"/>
          <w:szCs w:val="22"/>
          <w:u w:val="single"/>
          <w:shd w:val="clear" w:color="auto" w:fill="00FF00"/>
        </w:rPr>
        <w:t>supported by</w:t>
      </w:r>
      <w:r w:rsidRPr="00512CE7">
        <w:rPr>
          <w:color w:val="222222"/>
          <w:szCs w:val="22"/>
          <w:u w:val="single"/>
        </w:rPr>
        <w:t> the obvious </w:t>
      </w:r>
      <w:r w:rsidRPr="00512CE7">
        <w:rPr>
          <w:color w:val="222222"/>
          <w:szCs w:val="22"/>
          <w:u w:val="single"/>
          <w:shd w:val="clear" w:color="auto" w:fill="00FF00"/>
        </w:rPr>
        <w:t>tension within Rightist coalitions between</w:t>
      </w:r>
      <w:r w:rsidRPr="00512CE7">
        <w:rPr>
          <w:color w:val="222222"/>
          <w:szCs w:val="22"/>
          <w:u w:val="single"/>
        </w:rPr>
        <w:t>: (1) </w:t>
      </w:r>
      <w:r w:rsidRPr="00512CE7">
        <w:rPr>
          <w:color w:val="222222"/>
          <w:szCs w:val="22"/>
          <w:u w:val="single"/>
          <w:shd w:val="clear" w:color="auto" w:fill="00FF00"/>
        </w:rPr>
        <w:t>those who champion</w:t>
      </w:r>
      <w:r w:rsidRPr="00512CE7">
        <w:rPr>
          <w:color w:val="222222"/>
          <w:szCs w:val="22"/>
          <w:u w:val="single"/>
        </w:rPr>
        <w:t> the maximization of </w:t>
      </w:r>
      <w:r w:rsidRPr="00512CE7">
        <w:rPr>
          <w:color w:val="222222"/>
          <w:szCs w:val="22"/>
          <w:u w:val="single"/>
          <w:shd w:val="clear" w:color="auto" w:fill="00FF00"/>
        </w:rPr>
        <w:t>profit</w:t>
      </w:r>
      <w:r w:rsidRPr="00512CE7">
        <w:rPr>
          <w:color w:val="222222"/>
          <w:szCs w:val="22"/>
          <w:u w:val="single"/>
        </w:rPr>
        <w:t> as most important, </w:t>
      </w:r>
      <w:r w:rsidRPr="00512CE7">
        <w:rPr>
          <w:color w:val="222222"/>
          <w:szCs w:val="22"/>
          <w:u w:val="single"/>
          <w:shd w:val="clear" w:color="auto" w:fill="00FF00"/>
        </w:rPr>
        <w:t>and</w:t>
      </w:r>
      <w:r w:rsidRPr="00512CE7">
        <w:rPr>
          <w:color w:val="222222"/>
          <w:szCs w:val="22"/>
          <w:u w:val="single"/>
        </w:rPr>
        <w:t> (2) </w:t>
      </w:r>
      <w:r w:rsidRPr="00512CE7">
        <w:rPr>
          <w:color w:val="222222"/>
          <w:szCs w:val="22"/>
          <w:u w:val="single"/>
          <w:shd w:val="clear" w:color="auto" w:fill="00FF00"/>
        </w:rPr>
        <w:t>others who push</w:t>
      </w:r>
      <w:r w:rsidRPr="00512CE7">
        <w:rPr>
          <w:color w:val="222222"/>
          <w:szCs w:val="22"/>
          <w:u w:val="single"/>
        </w:rPr>
        <w:t> so-called social </w:t>
      </w:r>
      <w:r w:rsidRPr="00512CE7">
        <w:rPr>
          <w:color w:val="222222"/>
          <w:szCs w:val="22"/>
          <w:u w:val="single"/>
          <w:shd w:val="clear" w:color="auto" w:fill="00FF00"/>
        </w:rPr>
        <w:t>issues</w:t>
      </w:r>
      <w:r w:rsidRPr="00512CE7">
        <w:rPr>
          <w:color w:val="222222"/>
          <w:szCs w:val="22"/>
          <w:u w:val="single"/>
        </w:rPr>
        <w:t> that are </w:t>
      </w:r>
      <w:r w:rsidRPr="00512CE7">
        <w:rPr>
          <w:color w:val="222222"/>
          <w:szCs w:val="22"/>
          <w:u w:val="single"/>
          <w:shd w:val="clear" w:color="auto" w:fill="00FF00"/>
        </w:rPr>
        <w:t>connected to fundamentalist religionists' insistence on the inerrancy of</w:t>
      </w:r>
      <w:r w:rsidRPr="00512CE7">
        <w:rPr>
          <w:color w:val="222222"/>
          <w:szCs w:val="22"/>
          <w:u w:val="single"/>
        </w:rPr>
        <w:t> the Bible and/or other alleged </w:t>
      </w:r>
      <w:r w:rsidRPr="00512CE7">
        <w:rPr>
          <w:color w:val="222222"/>
          <w:szCs w:val="22"/>
          <w:u w:val="single"/>
          <w:shd w:val="clear" w:color="auto" w:fill="00FF00"/>
        </w:rPr>
        <w:t>holy books</w:t>
      </w:r>
      <w:r w:rsidRPr="00512CE7">
        <w:rPr>
          <w:color w:val="222222"/>
          <w:szCs w:val="22"/>
          <w:u w:val="single"/>
        </w:rPr>
        <w:t>.</w:t>
      </w:r>
      <w:r w:rsidRPr="00512CE7">
        <w:rPr>
          <w:color w:val="222222"/>
          <w:sz w:val="16"/>
          <w:szCs w:val="22"/>
        </w:rPr>
        <w:t> As McGowan has written, the capitalist monolith cannot be weakened by postmodernists' "anarchistic celebration of difference wherever it appears. [In fact,] such a strategy merely replays, on ... different terrain, the [earlier] modernist delusion that some particulars can escape the general operating principles of the social context."3 McGowan continues, "While conservative intellectuals worked to shore up society's foundations and radical intellectuals considered attacks on foundational beliefs ... [as] effective political action, capitalism blithely went its own way ... Consent to capitalism today ... has more to do with the daily life of its solidity, of its ability to provide a framework ... that functions without being obtrusive [to some] or having to be questioned."4 It is difficult to shock persons through a media that combines art and entertainment when most of the viewers are sophisticatedly ensconced within the retail market of late capitalism system that provides or of the only decisive consummatory acts, viz., purchasing even though so many persons are politically disempowered. It appears that religious fundamentalists are most vocal concerning how shocked and outraged they are by advertisement, entertainment and other portrayals that are seemingly acceptable to most others as congruent with the logic and needs of consumer capitalism. Obviously the capitalists and their agents are supportive of media portrayals that help sell the wares available in the shopping mall and convenient store culture of late twentieth-century America and elsewhere.</w:t>
      </w:r>
    </w:p>
    <w:p w14:paraId="394F786B"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Herbert Marcuse's One-Dimensional Man (1964) sought to describe a society dominated by consumption as a way of life, one from which it was difficult to get outside of the whole in order to analyze and criticize its totality. </w:t>
      </w:r>
      <w:r w:rsidRPr="00512CE7">
        <w:rPr>
          <w:color w:val="222222"/>
          <w:szCs w:val="22"/>
          <w:u w:val="single"/>
          <w:shd w:val="clear" w:color="auto" w:fill="00FF00"/>
        </w:rPr>
        <w:t>Getting beyond </w:t>
      </w:r>
      <w:r w:rsidRPr="00512CE7">
        <w:rPr>
          <w:color w:val="222222"/>
          <w:szCs w:val="22"/>
          <w:u w:val="single"/>
        </w:rPr>
        <w:t>the</w:t>
      </w:r>
      <w:r w:rsidRPr="00512CE7">
        <w:rPr>
          <w:color w:val="222222"/>
          <w:sz w:val="16"/>
          <w:szCs w:val="22"/>
        </w:rPr>
        <w:t> shopping mall and larger </w:t>
      </w:r>
      <w:r w:rsidRPr="00512CE7">
        <w:rPr>
          <w:color w:val="222222"/>
          <w:szCs w:val="22"/>
          <w:u w:val="single"/>
          <w:shd w:val="clear" w:color="auto" w:fill="00FF00"/>
        </w:rPr>
        <w:t>one-dimensionality requires thought that explains the relationships of the parts to the whole, along with an account of historical development</w:t>
      </w:r>
      <w:r w:rsidRPr="00512CE7">
        <w:rPr>
          <w:color w:val="222222"/>
          <w:szCs w:val="22"/>
          <w:u w:val="single"/>
        </w:rPr>
        <w:t>.</w:t>
      </w:r>
      <w:r w:rsidRPr="00512CE7">
        <w:rPr>
          <w:color w:val="222222"/>
          <w:sz w:val="16"/>
          <w:szCs w:val="22"/>
        </w:rPr>
        <w:t> </w:t>
      </w:r>
      <w:r w:rsidRPr="00512CE7">
        <w:rPr>
          <w:color w:val="222222"/>
          <w:szCs w:val="22"/>
          <w:u w:val="single"/>
          <w:shd w:val="clear" w:color="auto" w:fill="00FF00"/>
        </w:rPr>
        <w:t>In the absence of such</w:t>
      </w:r>
      <w:r w:rsidRPr="00512CE7">
        <w:rPr>
          <w:color w:val="222222"/>
          <w:szCs w:val="22"/>
          <w:u w:val="single"/>
        </w:rPr>
        <w:t> intellectual accomplishment, </w:t>
      </w:r>
      <w:r w:rsidRPr="00512CE7">
        <w:rPr>
          <w:color w:val="222222"/>
          <w:szCs w:val="22"/>
          <w:u w:val="single"/>
          <w:shd w:val="clear" w:color="auto" w:fill="00FF00"/>
        </w:rPr>
        <w:t>a transformative praxis seems unlikely</w:t>
      </w:r>
      <w:r w:rsidRPr="00512CE7">
        <w:rPr>
          <w:color w:val="222222"/>
          <w:sz w:val="16"/>
          <w:szCs w:val="22"/>
        </w:rPr>
        <w:t>. It is reasonable to argue that </w:t>
      </w:r>
      <w:r w:rsidRPr="00512CE7">
        <w:rPr>
          <w:color w:val="222222"/>
          <w:szCs w:val="22"/>
          <w:u w:val="single"/>
        </w:rPr>
        <w:t>the postmodernist </w:t>
      </w:r>
      <w:r w:rsidRPr="00512CE7">
        <w:rPr>
          <w:color w:val="222222"/>
          <w:szCs w:val="22"/>
          <w:u w:val="single"/>
          <w:shd w:val="clear" w:color="auto" w:fill="00FF00"/>
        </w:rPr>
        <w:t>distrust of grand narrative</w:t>
      </w:r>
      <w:r w:rsidRPr="00512CE7">
        <w:rPr>
          <w:color w:val="222222"/>
          <w:szCs w:val="22"/>
          <w:u w:val="single"/>
        </w:rPr>
        <w:t>/theory (or grands récits) </w:t>
      </w:r>
      <w:r w:rsidRPr="00512CE7">
        <w:rPr>
          <w:color w:val="222222"/>
          <w:szCs w:val="22"/>
          <w:u w:val="single"/>
          <w:shd w:val="clear" w:color="auto" w:fill="00FF00"/>
        </w:rPr>
        <w:t>serves to confine historical actors to the terrain of a status quo that</w:t>
      </w:r>
      <w:r w:rsidRPr="00512CE7">
        <w:rPr>
          <w:color w:val="222222"/>
          <w:szCs w:val="22"/>
          <w:u w:val="single"/>
        </w:rPr>
        <w:t>, for the most part, </w:t>
      </w:r>
      <w:r w:rsidRPr="00512CE7">
        <w:rPr>
          <w:color w:val="222222"/>
          <w:szCs w:val="22"/>
          <w:u w:val="single"/>
          <w:shd w:val="clear" w:color="auto" w:fill="00FF00"/>
        </w:rPr>
        <w:t>represents defeat for genuine democracy.</w:t>
      </w:r>
      <w:r w:rsidRPr="00512CE7">
        <w:rPr>
          <w:color w:val="222222"/>
          <w:sz w:val="16"/>
          <w:szCs w:val="22"/>
        </w:rPr>
        <w:t> Madan Sarup tells us that "for [Jean-Francois] Lyotard the postmodern condition is one in which the grands récits of modernity ... [for example] the emancipation of the worker ... the classless society have all lost credibility."5 These master narrative speak of human attempts to find our identity, fulfillment and justice in the conquest of nature. For example, </w:t>
      </w:r>
      <w:r w:rsidRPr="00512CE7">
        <w:rPr>
          <w:color w:val="222222"/>
          <w:szCs w:val="22"/>
          <w:u w:val="single"/>
        </w:rPr>
        <w:t>the Marxist grand récit presents the story of the proletariat's struggle to establish a realm of freedom and plenitude beyond the forces of economic necessity</w:t>
      </w:r>
      <w:r w:rsidRPr="00512CE7">
        <w:rPr>
          <w:color w:val="222222"/>
          <w:sz w:val="16"/>
          <w:szCs w:val="22"/>
        </w:rPr>
        <w:t>. But Lyotard fears the "authoritarianism" of grand theories such as Marx's and Freud's; better, </w:t>
      </w:r>
      <w:r w:rsidRPr="00512CE7">
        <w:rPr>
          <w:color w:val="222222"/>
          <w:szCs w:val="22"/>
          <w:u w:val="single"/>
        </w:rPr>
        <w:t>many postmodernist thinkers advise us to live within the alleged plurality of the buy-and-sell culture of postmodernism during this period of late capitalism.</w:t>
      </w:r>
    </w:p>
    <w:p w14:paraId="38CB843A"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It becomes obvious as one reads </w:t>
      </w:r>
      <w:r w:rsidRPr="00512CE7">
        <w:rPr>
          <w:color w:val="222222"/>
          <w:szCs w:val="22"/>
          <w:u w:val="single"/>
        </w:rPr>
        <w:t>postmodernist literature</w:t>
      </w:r>
      <w:r w:rsidRPr="00512CE7">
        <w:rPr>
          <w:color w:val="222222"/>
          <w:sz w:val="16"/>
          <w:szCs w:val="22"/>
        </w:rPr>
        <w:t> that it </w:t>
      </w:r>
      <w:r w:rsidRPr="00512CE7">
        <w:rPr>
          <w:color w:val="222222"/>
          <w:szCs w:val="22"/>
          <w:u w:val="single"/>
        </w:rPr>
        <w:t>is better suited to warning readers about various tyrannies than enabling persons to find common ground in order to collectively resist and eventually overcome various injustices.</w:t>
      </w:r>
      <w:r w:rsidRPr="00512CE7">
        <w:rPr>
          <w:color w:val="222222"/>
          <w:sz w:val="16"/>
          <w:szCs w:val="22"/>
        </w:rPr>
        <w:t> For example, Lyotard rejects Jurgen Habermas's argument that there are universally binding claims of validity and/or the possibility of consensus norms that can enable effective communication. Although Lyotard deserves credit for his insight into and exposure of various forms of domination that are based on specious assertions of universal applicability and foundational knowledge, it is also clear that within this Babel of conflicting discourses and norms the collective project of radical democracy becomes less capable of success. For Lyotard, communication is fragmented into distinct "language games" whose rules are not reducible to one another. Furthermore, participants in these "games" are thought to contest with one another, thereby altering the rules. One does not have to be an educational essentialist or hidebound conservative to recognize communication difficulties involved in classroom or extramural contexts to make oneself understood, even with regard to what people may disagree about. As David Ingram has written, "The </w:t>
      </w:r>
      <w:r w:rsidRPr="00512CE7">
        <w:rPr>
          <w:color w:val="222222"/>
          <w:szCs w:val="22"/>
          <w:u w:val="single"/>
          <w:shd w:val="clear" w:color="auto" w:fill="00FF00"/>
        </w:rPr>
        <w:t>indeterminacy of meaning continually frustrates the formation of a unitary political culture based on principles of rational consistency and personal sovereignty</w:t>
      </w:r>
      <w:r w:rsidRPr="00512CE7">
        <w:rPr>
          <w:color w:val="222222"/>
          <w:sz w:val="16"/>
          <w:szCs w:val="22"/>
        </w:rPr>
        <w:t>."6 Sarup claims that </w:t>
      </w:r>
      <w:r w:rsidRPr="00512CE7">
        <w:rPr>
          <w:color w:val="222222"/>
          <w:szCs w:val="22"/>
          <w:u w:val="single"/>
          <w:shd w:val="clear" w:color="auto" w:fill="00FF00"/>
        </w:rPr>
        <w:t>Lyotard</w:t>
      </w:r>
      <w:r w:rsidRPr="00512CE7">
        <w:rPr>
          <w:color w:val="222222"/>
          <w:szCs w:val="22"/>
          <w:u w:val="single"/>
        </w:rPr>
        <w:t>, Michel </w:t>
      </w:r>
      <w:r w:rsidRPr="00512CE7">
        <w:rPr>
          <w:color w:val="222222"/>
          <w:szCs w:val="22"/>
          <w:u w:val="single"/>
          <w:shd w:val="clear" w:color="auto" w:fill="00FF00"/>
        </w:rPr>
        <w:t>Foucault and</w:t>
      </w:r>
      <w:r w:rsidRPr="00512CE7">
        <w:rPr>
          <w:color w:val="222222"/>
          <w:szCs w:val="22"/>
          <w:u w:val="single"/>
        </w:rPr>
        <w:t> many </w:t>
      </w:r>
      <w:r w:rsidRPr="00512CE7">
        <w:rPr>
          <w:color w:val="222222"/>
          <w:szCs w:val="22"/>
          <w:u w:val="single"/>
          <w:shd w:val="clear" w:color="auto" w:fill="00FF00"/>
        </w:rPr>
        <w:t>other postmodernist thinkers are neo-conservatives because</w:t>
      </w:r>
      <w:r w:rsidRPr="00512CE7">
        <w:rPr>
          <w:color w:val="222222"/>
          <w:szCs w:val="22"/>
          <w:u w:val="single"/>
        </w:rPr>
        <w:t> "</w:t>
      </w:r>
      <w:r w:rsidRPr="00512CE7">
        <w:rPr>
          <w:color w:val="222222"/>
          <w:szCs w:val="22"/>
          <w:u w:val="single"/>
          <w:shd w:val="clear" w:color="auto" w:fill="00FF00"/>
        </w:rPr>
        <w:t>they</w:t>
      </w:r>
      <w:r w:rsidRPr="00512CE7">
        <w:rPr>
          <w:color w:val="222222"/>
          <w:szCs w:val="22"/>
          <w:u w:val="single"/>
        </w:rPr>
        <w:t> </w:t>
      </w:r>
      <w:r w:rsidRPr="00512CE7">
        <w:rPr>
          <w:color w:val="222222"/>
          <w:szCs w:val="22"/>
          <w:u w:val="single"/>
          <w:shd w:val="clear" w:color="auto" w:fill="00FF00"/>
        </w:rPr>
        <w:t>offer</w:t>
      </w:r>
      <w:r w:rsidRPr="00512CE7">
        <w:rPr>
          <w:color w:val="222222"/>
          <w:szCs w:val="22"/>
          <w:u w:val="single"/>
        </w:rPr>
        <w:t> us </w:t>
      </w:r>
      <w:r w:rsidRPr="00512CE7">
        <w:rPr>
          <w:color w:val="222222"/>
          <w:szCs w:val="22"/>
          <w:u w:val="single"/>
          <w:shd w:val="clear" w:color="auto" w:fill="00FF00"/>
        </w:rPr>
        <w:t>no</w:t>
      </w:r>
      <w:r w:rsidRPr="00512CE7">
        <w:rPr>
          <w:color w:val="222222"/>
          <w:szCs w:val="22"/>
          <w:u w:val="single"/>
        </w:rPr>
        <w:t> theoretical </w:t>
      </w:r>
      <w:r w:rsidRPr="00512CE7">
        <w:rPr>
          <w:color w:val="222222"/>
          <w:szCs w:val="22"/>
          <w:u w:val="single"/>
          <w:shd w:val="clear" w:color="auto" w:fill="00FF00"/>
        </w:rPr>
        <w:t>reason to move in one social direction rather than another."</w:t>
      </w:r>
      <w:r w:rsidRPr="00512CE7">
        <w:rPr>
          <w:color w:val="222222"/>
          <w:szCs w:val="22"/>
          <w:u w:val="single"/>
        </w:rPr>
        <w:t>7</w:t>
      </w:r>
    </w:p>
    <w:p w14:paraId="729C795D"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The postmodernist encouragement of people to get out from under alien tyrannical canons as well as return to the smaller cultural worlds from which they came coincides with the current resurgence of a politics of identity throughout the world. This politics can be seen as progressive when it is directed against a canon, curriculum, pedagogy, and/or socioeconomic systems which are distasteful to us; however, the current events in the former Soviet Bloc remind us of the down side of such a politics. There are obvious school analogies to the societal politics of identity that are being debated in this country and elsewhere</w:t>
      </w:r>
      <w:r w:rsidRPr="00512CE7">
        <w:rPr>
          <w:color w:val="222222"/>
          <w:szCs w:val="22"/>
          <w:u w:val="single"/>
        </w:rPr>
        <w:t>. </w:t>
      </w:r>
      <w:r w:rsidRPr="00512CE7">
        <w:rPr>
          <w:color w:val="222222"/>
          <w:szCs w:val="22"/>
          <w:u w:val="single"/>
          <w:shd w:val="clear" w:color="auto" w:fill="00FF00"/>
        </w:rPr>
        <w:t>Because postmodernist thinkers </w:t>
      </w:r>
      <w:r w:rsidRPr="00512CE7">
        <w:rPr>
          <w:color w:val="222222"/>
          <w:szCs w:val="22"/>
          <w:u w:val="single"/>
        </w:rPr>
        <w:t>seem to </w:t>
      </w:r>
      <w:r w:rsidRPr="00512CE7">
        <w:rPr>
          <w:color w:val="222222"/>
          <w:szCs w:val="22"/>
          <w:u w:val="single"/>
          <w:shd w:val="clear" w:color="auto" w:fill="00FF00"/>
        </w:rPr>
        <w:t>reject </w:t>
      </w:r>
      <w:r w:rsidRPr="00512CE7">
        <w:rPr>
          <w:color w:val="222222"/>
          <w:szCs w:val="22"/>
          <w:u w:val="single"/>
        </w:rPr>
        <w:t>the </w:t>
      </w:r>
      <w:r w:rsidRPr="00512CE7">
        <w:rPr>
          <w:color w:val="222222"/>
          <w:szCs w:val="22"/>
          <w:u w:val="single"/>
          <w:shd w:val="clear" w:color="auto" w:fill="00FF00"/>
        </w:rPr>
        <w:t>possibility of critique's liberatory potential they have shifted emphasis to aesthetic, </w:t>
      </w:r>
      <w:r w:rsidRPr="00512CE7">
        <w:rPr>
          <w:color w:val="222222"/>
          <w:szCs w:val="22"/>
          <w:u w:val="single"/>
        </w:rPr>
        <w:t>textual and </w:t>
      </w:r>
      <w:r w:rsidRPr="00512CE7">
        <w:rPr>
          <w:color w:val="222222"/>
          <w:szCs w:val="22"/>
          <w:u w:val="single"/>
          <w:shd w:val="clear" w:color="auto" w:fill="00FF00"/>
        </w:rPr>
        <w:t>quasi-political strategies aimed at making it (hopefully) easier to live within </w:t>
      </w:r>
      <w:r w:rsidRPr="00512CE7">
        <w:rPr>
          <w:color w:val="222222"/>
          <w:szCs w:val="22"/>
          <w:u w:val="single"/>
        </w:rPr>
        <w:t>the </w:t>
      </w:r>
      <w:r w:rsidRPr="00512CE7">
        <w:rPr>
          <w:color w:val="222222"/>
          <w:szCs w:val="22"/>
          <w:u w:val="single"/>
          <w:shd w:val="clear" w:color="auto" w:fill="00FF00"/>
        </w:rPr>
        <w:t>interstices of a</w:t>
      </w:r>
      <w:r w:rsidRPr="00512CE7">
        <w:rPr>
          <w:color w:val="222222"/>
          <w:szCs w:val="22"/>
          <w:u w:val="single"/>
        </w:rPr>
        <w:t>n overall culture and </w:t>
      </w:r>
      <w:r w:rsidRPr="00512CE7">
        <w:rPr>
          <w:color w:val="222222"/>
          <w:szCs w:val="22"/>
          <w:u w:val="single"/>
          <w:shd w:val="clear" w:color="auto" w:fill="00FF00"/>
        </w:rPr>
        <w:t>society many</w:t>
      </w:r>
      <w:r w:rsidRPr="00512CE7">
        <w:rPr>
          <w:color w:val="222222"/>
          <w:szCs w:val="22"/>
          <w:u w:val="single"/>
        </w:rPr>
        <w:t> of them </w:t>
      </w:r>
      <w:r w:rsidRPr="00512CE7">
        <w:rPr>
          <w:color w:val="222222"/>
          <w:szCs w:val="22"/>
          <w:u w:val="single"/>
          <w:shd w:val="clear" w:color="auto" w:fill="00FF00"/>
        </w:rPr>
        <w:t>find distasteful</w:t>
      </w:r>
      <w:r w:rsidRPr="00512CE7">
        <w:rPr>
          <w:color w:val="222222"/>
          <w:sz w:val="16"/>
          <w:szCs w:val="22"/>
        </w:rPr>
        <w:t>. Related ly, there has occurred a commitment to a "politics of inclusion"the inclusion of all persons who are judged to have been unjustly excluded from fair treatment in the past and presently. Those who have been deemed "the other" by those with power have been celebrated by postmodernists. In many cases, any and all differences have been lionized with the hope that this inclusion would be just and that it would disturb the stifling, superficially smug (but actually frightened and reactionary) atmosphere of the rich, capitalist societies. </w:t>
      </w:r>
      <w:r w:rsidRPr="00512CE7">
        <w:rPr>
          <w:color w:val="222222"/>
          <w:szCs w:val="22"/>
          <w:u w:val="single"/>
          <w:shd w:val="clear" w:color="auto" w:fill="00FF00"/>
        </w:rPr>
        <w:t>Pluralism has</w:t>
      </w:r>
      <w:r w:rsidRPr="00512CE7">
        <w:rPr>
          <w:color w:val="222222"/>
          <w:szCs w:val="22"/>
          <w:u w:val="single"/>
        </w:rPr>
        <w:t> </w:t>
      </w:r>
      <w:r w:rsidRPr="00512CE7">
        <w:rPr>
          <w:color w:val="222222"/>
          <w:szCs w:val="22"/>
          <w:u w:val="single"/>
          <w:shd w:val="clear" w:color="auto" w:fill="00FF00"/>
        </w:rPr>
        <w:t>become a primary value</w:t>
      </w:r>
      <w:r w:rsidRPr="00512CE7">
        <w:rPr>
          <w:color w:val="222222"/>
          <w:szCs w:val="22"/>
          <w:u w:val="single"/>
        </w:rPr>
        <w:t>; furthermore, this has been </w:t>
      </w:r>
      <w:r w:rsidRPr="00512CE7">
        <w:rPr>
          <w:color w:val="222222"/>
          <w:szCs w:val="22"/>
          <w:u w:val="single"/>
          <w:shd w:val="clear" w:color="auto" w:fill="00FF00"/>
        </w:rPr>
        <w:t>justified</w:t>
      </w:r>
      <w:r w:rsidRPr="00512CE7">
        <w:rPr>
          <w:color w:val="222222"/>
          <w:szCs w:val="22"/>
          <w:u w:val="single"/>
        </w:rPr>
        <w:t>, in part, </w:t>
      </w:r>
      <w:r w:rsidRPr="00512CE7">
        <w:rPr>
          <w:color w:val="222222"/>
          <w:szCs w:val="22"/>
          <w:u w:val="single"/>
          <w:shd w:val="clear" w:color="auto" w:fill="00FF00"/>
        </w:rPr>
        <w:t>by the right to dismantle hierarchies of power that have enabled the </w:t>
      </w:r>
      <w:r w:rsidRPr="00512CE7">
        <w:rPr>
          <w:color w:val="222222"/>
          <w:szCs w:val="22"/>
          <w:u w:val="single"/>
        </w:rPr>
        <w:t>selecting and </w:t>
      </w:r>
      <w:r w:rsidRPr="00512CE7">
        <w:rPr>
          <w:color w:val="222222"/>
          <w:szCs w:val="22"/>
          <w:u w:val="single"/>
          <w:shd w:val="clear" w:color="auto" w:fill="00FF00"/>
        </w:rPr>
        <w:t>sorting that divides people into us and </w:t>
      </w:r>
      <w:r w:rsidRPr="00512CE7">
        <w:rPr>
          <w:color w:val="222222"/>
          <w:szCs w:val="22"/>
          <w:u w:val="single"/>
        </w:rPr>
        <w:t>them </w:t>
      </w:r>
      <w:r w:rsidRPr="00512CE7">
        <w:rPr>
          <w:color w:val="222222"/>
          <w:szCs w:val="22"/>
          <w:u w:val="single"/>
          <w:shd w:val="clear" w:color="auto" w:fill="00FF00"/>
        </w:rPr>
        <w:t>(the other) in both society and school</w:t>
      </w:r>
      <w:r w:rsidRPr="00512CE7">
        <w:rPr>
          <w:color w:val="222222"/>
          <w:szCs w:val="22"/>
          <w:u w:val="single"/>
        </w:rPr>
        <w:t>.</w:t>
      </w:r>
      <w:r w:rsidRPr="00512CE7">
        <w:rPr>
          <w:color w:val="222222"/>
          <w:sz w:val="16"/>
          <w:szCs w:val="22"/>
        </w:rPr>
        <w:t>8 This attempt at dismantling is one with a refusal to accept Western privileging of mathematical and scientific definitions of reality at the expense of other ways of knowing. </w:t>
      </w:r>
      <w:r w:rsidRPr="00512CE7">
        <w:rPr>
          <w:color w:val="222222"/>
          <w:szCs w:val="22"/>
          <w:u w:val="single"/>
          <w:shd w:val="clear" w:color="auto" w:fill="00FF00"/>
        </w:rPr>
        <w:t>This deconstructive project is</w:t>
      </w:r>
      <w:r w:rsidRPr="00512CE7">
        <w:rPr>
          <w:color w:val="222222"/>
          <w:szCs w:val="22"/>
          <w:u w:val="single"/>
        </w:rPr>
        <w:t> obviously </w:t>
      </w:r>
      <w:r w:rsidRPr="00512CE7">
        <w:rPr>
          <w:color w:val="222222"/>
          <w:szCs w:val="22"/>
          <w:u w:val="single"/>
          <w:shd w:val="clear" w:color="auto" w:fill="00FF00"/>
        </w:rPr>
        <w:t>implicated </w:t>
      </w:r>
      <w:r w:rsidRPr="00512CE7">
        <w:rPr>
          <w:color w:val="222222"/>
          <w:szCs w:val="22"/>
          <w:u w:val="single"/>
        </w:rPr>
        <w:t>especially </w:t>
      </w:r>
      <w:r w:rsidRPr="00512CE7">
        <w:rPr>
          <w:color w:val="222222"/>
          <w:szCs w:val="22"/>
          <w:u w:val="single"/>
          <w:shd w:val="clear" w:color="auto" w:fill="00FF00"/>
        </w:rPr>
        <w:t>in attempts to achieve justice for persons of color and women</w:t>
      </w:r>
      <w:r w:rsidRPr="00512CE7">
        <w:rPr>
          <w:color w:val="222222"/>
          <w:szCs w:val="22"/>
          <w:u w:val="single"/>
        </w:rPr>
        <w:t>.</w:t>
      </w:r>
      <w:r w:rsidRPr="00512CE7">
        <w:rPr>
          <w:color w:val="222222"/>
          <w:sz w:val="16"/>
          <w:szCs w:val="22"/>
        </w:rPr>
        <w:t> The ramifications for schooling are obvious.</w:t>
      </w:r>
    </w:p>
    <w:p w14:paraId="77E8CBE2"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This </w:t>
      </w:r>
      <w:r w:rsidRPr="00512CE7">
        <w:rPr>
          <w:color w:val="222222"/>
          <w:szCs w:val="22"/>
          <w:u w:val="single"/>
        </w:rPr>
        <w:t>strategy of deconstruction and dismantling is understandable in societies and cultures in which the main sites upon which we live have been conquered and colonized by capitalism and its manipulation of racial, ethnic and gender differences as well as the system's distorted use of science and technology. One can sympathize with this strategy; in fact, many of us have used versions of it ourselves</w:t>
      </w:r>
      <w:r w:rsidRPr="00512CE7">
        <w:rPr>
          <w:color w:val="222222"/>
          <w:sz w:val="16"/>
          <w:szCs w:val="22"/>
        </w:rPr>
        <w:t>. However</w:t>
      </w:r>
      <w:r w:rsidRPr="00512CE7">
        <w:rPr>
          <w:color w:val="222222"/>
          <w:szCs w:val="22"/>
          <w:u w:val="single"/>
        </w:rPr>
        <w:t>, </w:t>
      </w:r>
      <w:r w:rsidRPr="00512CE7">
        <w:rPr>
          <w:color w:val="222222"/>
          <w:szCs w:val="22"/>
          <w:u w:val="single"/>
          <w:shd w:val="clear" w:color="auto" w:fill="00FF00"/>
        </w:rPr>
        <w:t>this kind of</w:t>
      </w:r>
      <w:r w:rsidRPr="00512CE7">
        <w:rPr>
          <w:color w:val="222222"/>
          <w:szCs w:val="22"/>
          <w:u w:val="single"/>
        </w:rPr>
        <w:t> guerilla </w:t>
      </w:r>
      <w:r w:rsidRPr="00512CE7">
        <w:rPr>
          <w:color w:val="222222"/>
          <w:szCs w:val="22"/>
          <w:u w:val="single"/>
          <w:shd w:val="clear" w:color="auto" w:fill="00FF00"/>
        </w:rPr>
        <w:t>action</w:t>
      </w:r>
      <w:r w:rsidRPr="00512CE7">
        <w:rPr>
          <w:color w:val="222222"/>
          <w:szCs w:val="22"/>
          <w:u w:val="single"/>
        </w:rPr>
        <w:t> on the margins and within the interstices of a one-dimensional, hegemonic society </w:t>
      </w:r>
      <w:r w:rsidRPr="00512CE7">
        <w:rPr>
          <w:color w:val="222222"/>
          <w:szCs w:val="22"/>
          <w:u w:val="single"/>
          <w:shd w:val="clear" w:color="auto" w:fill="00FF00"/>
        </w:rPr>
        <w:t>represents choices</w:t>
      </w:r>
      <w:r w:rsidRPr="00512CE7">
        <w:rPr>
          <w:color w:val="222222"/>
          <w:szCs w:val="22"/>
          <w:u w:val="single"/>
        </w:rPr>
        <w:t> and life-styles that are </w:t>
      </w:r>
      <w:r w:rsidRPr="00512CE7">
        <w:rPr>
          <w:color w:val="222222"/>
          <w:szCs w:val="22"/>
          <w:u w:val="single"/>
          <w:shd w:val="clear" w:color="auto" w:fill="00FF00"/>
        </w:rPr>
        <w:t>achievable mostly for those who are</w:t>
      </w:r>
      <w:r w:rsidRPr="00512CE7">
        <w:rPr>
          <w:color w:val="222222"/>
          <w:szCs w:val="22"/>
          <w:u w:val="single"/>
        </w:rPr>
        <w:t> well-situated, comparatively </w:t>
      </w:r>
      <w:r w:rsidRPr="00512CE7">
        <w:rPr>
          <w:color w:val="222222"/>
          <w:szCs w:val="22"/>
          <w:u w:val="single"/>
          <w:shd w:val="clear" w:color="auto" w:fill="00FF00"/>
        </w:rPr>
        <w:t>affluent and well-schooled</w:t>
      </w:r>
      <w:r w:rsidRPr="00512CE7">
        <w:rPr>
          <w:color w:val="222222"/>
          <w:szCs w:val="22"/>
          <w:u w:val="single"/>
        </w:rPr>
        <w:t>.</w:t>
      </w:r>
      <w:r w:rsidRPr="00512CE7">
        <w:rPr>
          <w:color w:val="222222"/>
          <w:sz w:val="16"/>
          <w:szCs w:val="22"/>
        </w:rPr>
        <w:t> All too many are not able to afford to play this game or pursue this strategy nor are their children.</w:t>
      </w:r>
    </w:p>
    <w:p w14:paraId="38E29AE8"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Most </w:t>
      </w:r>
      <w:r w:rsidRPr="00512CE7">
        <w:rPr>
          <w:color w:val="222222"/>
          <w:szCs w:val="22"/>
          <w:u w:val="single"/>
          <w:shd w:val="clear" w:color="auto" w:fill="00FF00"/>
        </w:rPr>
        <w:t>postmodernist</w:t>
      </w:r>
      <w:r w:rsidRPr="00512CE7">
        <w:rPr>
          <w:color w:val="222222"/>
          <w:sz w:val="16"/>
          <w:szCs w:val="22"/>
          <w:shd w:val="clear" w:color="auto" w:fill="00FF00"/>
        </w:rPr>
        <w:t>s</w:t>
      </w:r>
      <w:r w:rsidRPr="00512CE7">
        <w:rPr>
          <w:color w:val="222222"/>
          <w:sz w:val="16"/>
          <w:szCs w:val="22"/>
        </w:rPr>
        <w:t> grant that capitalism is the dominant force during this historical period: however, their </w:t>
      </w:r>
      <w:r w:rsidRPr="00512CE7">
        <w:rPr>
          <w:color w:val="222222"/>
          <w:szCs w:val="22"/>
          <w:u w:val="single"/>
          <w:shd w:val="clear" w:color="auto" w:fill="00FF00"/>
        </w:rPr>
        <w:t>analyses describe a society within which the ramifications of that power are so pervasive</w:t>
      </w:r>
      <w:r w:rsidRPr="00512CE7">
        <w:rPr>
          <w:color w:val="222222"/>
          <w:szCs w:val="22"/>
          <w:u w:val="single"/>
        </w:rPr>
        <w:t>, complex, </w:t>
      </w:r>
      <w:r w:rsidRPr="00512CE7">
        <w:rPr>
          <w:color w:val="222222"/>
          <w:szCs w:val="22"/>
          <w:u w:val="single"/>
          <w:shd w:val="clear" w:color="auto" w:fill="00FF00"/>
        </w:rPr>
        <w:t>multicausal</w:t>
      </w:r>
      <w:r w:rsidRPr="00512CE7">
        <w:rPr>
          <w:color w:val="222222"/>
          <w:szCs w:val="22"/>
          <w:u w:val="single"/>
        </w:rPr>
        <w:t> </w:t>
      </w:r>
      <w:r w:rsidRPr="00512CE7">
        <w:rPr>
          <w:color w:val="222222"/>
          <w:szCs w:val="22"/>
          <w:u w:val="single"/>
          <w:shd w:val="clear" w:color="auto" w:fill="00FF00"/>
        </w:rPr>
        <w:t>and</w:t>
      </w:r>
      <w:r w:rsidRPr="00512CE7">
        <w:rPr>
          <w:color w:val="222222"/>
          <w:szCs w:val="22"/>
          <w:u w:val="single"/>
        </w:rPr>
        <w:t> even </w:t>
      </w:r>
      <w:r w:rsidRPr="00512CE7">
        <w:rPr>
          <w:color w:val="222222"/>
          <w:szCs w:val="22"/>
          <w:u w:val="single"/>
          <w:shd w:val="clear" w:color="auto" w:fill="00FF00"/>
        </w:rPr>
        <w:t>victim-assisted</w:t>
      </w:r>
      <w:r w:rsidRPr="00512CE7">
        <w:rPr>
          <w:color w:val="222222"/>
          <w:szCs w:val="22"/>
          <w:u w:val="single"/>
        </w:rPr>
        <w:t> </w:t>
      </w:r>
      <w:r w:rsidRPr="00512CE7">
        <w:rPr>
          <w:color w:val="222222"/>
          <w:szCs w:val="22"/>
          <w:u w:val="single"/>
          <w:shd w:val="clear" w:color="auto" w:fill="00FF00"/>
        </w:rPr>
        <w:t>that it is</w:t>
      </w:r>
      <w:r w:rsidRPr="00512CE7">
        <w:rPr>
          <w:color w:val="222222"/>
          <w:szCs w:val="22"/>
          <w:u w:val="single"/>
        </w:rPr>
        <w:t> difficult or </w:t>
      </w:r>
      <w:r w:rsidRPr="00512CE7">
        <w:rPr>
          <w:color w:val="222222"/>
          <w:szCs w:val="22"/>
          <w:u w:val="single"/>
          <w:shd w:val="clear" w:color="auto" w:fill="00FF00"/>
        </w:rPr>
        <w:t>impossible to direct critique and transformative liberatory action against this </w:t>
      </w:r>
      <w:r w:rsidRPr="00512CE7">
        <w:rPr>
          <w:color w:val="222222"/>
          <w:szCs w:val="22"/>
          <w:u w:val="single"/>
        </w:rPr>
        <w:t>powerful </w:t>
      </w:r>
      <w:r w:rsidRPr="00512CE7">
        <w:rPr>
          <w:color w:val="222222"/>
          <w:szCs w:val="22"/>
          <w:u w:val="single"/>
          <w:shd w:val="clear" w:color="auto" w:fill="00FF00"/>
        </w:rPr>
        <w:t>system.</w:t>
      </w:r>
      <w:r w:rsidRPr="00512CE7">
        <w:rPr>
          <w:color w:val="222222"/>
          <w:sz w:val="16"/>
          <w:szCs w:val="22"/>
        </w:rPr>
        <w:t> If this were not enough, </w:t>
      </w:r>
      <w:r w:rsidRPr="00512CE7">
        <w:rPr>
          <w:color w:val="222222"/>
          <w:szCs w:val="22"/>
          <w:u w:val="single"/>
          <w:shd w:val="clear" w:color="auto" w:fill="00FF00"/>
        </w:rPr>
        <w:t>the individual and</w:t>
      </w:r>
      <w:r w:rsidRPr="00512CE7">
        <w:rPr>
          <w:color w:val="222222"/>
          <w:szCs w:val="22"/>
          <w:u w:val="single"/>
        </w:rPr>
        <w:t>/or </w:t>
      </w:r>
      <w:r w:rsidRPr="00512CE7">
        <w:rPr>
          <w:color w:val="222222"/>
          <w:szCs w:val="22"/>
          <w:u w:val="single"/>
          <w:shd w:val="clear" w:color="auto" w:fill="00FF00"/>
        </w:rPr>
        <w:t>collective</w:t>
      </w:r>
      <w:r w:rsidRPr="00512CE7">
        <w:rPr>
          <w:color w:val="222222"/>
          <w:szCs w:val="22"/>
          <w:u w:val="single"/>
        </w:rPr>
        <w:t> actors </w:t>
      </w:r>
      <w:r w:rsidRPr="00512CE7">
        <w:rPr>
          <w:color w:val="222222"/>
          <w:szCs w:val="22"/>
          <w:u w:val="single"/>
          <w:shd w:val="clear" w:color="auto" w:fill="00FF00"/>
        </w:rPr>
        <w:t>are</w:t>
      </w:r>
      <w:r w:rsidRPr="00512CE7">
        <w:rPr>
          <w:color w:val="222222"/>
          <w:szCs w:val="22"/>
          <w:u w:val="single"/>
        </w:rPr>
        <w:t> usually </w:t>
      </w:r>
      <w:r w:rsidRPr="00512CE7">
        <w:rPr>
          <w:color w:val="222222"/>
          <w:szCs w:val="22"/>
          <w:u w:val="single"/>
          <w:shd w:val="clear" w:color="auto" w:fill="00FF00"/>
        </w:rPr>
        <w:t>portrayed as not capable of seeing things clearly</w:t>
      </w:r>
      <w:r w:rsidRPr="00512CE7">
        <w:rPr>
          <w:color w:val="222222"/>
          <w:szCs w:val="22"/>
          <w:u w:val="single"/>
        </w:rPr>
        <w:t>/accurately </w:t>
      </w:r>
      <w:r w:rsidRPr="00512CE7">
        <w:rPr>
          <w:color w:val="222222"/>
          <w:szCs w:val="22"/>
          <w:u w:val="single"/>
          <w:shd w:val="clear" w:color="auto" w:fill="00FF00"/>
        </w:rPr>
        <w:t>enough</w:t>
      </w:r>
      <w:r w:rsidRPr="00512CE7">
        <w:rPr>
          <w:color w:val="222222"/>
          <w:szCs w:val="22"/>
          <w:u w:val="single"/>
        </w:rPr>
        <w:t> </w:t>
      </w:r>
      <w:r w:rsidRPr="00512CE7">
        <w:rPr>
          <w:color w:val="222222"/>
          <w:szCs w:val="22"/>
          <w:u w:val="single"/>
          <w:shd w:val="clear" w:color="auto" w:fill="00FF00"/>
        </w:rPr>
        <w:t>in order to ascertain the complexities</w:t>
      </w:r>
      <w:r w:rsidRPr="00512CE7">
        <w:rPr>
          <w:color w:val="222222"/>
          <w:szCs w:val="22"/>
          <w:u w:val="single"/>
        </w:rPr>
        <w:t> and oppressions </w:t>
      </w:r>
      <w:r w:rsidRPr="00512CE7">
        <w:rPr>
          <w:color w:val="222222"/>
          <w:szCs w:val="22"/>
          <w:u w:val="single"/>
          <w:shd w:val="clear" w:color="auto" w:fill="00FF00"/>
        </w:rPr>
        <w:t>of their lived experiences</w:t>
      </w:r>
      <w:r w:rsidRPr="00512CE7">
        <w:rPr>
          <w:color w:val="222222"/>
          <w:szCs w:val="22"/>
          <w:u w:val="single"/>
        </w:rPr>
        <w:t>, let alone to communicate effectively with one another in order to build oppositional alliances.</w:t>
      </w:r>
      <w:r w:rsidRPr="00512CE7">
        <w:rPr>
          <w:color w:val="222222"/>
          <w:sz w:val="16"/>
          <w:szCs w:val="22"/>
        </w:rPr>
        <w:t> It seems obvious </w:t>
      </w:r>
      <w:r w:rsidRPr="00512CE7">
        <w:rPr>
          <w:color w:val="222222"/>
          <w:sz w:val="16"/>
          <w:szCs w:val="22"/>
          <w:shd w:val="clear" w:color="auto" w:fill="00FF00"/>
        </w:rPr>
        <w:t>that </w:t>
      </w:r>
      <w:r w:rsidRPr="00512CE7">
        <w:rPr>
          <w:color w:val="222222"/>
          <w:szCs w:val="22"/>
          <w:u w:val="single"/>
          <w:shd w:val="clear" w:color="auto" w:fill="00FF00"/>
        </w:rPr>
        <w:t>if all texts are</w:t>
      </w:r>
      <w:r w:rsidRPr="00512CE7">
        <w:rPr>
          <w:color w:val="222222"/>
          <w:szCs w:val="22"/>
          <w:u w:val="single"/>
        </w:rPr>
        <w:t> inescapably </w:t>
      </w:r>
      <w:r w:rsidRPr="00512CE7">
        <w:rPr>
          <w:color w:val="222222"/>
          <w:szCs w:val="22"/>
          <w:u w:val="single"/>
          <w:shd w:val="clear" w:color="auto" w:fill="00FF00"/>
        </w:rPr>
        <w:t>open-ended and mutable and all signifiers</w:t>
      </w:r>
      <w:r w:rsidRPr="00512CE7">
        <w:rPr>
          <w:color w:val="222222"/>
          <w:szCs w:val="22"/>
          <w:u w:val="single"/>
        </w:rPr>
        <w:t> (all of us who try to make sense of texts written and immediately experiential) </w:t>
      </w:r>
      <w:r w:rsidRPr="00512CE7">
        <w:rPr>
          <w:color w:val="222222"/>
          <w:szCs w:val="22"/>
          <w:u w:val="single"/>
          <w:shd w:val="clear" w:color="auto" w:fill="00FF00"/>
        </w:rPr>
        <w:t>are personally subjective</w:t>
      </w:r>
      <w:r w:rsidRPr="00512CE7">
        <w:rPr>
          <w:color w:val="222222"/>
          <w:szCs w:val="22"/>
          <w:u w:val="single"/>
        </w:rPr>
        <w:t> and unstable, </w:t>
      </w:r>
      <w:r w:rsidRPr="00512CE7">
        <w:rPr>
          <w:color w:val="222222"/>
          <w:szCs w:val="22"/>
          <w:u w:val="single"/>
          <w:shd w:val="clear" w:color="auto" w:fill="00FF00"/>
        </w:rPr>
        <w:t>then</w:t>
      </w:r>
      <w:r w:rsidRPr="00512CE7">
        <w:rPr>
          <w:color w:val="222222"/>
          <w:szCs w:val="22"/>
          <w:u w:val="single"/>
        </w:rPr>
        <w:t> </w:t>
      </w:r>
      <w:r w:rsidRPr="00512CE7">
        <w:rPr>
          <w:color w:val="222222"/>
          <w:szCs w:val="22"/>
          <w:u w:val="single"/>
          <w:shd w:val="clear" w:color="auto" w:fill="00FF00"/>
        </w:rPr>
        <w:t>there is little possibility for getting beyond </w:t>
      </w:r>
      <w:r w:rsidRPr="00512CE7">
        <w:rPr>
          <w:color w:val="222222"/>
          <w:szCs w:val="22"/>
          <w:u w:val="single"/>
        </w:rPr>
        <w:t>mere </w:t>
      </w:r>
      <w:r w:rsidRPr="00512CE7">
        <w:rPr>
          <w:color w:val="222222"/>
          <w:szCs w:val="22"/>
          <w:u w:val="single"/>
          <w:shd w:val="clear" w:color="auto" w:fill="00FF00"/>
        </w:rPr>
        <w:t>conversation and on to </w:t>
      </w:r>
      <w:r w:rsidRPr="00512CE7">
        <w:rPr>
          <w:color w:val="222222"/>
          <w:szCs w:val="22"/>
          <w:u w:val="single"/>
        </w:rPr>
        <w:t>effective </w:t>
      </w:r>
      <w:r w:rsidRPr="00512CE7">
        <w:rPr>
          <w:color w:val="222222"/>
          <w:szCs w:val="22"/>
          <w:u w:val="single"/>
          <w:shd w:val="clear" w:color="auto" w:fill="00FF00"/>
        </w:rPr>
        <w:t>political actions which can improve our society </w:t>
      </w:r>
      <w:r w:rsidRPr="00512CE7">
        <w:rPr>
          <w:color w:val="222222"/>
          <w:szCs w:val="22"/>
          <w:u w:val="single"/>
        </w:rPr>
        <w:t>and schools </w:t>
      </w:r>
      <w:r w:rsidRPr="00512CE7">
        <w:rPr>
          <w:color w:val="222222"/>
          <w:szCs w:val="22"/>
          <w:u w:val="single"/>
          <w:shd w:val="clear" w:color="auto" w:fill="00FF00"/>
        </w:rPr>
        <w:t>according to equitable </w:t>
      </w:r>
      <w:r w:rsidRPr="00512CE7">
        <w:rPr>
          <w:color w:val="222222"/>
          <w:szCs w:val="22"/>
          <w:u w:val="single"/>
        </w:rPr>
        <w:t>and democratic </w:t>
      </w:r>
      <w:r w:rsidRPr="00512CE7">
        <w:rPr>
          <w:color w:val="222222"/>
          <w:szCs w:val="22"/>
          <w:u w:val="single"/>
          <w:shd w:val="clear" w:color="auto" w:fill="00FF00"/>
        </w:rPr>
        <w:t>criteria</w:t>
      </w:r>
      <w:r w:rsidRPr="00512CE7">
        <w:rPr>
          <w:color w:val="222222"/>
          <w:szCs w:val="22"/>
          <w:u w:val="single"/>
        </w:rPr>
        <w:t>. </w:t>
      </w:r>
      <w:r w:rsidRPr="00512CE7">
        <w:rPr>
          <w:color w:val="222222"/>
          <w:sz w:val="16"/>
          <w:szCs w:val="22"/>
        </w:rPr>
        <w:t>If human actors or signifiers are cognitively so weak and the texts of lived reality so opaque, then </w:t>
      </w:r>
      <w:r w:rsidRPr="00512CE7">
        <w:rPr>
          <w:color w:val="222222"/>
          <w:szCs w:val="22"/>
          <w:u w:val="single"/>
        </w:rPr>
        <w:t>the social subject of the future will not even be aware of his/her loss of effectiveness and freedom but will, instead, come to resemble a character in a Bergman motion picture who disappears into the grainy dots of the film.</w:t>
      </w:r>
    </w:p>
    <w:p w14:paraId="685D8F38" w14:textId="77777777" w:rsidR="00F467D2" w:rsidRPr="00512CE7" w:rsidRDefault="00F467D2" w:rsidP="00F467D2">
      <w:pPr>
        <w:shd w:val="clear" w:color="auto" w:fill="FFFFFF"/>
        <w:spacing w:line="235" w:lineRule="atLeast"/>
        <w:rPr>
          <w:color w:val="222222"/>
          <w:sz w:val="16"/>
          <w:szCs w:val="22"/>
        </w:rPr>
      </w:pPr>
      <w:r w:rsidRPr="00512CE7">
        <w:rPr>
          <w:color w:val="222222"/>
          <w:sz w:val="16"/>
          <w:szCs w:val="22"/>
        </w:rPr>
        <w:t>In concluding this brief description of postmodernist thought </w:t>
      </w:r>
      <w:r w:rsidRPr="00512CE7">
        <w:rPr>
          <w:color w:val="222222"/>
          <w:sz w:val="16"/>
          <w:szCs w:val="22"/>
          <w:shd w:val="clear" w:color="auto" w:fill="00FF00"/>
        </w:rPr>
        <w:t>it</w:t>
      </w:r>
      <w:r w:rsidRPr="00512CE7">
        <w:rPr>
          <w:color w:val="222222"/>
          <w:sz w:val="16"/>
          <w:szCs w:val="22"/>
        </w:rPr>
        <w:t> is useful to include Todd Gitlin's even briefer response to the question: What is this thing called postmodernism? Gitlin's answer is directed mostly to the context of experiences and phenomena in the United States. In his view "post-modernism is more than a buzzword ... it is a way of seeing, a view of the human spirit and attitude toward political as well as cultural possibilities."9 Gitlin's six "theories" on the postmodernist mood serves us in a reiterative sense, as well as per se and in terms of a bridge to part two of this work. The six "theories" offered by Gitlin are: (1) </w:t>
      </w:r>
      <w:r w:rsidRPr="00512CE7">
        <w:rPr>
          <w:color w:val="222222"/>
          <w:szCs w:val="22"/>
          <w:u w:val="single"/>
        </w:rPr>
        <w:t>postmodernism </w:t>
      </w:r>
      <w:r w:rsidRPr="00512CE7">
        <w:rPr>
          <w:color w:val="222222"/>
          <w:szCs w:val="22"/>
          <w:u w:val="single"/>
          <w:shd w:val="clear" w:color="auto" w:fill="00FF00"/>
        </w:rPr>
        <w:t>represents an ideology which articulates</w:t>
      </w:r>
      <w:r w:rsidRPr="00512CE7">
        <w:rPr>
          <w:color w:val="222222"/>
          <w:sz w:val="16"/>
          <w:szCs w:val="22"/>
        </w:rPr>
        <w:t> and serves </w:t>
      </w:r>
      <w:r w:rsidRPr="00512CE7">
        <w:rPr>
          <w:color w:val="222222"/>
          <w:szCs w:val="22"/>
          <w:u w:val="single"/>
          <w:shd w:val="clear" w:color="auto" w:fill="00FF00"/>
        </w:rPr>
        <w:t>the</w:t>
      </w:r>
      <w:r w:rsidRPr="00512CE7">
        <w:rPr>
          <w:color w:val="222222"/>
          <w:szCs w:val="22"/>
          <w:u w:val="single"/>
        </w:rPr>
        <w:t> emerging </w:t>
      </w:r>
      <w:r w:rsidRPr="00512CE7">
        <w:rPr>
          <w:color w:val="222222"/>
          <w:szCs w:val="22"/>
          <w:u w:val="single"/>
          <w:shd w:val="clear" w:color="auto" w:fill="00FF00"/>
        </w:rPr>
        <w:t>capitalist order</w:t>
      </w:r>
      <w:r w:rsidRPr="00512CE7">
        <w:rPr>
          <w:color w:val="222222"/>
          <w:sz w:val="16"/>
          <w:szCs w:val="22"/>
        </w:rPr>
        <w:t>; (2) scientific reason has been a corrosive force that minimizes and/or makes incredible the authority of big-picture theory and grand narratives; (3) the electronic media and related phenomena have caused the current shriveled attention span and present-tense emphasis; (4) postmodernism represents and extrapolation of historical eclecticism in this country; (5) </w:t>
      </w:r>
      <w:r w:rsidRPr="00512CE7">
        <w:rPr>
          <w:color w:val="222222"/>
          <w:szCs w:val="22"/>
          <w:u w:val="single"/>
          <w:shd w:val="clear" w:color="auto" w:fill="00FF00"/>
        </w:rPr>
        <w:t>postmodernism is above all a</w:t>
      </w:r>
      <w:r w:rsidRPr="00512CE7">
        <w:rPr>
          <w:color w:val="222222"/>
          <w:szCs w:val="22"/>
          <w:u w:val="single"/>
        </w:rPr>
        <w:t> post-1960s </w:t>
      </w:r>
      <w:r w:rsidRPr="00512CE7">
        <w:rPr>
          <w:color w:val="222222"/>
          <w:szCs w:val="22"/>
          <w:u w:val="single"/>
          <w:shd w:val="clear" w:color="auto" w:fill="00FF00"/>
        </w:rPr>
        <w:t>phenomenon </w:t>
      </w:r>
      <w:r w:rsidRPr="00512CE7">
        <w:rPr>
          <w:color w:val="222222"/>
          <w:szCs w:val="22"/>
          <w:u w:val="single"/>
        </w:rPr>
        <w:t>that is </w:t>
      </w:r>
      <w:r w:rsidRPr="00512CE7">
        <w:rPr>
          <w:color w:val="222222"/>
          <w:szCs w:val="22"/>
          <w:u w:val="single"/>
          <w:shd w:val="clear" w:color="auto" w:fill="00FF00"/>
        </w:rPr>
        <w:t>characterized by cultural helplessness</w:t>
      </w:r>
      <w:r w:rsidRPr="00512CE7">
        <w:rPr>
          <w:color w:val="222222"/>
          <w:sz w:val="16"/>
          <w:szCs w:val="22"/>
          <w:shd w:val="clear" w:color="auto" w:fill="00FF00"/>
        </w:rPr>
        <w:t>;</w:t>
      </w:r>
      <w:r w:rsidRPr="00512CE7">
        <w:rPr>
          <w:color w:val="222222"/>
          <w:sz w:val="16"/>
          <w:szCs w:val="22"/>
        </w:rPr>
        <w:t> and (6) postmodernism has a generational feature, viz., those born in the 1950s and 1960s whose experiences include the "towering abstraction of money," privatization, weightlessness and seemingly passive adaptations to information bits and bytesall at high speedsa generation that feels they are stranded historically. According to Gitlin, the threat of nuclear destruction has caused this generation to adopt a superficially cool postureone of anticipatory shell shock.I0 The 1960s seriously altered the American belief in linear progress as well as in moral clarity. In Gitlin's view, "Old verities crumbled, but new ones have not settled in. Self-regarding irony and blankness are a way of staving off anxieties, rages, terrors and hungers that have been kicked up but cannot find resolution ... The fear is that what's underneath hurts too much; better repress it."1 I Lippmann would understand. So would Ernest Hemingway's character, the old waiter, in "A Clean, WellLighted Place" who, after suffering from a pervasive yet poignant existentialist angst, says to himself that his inability to fall asleep during the night's last hours must be only insomnia.</w:t>
      </w:r>
    </w:p>
    <w:p w14:paraId="55F20C7F" w14:textId="77777777" w:rsidR="00F467D2" w:rsidRPr="00512CE7" w:rsidRDefault="00F467D2" w:rsidP="00F467D2"/>
    <w:p w14:paraId="33AFDAA7" w14:textId="77777777" w:rsidR="0072088A" w:rsidRPr="00512CE7" w:rsidRDefault="0072088A" w:rsidP="0072088A">
      <w:pPr>
        <w:pStyle w:val="Heading3"/>
      </w:pPr>
      <w:r w:rsidRPr="00512CE7">
        <w:t xml:space="preserve">DA - Right-Wing Cooption </w:t>
      </w:r>
    </w:p>
    <w:p w14:paraId="7C63FD26" w14:textId="77777777" w:rsidR="0072088A" w:rsidRPr="00512CE7" w:rsidRDefault="0072088A" w:rsidP="0072088A">
      <w:pPr>
        <w:pStyle w:val="Heading4"/>
      </w:pPr>
      <w:r w:rsidRPr="00512CE7">
        <w:t>The negative challenge to “truth”, “reality” and “nature” is coopted by right-wing forces – accelerates warming and social injustice and turns the affs subjectivity claims</w:t>
      </w:r>
    </w:p>
    <w:p w14:paraId="22F39BC2" w14:textId="77777777" w:rsidR="0072088A" w:rsidRPr="00512CE7" w:rsidRDefault="0072088A" w:rsidP="0072088A">
      <w:r w:rsidRPr="00512CE7">
        <w:rPr>
          <w:rStyle w:val="Style13ptBold"/>
        </w:rPr>
        <w:t>Wapner</w:t>
      </w:r>
      <w:r w:rsidRPr="00512CE7">
        <w:t xml:space="preserve"> </w:t>
      </w:r>
      <w:r w:rsidRPr="00512CE7">
        <w:rPr>
          <w:sz w:val="16"/>
          <w:szCs w:val="16"/>
        </w:rPr>
        <w:t>200</w:t>
      </w:r>
      <w:r w:rsidRPr="00512CE7">
        <w:rPr>
          <w:rStyle w:val="Style13ptBold"/>
        </w:rPr>
        <w:t>3</w:t>
      </w:r>
      <w:r w:rsidRPr="00512CE7">
        <w:t xml:space="preserve"> </w:t>
      </w:r>
      <w:r w:rsidRPr="00512CE7">
        <w:rPr>
          <w:sz w:val="16"/>
          <w:szCs w:val="16"/>
        </w:rPr>
        <w:t>– professor of global environmental politics in the School of International Service at American University (Paul, “Leftist Criticism of "Nature": Environmental Protection in a Postmodern Age,” Dissent50.1: 71)</w:t>
      </w:r>
    </w:p>
    <w:p w14:paraId="76AB2C2D" w14:textId="77777777" w:rsidR="0072088A" w:rsidRPr="00512CE7" w:rsidRDefault="0072088A" w:rsidP="0072088A">
      <w:pPr>
        <w:rPr>
          <w:b/>
          <w:u w:val="single"/>
        </w:rPr>
      </w:pPr>
      <w:r w:rsidRPr="00512CE7">
        <w:rPr>
          <w:sz w:val="14"/>
        </w:rPr>
        <w:t xml:space="preserve">MOST OF US are familiar with rightist attacks on environmentalism. For a long time, many people on the right have faulted environmentalists for wanting to curtail free enterprise, limit private property, and abridge individual freedom in the service of environmental well-being. We are less familiar with leftist criticism. Over the past decade or so, however, some parts of the </w:t>
      </w:r>
      <w:r w:rsidRPr="00512CE7">
        <w:rPr>
          <w:rStyle w:val="StyleUnderline"/>
          <w:highlight w:val="cyan"/>
        </w:rPr>
        <w:t>left</w:t>
      </w:r>
      <w:r w:rsidRPr="00512CE7">
        <w:rPr>
          <w:sz w:val="14"/>
        </w:rPr>
        <w:t xml:space="preserve"> have launched their own </w:t>
      </w:r>
      <w:r w:rsidRPr="00512CE7">
        <w:rPr>
          <w:rStyle w:val="StyleUnderline"/>
          <w:highlight w:val="cyan"/>
        </w:rPr>
        <w:t>attacks on environmentalism</w:t>
      </w:r>
      <w:r w:rsidRPr="00512CE7">
        <w:rPr>
          <w:sz w:val="14"/>
        </w:rPr>
        <w:t>, and</w:t>
      </w:r>
      <w:r w:rsidRPr="00512CE7">
        <w:rPr>
          <w:rStyle w:val="StyleUnderline"/>
        </w:rPr>
        <w:t xml:space="preserve">, </w:t>
      </w:r>
      <w:r w:rsidRPr="00512CE7">
        <w:rPr>
          <w:rStyle w:val="StyleUnderline"/>
          <w:highlight w:val="cyan"/>
        </w:rPr>
        <w:t>although</w:t>
      </w:r>
      <w:r w:rsidRPr="00512CE7">
        <w:rPr>
          <w:sz w:val="14"/>
        </w:rPr>
        <w:t xml:space="preserve"> these are </w:t>
      </w:r>
      <w:r w:rsidRPr="00512CE7">
        <w:rPr>
          <w:rStyle w:val="StyleUnderline"/>
        </w:rPr>
        <w:t xml:space="preserve">more </w:t>
      </w:r>
      <w:r w:rsidRPr="00512CE7">
        <w:rPr>
          <w:rStyle w:val="StyleUnderline"/>
          <w:highlight w:val="cyan"/>
        </w:rPr>
        <w:t>philosophical in character</w:t>
      </w:r>
      <w:r w:rsidRPr="00512CE7">
        <w:rPr>
          <w:rStyle w:val="StyleUnderline"/>
        </w:rPr>
        <w:t>,</w:t>
      </w:r>
      <w:r w:rsidRPr="00512CE7">
        <w:rPr>
          <w:sz w:val="14"/>
        </w:rPr>
        <w:t xml:space="preserve"> they </w:t>
      </w:r>
      <w:r w:rsidRPr="00512CE7">
        <w:rPr>
          <w:rStyle w:val="Emphasis"/>
          <w:highlight w:val="cyan"/>
        </w:rPr>
        <w:t>threaten the movement</w:t>
      </w:r>
      <w:r w:rsidRPr="00512CE7">
        <w:rPr>
          <w:rStyle w:val="StyleUnderline"/>
        </w:rPr>
        <w:t xml:space="preserve"> </w:t>
      </w:r>
      <w:r w:rsidRPr="00512CE7">
        <w:rPr>
          <w:rStyle w:val="Emphasis"/>
          <w:highlight w:val="cyan"/>
        </w:rPr>
        <w:t>every bit as much as those coming from the right</w:t>
      </w:r>
      <w:r w:rsidRPr="00512CE7">
        <w:rPr>
          <w:rStyle w:val="StyleUnderline"/>
        </w:rPr>
        <w:t>.</w:t>
      </w:r>
    </w:p>
    <w:p w14:paraId="1FCABE39" w14:textId="77777777" w:rsidR="0072088A" w:rsidRPr="00512CE7" w:rsidRDefault="0072088A" w:rsidP="0072088A">
      <w:pPr>
        <w:rPr>
          <w:sz w:val="14"/>
        </w:rPr>
      </w:pPr>
      <w:r w:rsidRPr="00512CE7">
        <w:rPr>
          <w:rStyle w:val="StyleUnderline"/>
        </w:rPr>
        <w:t>Leftist environmental criticism is the work of</w:t>
      </w:r>
      <w:r w:rsidRPr="00512CE7">
        <w:rPr>
          <w:sz w:val="14"/>
        </w:rPr>
        <w:t xml:space="preserve"> a group of postmodern </w:t>
      </w:r>
      <w:r w:rsidRPr="00512CE7">
        <w:rPr>
          <w:rStyle w:val="StyleUnderline"/>
        </w:rPr>
        <w:t>intellectuals and professors</w:t>
      </w:r>
      <w:r w:rsidRPr="00512CE7">
        <w:rPr>
          <w:sz w:val="14"/>
        </w:rPr>
        <w:t xml:space="preserve">. Postmodernists expose the constructed quality of those things we take for granted. </w:t>
      </w:r>
      <w:r w:rsidRPr="00512CE7">
        <w:rPr>
          <w:rStyle w:val="StyleUnderline"/>
        </w:rPr>
        <w:t>They unmask the given and show that "what is" is not necessarily "meant to be," but rather is a consequence of particular decisions and socio-historical conditions.</w:t>
      </w:r>
      <w:r w:rsidRPr="00512CE7">
        <w:rPr>
          <w:sz w:val="14"/>
        </w:rPr>
        <w:t xml:space="preserve"> Postmodernism is a natural ally of the left in that it deconstructs existing conditions and shows that, although they may appear natural or necessary, they are really contingent; they can be changed. This is a doctrine that has helped people look critically at their society and consider the possibility of other arrangements.</w:t>
      </w:r>
    </w:p>
    <w:p w14:paraId="3FF05E8F" w14:textId="77777777" w:rsidR="0072088A" w:rsidRPr="00512CE7" w:rsidRDefault="0072088A" w:rsidP="0072088A">
      <w:pPr>
        <w:rPr>
          <w:b/>
          <w:u w:val="single"/>
        </w:rPr>
      </w:pPr>
      <w:r w:rsidRPr="00512CE7">
        <w:rPr>
          <w:rStyle w:val="StyleUnderline"/>
          <w:highlight w:val="cyan"/>
        </w:rPr>
        <w:t>Leftist critiques of environmentalism</w:t>
      </w:r>
      <w:r w:rsidRPr="00512CE7">
        <w:rPr>
          <w:rStyle w:val="StyleUnderline"/>
        </w:rPr>
        <w:t xml:space="preserve"> start from this same premise. They </w:t>
      </w:r>
      <w:r w:rsidRPr="00512CE7">
        <w:rPr>
          <w:rStyle w:val="StyleUnderline"/>
          <w:highlight w:val="cyan"/>
        </w:rPr>
        <w:t>point out that</w:t>
      </w:r>
      <w:r w:rsidRPr="00512CE7">
        <w:rPr>
          <w:rStyle w:val="StyleUnderline"/>
        </w:rPr>
        <w:t xml:space="preserve"> </w:t>
      </w:r>
      <w:r w:rsidRPr="00512CE7">
        <w:rPr>
          <w:sz w:val="14"/>
        </w:rPr>
        <w:t xml:space="preserve">our </w:t>
      </w:r>
      <w:r w:rsidRPr="00512CE7">
        <w:rPr>
          <w:rStyle w:val="StyleUnderline"/>
          <w:highlight w:val="cyan"/>
        </w:rPr>
        <w:t>notions of nature</w:t>
      </w:r>
      <w:r w:rsidRPr="00512CE7">
        <w:rPr>
          <w:rStyle w:val="StyleUnderline"/>
        </w:rPr>
        <w:t>--the nonhuman world that environmentalists care so much about--</w:t>
      </w:r>
      <w:r w:rsidRPr="00512CE7">
        <w:rPr>
          <w:rStyle w:val="StyleUnderline"/>
          <w:highlight w:val="cyan"/>
        </w:rPr>
        <w:t>are themselves social constructions</w:t>
      </w:r>
      <w:r w:rsidRPr="00512CE7">
        <w:rPr>
          <w:rStyle w:val="StyleUnderline"/>
        </w:rPr>
        <w:t xml:space="preserve"> </w:t>
      </w:r>
      <w:r w:rsidRPr="00512CE7">
        <w:rPr>
          <w:rStyle w:val="StyleUnderline"/>
          <w:highlight w:val="cyan"/>
        </w:rPr>
        <w:t>and</w:t>
      </w:r>
      <w:r w:rsidRPr="00512CE7">
        <w:rPr>
          <w:rStyle w:val="StyleUnderline"/>
        </w:rPr>
        <w:t xml:space="preserve"> thus </w:t>
      </w:r>
      <w:r w:rsidRPr="00512CE7">
        <w:rPr>
          <w:rStyle w:val="StyleUnderline"/>
          <w:highlight w:val="cyan"/>
        </w:rPr>
        <w:t>subject to various interpretations</w:t>
      </w:r>
      <w:r w:rsidRPr="00512CE7">
        <w:rPr>
          <w:rStyle w:val="StyleUnderline"/>
        </w:rPr>
        <w:t xml:space="preserve">, </w:t>
      </w:r>
      <w:r w:rsidRPr="00512CE7">
        <w:rPr>
          <w:rStyle w:val="Emphasis"/>
          <w:highlight w:val="cyan"/>
        </w:rPr>
        <w:t>none of which can provide absolute guidance</w:t>
      </w:r>
      <w:r w:rsidRPr="00512CE7">
        <w:rPr>
          <w:rStyle w:val="StyleUnderline"/>
        </w:rPr>
        <w:t xml:space="preserve"> for environmental policy.</w:t>
      </w:r>
      <w:r w:rsidRPr="00512CE7">
        <w:rPr>
          <w:sz w:val="14"/>
        </w:rPr>
        <w:t xml:space="preserve"> We never experience nature directly but always through the lenses of our own values and assumptions. </w:t>
      </w:r>
      <w:r w:rsidRPr="00512CE7">
        <w:rPr>
          <w:rStyle w:val="StyleUnderline"/>
        </w:rPr>
        <w:t>"Nature" is thus not simply a physical entity that is "out there" or given; it is an idea that takes on different meanings in different cultural contexts</w:t>
      </w:r>
      <w:r w:rsidRPr="00512CE7">
        <w:rPr>
          <w:sz w:val="14"/>
        </w:rPr>
        <w:t xml:space="preserve">, a social construction that directs us to see mountains, rivers, trees, and deserts in particular ways. Raymond Williams expressed this understanding when he wrote, "The idea of nature contains, though often unnoticed, an extraordinary amount of human history." To postmodernists, </w:t>
      </w:r>
      <w:r w:rsidRPr="00512CE7">
        <w:rPr>
          <w:rStyle w:val="StyleUnderline"/>
        </w:rPr>
        <w:t>"nature" is not something the mind discovers but something that it makes.</w:t>
      </w:r>
    </w:p>
    <w:p w14:paraId="0368633A" w14:textId="77777777" w:rsidR="0072088A" w:rsidRPr="00512CE7" w:rsidRDefault="0072088A" w:rsidP="0072088A">
      <w:pPr>
        <w:rPr>
          <w:sz w:val="14"/>
        </w:rPr>
      </w:pPr>
      <w:r w:rsidRPr="00512CE7">
        <w:rPr>
          <w:rStyle w:val="StyleUnderline"/>
          <w:highlight w:val="cyan"/>
        </w:rPr>
        <w:t>This understanding of "nature"</w:t>
      </w:r>
      <w:r w:rsidRPr="00512CE7">
        <w:rPr>
          <w:sz w:val="14"/>
        </w:rPr>
        <w:t xml:space="preserve"> is helpful in guarding against insensitive environmentalist projects. We often assume that everyone concerned with a particular environmental issue shares the same understanding of the problem. But this is far from being the case. When it comes to preserving wilderness areas or protecting biological diversity, one person's wilderness is another person's neighborhood. What one person values as an endangered species is potential income, a threat, or dinner to someone else. Leftist criticism has been important in reminding us that "nature" is not a single realm with a universalized meaning, but a canvas on which we project our sensibilities, our culture, and our ideas about what is socially necessary.</w:t>
      </w:r>
    </w:p>
    <w:p w14:paraId="56B3624A" w14:textId="77777777" w:rsidR="0072088A" w:rsidRPr="00512CE7" w:rsidRDefault="0072088A" w:rsidP="0072088A">
      <w:pPr>
        <w:rPr>
          <w:sz w:val="16"/>
        </w:rPr>
      </w:pPr>
      <w:r w:rsidRPr="00512CE7">
        <w:rPr>
          <w:sz w:val="16"/>
        </w:rPr>
        <w:t xml:space="preserve">The postmodern argument also </w:t>
      </w:r>
      <w:r w:rsidRPr="00512CE7">
        <w:rPr>
          <w:rStyle w:val="Emphasis"/>
          <w:highlight w:val="cyan"/>
        </w:rPr>
        <w:t>poses challenges for anyone concerned with environmental protection</w:t>
      </w:r>
      <w:r w:rsidRPr="00512CE7">
        <w:rPr>
          <w:rStyle w:val="StyleUnderline"/>
        </w:rPr>
        <w:t>.</w:t>
      </w:r>
      <w:r w:rsidRPr="00512CE7">
        <w:rPr>
          <w:sz w:val="16"/>
        </w:rPr>
        <w:t xml:space="preserve"> </w:t>
      </w:r>
      <w:r w:rsidRPr="00512CE7">
        <w:rPr>
          <w:rStyle w:val="StyleUnderline"/>
        </w:rPr>
        <w:t xml:space="preserve">Environmentalism is fundamentally about conserving and preserving nature. </w:t>
      </w:r>
      <w:r w:rsidRPr="00512CE7">
        <w:rPr>
          <w:rStyle w:val="StyleUnderline"/>
          <w:highlight w:val="cyan"/>
        </w:rPr>
        <w:t>Whether one worries about</w:t>
      </w:r>
      <w:r w:rsidRPr="00512CE7">
        <w:rPr>
          <w:rStyle w:val="StyleUnderline"/>
        </w:rPr>
        <w:t xml:space="preserve"> </w:t>
      </w:r>
      <w:r w:rsidRPr="00512CE7">
        <w:rPr>
          <w:rStyle w:val="Emphasis"/>
          <w:highlight w:val="cyan"/>
        </w:rPr>
        <w:t>climate change</w:t>
      </w:r>
      <w:r w:rsidRPr="00512CE7">
        <w:rPr>
          <w:rStyle w:val="StyleUnderline"/>
        </w:rPr>
        <w:t xml:space="preserve">, </w:t>
      </w:r>
      <w:r w:rsidRPr="00512CE7">
        <w:rPr>
          <w:rStyle w:val="Emphasis"/>
          <w:highlight w:val="cyan"/>
        </w:rPr>
        <w:t>loss of biological diversity</w:t>
      </w:r>
      <w:r w:rsidRPr="00512CE7">
        <w:rPr>
          <w:rStyle w:val="StyleUnderline"/>
        </w:rPr>
        <w:t xml:space="preserve">, </w:t>
      </w:r>
      <w:r w:rsidRPr="00512CE7">
        <w:rPr>
          <w:rStyle w:val="Emphasis"/>
          <w:highlight w:val="cyan"/>
        </w:rPr>
        <w:t>dwindling resources</w:t>
      </w:r>
      <w:r w:rsidRPr="00512CE7">
        <w:rPr>
          <w:rStyle w:val="StyleUnderline"/>
        </w:rPr>
        <w:t xml:space="preserve">, </w:t>
      </w:r>
      <w:r w:rsidRPr="00512CE7">
        <w:rPr>
          <w:rStyle w:val="StyleUnderline"/>
          <w:highlight w:val="cyan"/>
        </w:rPr>
        <w:t>or overall degradation of the earth's</w:t>
      </w:r>
      <w:r w:rsidRPr="00512CE7">
        <w:rPr>
          <w:rStyle w:val="StyleUnderline"/>
        </w:rPr>
        <w:t xml:space="preserve"> </w:t>
      </w:r>
      <w:r w:rsidRPr="00512CE7">
        <w:rPr>
          <w:rStyle w:val="Emphasis"/>
          <w:highlight w:val="cyan"/>
        </w:rPr>
        <w:t>air</w:t>
      </w:r>
      <w:r w:rsidRPr="00512CE7">
        <w:rPr>
          <w:rStyle w:val="StyleUnderline"/>
        </w:rPr>
        <w:t xml:space="preserve">, </w:t>
      </w:r>
      <w:r w:rsidRPr="00512CE7">
        <w:rPr>
          <w:rStyle w:val="Emphasis"/>
          <w:highlight w:val="cyan"/>
        </w:rPr>
        <w:t>water</w:t>
      </w:r>
      <w:r w:rsidRPr="00512CE7">
        <w:rPr>
          <w:rStyle w:val="StyleUnderline"/>
        </w:rPr>
        <w:t xml:space="preserve">, </w:t>
      </w:r>
      <w:r w:rsidRPr="00512CE7">
        <w:rPr>
          <w:rStyle w:val="Emphasis"/>
          <w:highlight w:val="cyan"/>
        </w:rPr>
        <w:t>soil</w:t>
      </w:r>
      <w:r w:rsidRPr="00512CE7">
        <w:rPr>
          <w:rStyle w:val="StyleUnderline"/>
        </w:rPr>
        <w:t xml:space="preserve">, </w:t>
      </w:r>
      <w:r w:rsidRPr="00512CE7">
        <w:rPr>
          <w:rStyle w:val="StyleUnderline"/>
          <w:highlight w:val="cyan"/>
        </w:rPr>
        <w:t>and</w:t>
      </w:r>
      <w:r w:rsidRPr="00512CE7">
        <w:rPr>
          <w:rStyle w:val="StyleUnderline"/>
        </w:rPr>
        <w:t xml:space="preserve"> </w:t>
      </w:r>
      <w:r w:rsidRPr="00512CE7">
        <w:rPr>
          <w:rStyle w:val="Emphasis"/>
          <w:highlight w:val="cyan"/>
        </w:rPr>
        <w:t>species</w:t>
      </w:r>
      <w:r w:rsidRPr="00512CE7">
        <w:rPr>
          <w:rStyle w:val="StyleUnderline"/>
        </w:rPr>
        <w:t xml:space="preserve">, </w:t>
      </w:r>
      <w:r w:rsidRPr="00512CE7">
        <w:rPr>
          <w:rStyle w:val="StyleUnderline"/>
          <w:highlight w:val="cyan"/>
        </w:rPr>
        <w:t>the</w:t>
      </w:r>
      <w:r w:rsidRPr="00512CE7">
        <w:rPr>
          <w:rStyle w:val="StyleUnderline"/>
        </w:rPr>
        <w:t xml:space="preserve"> </w:t>
      </w:r>
      <w:r w:rsidRPr="00512CE7">
        <w:rPr>
          <w:rStyle w:val="Emphasis"/>
          <w:highlight w:val="cyan"/>
        </w:rPr>
        <w:t>nonhuman world</w:t>
      </w:r>
      <w:r w:rsidRPr="00512CE7">
        <w:rPr>
          <w:rStyle w:val="StyleUnderline"/>
        </w:rPr>
        <w:t xml:space="preserve"> </w:t>
      </w:r>
      <w:r w:rsidRPr="00512CE7">
        <w:rPr>
          <w:rStyle w:val="StyleUnderline"/>
          <w:highlight w:val="cyan"/>
        </w:rPr>
        <w:t>is the</w:t>
      </w:r>
      <w:r w:rsidRPr="00512CE7">
        <w:rPr>
          <w:rStyle w:val="StyleUnderline"/>
        </w:rPr>
        <w:t xml:space="preserve"> </w:t>
      </w:r>
      <w:r w:rsidRPr="00512CE7">
        <w:rPr>
          <w:rStyle w:val="Emphasis"/>
          <w:highlight w:val="cyan"/>
        </w:rPr>
        <w:t>backdrop of concern</w:t>
      </w:r>
      <w:r w:rsidRPr="00512CE7">
        <w:rPr>
          <w:rStyle w:val="StyleUnderline"/>
        </w:rPr>
        <w:t>.</w:t>
      </w:r>
      <w:r w:rsidRPr="00512CE7">
        <w:rPr>
          <w:sz w:val="16"/>
        </w:rPr>
        <w:t xml:space="preserve"> What happens when critics call this backdrop into question? What happens when they claim that one understanding of "nature" is at odds with another and that there is no definitive way to judge which one is better? </w:t>
      </w:r>
      <w:r w:rsidRPr="00512CE7">
        <w:rPr>
          <w:rStyle w:val="StyleUnderline"/>
        </w:rPr>
        <w:t>How can a movement dedicated to protecting nature operate if the very identity of its concern is in doubt?</w:t>
      </w:r>
    </w:p>
    <w:p w14:paraId="3ACE8FE4" w14:textId="77777777" w:rsidR="0072088A" w:rsidRPr="00512CE7" w:rsidRDefault="0072088A" w:rsidP="0072088A">
      <w:pPr>
        <w:rPr>
          <w:sz w:val="16"/>
        </w:rPr>
      </w:pPr>
      <w:r w:rsidRPr="00512CE7">
        <w:rPr>
          <w:rStyle w:val="StyleUnderline"/>
        </w:rPr>
        <w:t>THESE</w:t>
      </w:r>
      <w:r w:rsidRPr="00512CE7">
        <w:rPr>
          <w:sz w:val="16"/>
        </w:rPr>
        <w:t xml:space="preserve"> MAY seem like </w:t>
      </w:r>
      <w:r w:rsidRPr="00512CE7">
        <w:rPr>
          <w:rStyle w:val="StyleUnderline"/>
        </w:rPr>
        <w:t>academic questions</w:t>
      </w:r>
      <w:r w:rsidRPr="00512CE7">
        <w:rPr>
          <w:sz w:val="16"/>
        </w:rPr>
        <w:t xml:space="preserve">, but they </w:t>
      </w:r>
      <w:r w:rsidRPr="00512CE7">
        <w:rPr>
          <w:rStyle w:val="StyleUnderline"/>
        </w:rPr>
        <w:t>go to the heart of environmentalism and have begun to worry even the most committed environmentalists.</w:t>
      </w:r>
      <w:r w:rsidRPr="00512CE7">
        <w:rPr>
          <w:sz w:val="16"/>
        </w:rPr>
        <w:t xml:space="preserve"> After scholars such as William Cronon, Timothy Luke, and J. Baird Callicott introduced </w:t>
      </w:r>
      <w:r w:rsidRPr="00512CE7">
        <w:rPr>
          <w:rStyle w:val="StyleUnderline"/>
        </w:rPr>
        <w:t>"</w:t>
      </w:r>
      <w:r w:rsidRPr="00512CE7">
        <w:rPr>
          <w:rStyle w:val="StyleUnderline"/>
          <w:highlight w:val="cyan"/>
        </w:rPr>
        <w:t>eco-criticism</w:t>
      </w:r>
      <w:r w:rsidRPr="00512CE7">
        <w:rPr>
          <w:rStyle w:val="StyleUnderline"/>
        </w:rPr>
        <w:t>"</w:t>
      </w:r>
      <w:r w:rsidRPr="00512CE7">
        <w:rPr>
          <w:sz w:val="16"/>
        </w:rPr>
        <w:t xml:space="preserve"> to the scholarly and popular publics, various environmental activists and thinkers have struggled to articulate a response. Their inability to do so in a decisive and persuasive manner has further damaged the environmentalist position. Even more troubling, now that the critique is out of the bag, it </w:t>
      </w:r>
      <w:r w:rsidRPr="00512CE7">
        <w:rPr>
          <w:rStyle w:val="StyleUnderline"/>
          <w:highlight w:val="cyan"/>
        </w:rPr>
        <w:t>is being</w:t>
      </w:r>
      <w:r w:rsidRPr="00512CE7">
        <w:rPr>
          <w:rStyle w:val="StyleUnderline"/>
        </w:rPr>
        <w:t xml:space="preserve"> </w:t>
      </w:r>
      <w:r w:rsidRPr="00512CE7">
        <w:rPr>
          <w:rStyle w:val="Emphasis"/>
          <w:highlight w:val="cyan"/>
        </w:rPr>
        <w:t>co-opted by people on the right</w:t>
      </w:r>
      <w:r w:rsidRPr="00512CE7">
        <w:rPr>
          <w:rStyle w:val="StyleUnderline"/>
        </w:rPr>
        <w:t xml:space="preserve">. </w:t>
      </w:r>
      <w:r w:rsidRPr="00512CE7">
        <w:rPr>
          <w:rStyle w:val="StyleUnderline"/>
          <w:highlight w:val="cyan"/>
        </w:rPr>
        <w:t>Anti</w:t>
      </w:r>
      <w:r w:rsidRPr="00512CE7">
        <w:rPr>
          <w:rStyle w:val="StyleUnderline"/>
        </w:rPr>
        <w:t>-</w:t>
      </w:r>
      <w:r w:rsidRPr="00512CE7">
        <w:rPr>
          <w:rStyle w:val="StyleUnderline"/>
          <w:highlight w:val="cyan"/>
        </w:rPr>
        <w:t>environmentalists</w:t>
      </w:r>
      <w:r w:rsidRPr="00512CE7">
        <w:rPr>
          <w:rStyle w:val="StyleUnderline"/>
        </w:rPr>
        <w:t xml:space="preserve"> </w:t>
      </w:r>
      <w:r w:rsidRPr="00512CE7">
        <w:rPr>
          <w:sz w:val="16"/>
        </w:rPr>
        <w:t xml:space="preserve">such as Charles Rubin and Alston Chase, for example, now </w:t>
      </w:r>
      <w:r w:rsidRPr="00512CE7">
        <w:rPr>
          <w:rStyle w:val="StyleUnderline"/>
          <w:highlight w:val="cyan"/>
        </w:rPr>
        <w:t>claim that</w:t>
      </w:r>
      <w:r w:rsidRPr="00512CE7">
        <w:rPr>
          <w:rStyle w:val="StyleUnderline"/>
        </w:rPr>
        <w:t xml:space="preserve">, </w:t>
      </w:r>
      <w:r w:rsidRPr="00512CE7">
        <w:rPr>
          <w:rStyle w:val="StyleUnderline"/>
          <w:highlight w:val="cyan"/>
        </w:rPr>
        <w:t>if there is no such thing as "real" nature</w:t>
      </w:r>
      <w:r w:rsidRPr="00512CE7">
        <w:rPr>
          <w:rStyle w:val="StyleUnderline"/>
        </w:rPr>
        <w:t xml:space="preserve">, </w:t>
      </w:r>
      <w:r w:rsidRPr="00512CE7">
        <w:rPr>
          <w:rStyle w:val="StyleUnderline"/>
          <w:highlight w:val="cyan"/>
        </w:rPr>
        <w:t>we need not treat the nonhuman world with unqualified respect</w:t>
      </w:r>
      <w:r w:rsidRPr="00512CE7">
        <w:rPr>
          <w:rStyle w:val="StyleUnderline"/>
        </w:rPr>
        <w:t xml:space="preserve">. </w:t>
      </w:r>
      <w:r w:rsidRPr="00512CE7">
        <w:rPr>
          <w:rStyle w:val="StyleUnderline"/>
          <w:highlight w:val="cyan"/>
        </w:rPr>
        <w:t>If we think it is in our interest, we can freely choose to</w:t>
      </w:r>
      <w:r w:rsidRPr="00512CE7">
        <w:rPr>
          <w:rStyle w:val="StyleUnderline"/>
        </w:rPr>
        <w:t xml:space="preserve"> </w:t>
      </w:r>
      <w:r w:rsidRPr="00512CE7">
        <w:rPr>
          <w:rStyle w:val="Emphasis"/>
          <w:highlight w:val="cyan"/>
        </w:rPr>
        <w:t>pave the rainforest</w:t>
      </w:r>
      <w:r w:rsidRPr="00512CE7">
        <w:rPr>
          <w:rStyle w:val="StyleUnderline"/>
        </w:rPr>
        <w:t xml:space="preserve">, </w:t>
      </w:r>
      <w:r w:rsidRPr="00512CE7">
        <w:rPr>
          <w:rStyle w:val="Emphasis"/>
          <w:highlight w:val="cyan"/>
        </w:rPr>
        <w:t>wipe out the last panda bear</w:t>
      </w:r>
      <w:r w:rsidRPr="00512CE7">
        <w:rPr>
          <w:rStyle w:val="StyleUnderline"/>
        </w:rPr>
        <w:t xml:space="preserve">, </w:t>
      </w:r>
      <w:r w:rsidRPr="00512CE7">
        <w:rPr>
          <w:rStyle w:val="StyleUnderline"/>
          <w:highlight w:val="cyan"/>
        </w:rPr>
        <w:t>or</w:t>
      </w:r>
      <w:r w:rsidRPr="00512CE7">
        <w:rPr>
          <w:rStyle w:val="StyleUnderline"/>
        </w:rPr>
        <w:t xml:space="preserve"> </w:t>
      </w:r>
      <w:r w:rsidRPr="00512CE7">
        <w:rPr>
          <w:rStyle w:val="Emphasis"/>
          <w:highlight w:val="cyan"/>
        </w:rPr>
        <w:t>pump high levels of carbon dioxide into the atmosphere</w:t>
      </w:r>
      <w:r w:rsidRPr="00512CE7">
        <w:rPr>
          <w:rStyle w:val="StyleUnderline"/>
        </w:rPr>
        <w:t>.</w:t>
      </w:r>
      <w:r w:rsidRPr="00512CE7">
        <w:rPr>
          <w:sz w:val="16"/>
        </w:rPr>
        <w:t xml:space="preserve"> What is critical to notice in both cases is that </w:t>
      </w:r>
      <w:r w:rsidRPr="00512CE7">
        <w:rPr>
          <w:rStyle w:val="StyleUnderline"/>
        </w:rPr>
        <w:t>criticisms of "nature," whether they come from the left or are co-opted by the right, are playing an increasing role in structuring the confrontation between anti- and pro-environmentalists. And they are re-setting the fault lines within the environmental movement itself.</w:t>
      </w:r>
    </w:p>
    <w:p w14:paraId="217303F5" w14:textId="77777777" w:rsidR="0072088A" w:rsidRPr="00512CE7" w:rsidRDefault="0072088A" w:rsidP="0072088A">
      <w:pPr>
        <w:rPr>
          <w:sz w:val="16"/>
        </w:rPr>
      </w:pPr>
      <w:r w:rsidRPr="00512CE7">
        <w:rPr>
          <w:sz w:val="16"/>
        </w:rPr>
        <w:t>So far, there have been two responses from traditional environmentalists to postmodern eco-criticism. The first comes from those who dismiss postmodernism out of hand and simply reassert a modernist narrative of nature and its imperatives. According to activists such as Gary Snyder and Dave Foreman, eco-criticism is at odds with common sense and contemporary science. Yes, they say, there is a social dimension to how we think about nature, but nature is fundamentally a physical entity, and our understanding of it can be based on clear-eyed observation, direct experience, and scientific description. The whole notion that nature is constructed is simply intellectual sophistry practiced by those who either spend too much time indoors or who work at such high levels of abstraction that they never engage the phenomenal world. Those making this argument see postmodern attacks on nature as simply the latest manifestation of a long tradition associated with what David Ehrenfeld calls the "arrogance of humanism." Eco-criticism places human beings at the center of all phenomena and then is overly impressed with the self-referential character of human experience. Consequently, it is blind, as philosopher Albert Borgmann says, to nature's nonhuman "commanding presence."</w:t>
      </w:r>
    </w:p>
    <w:p w14:paraId="546B9795" w14:textId="77777777" w:rsidR="0072088A" w:rsidRPr="00512CE7" w:rsidRDefault="0072088A" w:rsidP="0072088A">
      <w:pPr>
        <w:rPr>
          <w:sz w:val="16"/>
        </w:rPr>
      </w:pPr>
      <w:r w:rsidRPr="00512CE7">
        <w:rPr>
          <w:sz w:val="16"/>
        </w:rPr>
        <w:t xml:space="preserve">Although many thoughtful scientists, activists, and writers take this position, and, while it remains an important response to eco-criticism, it fails to recognize the eco-critics as serious adversaries. As I have argued, </w:t>
      </w:r>
      <w:r w:rsidRPr="00512CE7">
        <w:rPr>
          <w:rStyle w:val="StyleUnderline"/>
        </w:rPr>
        <w:t>leftist critiques of "nature" are compatible with broader</w:t>
      </w:r>
      <w:r w:rsidRPr="00512CE7">
        <w:rPr>
          <w:sz w:val="16"/>
        </w:rPr>
        <w:t xml:space="preserve"> postmodern </w:t>
      </w:r>
      <w:r w:rsidRPr="00512CE7">
        <w:rPr>
          <w:rStyle w:val="StyleUnderline"/>
        </w:rPr>
        <w:t xml:space="preserve">sensibilities that currently animate much of our intellectual life. </w:t>
      </w:r>
      <w:r w:rsidRPr="00512CE7">
        <w:rPr>
          <w:rStyle w:val="StyleUnderline"/>
          <w:highlight w:val="cyan"/>
        </w:rPr>
        <w:t>When anti-environmentalists claim that</w:t>
      </w:r>
      <w:r w:rsidRPr="00512CE7">
        <w:rPr>
          <w:rStyle w:val="StyleUnderline"/>
        </w:rPr>
        <w:t xml:space="preserve">, </w:t>
      </w:r>
      <w:r w:rsidRPr="00512CE7">
        <w:rPr>
          <w:rStyle w:val="StyleUnderline"/>
          <w:highlight w:val="cyan"/>
        </w:rPr>
        <w:t>because there is no authentic entity called "nature</w:t>
      </w:r>
      <w:r w:rsidRPr="00512CE7">
        <w:rPr>
          <w:rStyle w:val="StyleUnderline"/>
        </w:rPr>
        <w:t xml:space="preserve">," </w:t>
      </w:r>
      <w:r w:rsidRPr="00512CE7">
        <w:rPr>
          <w:rStyle w:val="StyleUnderline"/>
          <w:highlight w:val="cyan"/>
        </w:rPr>
        <w:t>we can choose to use trees, animals, canyons, and rivers as we see fit</w:t>
      </w:r>
      <w:r w:rsidRPr="00512CE7">
        <w:rPr>
          <w:rStyle w:val="StyleUnderline"/>
        </w:rPr>
        <w:t>, staunch environmental modernists have little to say. They can</w:t>
      </w:r>
      <w:r w:rsidRPr="00512CE7">
        <w:rPr>
          <w:sz w:val="16"/>
        </w:rPr>
        <w:t xml:space="preserve"> disagree about first principles, </w:t>
      </w:r>
      <w:r w:rsidRPr="00512CE7">
        <w:rPr>
          <w:rStyle w:val="Emphasis"/>
        </w:rPr>
        <w:t>complain about ontological and epistemological premises</w:t>
      </w:r>
      <w:r w:rsidRPr="00512CE7">
        <w:rPr>
          <w:rStyle w:val="StyleUnderline"/>
        </w:rPr>
        <w:t>, but beyond this they have little to say.</w:t>
      </w:r>
      <w:r w:rsidRPr="00512CE7">
        <w:rPr>
          <w:sz w:val="16"/>
        </w:rPr>
        <w:t xml:space="preserve"> Simply rejecting eco-criticism and reasserting a modernist narrative doesn't reckon with the intellectual weight of contemporary attacks on "nature."</w:t>
      </w:r>
    </w:p>
    <w:p w14:paraId="3EA31734" w14:textId="77777777" w:rsidR="0072088A" w:rsidRPr="00512CE7" w:rsidRDefault="0072088A" w:rsidP="0072088A">
      <w:pPr>
        <w:rPr>
          <w:sz w:val="16"/>
          <w:szCs w:val="16"/>
        </w:rPr>
      </w:pPr>
      <w:r w:rsidRPr="00512CE7">
        <w:rPr>
          <w:sz w:val="16"/>
          <w:szCs w:val="16"/>
        </w:rPr>
        <w:t>A second, more engaging, response goes in the other direction. It comes from people who agree with the critique of "nature" and, by way of response, advocate a post-nature environmentalism. Because everything we call "nature" is relative to our ideas, they argue, we should accept (indeed, embrace) our role as creators of "nature" and assume full responsibility for governing the so-called natural world. Environmentalists in this camp call for fully utilizing technology to confront environmental problems and ask that we be content with human-made landscapes and artificial substitutes for natural resources. They counsel ecological stewardship, of course, but maintain that our vision of stewardship need not be hindered by any preconceived notion of what is genuinely natural. Noting the ungrounded character of the idea of nature, Walter Truett Anderson suggests that we see ourselves for what we, in fact, are: eco-artists--designers and builders of the nonhuman world. This second response calls for dispensing with the category of nature altogether and fashioning an environmentalism along other lines of interest and concern.</w:t>
      </w:r>
    </w:p>
    <w:p w14:paraId="11BE0B32" w14:textId="77777777" w:rsidR="0072088A" w:rsidRPr="00512CE7" w:rsidRDefault="0072088A" w:rsidP="0072088A">
      <w:pPr>
        <w:rPr>
          <w:sz w:val="14"/>
        </w:rPr>
      </w:pPr>
      <w:r w:rsidRPr="00512CE7">
        <w:rPr>
          <w:sz w:val="14"/>
        </w:rPr>
        <w:t xml:space="preserve">The eco-artists clearly represent a position compatible with postmodern sensibilities. But </w:t>
      </w:r>
      <w:r w:rsidRPr="00512CE7">
        <w:rPr>
          <w:rStyle w:val="StyleUnderline"/>
        </w:rPr>
        <w:t>dispensing with the category of "nature" means that there are no reigning guidelines for valuing one set of arrangements, or one artistic creation, over another. Yes, environmentalists favoring this second response can advocate certain environment-friendly actions, but</w:t>
      </w:r>
      <w:r w:rsidRPr="00512CE7">
        <w:rPr>
          <w:sz w:val="14"/>
        </w:rPr>
        <w:t xml:space="preserve"> how do </w:t>
      </w:r>
      <w:r w:rsidRPr="00512CE7">
        <w:rPr>
          <w:rStyle w:val="StyleUnderline"/>
        </w:rPr>
        <w:t>they</w:t>
      </w:r>
      <w:r w:rsidRPr="00512CE7">
        <w:rPr>
          <w:sz w:val="14"/>
        </w:rPr>
        <w:t xml:space="preserve"> make their case? They </w:t>
      </w:r>
      <w:r w:rsidRPr="00512CE7">
        <w:rPr>
          <w:rStyle w:val="StyleUnderline"/>
        </w:rPr>
        <w:t>have no ground on which to argue for this set rather than that set of ecological conditions.</w:t>
      </w:r>
      <w:r w:rsidRPr="00512CE7">
        <w:rPr>
          <w:sz w:val="14"/>
        </w:rPr>
        <w:t xml:space="preserve"> Certainly, their environmentalism would make most traditional environmentalists very uncomfortable. How could an Emerson, Muir, Leopold, Carson, or Brower sign on to such a viewpoint? What would it mean to be a post-nature environmentalist? Doesn't this position make a mockery of the long tradition of environmental concern?</w:t>
      </w:r>
    </w:p>
    <w:p w14:paraId="42C046D2" w14:textId="18F0E960" w:rsidR="0072088A" w:rsidRPr="00512CE7" w:rsidRDefault="00C32BC4" w:rsidP="0072088A">
      <w:pPr>
        <w:pStyle w:val="Heading3"/>
      </w:pPr>
      <w:r w:rsidRPr="00512CE7">
        <w:t xml:space="preserve">2AC - </w:t>
      </w:r>
      <w:r w:rsidR="0072088A" w:rsidRPr="00512CE7">
        <w:t>DA – Climate Denailism</w:t>
      </w:r>
    </w:p>
    <w:p w14:paraId="6569AEF8" w14:textId="77777777" w:rsidR="0072088A" w:rsidRPr="00512CE7" w:rsidRDefault="0072088A" w:rsidP="0072088A">
      <w:pPr>
        <w:pStyle w:val="Heading4"/>
      </w:pPr>
      <w:r w:rsidRPr="00512CE7">
        <w:t>Negs fundamental epistemological questioning undergirds climate denialism</w:t>
      </w:r>
    </w:p>
    <w:p w14:paraId="226A4147" w14:textId="77777777" w:rsidR="0072088A" w:rsidRPr="00512CE7" w:rsidRDefault="0072088A" w:rsidP="0072088A">
      <w:r w:rsidRPr="00512CE7">
        <w:rPr>
          <w:rStyle w:val="Style13ptBold"/>
        </w:rPr>
        <w:t>Washington 13</w:t>
      </w:r>
      <w:r w:rsidRPr="00512CE7">
        <w:t xml:space="preserve"> – PhD @ U Sydney, Visiting Fellow, Institute of Environmental Studies, UNSW (Haydn, “Human Dependence on Nature: How to Help Solve the Environmental Crisis,” p 73-74)</w:t>
      </w:r>
    </w:p>
    <w:p w14:paraId="61570AD2" w14:textId="77777777" w:rsidR="0072088A" w:rsidRPr="00512CE7" w:rsidRDefault="0072088A" w:rsidP="0072088A">
      <w:pPr>
        <w:rPr>
          <w:sz w:val="16"/>
        </w:rPr>
      </w:pPr>
      <w:r w:rsidRPr="00512CE7">
        <w:rPr>
          <w:sz w:val="16"/>
        </w:rPr>
        <w:t xml:space="preserve">So under modernism, Nature had no value of its own, only value as something to be used by humanity. Nietzsche (1871) reacted against this modernist anthropocentrism, stating that man's procedure is 'to apply man as the measure of all things'. Postmodernism has been called a geography of ideas that developed in opposition to modernism. It is not readily defined, and in fact appears resistant to being defined (Butler 2002). Instead of espousing clarity, certitude, wholeness and continuity, postmodernism commits itself to ambiguity, relativity, fragmentation, particularity and discontinuity (Crotty 1998). Arguably, </w:t>
      </w:r>
      <w:r w:rsidRPr="00512CE7">
        <w:rPr>
          <w:rStyle w:val="StyleUnderline"/>
          <w:highlight w:val="cyan"/>
        </w:rPr>
        <w:t>the postmodernist penchant to accept that everything is 'relative'</w:t>
      </w:r>
      <w:r w:rsidRPr="00512CE7">
        <w:rPr>
          <w:rStyle w:val="StyleUnderline"/>
        </w:rPr>
        <w:t xml:space="preserve">, and that we 'co-create reality' </w:t>
      </w:r>
      <w:r w:rsidRPr="00512CE7">
        <w:rPr>
          <w:rStyle w:val="StyleUnderline"/>
          <w:highlight w:val="cyan"/>
        </w:rPr>
        <w:t>has meant that</w:t>
      </w:r>
      <w:r w:rsidRPr="00512CE7">
        <w:rPr>
          <w:rStyle w:val="StyleUnderline"/>
        </w:rPr>
        <w:t xml:space="preserve"> much of </w:t>
      </w:r>
      <w:r w:rsidRPr="00512CE7">
        <w:rPr>
          <w:rStyle w:val="StyleUnderline"/>
          <w:highlight w:val="cyan"/>
        </w:rPr>
        <w:t>academia has defended the right of deniers to</w:t>
      </w:r>
      <w:r w:rsidRPr="00512CE7">
        <w:rPr>
          <w:rStyle w:val="StyleUnderline"/>
        </w:rPr>
        <w:t xml:space="preserve"> create their own </w:t>
      </w:r>
      <w:r w:rsidRPr="00512CE7">
        <w:rPr>
          <w:rStyle w:val="StyleUnderline"/>
          <w:highlight w:val="cyan"/>
        </w:rPr>
        <w:t>distort</w:t>
      </w:r>
      <w:r w:rsidRPr="00512CE7">
        <w:rPr>
          <w:rStyle w:val="StyleUnderline"/>
        </w:rPr>
        <w:t xml:space="preserve">ed view of </w:t>
      </w:r>
      <w:r w:rsidRPr="00512CE7">
        <w:rPr>
          <w:rStyle w:val="StyleUnderline"/>
          <w:highlight w:val="cyan"/>
        </w:rPr>
        <w:t>environmental science</w:t>
      </w:r>
      <w:r w:rsidRPr="00512CE7">
        <w:rPr>
          <w:rStyle w:val="StyleUnderline"/>
        </w:rPr>
        <w:t xml:space="preserve">. </w:t>
      </w:r>
      <w:r w:rsidRPr="00512CE7">
        <w:rPr>
          <w:rStyle w:val="StyleUnderline"/>
          <w:highlight w:val="cyan"/>
        </w:rPr>
        <w:t>It has increased scepticism</w:t>
      </w:r>
      <w:r w:rsidRPr="00512CE7">
        <w:rPr>
          <w:rStyle w:val="StyleUnderline"/>
        </w:rPr>
        <w:t xml:space="preserve"> about</w:t>
      </w:r>
      <w:r w:rsidRPr="00512CE7">
        <w:rPr>
          <w:sz w:val="16"/>
        </w:rPr>
        <w:t xml:space="preserve"> </w:t>
      </w:r>
      <w:r w:rsidRPr="00512CE7">
        <w:rPr>
          <w:rStyle w:val="StyleUnderline"/>
        </w:rPr>
        <w:t>the existence of objective truth</w:t>
      </w:r>
      <w:r w:rsidRPr="00512CE7">
        <w:rPr>
          <w:sz w:val="16"/>
        </w:rPr>
        <w:t xml:space="preserve">. Cohen (2001) notes that </w:t>
      </w:r>
      <w:r w:rsidRPr="00512CE7">
        <w:rPr>
          <w:rStyle w:val="StyleUnderline"/>
          <w:highlight w:val="cyan"/>
        </w:rPr>
        <w:t>this 'epistemic relativism turns scientific facts into mere "social constructions'</w:t>
      </w:r>
      <w:r w:rsidRPr="00512CE7">
        <w:rPr>
          <w:rStyle w:val="StyleUnderline"/>
        </w:rPr>
        <w:t xml:space="preserve"> Some themes within postmodernism that are relevant to this debate are</w:t>
      </w:r>
      <w:r w:rsidRPr="00512CE7">
        <w:rPr>
          <w:sz w:val="16"/>
        </w:rPr>
        <w:t xml:space="preserve">: 1 </w:t>
      </w:r>
      <w:r w:rsidRPr="00512CE7">
        <w:rPr>
          <w:rStyle w:val="StyleUnderline"/>
        </w:rPr>
        <w:t>'reason'</w:t>
      </w:r>
      <w:r w:rsidRPr="00512CE7">
        <w:rPr>
          <w:sz w:val="16"/>
        </w:rPr>
        <w:t xml:space="preserve"> as defined by Western society is itself suspect (Derrida 1966); 2 </w:t>
      </w:r>
      <w:r w:rsidRPr="00512CE7">
        <w:rPr>
          <w:rStyle w:val="StyleUnderline"/>
        </w:rPr>
        <w:t>the denial of grand narratives</w:t>
      </w:r>
      <w:r w:rsidRPr="00512CE7">
        <w:rPr>
          <w:sz w:val="16"/>
        </w:rPr>
        <w:t xml:space="preserve"> (theories organizing overall meaning) (Lyotard 1992); 3 </w:t>
      </w:r>
      <w:r w:rsidRPr="00512CE7">
        <w:rPr>
          <w:rStyle w:val="StyleUnderline"/>
        </w:rPr>
        <w:t>that it is impossible to prove the real from a 'simulacra'</w:t>
      </w:r>
      <w:r w:rsidRPr="00512CE7">
        <w:rPr>
          <w:sz w:val="16"/>
        </w:rPr>
        <w:t xml:space="preserve"> (Baudrillard 1983); 4 concern for the 'other' (Kristeva 1992). One can legitimately ask whether many of the postmodernist streams of thought have been any less anthropocentric than modernism. Hence the need to discuss postmodernist views of Nature, especially given the dominance of postmodernism within academia. Some postmodernist attacks on wilderness appear to share an anthropocentric view, similar to that which a number of authors (Taylor 1986; Oelschlaeger 1991; Marshall 1996; Reason and Bradbury 2001; Abram 1996) ascribe to Descartes. For some postmodernists, wild Nature as an independent entity appears to be reduced to just a discourse operating within human minds (Baudrillard 1983). This is very similar to the 'disembodied minds' of Descartes, arguably the father of mainstream 'modern' philosophy. We shall see also that some postmodernists believe Nature is just part of culture. </w:t>
      </w:r>
      <w:r w:rsidRPr="00512CE7">
        <w:rPr>
          <w:rStyle w:val="StyleUnderline"/>
        </w:rPr>
        <w:t xml:space="preserve">The suspicion of reason and rationality clearly poses problems for a rational assessment of the value of ecosystems, and the extent of the environmental crisis. It leads to the view that all discourses are equally valid, including those that deny the environmental crisis. </w:t>
      </w:r>
      <w:r w:rsidRPr="00512CE7">
        <w:rPr>
          <w:rStyle w:val="StyleUnderline"/>
          <w:highlight w:val="cyan"/>
        </w:rPr>
        <w:t>This aspect of post- modernism does not fight denial, it assists it</w:t>
      </w:r>
      <w:r w:rsidRPr="00512CE7">
        <w:rPr>
          <w:sz w:val="16"/>
        </w:rPr>
        <w:t xml:space="preserve">. The denial of all grand narratives means that postmodernism does not supply a story or dream that would replace the 'progress' and growthism ethics of modernism. Just as evolution has been portrayed as a grand narrative (Docherty 1992), so too </w:t>
      </w:r>
      <w:r w:rsidRPr="00512CE7">
        <w:rPr>
          <w:rStyle w:val="StyleUnderline"/>
          <w:highlight w:val="cyan"/>
        </w:rPr>
        <w:t>the environmental crisis can be seen as 'just another' grand narrative</w:t>
      </w:r>
      <w:r w:rsidRPr="00512CE7">
        <w:rPr>
          <w:rStyle w:val="StyleUnderline"/>
        </w:rPr>
        <w:t>. Thus postmodernism can deny the possibility of constructing any coherent meta- narrative of the environmental crisis</w:t>
      </w:r>
      <w:r w:rsidRPr="00512CE7">
        <w:rPr>
          <w:sz w:val="16"/>
        </w:rPr>
        <w:t xml:space="preserve"> (Collins 2010). Cohen (2001) notes that some </w:t>
      </w:r>
      <w:r w:rsidRPr="00512CE7">
        <w:rPr>
          <w:rStyle w:val="StyleUnderline"/>
        </w:rPr>
        <w:t>postmodernist statements</w:t>
      </w:r>
      <w:r w:rsidRPr="00512CE7">
        <w:rPr>
          <w:sz w:val="16"/>
        </w:rPr>
        <w:t xml:space="preserve">, such as that morality and values </w:t>
      </w:r>
      <w:r w:rsidRPr="00512CE7">
        <w:rPr>
          <w:rStyle w:val="StyleUnderline"/>
        </w:rPr>
        <w:t>are</w:t>
      </w:r>
      <w:r w:rsidRPr="00512CE7">
        <w:rPr>
          <w:sz w:val="16"/>
        </w:rPr>
        <w:t xml:space="preserve"> relativistic, culturally specific and lacking universal force, are </w:t>
      </w:r>
      <w:r w:rsidRPr="00512CE7">
        <w:rPr>
          <w:rStyle w:val="StyleUnderline"/>
        </w:rPr>
        <w:t>'simply</w:t>
      </w:r>
      <w:r w:rsidRPr="00512CE7">
        <w:rPr>
          <w:sz w:val="16"/>
        </w:rPr>
        <w:t xml:space="preserve"> </w:t>
      </w:r>
      <w:r w:rsidRPr="00512CE7">
        <w:rPr>
          <w:rStyle w:val="StyleUnderline"/>
        </w:rPr>
        <w:t>ludicrous'</w:t>
      </w:r>
      <w:r w:rsidRPr="00512CE7">
        <w:rPr>
          <w:sz w:val="16"/>
        </w:rPr>
        <w:t xml:space="preserve">. He argues that </w:t>
      </w:r>
      <w:r w:rsidRPr="00512CE7">
        <w:rPr>
          <w:rStyle w:val="StyleUnderline"/>
          <w:highlight w:val="cyan"/>
        </w:rPr>
        <w:t>while they stayed in academia such statements</w:t>
      </w:r>
      <w:r w:rsidRPr="00512CE7">
        <w:rPr>
          <w:sz w:val="16"/>
          <w:highlight w:val="cyan"/>
        </w:rPr>
        <w:t xml:space="preserve"> </w:t>
      </w:r>
      <w:r w:rsidRPr="00512CE7">
        <w:rPr>
          <w:rStyle w:val="StyleUnderline"/>
          <w:highlight w:val="cyan"/>
        </w:rPr>
        <w:t xml:space="preserve">were </w:t>
      </w:r>
      <w:r w:rsidRPr="00512CE7">
        <w:rPr>
          <w:rStyle w:val="Emphasis"/>
          <w:highlight w:val="cyan"/>
        </w:rPr>
        <w:t>harmless fun</w:t>
      </w:r>
      <w:r w:rsidRPr="00512CE7">
        <w:rPr>
          <w:rStyle w:val="StyleUnderline"/>
          <w:highlight w:val="cyan"/>
        </w:rPr>
        <w:t xml:space="preserve">, but when they </w:t>
      </w:r>
      <w:r w:rsidRPr="00512CE7">
        <w:rPr>
          <w:rStyle w:val="Emphasis"/>
          <w:highlight w:val="cyan"/>
        </w:rPr>
        <w:t>circulate</w:t>
      </w:r>
      <w:r w:rsidRPr="00512CE7">
        <w:rPr>
          <w:rStyle w:val="StyleUnderline"/>
        </w:rPr>
        <w:t xml:space="preserve"> in mass culture </w:t>
      </w:r>
      <w:r w:rsidRPr="00512CE7">
        <w:rPr>
          <w:rStyle w:val="StyleUnderline"/>
          <w:highlight w:val="cyan"/>
        </w:rPr>
        <w:t>they supplement the inventory of denials</w:t>
      </w:r>
      <w:r w:rsidRPr="00512CE7">
        <w:rPr>
          <w:rStyle w:val="StyleUnderline"/>
        </w:rPr>
        <w:t xml:space="preserve"> available </w:t>
      </w:r>
      <w:r w:rsidRPr="00512CE7">
        <w:rPr>
          <w:rStyle w:val="StyleUnderline"/>
          <w:highlight w:val="cyan"/>
        </w:rPr>
        <w:t>to the powerful</w:t>
      </w:r>
      <w:r w:rsidRPr="00512CE7">
        <w:rPr>
          <w:rStyle w:val="StyleUnderline"/>
        </w:rPr>
        <w:t xml:space="preserve">. </w:t>
      </w:r>
      <w:r w:rsidRPr="00512CE7">
        <w:rPr>
          <w:rStyle w:val="StyleUnderline"/>
          <w:highlight w:val="cyan"/>
        </w:rPr>
        <w:t xml:space="preserve">The crudest deniers can </w:t>
      </w:r>
      <w:r w:rsidRPr="00512CE7">
        <w:rPr>
          <w:rStyle w:val="Emphasis"/>
          <w:highlight w:val="cyan"/>
        </w:rPr>
        <w:t>exploit this intellectual malaise</w:t>
      </w:r>
      <w:r w:rsidRPr="00512CE7">
        <w:rPr>
          <w:rStyle w:val="StyleUnderline"/>
          <w:highlight w:val="cyan"/>
        </w:rPr>
        <w:t xml:space="preserve"> to claim they are 'simply offering an alternative version</w:t>
      </w:r>
      <w:r w:rsidRPr="00512CE7">
        <w:rPr>
          <w:rStyle w:val="StyleUnderline"/>
        </w:rPr>
        <w:t xml:space="preserve"> of history'</w:t>
      </w:r>
      <w:r w:rsidRPr="00512CE7">
        <w:rPr>
          <w:sz w:val="16"/>
        </w:rPr>
        <w:t xml:space="preserve"> (Cohen 2001). Cohen (2001) notes (about denial of historical atrocities) that there are not two 'points of view', as one position is 'simply a fanatical rejection of evidence and a refusal to abide by the rule of rationality and logic'. Presumably, some </w:t>
      </w:r>
      <w:r w:rsidRPr="00512CE7">
        <w:rPr>
          <w:rStyle w:val="StyleUnderline"/>
        </w:rPr>
        <w:t>postmodernists</w:t>
      </w:r>
      <w:r w:rsidRPr="00512CE7">
        <w:rPr>
          <w:sz w:val="16"/>
        </w:rPr>
        <w:t xml:space="preserve"> would </w:t>
      </w:r>
      <w:r w:rsidRPr="00512CE7">
        <w:rPr>
          <w:rStyle w:val="StyleUnderline"/>
        </w:rPr>
        <w:t xml:space="preserve">argue that the actual scientific view of the environmental crisis and the denial view are equally 'valid'. All </w:t>
      </w:r>
      <w:r w:rsidRPr="00512CE7">
        <w:rPr>
          <w:rStyle w:val="StyleUnderline"/>
          <w:highlight w:val="cyan"/>
        </w:rPr>
        <w:t>counter-claims about the denied reality are seen as</w:t>
      </w:r>
      <w:r w:rsidRPr="00512CE7">
        <w:rPr>
          <w:rStyle w:val="StyleUnderline"/>
        </w:rPr>
        <w:t xml:space="preserve"> just </w:t>
      </w:r>
      <w:r w:rsidRPr="00512CE7">
        <w:rPr>
          <w:rStyle w:val="StyleUnderline"/>
          <w:highlight w:val="cyan"/>
        </w:rPr>
        <w:t>manoeuvres in 'endless truth games</w:t>
      </w:r>
      <w:r w:rsidRPr="00512CE7">
        <w:rPr>
          <w:sz w:val="16"/>
        </w:rPr>
        <w:t xml:space="preserve">' (Cohen 2001). It seems to me that </w:t>
      </w:r>
      <w:r w:rsidRPr="00512CE7">
        <w:rPr>
          <w:rStyle w:val="Emphasis"/>
          <w:highlight w:val="cyan"/>
        </w:rPr>
        <w:t>this leads to more fiddling as Rome burns</w:t>
      </w:r>
      <w:r w:rsidRPr="00512CE7">
        <w:rPr>
          <w:rStyle w:val="Emphasis"/>
        </w:rPr>
        <w:t>.</w:t>
      </w:r>
      <w:r w:rsidRPr="00512CE7">
        <w:rPr>
          <w:sz w:val="16"/>
        </w:rPr>
        <w:t xml:space="preserve"> The postmodernist definition of 'the other' may seem hopeful, but all too often seems to be limited to groups within the human species, rather than being applied to the rest of the 'more-than-human' world described by Abram (1996). It is time to extend our compassion beyond our own species. </w:t>
      </w:r>
    </w:p>
    <w:p w14:paraId="6D35CE9B" w14:textId="57467C9B" w:rsidR="00C32BC4" w:rsidRPr="00512CE7" w:rsidRDefault="00C32BC4" w:rsidP="00C32BC4">
      <w:pPr>
        <w:pStyle w:val="Heading3"/>
      </w:pPr>
      <w:r w:rsidRPr="00512CE7">
        <w:t>1AR – DA – Climtae Denailism</w:t>
      </w:r>
    </w:p>
    <w:p w14:paraId="46273102" w14:textId="688FE660" w:rsidR="00C32BC4" w:rsidRPr="00512CE7" w:rsidRDefault="00C32BC4" w:rsidP="00C32BC4">
      <w:pPr>
        <w:pStyle w:val="Heading4"/>
      </w:pPr>
      <w:r w:rsidRPr="00512CE7">
        <w:t>Postmodern based climate denialism causes extinction</w:t>
      </w:r>
    </w:p>
    <w:p w14:paraId="5E7AB889" w14:textId="77777777" w:rsidR="00C32BC4" w:rsidRPr="00512CE7" w:rsidRDefault="00C32BC4" w:rsidP="00C32BC4">
      <w:r w:rsidRPr="00512CE7">
        <w:rPr>
          <w:rStyle w:val="Style13ptBold"/>
        </w:rPr>
        <w:t>McIntyre 18</w:t>
      </w:r>
      <w:r w:rsidRPr="00512CE7">
        <w:t xml:space="preserve"> (Lee, Research Fellow, Center for Philosophy and History of Science, Boston U., and instructor in ethics, Harvard Extension School, Post-Truth p.139-40.)  </w:t>
      </w:r>
    </w:p>
    <w:p w14:paraId="25065196" w14:textId="77777777" w:rsidR="00C32BC4" w:rsidRPr="00512CE7" w:rsidRDefault="00C32BC4" w:rsidP="00C32BC4">
      <w:r w:rsidRPr="00512CE7">
        <w:rPr>
          <w:highlight w:val="cyan"/>
          <w:u w:val="single"/>
        </w:rPr>
        <w:t>It could not be clearer that postmodernist thought had an influence on ID theory. It is also not in doubt that ID the</w:t>
      </w:r>
      <w:r w:rsidRPr="00512CE7">
        <w:rPr>
          <w:highlight w:val="cyan"/>
          <w:u w:val="single"/>
        </w:rPr>
        <w:softHyphen/>
        <w:t>ory provided the blueprint for how climate change deniers would later fight their own battles: attack the existing sci</w:t>
      </w:r>
      <w:r w:rsidRPr="00512CE7">
        <w:rPr>
          <w:highlight w:val="cyan"/>
          <w:u w:val="single"/>
        </w:rPr>
        <w:softHyphen/>
        <w:t>ence, identify and fund your own experts, push the idea that the issue is "controversial," get your own side out through the media and lobbying, and watch the public react.</w:t>
      </w:r>
      <w:r w:rsidRPr="00512CE7">
        <w:rPr>
          <w:u w:val="single"/>
        </w:rPr>
        <w:t xml:space="preserve">25 </w:t>
      </w:r>
      <w:r w:rsidRPr="00512CE7">
        <w:rPr>
          <w:highlight w:val="cyan"/>
          <w:u w:val="single"/>
        </w:rPr>
        <w:t>Even if right-wing politicians and other science deniers were not reading Derrida and Foucault, the germ of the idea made its way to them: science does not have a monopoly on the truth</w:t>
      </w:r>
      <w:r w:rsidRPr="00512CE7">
        <w:rPr>
          <w:highlight w:val="cyan"/>
        </w:rPr>
        <w:t>.</w:t>
      </w:r>
      <w:r w:rsidRPr="00512CE7">
        <w:t xml:space="preserve"> It is therefore not unreasonable to think that </w:t>
      </w:r>
      <w:r w:rsidRPr="00512CE7">
        <w:rPr>
          <w:highlight w:val="cyan"/>
        </w:rPr>
        <w:t>right-wingers are using some of the same arguments and techniques of postmodernism to attack the truth of other scientific claims that clash with their conservative ideology.</w:t>
      </w:r>
    </w:p>
    <w:p w14:paraId="78CCA8F5" w14:textId="77777777" w:rsidR="00C32BC4" w:rsidRPr="00512CE7" w:rsidRDefault="00C32BC4" w:rsidP="00C32BC4"/>
    <w:p w14:paraId="7B80D2D1" w14:textId="77777777" w:rsidR="0072088A" w:rsidRPr="00512CE7" w:rsidRDefault="0072088A" w:rsidP="0072088A"/>
    <w:p w14:paraId="52A32A48" w14:textId="5899DD27" w:rsidR="0072088A" w:rsidRPr="00512CE7" w:rsidRDefault="0072088A" w:rsidP="0072088A">
      <w:pPr>
        <w:pStyle w:val="Heading2"/>
      </w:pPr>
      <w:r w:rsidRPr="00512CE7">
        <w:t>Baudrillard</w:t>
      </w:r>
    </w:p>
    <w:p w14:paraId="3261A271" w14:textId="007CA861" w:rsidR="0091114F" w:rsidRPr="00512CE7" w:rsidRDefault="0091114F" w:rsidP="0072088A">
      <w:pPr>
        <w:pStyle w:val="Heading3"/>
      </w:pPr>
      <w:r w:rsidRPr="00512CE7">
        <w:t>2AC – Communication is Cool</w:t>
      </w:r>
    </w:p>
    <w:p w14:paraId="49544A09" w14:textId="77777777" w:rsidR="0091114F" w:rsidRPr="00512CE7" w:rsidRDefault="0091114F" w:rsidP="0091114F">
      <w:pPr>
        <w:pStyle w:val="Heading4"/>
        <w:rPr>
          <w:u w:val="single"/>
        </w:rPr>
      </w:pPr>
      <w:r w:rsidRPr="00512CE7">
        <w:t xml:space="preserve">Communication and meaning are </w:t>
      </w:r>
      <w:r w:rsidRPr="00512CE7">
        <w:rPr>
          <w:u w:val="single"/>
        </w:rPr>
        <w:t>possible</w:t>
      </w:r>
      <w:r w:rsidRPr="00512CE7">
        <w:t xml:space="preserve"> and </w:t>
      </w:r>
      <w:r w:rsidRPr="00512CE7">
        <w:rPr>
          <w:u w:val="single"/>
        </w:rPr>
        <w:t>desirable</w:t>
      </w:r>
      <w:r w:rsidRPr="00512CE7">
        <w:t xml:space="preserve"> – framing speech as pure flux destroys any benefits gained from </w:t>
      </w:r>
      <w:r w:rsidRPr="00512CE7">
        <w:rPr>
          <w:u w:val="single"/>
        </w:rPr>
        <w:t>intersubjective processes of meaning</w:t>
      </w:r>
      <w:r w:rsidRPr="00512CE7">
        <w:t xml:space="preserve"> in </w:t>
      </w:r>
      <w:r w:rsidRPr="00512CE7">
        <w:rPr>
          <w:u w:val="single"/>
        </w:rPr>
        <w:t>specific political contexts</w:t>
      </w:r>
    </w:p>
    <w:p w14:paraId="41A908F9" w14:textId="77777777" w:rsidR="0091114F" w:rsidRPr="00512CE7" w:rsidRDefault="0091114F" w:rsidP="0091114F">
      <w:pPr>
        <w:rPr>
          <w:rStyle w:val="StyleUnderline"/>
        </w:rPr>
      </w:pPr>
      <w:r w:rsidRPr="00512CE7">
        <w:rPr>
          <w:rStyle w:val="StyleUnderline"/>
          <w:highlight w:val="cyan"/>
        </w:rPr>
        <w:t>Merawi 11</w:t>
      </w:r>
    </w:p>
    <w:p w14:paraId="0CCA0543" w14:textId="77777777" w:rsidR="0091114F" w:rsidRPr="00512CE7" w:rsidRDefault="0091114F" w:rsidP="0091114F">
      <w:pPr>
        <w:rPr>
          <w:sz w:val="16"/>
          <w:szCs w:val="16"/>
        </w:rPr>
      </w:pPr>
      <w:r w:rsidRPr="00512CE7">
        <w:rPr>
          <w:sz w:val="16"/>
          <w:szCs w:val="16"/>
        </w:rPr>
        <w:t>(Fasil, Addis Ababa University, Master’s Thesis in Philosophy, “Habermas and the Discourse of Modernity,” http://etd.aau.edu.et/bitstream/123456789/3596/3/FASIL%20MERAWI.pdf)</w:t>
      </w:r>
    </w:p>
    <w:p w14:paraId="3D3895C9" w14:textId="77777777" w:rsidR="0091114F" w:rsidRPr="00512CE7" w:rsidRDefault="0091114F" w:rsidP="0091114F">
      <w:pPr>
        <w:rPr>
          <w:sz w:val="16"/>
          <w:szCs w:val="16"/>
        </w:rPr>
      </w:pPr>
    </w:p>
    <w:p w14:paraId="3ED70D92" w14:textId="77777777" w:rsidR="0091114F" w:rsidRPr="00512CE7" w:rsidRDefault="0091114F" w:rsidP="0091114F">
      <w:pPr>
        <w:rPr>
          <w:sz w:val="16"/>
          <w:szCs w:val="16"/>
        </w:rPr>
      </w:pPr>
      <w:r w:rsidRPr="00512CE7">
        <w:rPr>
          <w:sz w:val="16"/>
          <w:szCs w:val="16"/>
        </w:rPr>
        <w:t xml:space="preserve">As Culler sees it, Derrida raised three main objections towards Searle’s speech act theory. First, any speech act can be quoted and be analyzed in another context and the idea that meaning will be the same in another context, is something fictional. Habermas criticized Derrida for failing to recognize that what Austin meant by the fixation of meaning in everyday communication and the normal use of language, is based on idealizing presuppositions that are present in every communicative action (PDM, 195-196). Second, Derrida argued that, for a normal speech act to be successfully employed, meaning needs to be arrested, and this to be done by presenting general rules and conditions under which a given utterance is to be employed and analyzed. But speech acts can have different meanings depending on the contexts. Here, Derrida speaks of ‘grafting’ i.e. that a speech act can be quoted in another context. So, the contexts are infinite and one cannot come up with a theory of the employment of speech acts specifying where and how they should be employed since meaning is contextual, and the contexts are many. Here, culler supports Derrida’s argument by claiming that even the “intentions of the speakers...are to be interpreted in different contexts.” (PDM, 197) Searle objected to Derrida’s second argument, by asserting that, what prevents flux and fluctuation of meaning is not found in what is uttered, but the general assumptions in which it is uttered. So, </w:t>
      </w:r>
      <w:r w:rsidRPr="00512CE7">
        <w:rPr>
          <w:rStyle w:val="StyleUnderline"/>
          <w:highlight w:val="cyan"/>
        </w:rPr>
        <w:t>when using speech</w:t>
      </w:r>
      <w:r w:rsidRPr="00512CE7">
        <w:rPr>
          <w:sz w:val="16"/>
          <w:szCs w:val="16"/>
        </w:rPr>
        <w:t xml:space="preserve"> acts </w:t>
      </w:r>
      <w:r w:rsidRPr="00512CE7">
        <w:rPr>
          <w:rStyle w:val="StyleUnderline"/>
          <w:highlight w:val="cyan"/>
        </w:rPr>
        <w:t>on a day to day level, participants are operating within a set of assumptions that define what something normally means</w:t>
      </w:r>
      <w:r w:rsidRPr="00512CE7">
        <w:rPr>
          <w:rStyle w:val="StyleUnderline"/>
        </w:rPr>
        <w:t xml:space="preserve"> </w:t>
      </w:r>
      <w:r w:rsidRPr="00512CE7">
        <w:rPr>
          <w:sz w:val="16"/>
          <w:szCs w:val="16"/>
        </w:rPr>
        <w:t xml:space="preserve">and does not mean. Further, </w:t>
      </w:r>
      <w:r w:rsidRPr="00512CE7">
        <w:rPr>
          <w:rStyle w:val="StyleUnderline"/>
          <w:highlight w:val="cyan"/>
        </w:rPr>
        <w:t>the assumptions within which speech</w:t>
      </w:r>
      <w:r w:rsidRPr="00512CE7">
        <w:rPr>
          <w:sz w:val="16"/>
          <w:szCs w:val="16"/>
        </w:rPr>
        <w:t xml:space="preserve"> acts occur, </w:t>
      </w:r>
      <w:r w:rsidRPr="00512CE7">
        <w:rPr>
          <w:rStyle w:val="Emphasis"/>
          <w:highlight w:val="cyan"/>
        </w:rPr>
        <w:t>are not</w:t>
      </w:r>
      <w:r w:rsidRPr="00512CE7">
        <w:rPr>
          <w:sz w:val="16"/>
          <w:szCs w:val="16"/>
        </w:rPr>
        <w:t xml:space="preserve"> theoretical </w:t>
      </w:r>
      <w:r w:rsidRPr="00512CE7">
        <w:rPr>
          <w:rStyle w:val="Emphasis"/>
          <w:highlight w:val="cyan"/>
        </w:rPr>
        <w:t>constructs</w:t>
      </w:r>
      <w:r w:rsidRPr="00512CE7">
        <w:rPr>
          <w:sz w:val="16"/>
          <w:szCs w:val="16"/>
        </w:rPr>
        <w:t xml:space="preserve"> that are </w:t>
      </w:r>
      <w:r w:rsidRPr="00512CE7">
        <w:rPr>
          <w:rStyle w:val="Emphasis"/>
          <w:highlight w:val="cyan"/>
        </w:rPr>
        <w:t>built to arrest meaning</w:t>
      </w:r>
      <w:r w:rsidRPr="00512CE7">
        <w:rPr>
          <w:rStyle w:val="StyleUnderline"/>
          <w:highlight w:val="cyan"/>
        </w:rPr>
        <w:t xml:space="preserve">, but </w:t>
      </w:r>
      <w:r w:rsidRPr="00512CE7">
        <w:rPr>
          <w:rStyle w:val="Emphasis"/>
          <w:highlight w:val="cyan"/>
        </w:rPr>
        <w:t>necessary assumptions behind the process of communication</w:t>
      </w:r>
      <w:r w:rsidRPr="00512CE7">
        <w:rPr>
          <w:sz w:val="16"/>
          <w:szCs w:val="16"/>
        </w:rPr>
        <w:t xml:space="preserve">. Finally, Derrida, against Searle argued that, it is the potential of the text to be interpreted in many ways and not our intentions and assumptions that make different interpretations possible. So, the text by itself plays a context creating function. As Habermas sees it, </w:t>
      </w:r>
      <w:r w:rsidRPr="00512CE7">
        <w:rPr>
          <w:rStyle w:val="StyleUnderline"/>
          <w:highlight w:val="cyan"/>
        </w:rPr>
        <w:t>as long as participants in an intersubjectivist communicative process are oriented towards understanding</w:t>
      </w:r>
      <w:r w:rsidRPr="00512CE7">
        <w:rPr>
          <w:sz w:val="16"/>
          <w:szCs w:val="16"/>
        </w:rPr>
        <w:t xml:space="preserve">, then </w:t>
      </w:r>
      <w:r w:rsidRPr="00512CE7">
        <w:rPr>
          <w:rStyle w:val="StyleUnderline"/>
          <w:highlight w:val="cyan"/>
        </w:rPr>
        <w:t>meaning will not be deferred</w:t>
      </w:r>
      <w:r w:rsidRPr="00512CE7">
        <w:rPr>
          <w:sz w:val="16"/>
          <w:szCs w:val="16"/>
        </w:rPr>
        <w:t xml:space="preserve">. </w:t>
      </w:r>
      <w:r w:rsidRPr="00512CE7">
        <w:rPr>
          <w:rStyle w:val="Emphasis"/>
          <w:highlight w:val="cyan"/>
        </w:rPr>
        <w:t>Wrong interpretations</w:t>
      </w:r>
      <w:r w:rsidRPr="00512CE7">
        <w:rPr>
          <w:sz w:val="16"/>
          <w:szCs w:val="16"/>
        </w:rPr>
        <w:t xml:space="preserve"> and abnormal usages of language </w:t>
      </w:r>
      <w:r w:rsidRPr="00512CE7">
        <w:rPr>
          <w:rStyle w:val="Emphasis"/>
          <w:highlight w:val="cyan"/>
        </w:rPr>
        <w:t>could be</w:t>
      </w:r>
      <w:r w:rsidRPr="00512CE7">
        <w:rPr>
          <w:sz w:val="16"/>
          <w:szCs w:val="16"/>
        </w:rPr>
        <w:t xml:space="preserve"> simply </w:t>
      </w:r>
      <w:r w:rsidRPr="00512CE7">
        <w:rPr>
          <w:rStyle w:val="Emphasis"/>
          <w:highlight w:val="cyan"/>
        </w:rPr>
        <w:t>identified</w:t>
      </w:r>
      <w:r w:rsidRPr="00512CE7">
        <w:rPr>
          <w:sz w:val="16"/>
          <w:szCs w:val="16"/>
        </w:rPr>
        <w:t xml:space="preserve"> as something that hinders consensus and understanding. Idealizations that are found beyond communicative action and the fact that the various claims raised during communication are open to critique, and can be empirically tested will easily help to “distinguish between ‘usual’ and ‘parasitic’ uses of language” (PDM, 199). By ‘parasitic’, Habermas meant that the normal use of language in everyday communication is for reaching understanding. Other artistic, metaphorical and non-literal usages of language are derived from the normal usage. Further, eventhough ‘parasitic’ usages of language prevail in everyday communication; still actors are able to bypass these usages since they are oriented towards reaching understanding. By revising the Derrida/Searle debate and employing his arguments as well, Habermas believes that, he managed to defend his communicative rationality with its validity claims. In everyday communication </w:t>
      </w:r>
      <w:r w:rsidRPr="00512CE7">
        <w:rPr>
          <w:rStyle w:val="StyleUnderline"/>
          <w:highlight w:val="cyan"/>
        </w:rPr>
        <w:t>the infinite flow of meaning</w:t>
      </w:r>
      <w:r w:rsidRPr="00512CE7">
        <w:rPr>
          <w:sz w:val="16"/>
          <w:szCs w:val="16"/>
        </w:rPr>
        <w:t xml:space="preserve">, poetic and rhetoric elements </w:t>
      </w:r>
      <w:r w:rsidRPr="00512CE7">
        <w:rPr>
          <w:rStyle w:val="StyleUnderline"/>
          <w:highlight w:val="cyan"/>
        </w:rPr>
        <w:t xml:space="preserve">are </w:t>
      </w:r>
      <w:r w:rsidRPr="00512CE7">
        <w:rPr>
          <w:rStyle w:val="Emphasis"/>
          <w:highlight w:val="cyan"/>
        </w:rPr>
        <w:t>put</w:t>
      </w:r>
      <w:r w:rsidRPr="00512CE7">
        <w:rPr>
          <w:sz w:val="16"/>
          <w:szCs w:val="16"/>
        </w:rPr>
        <w:t xml:space="preserve">s </w:t>
      </w:r>
      <w:r w:rsidRPr="00512CE7">
        <w:rPr>
          <w:rStyle w:val="Emphasis"/>
          <w:highlight w:val="cyan"/>
        </w:rPr>
        <w:t>aside for the sake of understanding</w:t>
      </w:r>
      <w:r w:rsidRPr="00512CE7">
        <w:rPr>
          <w:sz w:val="16"/>
          <w:szCs w:val="16"/>
        </w:rPr>
        <w:t xml:space="preserve">. Having done this, Habermas wants to refute the idea that there is no distinction between logic and rhetoric and that all texts can be analyzed on literary and rhetorical terms. The issue as, Habermas sees it, is the acceptance that all language contains literary and rhetorical elements, while at the same time defending philosophy and the special forms of inquiry against the domination of literary elements, and hence the viewing of their validity claims as something impure and contaminated with artistic and metaphorical elements. Habermas, claims that Derrida’s general notion of text as a mixture of Heterogeneous elements, makes him blind to the fact that </w:t>
      </w:r>
      <w:r w:rsidRPr="00512CE7">
        <w:rPr>
          <w:rStyle w:val="StyleUnderline"/>
          <w:highlight w:val="cyan"/>
        </w:rPr>
        <w:t>in everyday communication there is the possibility to</w:t>
      </w:r>
      <w:r w:rsidRPr="00512CE7">
        <w:rPr>
          <w:sz w:val="16"/>
          <w:szCs w:val="16"/>
        </w:rPr>
        <w:t xml:space="preserve"> raise and </w:t>
      </w:r>
      <w:r w:rsidRPr="00512CE7">
        <w:rPr>
          <w:rStyle w:val="StyleUnderline"/>
          <w:highlight w:val="cyan"/>
        </w:rPr>
        <w:t xml:space="preserve">defend claims in </w:t>
      </w:r>
      <w:r w:rsidRPr="00512CE7">
        <w:rPr>
          <w:rStyle w:val="Emphasis"/>
          <w:highlight w:val="cyan"/>
        </w:rPr>
        <w:t>reference to</w:t>
      </w:r>
      <w:r w:rsidRPr="00512CE7">
        <w:rPr>
          <w:sz w:val="16"/>
          <w:szCs w:val="16"/>
        </w:rPr>
        <w:t xml:space="preserve"> the three </w:t>
      </w:r>
      <w:r w:rsidRPr="00512CE7">
        <w:rPr>
          <w:rStyle w:val="Emphasis"/>
          <w:highlight w:val="cyan"/>
        </w:rPr>
        <w:t>validity</w:t>
      </w:r>
      <w:r w:rsidRPr="00512CE7">
        <w:rPr>
          <w:sz w:val="16"/>
          <w:szCs w:val="16"/>
        </w:rPr>
        <w:t xml:space="preserve"> claims, </w:t>
      </w:r>
      <w:r w:rsidRPr="00512CE7">
        <w:rPr>
          <w:rStyle w:val="StyleUnderline"/>
          <w:highlight w:val="cyan"/>
        </w:rPr>
        <w:t>and</w:t>
      </w:r>
      <w:r w:rsidRPr="00512CE7">
        <w:rPr>
          <w:sz w:val="16"/>
          <w:szCs w:val="16"/>
        </w:rPr>
        <w:t xml:space="preserve"> that the various </w:t>
      </w:r>
      <w:r w:rsidRPr="00512CE7">
        <w:rPr>
          <w:rStyle w:val="StyleUnderline"/>
          <w:highlight w:val="cyan"/>
        </w:rPr>
        <w:t xml:space="preserve">specialized </w:t>
      </w:r>
      <w:r w:rsidRPr="00512CE7">
        <w:rPr>
          <w:sz w:val="16"/>
          <w:szCs w:val="16"/>
        </w:rPr>
        <w:t xml:space="preserve">forms of </w:t>
      </w:r>
      <w:r w:rsidRPr="00512CE7">
        <w:rPr>
          <w:rStyle w:val="StyleUnderline"/>
          <w:highlight w:val="cyan"/>
        </w:rPr>
        <w:t>inquiry</w:t>
      </w:r>
      <w:r w:rsidRPr="00512CE7">
        <w:rPr>
          <w:sz w:val="16"/>
          <w:szCs w:val="16"/>
        </w:rPr>
        <w:t xml:space="preserve"> are also </w:t>
      </w:r>
      <w:r w:rsidRPr="00512CE7">
        <w:rPr>
          <w:rStyle w:val="StyleUnderline"/>
          <w:highlight w:val="cyan"/>
        </w:rPr>
        <w:t xml:space="preserve">oriented towards </w:t>
      </w:r>
      <w:r w:rsidRPr="00512CE7">
        <w:rPr>
          <w:rStyle w:val="Emphasis"/>
          <w:highlight w:val="cyan"/>
        </w:rPr>
        <w:t>solving specific problems</w:t>
      </w:r>
      <w:r w:rsidRPr="00512CE7">
        <w:rPr>
          <w:sz w:val="16"/>
          <w:szCs w:val="16"/>
        </w:rPr>
        <w:t xml:space="preserve"> (PDM, 205). Habermas thinks that there is an affinity between Rorty and Derrida in relation to their views on language, communicating subjects. In Rorty, the languages of the sciences and other forms of inquiries create the contexts that necessarily determine everyday communication. Further, the capacity of validity claims to challenged inherited horizons is unacknowledged. (PDM, 206) Furthermore, both Derrida and Rorty, failed to distinguish between everyday interaction in which distinct validity claims are raised, and the various forms of inquiry that are geared toward solving specific problems (PDM, 207). Derrida is accused by Habermas of failing to distinguish between how language has a capacity of making the world visible and intelligible and how it can be used to solve specific problems. So, Derrida in his general notion of a ‘text’ tried to merge all the sciences, including philosophy, criticism, art, literature and so on under one category of literature. Habermas claims that on the one hand, we have everyday world of communication based in the different validity claims, while on the other, the various specialized forms of inquiry that are geared at solving specific problems. Philosophy and literary criticism are found between the two. Literary criticism connects everyday world and the artistic realm, while philosophy, is related to the forms of inquiries in having a universalistic dimension. Philosophy facilitates disputation of claims between everyday world and specialized inquiries. (PDM, 207-208) </w:t>
      </w:r>
    </w:p>
    <w:p w14:paraId="44335625" w14:textId="77777777" w:rsidR="0091114F" w:rsidRPr="00512CE7" w:rsidRDefault="0091114F" w:rsidP="0091114F"/>
    <w:p w14:paraId="6C9E69FC" w14:textId="77777777" w:rsidR="0072088A" w:rsidRPr="00512CE7" w:rsidRDefault="0072088A" w:rsidP="0072088A">
      <w:pPr>
        <w:pStyle w:val="Heading3"/>
      </w:pPr>
      <w:r w:rsidRPr="00512CE7">
        <w:t>2AC – Perm: “Nature” is good/redeemable</w:t>
      </w:r>
    </w:p>
    <w:p w14:paraId="1454C89C" w14:textId="77777777" w:rsidR="0072088A" w:rsidRPr="00512CE7" w:rsidRDefault="0072088A" w:rsidP="0072088A">
      <w:pPr>
        <w:shd w:val="clear" w:color="auto" w:fill="FFFFFF"/>
        <w:spacing w:before="40" w:after="0" w:line="278" w:lineRule="atLeast"/>
        <w:outlineLvl w:val="3"/>
        <w:rPr>
          <w:rFonts w:eastAsia="Times New Roman" w:cs="Times New Roman"/>
          <w:b/>
          <w:bCs/>
          <w:color w:val="222222"/>
          <w:sz w:val="26"/>
          <w:szCs w:val="26"/>
        </w:rPr>
      </w:pPr>
      <w:r w:rsidRPr="00512CE7">
        <w:rPr>
          <w:rFonts w:eastAsia="Times New Roman" w:cs="Times New Roman"/>
          <w:b/>
          <w:bCs/>
          <w:color w:val="222222"/>
          <w:sz w:val="26"/>
          <w:szCs w:val="26"/>
          <w:u w:val="single"/>
        </w:rPr>
        <w:t>Perm do both - Nature is redeemable.</w:t>
      </w:r>
      <w:r w:rsidRPr="00512CE7">
        <w:rPr>
          <w:rFonts w:eastAsia="Times New Roman" w:cs="Times New Roman"/>
          <w:b/>
          <w:bCs/>
          <w:color w:val="222222"/>
          <w:sz w:val="26"/>
          <w:szCs w:val="26"/>
        </w:rPr>
        <w:t> Simulation is not complete which means we still have access to natural and ecological ends.</w:t>
      </w:r>
    </w:p>
    <w:p w14:paraId="13A0B70E" w14:textId="77777777" w:rsidR="0072088A" w:rsidRPr="00512CE7" w:rsidRDefault="0072088A" w:rsidP="0072088A">
      <w:pPr>
        <w:shd w:val="clear" w:color="auto" w:fill="FFFFFF"/>
        <w:spacing w:after="0" w:line="240" w:lineRule="auto"/>
        <w:rPr>
          <w:rFonts w:cs="Times New Roman"/>
          <w:color w:val="222222"/>
          <w:sz w:val="24"/>
        </w:rPr>
      </w:pPr>
      <w:r w:rsidRPr="00512CE7">
        <w:rPr>
          <w:rFonts w:cs="Times New Roman"/>
          <w:b/>
          <w:bCs/>
          <w:color w:val="222222"/>
          <w:sz w:val="24"/>
        </w:rPr>
        <w:t>Beever 13</w:t>
      </w:r>
      <w:r w:rsidRPr="00512CE7">
        <w:rPr>
          <w:rFonts w:cs="Times New Roman"/>
          <w:color w:val="222222"/>
          <w:sz w:val="24"/>
        </w:rPr>
        <w:t> [Jonathan Beever is an environmental philosopher focused on questions of ethics and science, “Baudrillard’s Simulated Ecology,” Sign Systems Studies, </w:t>
      </w:r>
      <w:hyperlink r:id="rId50" w:tgtFrame="_blank" w:tooltip="https://ojs.utlib.ee/index.php/sss/article/download/SSS.2013.41.1.05/10600" w:history="1">
        <w:r w:rsidRPr="00512CE7">
          <w:rPr>
            <w:rFonts w:cs="Times New Roman"/>
            <w:sz w:val="24"/>
            <w:u w:val="single"/>
          </w:rPr>
          <w:t>https://ojs.utlib.ee/index.php/sss/article/download/SSS.2013.41.1.05/10600</w:t>
        </w:r>
      </w:hyperlink>
      <w:r w:rsidRPr="00512CE7">
        <w:rPr>
          <w:rFonts w:cs="Times New Roman"/>
          <w:color w:val="222222"/>
          <w:sz w:val="24"/>
        </w:rPr>
        <w:t>]</w:t>
      </w:r>
    </w:p>
    <w:p w14:paraId="179B5846" w14:textId="77777777" w:rsidR="0072088A" w:rsidRPr="00512CE7" w:rsidRDefault="0072088A" w:rsidP="0072088A">
      <w:pPr>
        <w:spacing w:after="0" w:line="240" w:lineRule="auto"/>
        <w:rPr>
          <w:rFonts w:eastAsia="Times New Roman" w:cs="Times New Roman"/>
          <w:b/>
          <w:bCs/>
          <w:color w:val="222222"/>
          <w:szCs w:val="22"/>
          <w:u w:val="single"/>
          <w:bdr w:val="none" w:sz="0" w:space="0" w:color="auto" w:frame="1"/>
          <w:shd w:val="clear" w:color="auto" w:fill="FFFFFF"/>
        </w:rPr>
      </w:pPr>
    </w:p>
    <w:p w14:paraId="3D963425" w14:textId="77777777" w:rsidR="0072088A" w:rsidRPr="00512CE7" w:rsidRDefault="0072088A" w:rsidP="0072088A">
      <w:pPr>
        <w:spacing w:after="0" w:line="240" w:lineRule="auto"/>
        <w:rPr>
          <w:rFonts w:eastAsia="Times New Roman" w:cs="Times New Roman"/>
          <w:sz w:val="20"/>
          <w:szCs w:val="20"/>
        </w:rPr>
      </w:pPr>
      <w:r w:rsidRPr="00512CE7">
        <w:rPr>
          <w:rFonts w:eastAsia="Times New Roman" w:cs="Times New Roman"/>
          <w:b/>
          <w:bCs/>
          <w:color w:val="222222"/>
          <w:szCs w:val="22"/>
          <w:u w:val="single"/>
          <w:bdr w:val="none" w:sz="0" w:space="0" w:color="auto" w:frame="1"/>
          <w:shd w:val="clear" w:color="auto" w:fill="FFFFFF"/>
        </w:rPr>
        <w:t>We have seen that the simulation of Nature has been a ramification of the semiotic postmodern condition. We have also seen that this simulation endangers the traditional teleology of the environmentalist. The only question remains: is the death or end of Nature necessary, given the postmodern condition? Ecosemioticians argue no: despite the deconstruction of the Grand Narrative of Nature in-itself, natural and ecological ends are still accessible</w:t>
      </w:r>
      <w:r w:rsidRPr="00512CE7">
        <w:rPr>
          <w:rFonts w:eastAsia="Times New Roman" w:cs="Times New Roman"/>
          <w:color w:val="222222"/>
          <w:sz w:val="16"/>
          <w:szCs w:val="16"/>
          <w:shd w:val="clear" w:color="auto" w:fill="FFFFFF"/>
        </w:rPr>
        <w:t>. The fundamental insight of ecosemiotic is that</w:t>
      </w:r>
      <w:r w:rsidRPr="00512CE7">
        <w:rPr>
          <w:rFonts w:eastAsia="Times New Roman" w:cs="Times New Roman"/>
          <w:b/>
          <w:bCs/>
          <w:color w:val="222222"/>
          <w:szCs w:val="22"/>
          <w:u w:val="single"/>
          <w:bdr w:val="none" w:sz="0" w:space="0" w:color="auto" w:frame="1"/>
          <w:shd w:val="clear" w:color="auto" w:fill="FFFFFF"/>
        </w:rPr>
        <w:t>, despite semiosic mediation, science – that empirical process of verifiable observation – remains open to us. We can come to know the processes of nature through the study of signification amongst natural entities</w:t>
      </w:r>
      <w:r w:rsidRPr="00512CE7">
        <w:rPr>
          <w:rFonts w:eastAsia="Times New Roman" w:cs="Times New Roman"/>
          <w:color w:val="222222"/>
          <w:sz w:val="16"/>
          <w:szCs w:val="16"/>
          <w:shd w:val="clear" w:color="auto" w:fill="FFFFFF"/>
        </w:rPr>
        <w:t>. According to Winfried Nöth (1998: 333) </w:t>
      </w:r>
      <w:r w:rsidRPr="00512CE7">
        <w:rPr>
          <w:rFonts w:eastAsia="Times New Roman" w:cs="Times New Roman"/>
          <w:color w:val="222222"/>
          <w:szCs w:val="22"/>
          <w:u w:val="single"/>
          <w:shd w:val="clear" w:color="auto" w:fill="FFFFFF"/>
        </w:rPr>
        <w:t>“Ecosemiotics will be study in sign processes that is not restricted to arbitrary and artificial signs. It will also, and perhaps primarily, be concerned with natural signs mediating between the organism and its environment”. </w:t>
      </w:r>
      <w:r w:rsidRPr="00512CE7">
        <w:rPr>
          <w:rFonts w:eastAsia="Times New Roman" w:cs="Times New Roman"/>
          <w:b/>
          <w:bCs/>
          <w:color w:val="222222"/>
          <w:szCs w:val="22"/>
          <w:u w:val="single"/>
          <w:bdr w:val="none" w:sz="0" w:space="0" w:color="auto" w:frame="1"/>
          <w:shd w:val="clear" w:color="auto" w:fill="FFFFFF"/>
        </w:rPr>
        <w:t>Thus the natural survives – and thrives – in postmodernity</w:t>
      </w:r>
      <w:r w:rsidRPr="00512CE7">
        <w:rPr>
          <w:rFonts w:eastAsia="Times New Roman" w:cs="Times New Roman"/>
          <w:color w:val="222222"/>
          <w:sz w:val="16"/>
          <w:szCs w:val="16"/>
          <w:shd w:val="clear" w:color="auto" w:fill="FFFFFF"/>
        </w:rPr>
        <w:t>. </w:t>
      </w:r>
      <w:r w:rsidRPr="00512CE7">
        <w:rPr>
          <w:rFonts w:eastAsia="Times New Roman" w:cs="Times New Roman"/>
          <w:b/>
          <w:bCs/>
          <w:color w:val="222222"/>
          <w:szCs w:val="22"/>
          <w:u w:val="single"/>
          <w:bdr w:val="none" w:sz="0" w:space="0" w:color="auto" w:frame="1"/>
          <w:shd w:val="clear" w:color="auto" w:fill="FFFFFF"/>
        </w:rPr>
        <w:t>But Baudrillard, on the other hand, certainly seems to think that the breakdown of the subject/object relation is final</w:t>
      </w:r>
      <w:r w:rsidRPr="00512CE7">
        <w:rPr>
          <w:rFonts w:eastAsia="Times New Roman" w:cs="Times New Roman"/>
          <w:color w:val="222222"/>
          <w:sz w:val="16"/>
          <w:szCs w:val="16"/>
          <w:shd w:val="clear" w:color="auto" w:fill="FFFFFF"/>
        </w:rPr>
        <w:t>. To that effect he writes: “One cannot at the same time grasp the real and its sign: we shall never again master the two simultaneously” (Baudrillard 2003: 77). This breakdown pushes the limits of a system built upon modern metaphysical foundations and shows the inevitable end of the traditional environmental movement. The ecological effort in struggle against the subsumption of the real by the sign will be extinguished with the fall of the modern metaphysic to the rise of the semiological conditions of postmodernity. Given this critical insight by Baudrillard, </w:t>
      </w:r>
      <w:r w:rsidRPr="00512CE7">
        <w:rPr>
          <w:rFonts w:eastAsia="Times New Roman" w:cs="Times New Roman"/>
          <w:b/>
          <w:bCs/>
          <w:color w:val="222222"/>
          <w:szCs w:val="22"/>
          <w:u w:val="single"/>
          <w:bdr w:val="none" w:sz="0" w:space="0" w:color="auto" w:frame="1"/>
          <w:shd w:val="clear" w:color="auto" w:fill="FFFFFF"/>
        </w:rPr>
        <w:t>we might assume that a return</w:t>
      </w:r>
      <w:r w:rsidRPr="00512CE7">
        <w:rPr>
          <w:rFonts w:eastAsia="Times New Roman" w:cs="Times New Roman"/>
          <w:color w:val="222222"/>
          <w:szCs w:val="22"/>
          <w:u w:val="single"/>
          <w:shd w:val="clear" w:color="auto" w:fill="FFFFFF"/>
        </w:rPr>
        <w:t>, so to speak</w:t>
      </w:r>
      <w:r w:rsidRPr="00512CE7">
        <w:rPr>
          <w:rFonts w:eastAsia="Times New Roman" w:cs="Times New Roman"/>
          <w:b/>
          <w:bCs/>
          <w:color w:val="222222"/>
          <w:szCs w:val="22"/>
          <w:u w:val="single"/>
          <w:bdr w:val="none" w:sz="0" w:space="0" w:color="auto" w:frame="1"/>
          <w:shd w:val="clear" w:color="auto" w:fill="FFFFFF"/>
        </w:rPr>
        <w:t>, to a modern conception of the ontological relationship of Nature to the human being is impossible</w:t>
      </w:r>
      <w:r w:rsidRPr="00512CE7">
        <w:rPr>
          <w:rFonts w:eastAsia="Times New Roman" w:cs="Times New Roman"/>
          <w:color w:val="222222"/>
          <w:sz w:val="16"/>
          <w:szCs w:val="16"/>
          <w:shd w:val="clear" w:color="auto" w:fill="FFFFFF"/>
        </w:rPr>
        <w:t>. If we agree with Kull that the semiotization of nature necessitates the building of successive phases of simulation of nature, we look to the possibility, within this context, of a relationship less harmful to biodiversity and the goals of the “environmental movement”. “Semiotic ecology is extended ecology,” Kull (1998: 363) writes, “with a change in its philosophical and methodological assumptions</w:t>
      </w:r>
      <w:r w:rsidRPr="00512CE7">
        <w:rPr>
          <w:rFonts w:eastAsia="Times New Roman" w:cs="Times New Roman"/>
          <w:color w:val="222222"/>
          <w:szCs w:val="22"/>
          <w:u w:val="single"/>
          <w:shd w:val="clear" w:color="auto" w:fill="FFFFFF"/>
        </w:rPr>
        <w:t>”. The environmental movement and ecosemiotics stand in a symbiotic relationship. The evolution of postmodern ecology will be driven by the postmodern semiotic metaphysic, fighting to assert signification of “nature” as essential to survival of the semiosphere; and against getting mired in the relativism of myriad simulacral representations, the project of ecosemiotics is the justification of scientifically-appropriate representations.</w:t>
      </w:r>
      <w:r w:rsidRPr="00512CE7">
        <w:rPr>
          <w:rFonts w:eastAsia="Times New Roman" w:cs="Times New Roman"/>
          <w:color w:val="222222"/>
          <w:sz w:val="16"/>
          <w:szCs w:val="16"/>
          <w:shd w:val="clear" w:color="auto" w:fill="FFFFFF"/>
        </w:rPr>
        <w:t> Following Baudrillard’s critical position toward the ramifications of the semiotic shift , some contemporary environmental ethicists such as Mark Rowlands have already begun to affirm this shift in a positive way. Th e self-stated purpose of Rowlands’ The Environmental Crisis is to show why “for the purposes of developing a satisfactory environmental ethic, </w:t>
      </w:r>
      <w:r w:rsidRPr="00512CE7">
        <w:rPr>
          <w:rFonts w:eastAsia="Times New Roman" w:cs="Times New Roman"/>
          <w:b/>
          <w:bCs/>
          <w:color w:val="222222"/>
          <w:szCs w:val="22"/>
          <w:u w:val="single"/>
          <w:bdr w:val="none" w:sz="0" w:space="0" w:color="auto" w:frame="1"/>
          <w:shd w:val="clear" w:color="auto" w:fill="FFFFFF"/>
        </w:rPr>
        <w:t>we need to break down the subject/object distinction”</w:t>
      </w:r>
      <w:r w:rsidRPr="00512CE7">
        <w:rPr>
          <w:rFonts w:eastAsia="Times New Roman" w:cs="Times New Roman"/>
          <w:color w:val="222222"/>
          <w:sz w:val="16"/>
          <w:szCs w:val="16"/>
          <w:shd w:val="clear" w:color="auto" w:fill="FFFFFF"/>
        </w:rPr>
        <w:t> (Rowlands 2000: ix). </w:t>
      </w:r>
      <w:r w:rsidRPr="00512CE7">
        <w:rPr>
          <w:rFonts w:eastAsia="Times New Roman" w:cs="Times New Roman"/>
          <w:color w:val="222222"/>
          <w:szCs w:val="22"/>
          <w:u w:val="single"/>
          <w:shd w:val="clear" w:color="auto" w:fill="FFFFFF"/>
        </w:rPr>
        <w:t>Rowlands’ </w:t>
      </w:r>
      <w:r w:rsidRPr="00512CE7">
        <w:rPr>
          <w:rFonts w:eastAsia="Times New Roman" w:cs="Times New Roman"/>
          <w:b/>
          <w:bCs/>
          <w:color w:val="222222"/>
          <w:szCs w:val="22"/>
          <w:u w:val="single"/>
          <w:bdr w:val="none" w:sz="0" w:space="0" w:color="auto" w:frame="1"/>
          <w:shd w:val="clear" w:color="auto" w:fill="FFFFFF"/>
        </w:rPr>
        <w:t>ultimate goal of “pulling the mind into the world” (</w:t>
      </w:r>
      <w:r w:rsidRPr="00512CE7">
        <w:rPr>
          <w:rFonts w:eastAsia="Times New Roman" w:cs="Times New Roman"/>
          <w:color w:val="222222"/>
          <w:sz w:val="16"/>
          <w:szCs w:val="16"/>
          <w:shd w:val="clear" w:color="auto" w:fill="FFFFFF"/>
        </w:rPr>
        <w:t>Rowlands 2000: 10), as opposed to the inverse condition found in modernity up through Kant</w:t>
      </w:r>
      <w:r w:rsidRPr="00512CE7">
        <w:rPr>
          <w:rFonts w:eastAsia="Times New Roman" w:cs="Times New Roman"/>
          <w:b/>
          <w:bCs/>
          <w:color w:val="222222"/>
          <w:szCs w:val="22"/>
          <w:u w:val="single"/>
          <w:bdr w:val="none" w:sz="0" w:space="0" w:color="auto" w:frame="1"/>
          <w:shd w:val="clear" w:color="auto" w:fill="FFFFFF"/>
        </w:rPr>
        <w:t>, mirrors the postmodern paradigm shift</w:t>
      </w:r>
      <w:r w:rsidRPr="00512CE7">
        <w:rPr>
          <w:rFonts w:eastAsia="Times New Roman" w:cs="Times New Roman"/>
          <w:color w:val="222222"/>
          <w:sz w:val="16"/>
          <w:szCs w:val="16"/>
          <w:shd w:val="clear" w:color="auto" w:fill="FFFFFF"/>
        </w:rPr>
        <w:t> ; i.e., </w:t>
      </w:r>
      <w:r w:rsidRPr="00512CE7">
        <w:rPr>
          <w:rFonts w:eastAsia="Times New Roman" w:cs="Times New Roman"/>
          <w:b/>
          <w:bCs/>
          <w:color w:val="222222"/>
          <w:szCs w:val="22"/>
          <w:u w:val="single"/>
          <w:bdr w:val="none" w:sz="0" w:space="0" w:color="auto" w:frame="1"/>
          <w:shd w:val="clear" w:color="auto" w:fill="FFFFFF"/>
        </w:rPr>
        <w:t>one can consider Rowlands as giving ontological preference to the semiosphere as opposed to the individual human mind</w:t>
      </w:r>
      <w:r w:rsidRPr="00512CE7">
        <w:rPr>
          <w:rFonts w:eastAsia="Times New Roman" w:cs="Times New Roman"/>
          <w:color w:val="222222"/>
          <w:sz w:val="16"/>
          <w:szCs w:val="16"/>
          <w:shd w:val="clear" w:color="auto" w:fill="FFFFFF"/>
        </w:rPr>
        <w:t>. He can be read as </w:t>
      </w:r>
      <w:r w:rsidRPr="00512CE7">
        <w:rPr>
          <w:rFonts w:eastAsia="Times New Roman" w:cs="Times New Roman"/>
          <w:b/>
          <w:bCs/>
          <w:color w:val="222222"/>
          <w:szCs w:val="22"/>
          <w:u w:val="single"/>
          <w:bdr w:val="none" w:sz="0" w:space="0" w:color="auto" w:frame="1"/>
          <w:shd w:val="clear" w:color="auto" w:fill="FFFFFF"/>
        </w:rPr>
        <w:t>setting up a way of signs over a way of ideas for environmental ethics</w:t>
      </w:r>
      <w:r w:rsidRPr="00512CE7">
        <w:rPr>
          <w:rFonts w:eastAsia="Times New Roman" w:cs="Times New Roman"/>
          <w:color w:val="222222"/>
          <w:szCs w:val="22"/>
          <w:u w:val="single"/>
          <w:shd w:val="clear" w:color="auto" w:fill="FFFFFF"/>
        </w:rPr>
        <w:t>.</w:t>
      </w:r>
      <w:r w:rsidRPr="00512CE7">
        <w:rPr>
          <w:rFonts w:eastAsia="Times New Roman" w:cs="Times New Roman"/>
          <w:color w:val="222222"/>
          <w:sz w:val="16"/>
          <w:szCs w:val="16"/>
          <w:shd w:val="clear" w:color="auto" w:fill="FFFFFF"/>
        </w:rPr>
        <w:t> Likewise, however, </w:t>
      </w:r>
      <w:r w:rsidRPr="00512CE7">
        <w:rPr>
          <w:rFonts w:eastAsia="Times New Roman" w:cs="Times New Roman"/>
          <w:color w:val="222222"/>
          <w:szCs w:val="22"/>
          <w:u w:val="single"/>
          <w:shd w:val="clear" w:color="auto" w:fill="FFFFFF"/>
        </w:rPr>
        <w:t>the principles that drive the traditional green movement – conservation, sustainability, etc. – also ought to drive ecosemiotics. Just as pollution of Nature became a problem for traditional environmentalists, so too must proliferation of more signs over bett er signs – sign pollution – become a signifi cant problem for semioticians4</w:t>
      </w:r>
      <w:r w:rsidRPr="00512CE7">
        <w:rPr>
          <w:rFonts w:eastAsia="Times New Roman" w:cs="Times New Roman"/>
          <w:color w:val="222222"/>
          <w:sz w:val="16"/>
          <w:szCs w:val="16"/>
          <w:shd w:val="clear" w:color="auto" w:fill="FFFFFF"/>
        </w:rPr>
        <w:t> . But the solution to sign pollution must not be considered to be pure signification, just as the solution to air pollution must not be considered to be pure air</w:t>
      </w:r>
      <w:r w:rsidRPr="00512CE7">
        <w:rPr>
          <w:rFonts w:eastAsia="Times New Roman" w:cs="Times New Roman"/>
          <w:b/>
          <w:bCs/>
          <w:color w:val="222222"/>
          <w:szCs w:val="22"/>
          <w:u w:val="single"/>
          <w:bdr w:val="none" w:sz="0" w:space="0" w:color="auto" w:frame="1"/>
          <w:shd w:val="clear" w:color="auto" w:fill="FFFFFF"/>
        </w:rPr>
        <w:t>. Such consideration calls forth the nostalgic specter of Grand Narratives</w:t>
      </w:r>
      <w:r w:rsidRPr="00512CE7">
        <w:rPr>
          <w:rFonts w:eastAsia="Times New Roman" w:cs="Times New Roman"/>
          <w:color w:val="222222"/>
          <w:szCs w:val="22"/>
          <w:u w:val="single"/>
          <w:shd w:val="clear" w:color="auto" w:fill="FFFFFF"/>
        </w:rPr>
        <w:t>. </w:t>
      </w:r>
      <w:r w:rsidRPr="00512CE7">
        <w:rPr>
          <w:rFonts w:eastAsia="Times New Roman" w:cs="Times New Roman"/>
          <w:color w:val="222222"/>
          <w:sz w:val="16"/>
          <w:szCs w:val="16"/>
          <w:shd w:val="clear" w:color="auto" w:fill="FFFFFF"/>
        </w:rPr>
        <w:t>Rather, the solution to air pollution is air breathable by human and nonhuman animals; and the solution to sign pollution must be sign relationships negotiable by human and nonhuman meaning-makers. Th us when Roland Posner, for instance, sought out “a possible means for objectively measuring the degree of semiotic pollution” (Posner 2000: 290–291), he sought to develop a semiotic approach to postmodern ecology. However, for him semiotic pollution is only anthropocentrically threatening: it “endangers the fundamentals of human interaction” and “wind[s] up hindering […] those semiotic processes originally intended to facilitate human interaction” (Posner 2000: 293). Although Posner cites Nöth’s 1996 ecosemiotic thesis as his goal (Posner 2000: 294), he conflates communication and signification in focusing on human interpretation of the conflux of signs. Carefully negotiating this distinction is paramount to semiotic ecology in the face of the postmodern proliferation of signs and simulacra. Commenting on the proliferation of signs </w:t>
      </w:r>
      <w:r w:rsidRPr="00512CE7">
        <w:rPr>
          <w:rFonts w:eastAsia="Times New Roman" w:cs="Times New Roman"/>
          <w:b/>
          <w:bCs/>
          <w:color w:val="222222"/>
          <w:szCs w:val="22"/>
          <w:u w:val="single"/>
          <w:bdr w:val="none" w:sz="0" w:space="0" w:color="auto" w:frame="1"/>
          <w:shd w:val="clear" w:color="auto" w:fill="FFFFFF"/>
        </w:rPr>
        <w:t>Baudrillard</w:t>
      </w:r>
      <w:r w:rsidRPr="00512CE7">
        <w:rPr>
          <w:rFonts w:eastAsia="Times New Roman" w:cs="Times New Roman"/>
          <w:color w:val="222222"/>
          <w:sz w:val="16"/>
          <w:szCs w:val="16"/>
          <w:shd w:val="clear" w:color="auto" w:fill="FFFFFF"/>
        </w:rPr>
        <w:t> (2004: 23) </w:t>
      </w:r>
      <w:r w:rsidRPr="00512CE7">
        <w:rPr>
          <w:rFonts w:eastAsia="Times New Roman" w:cs="Times New Roman"/>
          <w:b/>
          <w:bCs/>
          <w:color w:val="222222"/>
          <w:szCs w:val="22"/>
          <w:u w:val="single"/>
          <w:bdr w:val="none" w:sz="0" w:space="0" w:color="auto" w:frame="1"/>
          <w:shd w:val="clear" w:color="auto" w:fill="FFFFFF"/>
        </w:rPr>
        <w:t>writes: “It’s like a desperate attempt to fill some void, where it should be the aim to find the interstice in the void.” Such an interstice between the natural and the semiotic, between the modern and the postmodern, is the survival of semiotic ecology: this is the goal of both Baudrillard’s critical theory and ecosemiotic analyses. Baudrillard is at once sympathetic to and critical of the conditions of this semiotic postmodernity, understanding the inevitability of the rise of the simulacrum but also the dangers inherent therein. Th is understanding is requisite for ecosemiotics, faced with – like Baudrillard – the postmodern era of semiosis and simulation. Th e potential of both analyses off ers an environmentalist perspective within a simulated ecology of the integral relationship between the ecosphere and the semiosphere</w:t>
      </w:r>
      <w:r w:rsidRPr="00512CE7">
        <w:rPr>
          <w:rFonts w:eastAsia="Times New Roman" w:cs="Times New Roman"/>
          <w:color w:val="222222"/>
          <w:sz w:val="16"/>
          <w:szCs w:val="16"/>
          <w:shd w:val="clear" w:color="auto" w:fill="FFFFFF"/>
        </w:rPr>
        <w:t>. In this paper I have equated the postmodern with the semiotic interpretation of the natural world, juxtaposing it against the modern distinction between the subject and the object. From this stance, I have shown that environmentalism must be reconceptualized to take account of the loss of the represented real. From semiotics to semiurgy5 , the postmodern world loses track of the real by covering it up with a proliferation not merely of signs but of simulacra. </w:t>
      </w:r>
      <w:r w:rsidRPr="00512CE7">
        <w:rPr>
          <w:rFonts w:eastAsia="Times New Roman" w:cs="Times New Roman"/>
          <w:b/>
          <w:bCs/>
          <w:color w:val="222222"/>
          <w:szCs w:val="22"/>
          <w:u w:val="single"/>
          <w:bdr w:val="none" w:sz="0" w:space="0" w:color="auto" w:frame="1"/>
          <w:shd w:val="clear" w:color="auto" w:fill="FFFFFF"/>
        </w:rPr>
        <w:t>Baudrillard shows us that understanding the ramifications of a simulated ecology is the first step for any practical ecosemiotic approach to environmentalism.</w:t>
      </w:r>
    </w:p>
    <w:p w14:paraId="1D6CA90F" w14:textId="77777777" w:rsidR="0072088A" w:rsidRPr="00512CE7" w:rsidRDefault="0072088A" w:rsidP="0072088A"/>
    <w:p w14:paraId="2AD220E1" w14:textId="2CC4D440" w:rsidR="00EF0588" w:rsidRPr="00512CE7" w:rsidRDefault="00EF0588" w:rsidP="0091114F">
      <w:pPr>
        <w:pStyle w:val="Heading3"/>
      </w:pPr>
      <w:r w:rsidRPr="00512CE7">
        <w:t xml:space="preserve">A2: </w:t>
      </w:r>
      <w:r w:rsidR="0091114F" w:rsidRPr="00512CE7">
        <w:t>DA Fear of Death</w:t>
      </w:r>
    </w:p>
    <w:p w14:paraId="67DE1E1D" w14:textId="77777777" w:rsidR="0091114F" w:rsidRPr="00512CE7" w:rsidRDefault="0091114F" w:rsidP="0091114F">
      <w:pPr>
        <w:pStyle w:val="Heading4"/>
      </w:pPr>
      <w:r w:rsidRPr="00512CE7">
        <w:rPr>
          <w:rFonts w:eastAsia="Times New Roman"/>
        </w:rPr>
        <w:t xml:space="preserve">Baudrillard’s critique of death denial is wrong – their diagnosis and “root cause” claims should be </w:t>
      </w:r>
      <w:r w:rsidRPr="00512CE7">
        <w:rPr>
          <w:rFonts w:eastAsia="Times New Roman"/>
          <w:u w:val="single"/>
        </w:rPr>
        <w:t>rejected</w:t>
      </w:r>
      <w:r w:rsidRPr="00512CE7">
        <w:rPr>
          <w:rFonts w:eastAsia="Times New Roman"/>
        </w:rPr>
        <w:t xml:space="preserve"> as </w:t>
      </w:r>
      <w:r w:rsidRPr="00512CE7">
        <w:rPr>
          <w:rFonts w:eastAsia="Times New Roman"/>
          <w:u w:val="single"/>
        </w:rPr>
        <w:t>reductive generalizations</w:t>
      </w:r>
      <w:r w:rsidRPr="00512CE7">
        <w:t xml:space="preserve"> – the alternative </w:t>
      </w:r>
      <w:r w:rsidRPr="00512CE7">
        <w:rPr>
          <w:u w:val="single"/>
        </w:rPr>
        <w:t>recreates the disavowal of death</w:t>
      </w:r>
      <w:r w:rsidRPr="00512CE7">
        <w:t xml:space="preserve"> in the </w:t>
      </w:r>
      <w:r w:rsidRPr="00512CE7">
        <w:rPr>
          <w:u w:val="single"/>
        </w:rPr>
        <w:t>attempt to achieve mastery over society</w:t>
      </w:r>
      <w:r w:rsidRPr="00512CE7">
        <w:t xml:space="preserve"> that death denies </w:t>
      </w:r>
    </w:p>
    <w:p w14:paraId="4F363825" w14:textId="77777777" w:rsidR="0091114F" w:rsidRPr="00512CE7" w:rsidRDefault="0091114F" w:rsidP="0091114F">
      <w:pPr>
        <w:rPr>
          <w:rStyle w:val="StyleUnderline"/>
        </w:rPr>
      </w:pPr>
      <w:r w:rsidRPr="00512CE7">
        <w:rPr>
          <w:rStyle w:val="StyleUnderline"/>
          <w:highlight w:val="cyan"/>
        </w:rPr>
        <w:t>Dollimore 98</w:t>
      </w:r>
      <w:r w:rsidRPr="00512CE7">
        <w:rPr>
          <w:rStyle w:val="StyleUnderline"/>
        </w:rPr>
        <w:t xml:space="preserve"> – Reader of Sociology at the University of Sussex</w:t>
      </w:r>
    </w:p>
    <w:p w14:paraId="6E14B5B6" w14:textId="77777777" w:rsidR="0091114F" w:rsidRPr="00512CE7" w:rsidRDefault="0091114F" w:rsidP="0091114F">
      <w:pPr>
        <w:rPr>
          <w:rFonts w:eastAsia="Calibri" w:cs="Times New Roman"/>
          <w:sz w:val="16"/>
          <w:szCs w:val="16"/>
        </w:rPr>
      </w:pPr>
      <w:r w:rsidRPr="00512CE7">
        <w:rPr>
          <w:sz w:val="16"/>
          <w:szCs w:val="16"/>
        </w:rPr>
        <w:t>(Jonathan, Death, Desire and Loss in Western Culture, pg. 221)</w:t>
      </w:r>
    </w:p>
    <w:p w14:paraId="2B8BF1E4" w14:textId="77777777" w:rsidR="0091114F" w:rsidRPr="00512CE7" w:rsidRDefault="0091114F" w:rsidP="0091114F">
      <w:pPr>
        <w:rPr>
          <w:sz w:val="16"/>
          <w:szCs w:val="16"/>
        </w:rPr>
      </w:pPr>
    </w:p>
    <w:p w14:paraId="32CB8B86" w14:textId="77777777" w:rsidR="0091114F" w:rsidRPr="00512CE7" w:rsidRDefault="0091114F" w:rsidP="0091114F">
      <w:pPr>
        <w:rPr>
          <w:sz w:val="16"/>
          <w:szCs w:val="16"/>
        </w:rPr>
      </w:pPr>
      <w:r w:rsidRPr="00512CE7">
        <w:rPr>
          <w:sz w:val="16"/>
          <w:szCs w:val="16"/>
        </w:rPr>
        <w:t xml:space="preserve">Jean Baudrillard presents the argument for the existence of a denial of death in its most extreme form. For him, this denial is not only deeply symptomatic of contemporary reality, but represents an insidious and pervasive form of ideological control. His account depends heavily upon a familiar critique of the Enlightenment's intellectual, cultural and political legacy. This critique has become influential in recent cultural theory, though Baudrillard's version of it is characteristically uncompromising and sweeping, and more reductive than most. The main claim is that Enlightenment rationality is an instrument not of freedom and democratic empowerment but, on the contrary, of repression and violence. Likewise with the Enlightenment's secular emphasis upon a common humanity; for Baudrillard this resulted in what he calls 'the cancer of the Human' - far from being an inclusive category of emancipation, the idea of a universal humanity made possible the demonizing of difference and the repressive privileging of the normal: the 'Human' is from the outset the institution of its structural double, the 'Inhuman*. This is all it is: the progress of Humanity and Culture are simply the chain of discriminations with which to brand 'Others' with inhumanity, and therefore with nullity, (p. 125) </w:t>
      </w:r>
      <w:r w:rsidRPr="00512CE7">
        <w:rPr>
          <w:rStyle w:val="StyleUnderline"/>
          <w:highlight w:val="cyan"/>
        </w:rPr>
        <w:t>Baudrillard</w:t>
      </w:r>
      <w:r w:rsidRPr="00512CE7">
        <w:rPr>
          <w:sz w:val="16"/>
          <w:szCs w:val="16"/>
        </w:rPr>
        <w:t xml:space="preserve"> acknowledges here the influence of Michel Foucault, but goes on to identify something more fundamental and determining than anything identified by Foucault: at the very core of the 'rationality' of our culture, however, is an exclusion that precedes every other, more radical than the exclusion of madmen, children or inferior races, an exclusion preceding all these and serving as their model: the exclusion of the dead and of death, (p. 12.6) So total is this exclusion that, 'today, it is not normal to be dead, and this is new. To be dead is an unthinkable anomaly; nothing else is as offensive as this. Death is a delinquency, and an incurable deviancy' (p. 126). He </w:t>
      </w:r>
      <w:r w:rsidRPr="00512CE7">
        <w:rPr>
          <w:b/>
          <w:highlight w:val="cyan"/>
          <w:u w:val="single"/>
        </w:rPr>
        <w:t>insists</w:t>
      </w:r>
      <w:r w:rsidRPr="00512CE7">
        <w:rPr>
          <w:sz w:val="16"/>
          <w:szCs w:val="16"/>
        </w:rPr>
        <w:t xml:space="preserve"> that </w:t>
      </w:r>
      <w:r w:rsidRPr="00512CE7">
        <w:rPr>
          <w:b/>
          <w:highlight w:val="cyan"/>
          <w:u w:val="single"/>
        </w:rPr>
        <w:t>the attempt to abolish death</w:t>
      </w:r>
      <w:r w:rsidRPr="00512CE7">
        <w:rPr>
          <w:sz w:val="16"/>
          <w:szCs w:val="16"/>
        </w:rPr>
        <w:t xml:space="preserve"> (especially through capitalist accumulation), to separate it from life, </w:t>
      </w:r>
      <w:r w:rsidRPr="00512CE7">
        <w:rPr>
          <w:b/>
          <w:highlight w:val="cyan"/>
          <w:u w:val="single"/>
        </w:rPr>
        <w:t>leads only to a culture permeated by death</w:t>
      </w:r>
      <w:r w:rsidRPr="00512CE7">
        <w:rPr>
          <w:sz w:val="16"/>
          <w:szCs w:val="16"/>
        </w:rPr>
        <w:t xml:space="preserve"> - 'quite simply, ours is a culture of death' (p. 127). Moreover, it is the repression of death which facilitates 'the repressive socialization of life'; all existing agencies of repression and control take root in the disastrous separation of death from life (p. 130). And, as if that were not enough, our very concept of reality has its origin in the same separation or disjunction (pp. 130-33). </w:t>
      </w:r>
      <w:r w:rsidRPr="00512CE7">
        <w:rPr>
          <w:b/>
          <w:highlight w:val="cyan"/>
          <w:u w:val="single"/>
        </w:rPr>
        <w:t>Modern culture is contrasted with</w:t>
      </w:r>
      <w:r w:rsidRPr="00512CE7">
        <w:rPr>
          <w:sz w:val="16"/>
          <w:szCs w:val="16"/>
        </w:rPr>
        <w:t xml:space="preserve"> that of </w:t>
      </w:r>
      <w:r w:rsidRPr="00512CE7">
        <w:rPr>
          <w:b/>
          <w:highlight w:val="cyan"/>
          <w:u w:val="single"/>
        </w:rPr>
        <w:t>the primitive</w:t>
      </w:r>
      <w:r w:rsidRPr="00512CE7">
        <w:rPr>
          <w:sz w:val="16"/>
          <w:szCs w:val="16"/>
        </w:rPr>
        <w:t xml:space="preserve"> and the savage, </w:t>
      </w:r>
      <w:r w:rsidRPr="00512CE7">
        <w:rPr>
          <w:b/>
          <w:highlight w:val="cyan"/>
          <w:u w:val="single"/>
        </w:rPr>
        <w:t>in which</w:t>
      </w:r>
      <w:r w:rsidRPr="00512CE7">
        <w:rPr>
          <w:sz w:val="16"/>
          <w:szCs w:val="16"/>
        </w:rPr>
        <w:t>, allegedly,</w:t>
      </w:r>
      <w:r w:rsidRPr="00512CE7">
        <w:rPr>
          <w:b/>
          <w:u w:val="single"/>
        </w:rPr>
        <w:t xml:space="preserve"> </w:t>
      </w:r>
      <w:r w:rsidRPr="00512CE7">
        <w:rPr>
          <w:b/>
          <w:highlight w:val="cyan"/>
          <w:u w:val="single"/>
        </w:rPr>
        <w:t>life and death were not separated</w:t>
      </w:r>
      <w:r w:rsidRPr="00512CE7">
        <w:rPr>
          <w:sz w:val="16"/>
          <w:szCs w:val="16"/>
        </w:rPr>
        <w:t xml:space="preserve">; also with that of the Middle Ages, where, allegedly, there was still a collectivist, 'folkloric and joyous' conception of death. </w:t>
      </w:r>
      <w:r w:rsidRPr="00512CE7">
        <w:rPr>
          <w:rStyle w:val="StyleUnderline"/>
          <w:highlight w:val="cyan"/>
        </w:rPr>
        <w:t>This and</w:t>
      </w:r>
      <w:r w:rsidRPr="00512CE7">
        <w:rPr>
          <w:sz w:val="16"/>
          <w:szCs w:val="16"/>
        </w:rPr>
        <w:t xml:space="preserve"> many </w:t>
      </w:r>
      <w:r w:rsidRPr="00512CE7">
        <w:rPr>
          <w:rStyle w:val="StyleUnderline"/>
          <w:highlight w:val="cyan"/>
        </w:rPr>
        <w:t>other aspects</w:t>
      </w:r>
      <w:r w:rsidRPr="00512CE7">
        <w:rPr>
          <w:sz w:val="16"/>
          <w:szCs w:val="16"/>
        </w:rPr>
        <w:t xml:space="preserve"> of the argument </w:t>
      </w:r>
      <w:r w:rsidRPr="00512CE7">
        <w:rPr>
          <w:rStyle w:val="StyleUnderline"/>
          <w:highlight w:val="cyan"/>
        </w:rPr>
        <w:t>are questionable</w:t>
      </w:r>
      <w:r w:rsidRPr="00512CE7">
        <w:rPr>
          <w:sz w:val="16"/>
          <w:szCs w:val="16"/>
        </w:rPr>
        <w:t xml:space="preserve">, </w:t>
      </w:r>
      <w:r w:rsidRPr="00512CE7">
        <w:rPr>
          <w:rStyle w:val="StyleUnderline"/>
          <w:highlight w:val="cyan"/>
        </w:rPr>
        <w:t>but</w:t>
      </w:r>
      <w:r w:rsidRPr="00512CE7">
        <w:rPr>
          <w:sz w:val="16"/>
          <w:szCs w:val="16"/>
        </w:rPr>
        <w:t xml:space="preserve"> perhaps </w:t>
      </w:r>
      <w:r w:rsidRPr="00512CE7">
        <w:rPr>
          <w:rStyle w:val="StyleUnderline"/>
          <w:highlight w:val="cyan"/>
        </w:rPr>
        <w:t>the main objection to Baudrillard</w:t>
      </w:r>
      <w:r w:rsidRPr="00512CE7">
        <w:rPr>
          <w:sz w:val="16"/>
          <w:szCs w:val="16"/>
        </w:rPr>
        <w:t xml:space="preserve">'s case </w:t>
      </w:r>
      <w:r w:rsidRPr="00512CE7">
        <w:rPr>
          <w:rStyle w:val="StyleUnderline"/>
          <w:highlight w:val="cyan"/>
        </w:rPr>
        <w:t>is his view of</w:t>
      </w:r>
      <w:r w:rsidRPr="00512CE7">
        <w:rPr>
          <w:b/>
          <w:highlight w:val="cyan"/>
          <w:u w:val="single"/>
        </w:rPr>
        <w:t xml:space="preserve"> culture as a </w:t>
      </w:r>
      <w:r w:rsidRPr="00512CE7">
        <w:rPr>
          <w:rStyle w:val="Emphasis"/>
          <w:highlight w:val="cyan"/>
        </w:rPr>
        <w:t>macro-conspiracy</w:t>
      </w:r>
      <w:r w:rsidRPr="00512CE7">
        <w:rPr>
          <w:b/>
          <w:highlight w:val="cyan"/>
          <w:u w:val="single"/>
        </w:rPr>
        <w:t xml:space="preserve"> conducted by an insidious ideological prime-mover</w:t>
      </w:r>
      <w:r w:rsidRPr="00512CE7">
        <w:rPr>
          <w:sz w:val="16"/>
          <w:szCs w:val="16"/>
        </w:rPr>
        <w:t xml:space="preserve"> whose agency is always invisibly at work (</w:t>
      </w:r>
      <w:r w:rsidRPr="00512CE7">
        <w:rPr>
          <w:rStyle w:val="StyleUnderline"/>
          <w:highlight w:val="cyan"/>
        </w:rPr>
        <w:t xml:space="preserve">rather like </w:t>
      </w:r>
      <w:r w:rsidRPr="00512CE7">
        <w:rPr>
          <w:rStyle w:val="Emphasis"/>
          <w:highlight w:val="cyan"/>
        </w:rPr>
        <w:t>God</w:t>
      </w:r>
      <w:r w:rsidRPr="00512CE7">
        <w:rPr>
          <w:sz w:val="16"/>
          <w:szCs w:val="16"/>
        </w:rPr>
        <w:t xml:space="preserve">). Thus (from just one page), the political economy supposedly “intends” to eliminate death through accumulation; and 'our whole culture is just one huge effort to dissociate life and death' {p. 147; my emphases). What those like Baudrillard find interesting about death is not the old conception of it as a pre-cultural constant which diminishes the significance of all cultural achievement, but, on the contrary, its function as a culturally relative - which is to say culturally formative - construct. And, if cultural relativism is on the one hand about relinquishing the comfort of the absolute, for those like Baudrillard it is also about the new strategies of intellectual mastery made possible by the very disappearance of the absolute. Such modern accounts of how death is allegedly denied, of how death is the supreme ideological fix, entail a new intensity and complexity of interpretation and decipherment, a kind of hermeneutics of death. </w:t>
      </w:r>
      <w:r w:rsidRPr="00512CE7">
        <w:rPr>
          <w:b/>
          <w:highlight w:val="cyan"/>
          <w:u w:val="single"/>
        </w:rPr>
        <w:t>To reinterpret death as</w:t>
      </w:r>
      <w:r w:rsidRPr="00512CE7">
        <w:rPr>
          <w:sz w:val="16"/>
          <w:szCs w:val="16"/>
        </w:rPr>
        <w:t xml:space="preserve"> a deep effect of </w:t>
      </w:r>
      <w:r w:rsidRPr="00512CE7">
        <w:rPr>
          <w:b/>
          <w:highlight w:val="cyan"/>
          <w:u w:val="single"/>
        </w:rPr>
        <w:t>ideology</w:t>
      </w:r>
      <w:r w:rsidRPr="00512CE7">
        <w:rPr>
          <w:sz w:val="16"/>
          <w:szCs w:val="16"/>
        </w:rPr>
        <w:t xml:space="preserve">, even to the extent of regarding it as the most fundamental ideological adhesive of modern political repression and social control, </w:t>
      </w:r>
      <w:r w:rsidRPr="00512CE7">
        <w:rPr>
          <w:b/>
          <w:highlight w:val="cyan"/>
          <w:u w:val="single"/>
        </w:rPr>
        <w:t xml:space="preserve">is simultaneously to </w:t>
      </w:r>
      <w:r w:rsidRPr="00512CE7">
        <w:rPr>
          <w:rStyle w:val="Emphasis"/>
          <w:highlight w:val="cyan"/>
        </w:rPr>
        <w:t>denounce it as</w:t>
      </w:r>
      <w:r w:rsidRPr="00512CE7">
        <w:rPr>
          <w:sz w:val="16"/>
          <w:szCs w:val="16"/>
        </w:rPr>
        <w:t xml:space="preserve"> in some sense </w:t>
      </w:r>
      <w:r w:rsidRPr="00512CE7">
        <w:rPr>
          <w:rStyle w:val="Emphasis"/>
          <w:highlight w:val="cyan"/>
        </w:rPr>
        <w:t>a deception</w:t>
      </w:r>
      <w:r w:rsidRPr="00512CE7">
        <w:rPr>
          <w:sz w:val="16"/>
          <w:szCs w:val="16"/>
        </w:rPr>
        <w:t xml:space="preserve"> or an illusion, </w:t>
      </w:r>
      <w:r w:rsidRPr="00512CE7">
        <w:rPr>
          <w:b/>
          <w:highlight w:val="cyan"/>
          <w:u w:val="single"/>
        </w:rPr>
        <w:t>and to bring it within the domain of knowledge</w:t>
      </w:r>
      <w:r w:rsidRPr="00512CE7">
        <w:rPr>
          <w:sz w:val="16"/>
          <w:szCs w:val="16"/>
        </w:rPr>
        <w:t xml:space="preserve"> and analysis as never before. Death, for so long regarded as the ultimate reality - that which disempowers the human and obliterates all human achievement, including the achievements of knowledge - now becomes the object of a hugely empowering knowledge. Like omniscient seers,</w:t>
      </w:r>
      <w:r w:rsidRPr="00512CE7">
        <w:rPr>
          <w:b/>
          <w:u w:val="single"/>
        </w:rPr>
        <w:t xml:space="preserve"> </w:t>
      </w:r>
      <w:r w:rsidRPr="00512CE7">
        <w:rPr>
          <w:b/>
          <w:highlight w:val="cyan"/>
          <w:u w:val="single"/>
        </w:rPr>
        <w:t>intellectuals like Baudrillard</w:t>
      </w:r>
      <w:r w:rsidRPr="00512CE7">
        <w:rPr>
          <w:sz w:val="16"/>
          <w:szCs w:val="16"/>
        </w:rPr>
        <w:t xml:space="preserve"> and Bauman </w:t>
      </w:r>
      <w:r w:rsidRPr="00512CE7">
        <w:rPr>
          <w:b/>
          <w:highlight w:val="cyan"/>
          <w:u w:val="single"/>
        </w:rPr>
        <w:t>relentlessly anatomize and diagnose the modern</w:t>
      </w:r>
      <w:r w:rsidRPr="00512CE7">
        <w:rPr>
          <w:sz w:val="16"/>
          <w:szCs w:val="16"/>
        </w:rPr>
        <w:t xml:space="preserve"> (or post-modern) human </w:t>
      </w:r>
      <w:r w:rsidRPr="00512CE7">
        <w:rPr>
          <w:b/>
          <w:highlight w:val="cyan"/>
          <w:u w:val="single"/>
        </w:rPr>
        <w:t>condition in relation to</w:t>
      </w:r>
      <w:r w:rsidRPr="00512CE7">
        <w:rPr>
          <w:sz w:val="16"/>
          <w:szCs w:val="16"/>
        </w:rPr>
        <w:t xml:space="preserve"> an ideology of </w:t>
      </w:r>
      <w:r w:rsidRPr="00512CE7">
        <w:rPr>
          <w:b/>
          <w:highlight w:val="cyan"/>
          <w:u w:val="single"/>
        </w:rPr>
        <w:t>death which becomes the key</w:t>
      </w:r>
      <w:r w:rsidRPr="00512CE7">
        <w:rPr>
          <w:sz w:val="16"/>
          <w:szCs w:val="16"/>
        </w:rPr>
        <w:t xml:space="preserve"> with which </w:t>
      </w:r>
      <w:r w:rsidRPr="00512CE7">
        <w:rPr>
          <w:b/>
          <w:highlight w:val="cyan"/>
          <w:u w:val="single"/>
        </w:rPr>
        <w:t>to unlock the secret workings of Western culture</w:t>
      </w:r>
      <w:r w:rsidRPr="00512CE7">
        <w:rPr>
          <w:sz w:val="16"/>
          <w:szCs w:val="16"/>
        </w:rPr>
        <w:t xml:space="preserve"> in all its insidiousness. </w:t>
      </w:r>
      <w:r w:rsidRPr="00512CE7">
        <w:rPr>
          <w:b/>
          <w:highlight w:val="cyan"/>
          <w:u w:val="single"/>
        </w:rPr>
        <w:t>Baudrillard</w:t>
      </w:r>
      <w:r w:rsidRPr="00512CE7">
        <w:rPr>
          <w:sz w:val="16"/>
          <w:szCs w:val="16"/>
        </w:rPr>
        <w:t xml:space="preserve"> in particular </w:t>
      </w:r>
      <w:r w:rsidRPr="00512CE7">
        <w:rPr>
          <w:b/>
          <w:highlight w:val="cyan"/>
          <w:u w:val="single"/>
        </w:rPr>
        <w:t>applies his theory relentlessly</w:t>
      </w:r>
      <w:r w:rsidRPr="00512CE7">
        <w:rPr>
          <w:b/>
          <w:u w:val="single"/>
        </w:rPr>
        <w:t xml:space="preserve">, </w:t>
      </w:r>
      <w:r w:rsidRPr="00512CE7">
        <w:rPr>
          <w:rStyle w:val="Emphasis"/>
          <w:highlight w:val="cyan"/>
        </w:rPr>
        <w:t>steamrollering across</w:t>
      </w:r>
      <w:r w:rsidRPr="00512CE7">
        <w:rPr>
          <w:sz w:val="16"/>
          <w:szCs w:val="16"/>
        </w:rPr>
        <w:t xml:space="preserve"> the </w:t>
      </w:r>
      <w:r w:rsidRPr="00512CE7">
        <w:rPr>
          <w:rStyle w:val="Emphasis"/>
          <w:highlight w:val="cyan"/>
        </w:rPr>
        <w:t>cultural significance</w:t>
      </w:r>
      <w:r w:rsidRPr="00512CE7">
        <w:rPr>
          <w:sz w:val="16"/>
          <w:szCs w:val="16"/>
        </w:rPr>
        <w:t xml:space="preserve"> of the quotidian and the contingent. </w:t>
      </w:r>
      <w:r w:rsidRPr="00512CE7">
        <w:rPr>
          <w:b/>
          <w:highlight w:val="cyan"/>
          <w:u w:val="single"/>
        </w:rPr>
        <w:t xml:space="preserve">His is an </w:t>
      </w:r>
      <w:r w:rsidRPr="00512CE7">
        <w:rPr>
          <w:rStyle w:val="Emphasis"/>
          <w:highlight w:val="cyan"/>
        </w:rPr>
        <w:t>imperialist</w:t>
      </w:r>
      <w:r w:rsidRPr="00512CE7">
        <w:rPr>
          <w:b/>
          <w:u w:val="single"/>
        </w:rPr>
        <w:t xml:space="preserve">, </w:t>
      </w:r>
      <w:r w:rsidRPr="00512CE7">
        <w:rPr>
          <w:rStyle w:val="Emphasis"/>
          <w:highlight w:val="cyan"/>
        </w:rPr>
        <w:t>omniscient analytic</w:t>
      </w:r>
      <w:r w:rsidRPr="00512CE7">
        <w:rPr>
          <w:b/>
          <w:u w:val="single"/>
        </w:rPr>
        <w:t xml:space="preserve">, </w:t>
      </w:r>
      <w:r w:rsidRPr="00512CE7">
        <w:rPr>
          <w:b/>
          <w:highlight w:val="cyan"/>
          <w:u w:val="single"/>
        </w:rPr>
        <w:t>a</w:t>
      </w:r>
      <w:r w:rsidRPr="00512CE7">
        <w:rPr>
          <w:b/>
          <w:u w:val="single"/>
        </w:rPr>
        <w:t xml:space="preserve"> </w:t>
      </w:r>
      <w:r w:rsidRPr="00512CE7">
        <w:rPr>
          <w:sz w:val="16"/>
          <w:szCs w:val="16"/>
        </w:rPr>
        <w:t>perpetual act of</w:t>
      </w:r>
      <w:r w:rsidRPr="00512CE7">
        <w:rPr>
          <w:b/>
          <w:u w:val="single"/>
        </w:rPr>
        <w:t xml:space="preserve"> </w:t>
      </w:r>
      <w:r w:rsidRPr="00512CE7">
        <w:rPr>
          <w:rStyle w:val="Emphasis"/>
          <w:highlight w:val="cyan"/>
        </w:rPr>
        <w:t>reductive generalization</w:t>
      </w:r>
      <w:r w:rsidRPr="00512CE7">
        <w:rPr>
          <w:sz w:val="16"/>
          <w:szCs w:val="16"/>
        </w:rPr>
        <w:t xml:space="preserve">, a self-empowering intellectual performance </w:t>
      </w:r>
      <w:r w:rsidRPr="00512CE7">
        <w:rPr>
          <w:rStyle w:val="StyleUnderline"/>
          <w:highlight w:val="cyan"/>
        </w:rPr>
        <w:t>which proceeds</w:t>
      </w:r>
      <w:r w:rsidRPr="00512CE7">
        <w:rPr>
          <w:b/>
          <w:highlight w:val="cyan"/>
          <w:u w:val="single"/>
        </w:rPr>
        <w:t xml:space="preserve"> </w:t>
      </w:r>
      <w:r w:rsidRPr="00512CE7">
        <w:rPr>
          <w:rStyle w:val="Emphasis"/>
          <w:highlight w:val="cyan"/>
        </w:rPr>
        <w:t>without qualification</w:t>
      </w:r>
      <w:r w:rsidRPr="00512CE7">
        <w:rPr>
          <w:sz w:val="16"/>
          <w:szCs w:val="16"/>
        </w:rPr>
        <w:t xml:space="preserve"> and without any sense that something might be mysterious or inexplicable. As such </w:t>
      </w:r>
      <w:r w:rsidRPr="00512CE7">
        <w:rPr>
          <w:b/>
          <w:highlight w:val="cyan"/>
          <w:u w:val="single"/>
        </w:rPr>
        <w:t>it constitutes</w:t>
      </w:r>
      <w:r w:rsidRPr="00512CE7">
        <w:rPr>
          <w:sz w:val="16"/>
          <w:szCs w:val="16"/>
        </w:rPr>
        <w:t xml:space="preserve"> a kind of interpretative, </w:t>
      </w:r>
      <w:r w:rsidRPr="00512CE7">
        <w:rPr>
          <w:rStyle w:val="Emphasis"/>
          <w:highlight w:val="cyan"/>
        </w:rPr>
        <w:t>theoretical violence</w:t>
      </w:r>
      <w:r w:rsidRPr="00512CE7">
        <w:rPr>
          <w:sz w:val="16"/>
          <w:szCs w:val="16"/>
        </w:rPr>
        <w:t xml:space="preserve">, an extreme but still representative instance of how the relentless anatomizing and diagnosis of death in the modern world has become a struggle for empowerment through masterful -i.e. reductive - critique. Occasionally one wonders if the advocates of the denial-of-death argument are not themselves in denial. </w:t>
      </w:r>
      <w:r w:rsidRPr="00512CE7">
        <w:rPr>
          <w:b/>
          <w:highlight w:val="cyan"/>
          <w:u w:val="single"/>
        </w:rPr>
        <w:t xml:space="preserve">They </w:t>
      </w:r>
      <w:r w:rsidRPr="00512CE7">
        <w:rPr>
          <w:rStyle w:val="Emphasis"/>
          <w:highlight w:val="cyan"/>
        </w:rPr>
        <w:t>speak about death endlessly</w:t>
      </w:r>
      <w:r w:rsidRPr="00512CE7">
        <w:rPr>
          <w:sz w:val="16"/>
          <w:szCs w:val="16"/>
        </w:rPr>
        <w:t xml:space="preserve"> yet indirectly, analysing not death so much as our culture's attitude towards it. To that extent it is not the truth of death but the truth of our culture that they seek. But, even as they make death signify in this indirect way, </w:t>
      </w:r>
      <w:r w:rsidRPr="00512CE7">
        <w:rPr>
          <w:b/>
          <w:highlight w:val="cyan"/>
          <w:u w:val="single"/>
        </w:rPr>
        <w:t>it is still death that is compelling them to</w:t>
      </w:r>
      <w:r w:rsidRPr="00512CE7">
        <w:rPr>
          <w:sz w:val="16"/>
          <w:szCs w:val="16"/>
        </w:rPr>
        <w:t xml:space="preserve"> speak. And those like Baudrillard and Bauman </w:t>
      </w:r>
      <w:r w:rsidRPr="00512CE7">
        <w:rPr>
          <w:b/>
          <w:highlight w:val="cyan"/>
          <w:u w:val="single"/>
        </w:rPr>
        <w:t>speak urgently, performing</w:t>
      </w:r>
      <w:r w:rsidRPr="00512CE7">
        <w:rPr>
          <w:sz w:val="16"/>
          <w:szCs w:val="16"/>
        </w:rPr>
        <w:t xml:space="preserve"> intellectually a </w:t>
      </w:r>
      <w:r w:rsidRPr="00512CE7">
        <w:rPr>
          <w:rStyle w:val="Emphasis"/>
          <w:highlight w:val="cyan"/>
        </w:rPr>
        <w:t>desperate mimicry of the omniscience which death denies</w:t>
      </w:r>
      <w:r w:rsidRPr="00512CE7">
        <w:rPr>
          <w:sz w:val="16"/>
          <w:szCs w:val="16"/>
        </w:rPr>
        <w:t xml:space="preserve">. One senses that </w:t>
      </w:r>
      <w:r w:rsidRPr="00512CE7">
        <w:rPr>
          <w:b/>
          <w:highlight w:val="cyan"/>
          <w:u w:val="single"/>
        </w:rPr>
        <w:t>the entire modern enterprise of relativizing death</w:t>
      </w:r>
      <w:r w:rsidRPr="00512CE7">
        <w:rPr>
          <w:sz w:val="16"/>
          <w:szCs w:val="16"/>
        </w:rPr>
        <w:t xml:space="preserve">, of </w:t>
      </w:r>
      <w:r w:rsidRPr="00512CE7">
        <w:rPr>
          <w:rStyle w:val="StyleUnderline"/>
          <w:highlight w:val="cyan"/>
        </w:rPr>
        <w:t>understanding it culturally</w:t>
      </w:r>
      <w:r w:rsidRPr="00512CE7">
        <w:rPr>
          <w:sz w:val="16"/>
          <w:szCs w:val="16"/>
        </w:rPr>
        <w:t xml:space="preserve"> and socially, </w:t>
      </w:r>
      <w:r w:rsidRPr="00512CE7">
        <w:rPr>
          <w:b/>
          <w:highlight w:val="cyan"/>
          <w:u w:val="single"/>
        </w:rPr>
        <w:t xml:space="preserve">may be an </w:t>
      </w:r>
      <w:r w:rsidRPr="00512CE7">
        <w:rPr>
          <w:rStyle w:val="Emphasis"/>
          <w:highlight w:val="cyan"/>
        </w:rPr>
        <w:t>attempt to disavow it</w:t>
      </w:r>
      <w:r w:rsidRPr="00512CE7">
        <w:rPr>
          <w:sz w:val="16"/>
          <w:szCs w:val="16"/>
        </w:rPr>
        <w:t xml:space="preserve"> in the very act of analysing and demystifying it. Ironically then, for all its rejection of the Enlightenment's arrogant belief in the power of rationality, this analysis of death remains indebted to a fundamental Enlightenment aspiration to mastery through knowledge. </w:t>
      </w:r>
      <w:r w:rsidRPr="00512CE7">
        <w:rPr>
          <w:b/>
          <w:highlight w:val="cyan"/>
          <w:u w:val="single"/>
        </w:rPr>
        <w:t>Nothing could be more 'Enlightenment'</w:t>
      </w:r>
      <w:r w:rsidRPr="00512CE7">
        <w:rPr>
          <w:sz w:val="16"/>
          <w:szCs w:val="16"/>
        </w:rPr>
        <w:t xml:space="preserve">, in the pejorative sense that Baudrillard describes, </w:t>
      </w:r>
      <w:r w:rsidRPr="00512CE7">
        <w:rPr>
          <w:b/>
          <w:highlight w:val="cyan"/>
          <w:u w:val="single"/>
        </w:rPr>
        <w:t>than his</w:t>
      </w:r>
      <w:r w:rsidRPr="00512CE7">
        <w:rPr>
          <w:sz w:val="16"/>
          <w:szCs w:val="16"/>
        </w:rPr>
        <w:t xml:space="preserve"> own almost </w:t>
      </w:r>
      <w:r w:rsidRPr="00512CE7">
        <w:rPr>
          <w:rStyle w:val="Emphasis"/>
          <w:highlight w:val="cyan"/>
        </w:rPr>
        <w:t>megalomaniac wish to penetrate the truth of death</w:t>
      </w:r>
      <w:r w:rsidRPr="00512CE7">
        <w:rPr>
          <w:sz w:val="16"/>
          <w:szCs w:val="16"/>
        </w:rPr>
        <w:t xml:space="preserve">, and the masterful controlling intellectual subject which that attempt presupposes. And this may be true to an extent for all of us more or less involved in the anthropological or quasi-anthropological accounts of death which assume that, by looking at how a culture handles death, we disclose things about a culture which it does not know about itself. So what has been said of sex in the nineteenth century may also be true of </w:t>
      </w:r>
      <w:r w:rsidRPr="00512CE7">
        <w:rPr>
          <w:b/>
          <w:highlight w:val="cyan"/>
          <w:u w:val="single"/>
        </w:rPr>
        <w:t>death</w:t>
      </w:r>
      <w:r w:rsidRPr="00512CE7">
        <w:rPr>
          <w:sz w:val="16"/>
          <w:szCs w:val="16"/>
        </w:rPr>
        <w:t xml:space="preserve"> in the twentieth: it </w:t>
      </w:r>
      <w:r w:rsidRPr="00512CE7">
        <w:rPr>
          <w:b/>
          <w:highlight w:val="cyan"/>
          <w:u w:val="single"/>
        </w:rPr>
        <w:t xml:space="preserve">has not been repressed so much as </w:t>
      </w:r>
      <w:r w:rsidRPr="00512CE7">
        <w:rPr>
          <w:rStyle w:val="Emphasis"/>
          <w:highlight w:val="cyan"/>
        </w:rPr>
        <w:t>resignified</w:t>
      </w:r>
      <w:r w:rsidRPr="00512CE7">
        <w:rPr>
          <w:sz w:val="16"/>
          <w:szCs w:val="16"/>
        </w:rPr>
        <w:t xml:space="preserve"> in new, complex and productive ways which then legitimate a never-ending analysis of it. It is questionable whether the denial of death has ever really figured in our culture in the way that Baudrillard and Bauman suggest. Of course, the ways of dealing with and speaking about death have changed hugely, and have in some respects involved something like denial. But in philosophical and literary terms</w:t>
      </w:r>
      <w:r w:rsidRPr="00512CE7">
        <w:rPr>
          <w:b/>
          <w:sz w:val="20"/>
          <w:u w:val="single"/>
        </w:rPr>
        <w:t xml:space="preserve"> </w:t>
      </w:r>
      <w:r w:rsidRPr="00512CE7">
        <w:rPr>
          <w:rStyle w:val="Emphasis"/>
          <w:highlight w:val="cyan"/>
        </w:rPr>
        <w:t>there has never been a denial of death</w:t>
      </w:r>
      <w:r w:rsidRPr="00512CE7">
        <w:rPr>
          <w:sz w:val="16"/>
          <w:szCs w:val="16"/>
        </w:rPr>
        <w:t>.2 Moreover, however understood, the pre-modern period can hardly be said to have been characterized by the 'healthy* attitude that advocates of the denial argument often claim, imply or assume. In fact it could be said that we can begin to understand the vital role of death in Western culture only when we accept death as profoundly, compellingly and irreducibly traumatic.</w:t>
      </w:r>
    </w:p>
    <w:p w14:paraId="353C401A" w14:textId="77777777" w:rsidR="0091114F" w:rsidRPr="00512CE7" w:rsidRDefault="0091114F" w:rsidP="0091114F">
      <w:pPr>
        <w:pStyle w:val="Heading4"/>
      </w:pPr>
      <w:r w:rsidRPr="00512CE7">
        <w:t xml:space="preserve">Recognizing the finitude of biological death is good – it forms the basis of </w:t>
      </w:r>
      <w:r w:rsidRPr="00512CE7">
        <w:rPr>
          <w:u w:val="single"/>
        </w:rPr>
        <w:t>responsibility to Others</w:t>
      </w:r>
      <w:r w:rsidRPr="00512CE7">
        <w:t xml:space="preserve"> which solves their terminal impact claims</w:t>
      </w:r>
    </w:p>
    <w:p w14:paraId="6373FB50" w14:textId="77777777" w:rsidR="0091114F" w:rsidRPr="00512CE7" w:rsidRDefault="0091114F" w:rsidP="0091114F">
      <w:pPr>
        <w:rPr>
          <w:rStyle w:val="Style13ptBold"/>
        </w:rPr>
      </w:pPr>
      <w:r w:rsidRPr="00512CE7">
        <w:rPr>
          <w:rStyle w:val="Style13ptBold"/>
          <w:highlight w:val="cyan"/>
        </w:rPr>
        <w:t>Hägglund 08</w:t>
      </w:r>
      <w:r w:rsidRPr="00512CE7">
        <w:rPr>
          <w:rStyle w:val="Style13ptBold"/>
        </w:rPr>
        <w:t xml:space="preserve"> – Charlotte W. Newcombe Fellow in Comparative Literature at Cornell University</w:t>
      </w:r>
    </w:p>
    <w:p w14:paraId="737D0C0B" w14:textId="77777777" w:rsidR="0091114F" w:rsidRPr="00512CE7" w:rsidRDefault="0091114F" w:rsidP="0091114F">
      <w:pPr>
        <w:rPr>
          <w:sz w:val="16"/>
          <w:szCs w:val="16"/>
        </w:rPr>
      </w:pPr>
      <w:r w:rsidRPr="00512CE7">
        <w:rPr>
          <w:sz w:val="16"/>
          <w:szCs w:val="16"/>
        </w:rPr>
        <w:t>(Martin, Radical Atheism: Derrida and the Time of Life, p164-5)</w:t>
      </w:r>
    </w:p>
    <w:p w14:paraId="1F43F5FD" w14:textId="77777777" w:rsidR="0091114F" w:rsidRPr="00512CE7" w:rsidRDefault="0091114F" w:rsidP="0091114F">
      <w:pPr>
        <w:rPr>
          <w:sz w:val="16"/>
          <w:szCs w:val="16"/>
        </w:rPr>
      </w:pPr>
    </w:p>
    <w:p w14:paraId="0D40A548" w14:textId="77777777" w:rsidR="0091114F" w:rsidRPr="00512CE7" w:rsidRDefault="0091114F" w:rsidP="0091114F">
      <w:pPr>
        <w:rPr>
          <w:sz w:val="16"/>
          <w:szCs w:val="16"/>
        </w:rPr>
      </w:pPr>
      <w:r w:rsidRPr="00512CE7">
        <w:rPr>
          <w:sz w:val="16"/>
          <w:szCs w:val="16"/>
        </w:rPr>
        <w:t xml:space="preserve">In the preceding chapters I have demonstrated how Derrida’s work offers powerful resources to think life as survival and the desire for life as a desire for survival. I have argued that every moment of life is a matter of survival because it depends on what Derrida calls the structure of the trace. The structure of the trace follows from the constitutive division of time. Given that every moment of life passes away as soon as it comes to be, it must be inscribed as a trace in order to be at all. The tracing of time enables the past to be retained and thus to resist death in a movement of survival. However, the survival of the trace that makes life possible must be len for a future that may erase it. </w:t>
      </w:r>
      <w:r w:rsidRPr="00512CE7">
        <w:rPr>
          <w:rStyle w:val="StyleUnderline"/>
          <w:highlight w:val="cyan"/>
        </w:rPr>
        <w:t>The movement of survival protects life</w:t>
      </w:r>
      <w:r w:rsidRPr="00512CE7">
        <w:rPr>
          <w:rStyle w:val="StyleUnderline"/>
        </w:rPr>
        <w:t xml:space="preserve">, </w:t>
      </w:r>
      <w:r w:rsidRPr="00512CE7">
        <w:rPr>
          <w:rStyle w:val="StyleUnderline"/>
          <w:highlight w:val="cyan"/>
        </w:rPr>
        <w:t>but it also exposes life to death</w:t>
      </w:r>
      <w:r w:rsidRPr="00512CE7">
        <w:rPr>
          <w:sz w:val="16"/>
          <w:szCs w:val="16"/>
        </w:rPr>
        <w:t xml:space="preserve">, since every trace is absolutely destructible. I have argued that </w:t>
      </w:r>
      <w:r w:rsidRPr="00512CE7">
        <w:rPr>
          <w:rStyle w:val="Emphasis"/>
          <w:szCs w:val="20"/>
          <w:highlight w:val="cyan"/>
        </w:rPr>
        <w:t>such radical finitude is not a lack of being</w:t>
      </w:r>
      <w:r w:rsidRPr="00512CE7">
        <w:rPr>
          <w:sz w:val="16"/>
          <w:szCs w:val="16"/>
        </w:rPr>
        <w:t xml:space="preserve"> that it is </w:t>
      </w:r>
      <w:r w:rsidRPr="00512CE7">
        <w:rPr>
          <w:rStyle w:val="Emphasis"/>
          <w:szCs w:val="20"/>
          <w:highlight w:val="cyan"/>
        </w:rPr>
        <w:t>desirable to overcome</w:t>
      </w:r>
      <w:r w:rsidRPr="00512CE7">
        <w:rPr>
          <w:sz w:val="16"/>
          <w:szCs w:val="16"/>
        </w:rPr>
        <w:t>. Rather, the finitude of survival opens the possibility of everything we desire and the peril of everything we fear.</w:t>
      </w:r>
      <w:r w:rsidRPr="00512CE7">
        <w:rPr>
          <w:rStyle w:val="StyleUnderline"/>
        </w:rPr>
        <w:t xml:space="preserve"> </w:t>
      </w:r>
      <w:r w:rsidRPr="00512CE7">
        <w:rPr>
          <w:rStyle w:val="StyleUnderline"/>
          <w:highlight w:val="cyan"/>
        </w:rPr>
        <w:t>The affirmation of survival</w:t>
      </w:r>
      <w:r w:rsidRPr="00512CE7">
        <w:rPr>
          <w:sz w:val="16"/>
          <w:szCs w:val="16"/>
        </w:rPr>
        <w:t xml:space="preserve"> is thus not a value in itself; it </w:t>
      </w:r>
      <w:r w:rsidRPr="00512CE7">
        <w:rPr>
          <w:rStyle w:val="StyleUnderline"/>
          <w:highlight w:val="cyan"/>
        </w:rPr>
        <w:t>is</w:t>
      </w:r>
      <w:r w:rsidRPr="00512CE7">
        <w:rPr>
          <w:sz w:val="16"/>
          <w:szCs w:val="16"/>
        </w:rPr>
        <w:t xml:space="preserve"> rather </w:t>
      </w:r>
      <w:r w:rsidRPr="00512CE7">
        <w:rPr>
          <w:rStyle w:val="StyleUnderline"/>
          <w:highlight w:val="cyan"/>
        </w:rPr>
        <w:t>the unconditional condition for all values</w:t>
      </w:r>
      <w:r w:rsidRPr="00512CE7">
        <w:rPr>
          <w:sz w:val="16"/>
          <w:szCs w:val="16"/>
        </w:rPr>
        <w:t xml:space="preserve">. Whatever one may posit as a value, one has to affirm the time of survival, since without the time of survival the value could never live on and be posited as a value in the first place.  In this final chapter I want to elaborate how the unconditional affirmation of survival allows us to rethink the condition of political responsibility and especially the desire that drives political struggle. I will argue that  </w:t>
      </w:r>
      <w:r w:rsidRPr="00512CE7">
        <w:rPr>
          <w:rStyle w:val="StyleUnderline"/>
          <w:highlight w:val="cyan"/>
        </w:rPr>
        <w:t xml:space="preserve">the radical finitude of survival is </w:t>
      </w:r>
      <w:r w:rsidRPr="00512CE7">
        <w:rPr>
          <w:rStyle w:val="Emphasis"/>
          <w:szCs w:val="20"/>
          <w:highlight w:val="cyan"/>
        </w:rPr>
        <w:t>not something that inhibits responsibility</w:t>
      </w:r>
      <w:r w:rsidRPr="00512CE7">
        <w:rPr>
          <w:rStyle w:val="StyleUnderline"/>
        </w:rPr>
        <w:t xml:space="preserve"> </w:t>
      </w:r>
      <w:r w:rsidRPr="00512CE7">
        <w:rPr>
          <w:rStyle w:val="StyleUnderline"/>
          <w:highlight w:val="cyan"/>
        </w:rPr>
        <w:t>and political struggle;</w:t>
      </w:r>
      <w:r w:rsidRPr="00512CE7">
        <w:rPr>
          <w:rStyle w:val="StyleUnderline"/>
        </w:rPr>
        <w:t xml:space="preserve"> </w:t>
      </w:r>
      <w:r w:rsidRPr="00512CE7">
        <w:rPr>
          <w:rStyle w:val="StyleUnderline"/>
          <w:highlight w:val="cyan"/>
        </w:rPr>
        <w:t>it is</w:t>
      </w:r>
      <w:r w:rsidRPr="00512CE7">
        <w:rPr>
          <w:sz w:val="16"/>
          <w:szCs w:val="16"/>
        </w:rPr>
        <w:t xml:space="preserve"> rather </w:t>
      </w:r>
      <w:r w:rsidRPr="00512CE7">
        <w:rPr>
          <w:rStyle w:val="Emphasis"/>
          <w:szCs w:val="20"/>
          <w:highlight w:val="cyan"/>
        </w:rPr>
        <w:t>what gives rise to them</w:t>
      </w:r>
      <w:r w:rsidRPr="00512CE7">
        <w:rPr>
          <w:sz w:val="16"/>
          <w:szCs w:val="16"/>
        </w:rPr>
        <w:t xml:space="preserve">. </w:t>
      </w:r>
      <w:r w:rsidRPr="00512CE7">
        <w:rPr>
          <w:rStyle w:val="StyleUnderline"/>
          <w:highlight w:val="cyan"/>
        </w:rPr>
        <w:t>If we were not exposed to the coming of a future that could</w:t>
      </w:r>
      <w:r w:rsidRPr="00512CE7">
        <w:rPr>
          <w:sz w:val="16"/>
          <w:szCs w:val="16"/>
        </w:rPr>
        <w:t xml:space="preserve"> violate and </w:t>
      </w:r>
      <w:r w:rsidRPr="00512CE7">
        <w:rPr>
          <w:rStyle w:val="StyleUnderline"/>
          <w:highlight w:val="cyan"/>
        </w:rPr>
        <w:t>erase us</w:t>
      </w:r>
      <w:r w:rsidRPr="00512CE7">
        <w:rPr>
          <w:sz w:val="16"/>
          <w:szCs w:val="16"/>
        </w:rPr>
        <w:t xml:space="preserve">, </w:t>
      </w:r>
      <w:r w:rsidRPr="00512CE7">
        <w:rPr>
          <w:rStyle w:val="StyleUnderline"/>
          <w:highlight w:val="cyan"/>
        </w:rPr>
        <w:t xml:space="preserve">there would be </w:t>
      </w:r>
      <w:r w:rsidRPr="00512CE7">
        <w:rPr>
          <w:rStyle w:val="Emphasis"/>
          <w:highlight w:val="cyan"/>
        </w:rPr>
        <w:t>nothing to take responsibility for</w:t>
      </w:r>
      <w:r w:rsidRPr="00512CE7">
        <w:rPr>
          <w:sz w:val="16"/>
          <w:szCs w:val="16"/>
        </w:rPr>
        <w:t xml:space="preserve">, </w:t>
      </w:r>
      <w:r w:rsidRPr="00512CE7">
        <w:rPr>
          <w:rStyle w:val="StyleUnderline"/>
          <w:highlight w:val="cyan"/>
        </w:rPr>
        <w:t xml:space="preserve">since </w:t>
      </w:r>
      <w:r w:rsidRPr="00512CE7">
        <w:rPr>
          <w:rStyle w:val="Emphasis"/>
          <w:highlight w:val="cyan"/>
        </w:rPr>
        <w:t>nothing could happen to us</w:t>
      </w:r>
      <w:r w:rsidRPr="00512CE7">
        <w:rPr>
          <w:sz w:val="16"/>
          <w:szCs w:val="16"/>
        </w:rPr>
        <w:t xml:space="preserve">. It is thus the finitude of survival-and the affirmation of such survival-that raises the demand of responsibility. </w:t>
      </w:r>
      <w:r w:rsidRPr="00512CE7">
        <w:rPr>
          <w:rStyle w:val="StyleUnderline"/>
          <w:highlight w:val="cyan"/>
        </w:rPr>
        <w:t>If I did not desire the survival of</w:t>
      </w:r>
      <w:r w:rsidRPr="00512CE7">
        <w:rPr>
          <w:sz w:val="16"/>
          <w:szCs w:val="16"/>
        </w:rPr>
        <w:t xml:space="preserve"> someone or </w:t>
      </w:r>
      <w:r w:rsidRPr="00512CE7">
        <w:rPr>
          <w:rStyle w:val="StyleUnderline"/>
          <w:highlight w:val="cyan"/>
        </w:rPr>
        <w:t>something</w:t>
      </w:r>
      <w:r w:rsidRPr="00512CE7">
        <w:rPr>
          <w:sz w:val="16"/>
          <w:szCs w:val="16"/>
        </w:rPr>
        <w:t xml:space="preserve">, </w:t>
      </w:r>
      <w:r w:rsidRPr="00512CE7">
        <w:rPr>
          <w:rStyle w:val="StyleUnderline"/>
          <w:highlight w:val="cyan"/>
        </w:rPr>
        <w:t>there would be nothing that precipitated me to take action</w:t>
      </w:r>
      <w:r w:rsidRPr="00512CE7">
        <w:rPr>
          <w:sz w:val="16"/>
          <w:szCs w:val="16"/>
        </w:rPr>
        <w:t xml:space="preserve">. Even if I sacrifice my own life for another, this act is still motivated by the desire for survival, since I would not do anything for the other if I did not desire the survival of him or her or it.  The unconditional affirmation of survival, however, does not have a moral value in itself. No given ethical stance can be derived from it. </w:t>
      </w:r>
      <w:r w:rsidRPr="00512CE7">
        <w:rPr>
          <w:rStyle w:val="Emphasis"/>
          <w:szCs w:val="20"/>
          <w:highlight w:val="cyan"/>
        </w:rPr>
        <w:t>Finitude is</w:t>
      </w:r>
      <w:r w:rsidRPr="00512CE7">
        <w:rPr>
          <w:sz w:val="16"/>
          <w:szCs w:val="16"/>
        </w:rPr>
        <w:t xml:space="preserve"> certainly </w:t>
      </w:r>
      <w:r w:rsidRPr="00512CE7">
        <w:rPr>
          <w:rStyle w:val="Emphasis"/>
          <w:szCs w:val="20"/>
          <w:highlight w:val="cyan"/>
        </w:rPr>
        <w:t>the reason for all compassion and care</w:t>
      </w:r>
      <w:r w:rsidRPr="00512CE7">
        <w:rPr>
          <w:sz w:val="16"/>
          <w:szCs w:val="16"/>
        </w:rPr>
        <w:t>, but also for all fear and hatred. Without the desire for survival I would not commit myself to anything, but I would also not be hostile to anything, since I would not be threatened by anything. The affirmation of survival can thus lead me to attack the other just as well as it can lead me to defend the other.</w:t>
      </w:r>
    </w:p>
    <w:p w14:paraId="7EB09696" w14:textId="578E074E" w:rsidR="0091114F" w:rsidRPr="00512CE7" w:rsidRDefault="0091114F" w:rsidP="0091114F">
      <w:pPr>
        <w:pStyle w:val="Heading3"/>
      </w:pPr>
      <w:r w:rsidRPr="00512CE7">
        <w:t>A2: War Stuff</w:t>
      </w:r>
    </w:p>
    <w:p w14:paraId="6B5EA30D" w14:textId="77777777" w:rsidR="0091114F" w:rsidRPr="00512CE7" w:rsidRDefault="0091114F" w:rsidP="0091114F">
      <w:pPr>
        <w:pStyle w:val="Heading4"/>
        <w:rPr>
          <w:u w:val="single"/>
        </w:rPr>
      </w:pPr>
      <w:r w:rsidRPr="00512CE7">
        <w:t xml:space="preserve">War </w:t>
      </w:r>
      <w:r w:rsidRPr="00512CE7">
        <w:rPr>
          <w:u w:val="single"/>
        </w:rPr>
        <w:t>cannot be reduced to simulation</w:t>
      </w:r>
      <w:r w:rsidRPr="00512CE7">
        <w:t xml:space="preserve"> – the alternative ignores the </w:t>
      </w:r>
      <w:r w:rsidRPr="00512CE7">
        <w:rPr>
          <w:u w:val="single"/>
        </w:rPr>
        <w:t>real material determinants of warfare</w:t>
      </w:r>
      <w:r w:rsidRPr="00512CE7">
        <w:t xml:space="preserve"> and guarantees </w:t>
      </w:r>
      <w:r w:rsidRPr="00512CE7">
        <w:rPr>
          <w:u w:val="single"/>
        </w:rPr>
        <w:t>escalating military interventions</w:t>
      </w:r>
    </w:p>
    <w:p w14:paraId="28A2128D" w14:textId="77777777" w:rsidR="0091114F" w:rsidRPr="00512CE7" w:rsidRDefault="0091114F" w:rsidP="0091114F">
      <w:pPr>
        <w:rPr>
          <w:rStyle w:val="StyleUnderline"/>
        </w:rPr>
      </w:pPr>
      <w:r w:rsidRPr="00512CE7">
        <w:rPr>
          <w:rStyle w:val="StyleUnderline"/>
          <w:highlight w:val="cyan"/>
        </w:rPr>
        <w:t>Hobbs 06</w:t>
      </w:r>
      <w:r w:rsidRPr="00512CE7">
        <w:rPr>
          <w:rStyle w:val="StyleUnderline"/>
        </w:rPr>
        <w:t xml:space="preserve"> – Lecturer in Media and Public Relations at the University of Newcastle</w:t>
      </w:r>
    </w:p>
    <w:p w14:paraId="6CAE6331" w14:textId="77777777" w:rsidR="0091114F" w:rsidRPr="00512CE7" w:rsidRDefault="0091114F" w:rsidP="0091114F">
      <w:pPr>
        <w:rPr>
          <w:sz w:val="16"/>
          <w:szCs w:val="16"/>
        </w:rPr>
      </w:pPr>
      <w:r w:rsidRPr="00512CE7">
        <w:rPr>
          <w:sz w:val="16"/>
          <w:szCs w:val="16"/>
        </w:rPr>
        <w:t>(Mitchell, “Reflections on the Reality of the Iraq Wars: The Demise of Baudrillard’s Search for Truth?,” https://www.academia.edu/2569231/Reflections_on_the_reality_of_the_Iraq_Wars_the_demise_of_Baudrillards_search_for_truth)</w:t>
      </w:r>
    </w:p>
    <w:p w14:paraId="792042F0" w14:textId="77777777" w:rsidR="0091114F" w:rsidRPr="00512CE7" w:rsidRDefault="0091114F" w:rsidP="0091114F">
      <w:pPr>
        <w:rPr>
          <w:sz w:val="16"/>
          <w:szCs w:val="16"/>
        </w:rPr>
      </w:pPr>
    </w:p>
    <w:p w14:paraId="65B4E001" w14:textId="77777777" w:rsidR="0091114F" w:rsidRPr="00512CE7" w:rsidRDefault="0091114F" w:rsidP="0091114F">
      <w:pPr>
        <w:rPr>
          <w:sz w:val="16"/>
          <w:szCs w:val="16"/>
        </w:rPr>
      </w:pPr>
      <w:r w:rsidRPr="00512CE7">
        <w:rPr>
          <w:sz w:val="16"/>
          <w:szCs w:val="16"/>
        </w:rPr>
        <w:t xml:space="preserve">Although Baudrillard’s work on “simulation” and “simulacra” is valuable in highlightingthe relationship between the mass media and reality, and, in particular, the ways in which media content (images and narratives) come to be de-contextualised, his theses are per se insufficient for the analysis of the contemporary mass media. For instance, asmedia theorist and researcher Douglas Kellner (2003:31) notes, beyond the level of media spectacle, </w:t>
      </w:r>
      <w:r w:rsidRPr="00512CE7">
        <w:rPr>
          <w:rStyle w:val="StyleUnderline"/>
          <w:highlight w:val="cyan"/>
        </w:rPr>
        <w:t>Baudrillard does not help</w:t>
      </w:r>
      <w:r w:rsidRPr="00512CE7">
        <w:rPr>
          <w:sz w:val="16"/>
          <w:szCs w:val="16"/>
        </w:rPr>
        <w:t xml:space="preserve"> readers </w:t>
      </w:r>
      <w:r w:rsidRPr="00512CE7">
        <w:rPr>
          <w:rStyle w:val="StyleUnderline"/>
          <w:highlight w:val="cyan"/>
        </w:rPr>
        <w:t xml:space="preserve">understand events such as the Gulf War, because he </w:t>
      </w:r>
      <w:r w:rsidRPr="00512CE7">
        <w:rPr>
          <w:rStyle w:val="Emphasis"/>
          <w:highlight w:val="cyan"/>
        </w:rPr>
        <w:t>reduces</w:t>
      </w:r>
      <w:r w:rsidRPr="00512CE7">
        <w:rPr>
          <w:sz w:val="16"/>
          <w:szCs w:val="16"/>
        </w:rPr>
        <w:t xml:space="preserve"> the </w:t>
      </w:r>
      <w:r w:rsidRPr="00512CE7">
        <w:rPr>
          <w:rStyle w:val="Emphasis"/>
          <w:highlight w:val="cyan"/>
        </w:rPr>
        <w:t>actions</w:t>
      </w:r>
      <w:r w:rsidRPr="00512CE7">
        <w:rPr>
          <w:sz w:val="16"/>
          <w:szCs w:val="16"/>
        </w:rPr>
        <w:t xml:space="preserve"> of actors </w:t>
      </w:r>
      <w:r w:rsidRPr="00512CE7">
        <w:rPr>
          <w:rStyle w:val="StyleUnderline"/>
          <w:highlight w:val="cyan"/>
        </w:rPr>
        <w:t xml:space="preserve">and </w:t>
      </w:r>
      <w:r w:rsidRPr="00512CE7">
        <w:rPr>
          <w:rStyle w:val="Emphasis"/>
          <w:highlight w:val="cyan"/>
        </w:rPr>
        <w:t>complex political issues</w:t>
      </w:r>
      <w:r w:rsidRPr="00512CE7">
        <w:rPr>
          <w:rStyle w:val="StyleUnderline"/>
          <w:highlight w:val="cyan"/>
        </w:rPr>
        <w:t xml:space="preserve"> to</w:t>
      </w:r>
      <w:r w:rsidRPr="00512CE7">
        <w:rPr>
          <w:sz w:val="16"/>
          <w:szCs w:val="16"/>
        </w:rPr>
        <w:t xml:space="preserve"> categories of </w:t>
      </w:r>
      <w:r w:rsidRPr="00512CE7">
        <w:rPr>
          <w:rStyle w:val="StyleUnderline"/>
          <w:highlight w:val="cyan"/>
        </w:rPr>
        <w:t>“simulation”</w:t>
      </w:r>
      <w:r w:rsidRPr="00512CE7">
        <w:rPr>
          <w:sz w:val="16"/>
          <w:szCs w:val="16"/>
        </w:rPr>
        <w:t xml:space="preserve"> and “hyper-reality”, in a sense </w:t>
      </w:r>
      <w:r w:rsidRPr="00512CE7">
        <w:rPr>
          <w:rStyle w:val="StyleUnderline"/>
          <w:highlight w:val="cyan"/>
        </w:rPr>
        <w:t>“</w:t>
      </w:r>
      <w:r w:rsidRPr="00512CE7">
        <w:rPr>
          <w:rStyle w:val="Emphasis"/>
          <w:highlight w:val="cyan"/>
        </w:rPr>
        <w:t>erasing their concrete determinants</w:t>
      </w:r>
      <w:r w:rsidRPr="00512CE7">
        <w:rPr>
          <w:rStyle w:val="StyleUnderline"/>
          <w:highlight w:val="cyan"/>
        </w:rPr>
        <w:t>”</w:t>
      </w:r>
      <w:r w:rsidRPr="00512CE7">
        <w:rPr>
          <w:sz w:val="16"/>
          <w:szCs w:val="16"/>
        </w:rPr>
        <w:t xml:space="preserve">. Kellner, who like Baudrillard, has written extensively on media spectacles, including theGulf Wars, sees Baudrillard’s theory as being “one-dimensional”, “privilege[ing] the form of media technology over its content, meaning and…use” (Kellner, 1989:73). In thisregard, </w:t>
      </w:r>
      <w:r w:rsidRPr="00512CE7">
        <w:rPr>
          <w:rStyle w:val="StyleUnderline"/>
          <w:highlight w:val="cyan"/>
        </w:rPr>
        <w:t>Baudrillard</w:t>
      </w:r>
      <w:r w:rsidRPr="00512CE7">
        <w:rPr>
          <w:rStyle w:val="StyleUnderline"/>
        </w:rPr>
        <w:t xml:space="preserve"> </w:t>
      </w:r>
      <w:r w:rsidRPr="00512CE7">
        <w:rPr>
          <w:rStyle w:val="StyleUnderline"/>
          <w:highlight w:val="cyan"/>
        </w:rPr>
        <w:t>does not account for the political economic dimensions of the newsmedia, nor the cultural practices involved</w:t>
      </w:r>
      <w:r w:rsidRPr="00512CE7">
        <w:rPr>
          <w:sz w:val="16"/>
          <w:szCs w:val="16"/>
        </w:rPr>
        <w:t xml:space="preserve"> with the production of news (Kellner, 1989:73-74). Thus, </w:t>
      </w:r>
      <w:r w:rsidRPr="00512CE7">
        <w:rPr>
          <w:rStyle w:val="StyleUnderline"/>
          <w:highlight w:val="cyan"/>
        </w:rPr>
        <w:t>he suffers from</w:t>
      </w:r>
      <w:r w:rsidRPr="00512CE7">
        <w:rPr>
          <w:sz w:val="16"/>
          <w:szCs w:val="16"/>
        </w:rPr>
        <w:t xml:space="preserve"> the same technologically</w:t>
      </w:r>
      <w:r w:rsidRPr="00512CE7">
        <w:rPr>
          <w:rStyle w:val="StyleUnderline"/>
        </w:rPr>
        <w:t xml:space="preserve"> </w:t>
      </w:r>
      <w:r w:rsidRPr="00512CE7">
        <w:rPr>
          <w:rStyle w:val="Emphasis"/>
          <w:highlight w:val="cyan"/>
        </w:rPr>
        <w:t>deterministic essentialism</w:t>
      </w:r>
      <w:r w:rsidRPr="00512CE7">
        <w:rPr>
          <w:sz w:val="16"/>
          <w:szCs w:val="16"/>
        </w:rPr>
        <w:t xml:space="preserve"> thatundermined the media theories of Marshall McLuhan, albeit in a different form (Kellner,1989:73-74). Although Kellner (2003:32) believes that Baudrillard’s pre-1990s works on “the consumer society, on the political economy of the sign, simulation and simulacra,and the implosion of [social] phenomenon” are useful and can be deployed within criticalsocial theory, he prefers to read Baudrillard’s later, more controversial and obscure, workas “science fiction which anticipates the future by exaggerating present tendencies” In order </w:t>
      </w:r>
      <w:r w:rsidRPr="00512CE7">
        <w:rPr>
          <w:rStyle w:val="Emphasis"/>
          <w:highlight w:val="cyan"/>
        </w:rPr>
        <w:t>to understand war</w:t>
      </w:r>
      <w:r w:rsidRPr="00512CE7">
        <w:rPr>
          <w:sz w:val="16"/>
          <w:szCs w:val="16"/>
        </w:rPr>
        <w:t xml:space="preserve"> and its relationship with the media in the contemporary era </w:t>
      </w:r>
      <w:r w:rsidRPr="00512CE7">
        <w:rPr>
          <w:rStyle w:val="StyleUnderline"/>
          <w:highlight w:val="cyan"/>
        </w:rPr>
        <w:t>it is,</w:t>
      </w:r>
      <w:r w:rsidRPr="00512CE7">
        <w:rPr>
          <w:sz w:val="16"/>
          <w:szCs w:val="16"/>
        </w:rPr>
        <w:t xml:space="preserve"> then, </w:t>
      </w:r>
      <w:r w:rsidRPr="00512CE7">
        <w:rPr>
          <w:rStyle w:val="StyleUnderline"/>
          <w:highlight w:val="cyan"/>
        </w:rPr>
        <w:t>necessary to move beyond Baudrillard</w:t>
      </w:r>
      <w:r w:rsidRPr="00512CE7">
        <w:rPr>
          <w:sz w:val="16"/>
          <w:szCs w:val="16"/>
        </w:rPr>
        <w:t xml:space="preserve">’s spectacular theory of media spectacle. For </w:t>
      </w:r>
      <w:r w:rsidRPr="00512CE7">
        <w:rPr>
          <w:rStyle w:val="StyleUnderline"/>
          <w:highlight w:val="cyan"/>
        </w:rPr>
        <w:t>although our culture is resplendent with images</w:t>
      </w:r>
      <w:r w:rsidRPr="00512CE7">
        <w:rPr>
          <w:sz w:val="16"/>
          <w:szCs w:val="16"/>
        </w:rPr>
        <w:t xml:space="preserve">, signs and narratives, circulating in aseemingly endless dance of mimicry (or, rather, simulacra), </w:t>
      </w:r>
      <w:r w:rsidRPr="00512CE7">
        <w:rPr>
          <w:rStyle w:val="StyleUnderline"/>
          <w:highlight w:val="cyan"/>
        </w:rPr>
        <w:t xml:space="preserve">there are </w:t>
      </w:r>
      <w:r w:rsidRPr="00512CE7">
        <w:rPr>
          <w:rStyle w:val="Emphasis"/>
          <w:highlight w:val="cyan"/>
        </w:rPr>
        <w:t>observable social institutions and practices producing</w:t>
      </w:r>
      <w:r w:rsidRPr="00512CE7">
        <w:rPr>
          <w:sz w:val="16"/>
          <w:szCs w:val="16"/>
        </w:rPr>
        <w:t xml:space="preserve"> this</w:t>
      </w:r>
      <w:r w:rsidRPr="00512CE7">
        <w:rPr>
          <w:rStyle w:val="Emphasis"/>
          <w:highlight w:val="cyan"/>
        </w:rPr>
        <w:t xml:space="preserve"> semiotic interplay</w:t>
      </w:r>
      <w:r w:rsidRPr="00512CE7">
        <w:rPr>
          <w:sz w:val="16"/>
          <w:szCs w:val="16"/>
        </w:rPr>
        <w:t xml:space="preserve">. Although all that is solidmight melt into air (Marx and Engles, 2002:223), appearances and </w:t>
      </w:r>
      <w:r w:rsidRPr="00512CE7">
        <w:rPr>
          <w:rStyle w:val="Emphasis"/>
          <w:highlight w:val="cyan"/>
        </w:rPr>
        <w:t>illusions are not an end for</w:t>
      </w:r>
      <w:r w:rsidRPr="00512CE7">
        <w:rPr>
          <w:sz w:val="16"/>
          <w:szCs w:val="16"/>
        </w:rPr>
        <w:t xml:space="preserve"> sociological </w:t>
      </w:r>
      <w:r w:rsidRPr="00512CE7">
        <w:rPr>
          <w:rStyle w:val="Emphasis"/>
          <w:highlight w:val="cyan"/>
        </w:rPr>
        <w:t>analysis</w:t>
      </w:r>
      <w:r w:rsidRPr="00512CE7">
        <w:rPr>
          <w:sz w:val="16"/>
          <w:szCs w:val="16"/>
        </w:rPr>
        <w:t xml:space="preserve">, but are rather a seductive invitation to further social inquiry. As the research of Douglas Kellner (1992; 1995; 2005) has shown, </w:t>
      </w:r>
      <w:r w:rsidRPr="00512CE7">
        <w:rPr>
          <w:rStyle w:val="StyleUnderline"/>
          <w:highlight w:val="cyan"/>
        </w:rPr>
        <w:t>when</w:t>
      </w:r>
      <w:r w:rsidRPr="00512CE7">
        <w:rPr>
          <w:sz w:val="16"/>
          <w:szCs w:val="16"/>
        </w:rPr>
        <w:t xml:space="preserve"> media </w:t>
      </w:r>
      <w:r w:rsidRPr="00512CE7">
        <w:rPr>
          <w:rStyle w:val="StyleUnderline"/>
          <w:highlight w:val="cyan"/>
        </w:rPr>
        <w:t xml:space="preserve">spectacles are </w:t>
      </w:r>
      <w:r w:rsidRPr="00512CE7">
        <w:rPr>
          <w:rStyle w:val="Emphasis"/>
          <w:highlight w:val="cyan"/>
        </w:rPr>
        <w:t>dissected by critical</w:t>
      </w:r>
      <w:r w:rsidRPr="00512CE7">
        <w:rPr>
          <w:sz w:val="16"/>
          <w:szCs w:val="16"/>
        </w:rPr>
        <w:t xml:space="preserve"> cultural </w:t>
      </w:r>
      <w:r w:rsidRPr="00512CE7">
        <w:rPr>
          <w:rStyle w:val="Emphasis"/>
          <w:highlight w:val="cyan"/>
        </w:rPr>
        <w:t>analysis</w:t>
      </w:r>
      <w:r w:rsidRPr="00512CE7">
        <w:rPr>
          <w:rStyle w:val="StyleUnderline"/>
          <w:highlight w:val="cyan"/>
        </w:rPr>
        <w:t>, re-contextualisation is possible</w:t>
      </w:r>
      <w:r w:rsidRPr="00512CE7">
        <w:rPr>
          <w:sz w:val="16"/>
          <w:szCs w:val="16"/>
        </w:rPr>
        <w:t xml:space="preserve">. </w:t>
      </w:r>
      <w:r w:rsidRPr="00512CE7">
        <w:rPr>
          <w:rStyle w:val="StyleUnderline"/>
          <w:highlight w:val="cyan"/>
        </w:rPr>
        <w:t>Images and narratives can be traced back to their sources: whether</w:t>
      </w:r>
      <w:r w:rsidRPr="00512CE7">
        <w:rPr>
          <w:sz w:val="16"/>
          <w:szCs w:val="16"/>
        </w:rPr>
        <w:t xml:space="preserve"> they lie in Hollywood </w:t>
      </w:r>
      <w:r w:rsidRPr="00512CE7">
        <w:rPr>
          <w:rStyle w:val="StyleUnderline"/>
          <w:highlight w:val="cyan"/>
        </w:rPr>
        <w:t xml:space="preserve">fantasies or </w:t>
      </w:r>
      <w:r w:rsidRPr="00512CE7">
        <w:rPr>
          <w:rStyle w:val="Emphasis"/>
          <w:highlight w:val="cyan"/>
        </w:rPr>
        <w:t>government ‘spin’</w:t>
      </w:r>
      <w:r w:rsidRPr="00512CE7">
        <w:rPr>
          <w:rStyle w:val="StyleUnderline"/>
        </w:rPr>
        <w:t>.</w:t>
      </w:r>
      <w:r w:rsidRPr="00512CE7">
        <w:rPr>
          <w:sz w:val="16"/>
          <w:szCs w:val="16"/>
        </w:rPr>
        <w:t xml:space="preserve"> In short, </w:t>
      </w:r>
      <w:r w:rsidRPr="00512CE7">
        <w:rPr>
          <w:rStyle w:val="Emphasis"/>
          <w:highlight w:val="cyan"/>
        </w:rPr>
        <w:t>by assessing the veracity of competing texts, war</w:t>
      </w:r>
      <w:r w:rsidRPr="00512CE7">
        <w:rPr>
          <w:sz w:val="16"/>
          <w:szCs w:val="16"/>
        </w:rPr>
        <w:t xml:space="preserve"> (as understood by media audiences) </w:t>
      </w:r>
      <w:r w:rsidRPr="00512CE7">
        <w:rPr>
          <w:rStyle w:val="Emphasis"/>
          <w:highlight w:val="cyan"/>
        </w:rPr>
        <w:t>can be re-connected to its antecedents and consequences.</w:t>
      </w:r>
      <w:r w:rsidRPr="00512CE7">
        <w:rPr>
          <w:sz w:val="16"/>
          <w:szCs w:val="16"/>
        </w:rPr>
        <w:t xml:space="preserve"> Indeed, </w:t>
      </w:r>
      <w:r w:rsidRPr="00512CE7">
        <w:rPr>
          <w:rStyle w:val="StyleUnderline"/>
          <w:highlight w:val="cyan"/>
        </w:rPr>
        <w:t>through wrestling with</w:t>
      </w:r>
      <w:r w:rsidRPr="00512CE7">
        <w:rPr>
          <w:sz w:val="16"/>
          <w:szCs w:val="16"/>
        </w:rPr>
        <w:t xml:space="preserve"> the </w:t>
      </w:r>
      <w:r w:rsidRPr="00512CE7">
        <w:rPr>
          <w:rStyle w:val="StyleUnderline"/>
          <w:highlight w:val="cyan"/>
        </w:rPr>
        <w:t>ideological spectres</w:t>
      </w:r>
      <w:r w:rsidRPr="00512CE7">
        <w:rPr>
          <w:sz w:val="16"/>
          <w:szCs w:val="16"/>
        </w:rPr>
        <w:t xml:space="preserve"> of myth and narrative, </w:t>
      </w:r>
      <w:r w:rsidRPr="00512CE7">
        <w:rPr>
          <w:rStyle w:val="StyleUnderline"/>
          <w:highlight w:val="cyan"/>
        </w:rPr>
        <w:t>and</w:t>
      </w:r>
      <w:r w:rsidRPr="00512CE7">
        <w:rPr>
          <w:sz w:val="16"/>
          <w:szCs w:val="16"/>
        </w:rPr>
        <w:t xml:space="preserve"> by</w:t>
      </w:r>
      <w:r w:rsidRPr="00512CE7">
        <w:rPr>
          <w:rStyle w:val="StyleUnderline"/>
        </w:rPr>
        <w:t xml:space="preserve"> </w:t>
      </w:r>
      <w:r w:rsidRPr="00512CE7">
        <w:rPr>
          <w:rStyle w:val="StyleUnderline"/>
          <w:highlight w:val="cyan"/>
        </w:rPr>
        <w:t>searching</w:t>
      </w:r>
      <w:r w:rsidRPr="00512CE7">
        <w:rPr>
          <w:sz w:val="16"/>
          <w:szCs w:val="16"/>
        </w:rPr>
        <w:t xml:space="preserve"> widely </w:t>
      </w:r>
      <w:r w:rsidRPr="00512CE7">
        <w:rPr>
          <w:rStyle w:val="StyleUnderline"/>
          <w:highlight w:val="cyan"/>
        </w:rPr>
        <w:t>for critically informed explanations</w:t>
      </w:r>
      <w:r w:rsidRPr="00512CE7">
        <w:rPr>
          <w:sz w:val="16"/>
          <w:szCs w:val="16"/>
        </w:rPr>
        <w:t xml:space="preserve"> of different events, the social sciences can acquire an understanding of the ‘truthfulness’ of media representations; of the ‘authentic’ in a realm bewildered by smoke and mirrors. As long as there are competing media voices on which to construct a juxtaposition of ‘truths’, sociologists can, to a certain extent, force the media to grapple with their own disparate reflections. 3 CONCLUSIONS 3.1 REST IN PEACE BAUDRILLARD? In the final analysis, then, Baudrillard’s work on the Gulf War and the September 11terrorist attacks should (respectfully) be laid to rest. For although some, such as RichardKeeble (2004:43), have followed Baudrillard in arguing that “there was no war in the gulf in 2003”, such statements are somewhat antithetical to the truth aims of the social sciences. Baudrillard, being both an icon and iconoclast, pushed his language and arguments to rhetorical extremes in order to force the collapse of representations andarguments he saw as having supplanted truth. His fatal theory was in a sense intellectual ‘hype’, for a capricious world in which only ‘hype’ can be noticed. Yet in shouting his arguments he served to obfuscate their nuance and subtext, the very intellectualessences of his work and, ultimately, his contribution to the body of knowledge. However, although fatal theory is of little practical use for media researchers seeking anempirically derived ‘truth’, Baudrillard’s oeuvre is still (somewhat) instructive, remindingus of the importance of de-mystifying reality. For although the voice of the scholar is that of a pariah in the entertainment driven public sphere, </w:t>
      </w:r>
      <w:r w:rsidRPr="00512CE7">
        <w:rPr>
          <w:rStyle w:val="StyleUnderline"/>
          <w:highlight w:val="cyan"/>
        </w:rPr>
        <w:t>we must force our voices into the public sphere</w:t>
      </w:r>
      <w:r w:rsidRPr="00512CE7">
        <w:rPr>
          <w:sz w:val="16"/>
          <w:szCs w:val="16"/>
        </w:rPr>
        <w:t xml:space="preserve"> if we are to re-contextualise events such as the Iraq war, </w:t>
      </w:r>
      <w:r w:rsidRPr="00512CE7">
        <w:rPr>
          <w:rStyle w:val="Emphasis"/>
          <w:highlight w:val="cyan"/>
        </w:rPr>
        <w:t>by providing</w:t>
      </w:r>
      <w:r w:rsidRPr="00512CE7">
        <w:rPr>
          <w:rStyle w:val="StyleUnderline"/>
        </w:rPr>
        <w:t xml:space="preserve"> </w:t>
      </w:r>
      <w:r w:rsidRPr="00512CE7">
        <w:rPr>
          <w:sz w:val="16"/>
          <w:szCs w:val="16"/>
        </w:rPr>
        <w:t xml:space="preserve">audiences with </w:t>
      </w:r>
      <w:r w:rsidRPr="00512CE7">
        <w:rPr>
          <w:rStyle w:val="Emphasis"/>
          <w:highlight w:val="cyan"/>
        </w:rPr>
        <w:t>better, more veracious accounts of events</w:t>
      </w:r>
      <w:r w:rsidRPr="00512CE7">
        <w:rPr>
          <w:sz w:val="16"/>
          <w:szCs w:val="16"/>
        </w:rPr>
        <w:t xml:space="preserve">. </w:t>
      </w:r>
      <w:r w:rsidRPr="00512CE7">
        <w:rPr>
          <w:rStyle w:val="StyleUnderline"/>
          <w:highlight w:val="cyan"/>
        </w:rPr>
        <w:t>Failing this</w:t>
      </w:r>
      <w:r w:rsidRPr="00512CE7">
        <w:rPr>
          <w:sz w:val="16"/>
          <w:szCs w:val="16"/>
        </w:rPr>
        <w:t xml:space="preserve">, </w:t>
      </w:r>
      <w:r w:rsidRPr="00512CE7">
        <w:rPr>
          <w:rStyle w:val="StyleUnderline"/>
          <w:highlight w:val="cyan"/>
        </w:rPr>
        <w:t>we will continue to find our ‘defence’ forces</w:t>
      </w:r>
      <w:r w:rsidRPr="00512CE7">
        <w:rPr>
          <w:sz w:val="16"/>
          <w:szCs w:val="16"/>
        </w:rPr>
        <w:t xml:space="preserve"> engaged </w:t>
      </w:r>
      <w:r w:rsidRPr="00512CE7">
        <w:rPr>
          <w:rStyle w:val="StyleUnderline"/>
          <w:highlight w:val="cyan"/>
        </w:rPr>
        <w:t>in military operations under spurious</w:t>
      </w:r>
      <w:r w:rsidRPr="00512CE7">
        <w:rPr>
          <w:sz w:val="16"/>
          <w:szCs w:val="16"/>
        </w:rPr>
        <w:t xml:space="preserve"> casus belli </w:t>
      </w:r>
      <w:r w:rsidRPr="00512CE7">
        <w:rPr>
          <w:rStyle w:val="StyleUnderline"/>
          <w:highlight w:val="cyan"/>
        </w:rPr>
        <w:t>arguments</w:t>
      </w:r>
      <w:r w:rsidRPr="00512CE7">
        <w:rPr>
          <w:sz w:val="16"/>
          <w:szCs w:val="16"/>
        </w:rPr>
        <w:t>. Accordingly, despite the many faults of his work, Baudrillard should not beforgotten. For although his contribution was more of a slap-of-the-face than a gentlepush in the right direction, his ideas regarding simulacra and reality have helped to further our understanding of media spectacles (and their potential repercussions). In apost-Baudrillard world, as social inquiry (it is to be hoped) returns to a more empiricallyinformed understanding of the media, we should not forget the implications posed by thiscultural field. For if sociology seeks to explain the social world, then it must work to prevent the dislocation of reality from the ‘real’ that Baudrillard so feared.</w:t>
      </w:r>
    </w:p>
    <w:p w14:paraId="7EBB1D44" w14:textId="752BFA15" w:rsidR="0091114F" w:rsidRPr="00512CE7" w:rsidRDefault="0091114F" w:rsidP="0091114F">
      <w:pPr>
        <w:pStyle w:val="Heading3"/>
      </w:pPr>
      <w:r w:rsidRPr="00512CE7">
        <w:t>A2: Meaning = Violence</w:t>
      </w:r>
    </w:p>
    <w:p w14:paraId="4F266037" w14:textId="77777777" w:rsidR="0091114F" w:rsidRPr="00512CE7" w:rsidRDefault="0091114F" w:rsidP="0091114F">
      <w:pPr>
        <w:pStyle w:val="Heading4"/>
        <w:rPr>
          <w:u w:val="single"/>
        </w:rPr>
      </w:pPr>
      <w:r w:rsidRPr="00512CE7">
        <w:t xml:space="preserve">Striving to produce and communicate meaning </w:t>
      </w:r>
      <w:r w:rsidRPr="00512CE7">
        <w:rPr>
          <w:u w:val="single"/>
        </w:rPr>
        <w:t>isn’t intrinsically violent</w:t>
      </w:r>
      <w:r w:rsidRPr="00512CE7">
        <w:t xml:space="preserve"> – Baudrillard </w:t>
      </w:r>
      <w:r w:rsidRPr="00512CE7">
        <w:rPr>
          <w:u w:val="single"/>
        </w:rPr>
        <w:t>conflates particular beliefs</w:t>
      </w:r>
      <w:r w:rsidRPr="00512CE7">
        <w:t xml:space="preserve"> with </w:t>
      </w:r>
      <w:r w:rsidRPr="00512CE7">
        <w:rPr>
          <w:u w:val="single"/>
        </w:rPr>
        <w:t>all of society</w:t>
      </w:r>
    </w:p>
    <w:p w14:paraId="0E4609E1" w14:textId="77777777" w:rsidR="0091114F" w:rsidRPr="00512CE7" w:rsidRDefault="0091114F" w:rsidP="0091114F">
      <w:pPr>
        <w:rPr>
          <w:rStyle w:val="StyleUnderline"/>
        </w:rPr>
      </w:pPr>
      <w:r w:rsidRPr="00512CE7">
        <w:rPr>
          <w:rStyle w:val="StyleUnderline"/>
          <w:highlight w:val="cyan"/>
        </w:rPr>
        <w:t>Robinson 04</w:t>
      </w:r>
      <w:r w:rsidRPr="00512CE7">
        <w:rPr>
          <w:rStyle w:val="StyleUnderline"/>
        </w:rPr>
        <w:t xml:space="preserve"> – British Political Theorist</w:t>
      </w:r>
    </w:p>
    <w:p w14:paraId="2FF5C5CB" w14:textId="77777777" w:rsidR="0091114F" w:rsidRPr="00512CE7" w:rsidRDefault="0091114F" w:rsidP="0091114F">
      <w:pPr>
        <w:rPr>
          <w:sz w:val="16"/>
          <w:szCs w:val="16"/>
        </w:rPr>
      </w:pPr>
      <w:r w:rsidRPr="00512CE7">
        <w:rPr>
          <w:sz w:val="16"/>
          <w:szCs w:val="16"/>
        </w:rPr>
        <w:t>(Andy, “Zizek and Laclau on "common sense" - a critique,” http://andyrobinsontheoryblog.blogspot.com/2004/11/baudrillard-zizek-and-laclau-on-common.html)</w:t>
      </w:r>
    </w:p>
    <w:p w14:paraId="02B1DA69" w14:textId="77777777" w:rsidR="0091114F" w:rsidRPr="00512CE7" w:rsidRDefault="0091114F" w:rsidP="0091114F">
      <w:pPr>
        <w:rPr>
          <w:sz w:val="16"/>
          <w:szCs w:val="16"/>
        </w:rPr>
      </w:pPr>
    </w:p>
    <w:p w14:paraId="7C14A391" w14:textId="77777777" w:rsidR="0091114F" w:rsidRPr="00512CE7" w:rsidRDefault="0091114F" w:rsidP="0091114F">
      <w:pPr>
        <w:rPr>
          <w:sz w:val="16"/>
          <w:szCs w:val="16"/>
        </w:rPr>
      </w:pPr>
      <w:r w:rsidRPr="00512CE7">
        <w:rPr>
          <w:sz w:val="16"/>
          <w:szCs w:val="16"/>
        </w:rPr>
        <w:t xml:space="preserve">Similarly, at times, </w:t>
      </w:r>
      <w:r w:rsidRPr="00512CE7">
        <w:rPr>
          <w:rStyle w:val="StyleUnderline"/>
          <w:highlight w:val="cyan"/>
        </w:rPr>
        <w:t>Baudrillard</w:t>
      </w:r>
      <w:r w:rsidRPr="00512CE7">
        <w:rPr>
          <w:sz w:val="16"/>
          <w:szCs w:val="16"/>
        </w:rPr>
        <w:t xml:space="preserve">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logics which break with the dominant system, such as Islam (GW 85-6), to absorb everything which is singular and irreducible (GW 86). Also, though he thinks the risk of it is low, he </w:t>
      </w:r>
      <w:r w:rsidRPr="00512CE7">
        <w:rPr>
          <w:rStyle w:val="StyleUnderline"/>
          <w:highlight w:val="cyan"/>
        </w:rPr>
        <w:t xml:space="preserve">admits </w:t>
      </w:r>
      <w:r w:rsidRPr="00512CE7">
        <w:rPr>
          <w:sz w:val="16"/>
          <w:szCs w:val="16"/>
        </w:rPr>
        <w:t xml:space="preserve">that an accident, an irruption of Otherness, or </w:t>
      </w:r>
      <w:r w:rsidRPr="00512CE7">
        <w:rPr>
          <w:rStyle w:val="StyleUnderline"/>
          <w:highlight w:val="cyan"/>
        </w:rPr>
        <w:t>an event which breaks</w:t>
      </w:r>
      <w:r w:rsidRPr="00512CE7">
        <w:rPr>
          <w:sz w:val="16"/>
          <w:szCs w:val="16"/>
        </w:rPr>
        <w:t xml:space="preserve"> the </w:t>
      </w:r>
      <w:r w:rsidRPr="00512CE7">
        <w:rPr>
          <w:rStyle w:val="StyleUnderline"/>
          <w:highlight w:val="cyan"/>
        </w:rPr>
        <w:t>control exerted by information can disrupt the</w:t>
      </w:r>
      <w:r w:rsidRPr="00512CE7">
        <w:rPr>
          <w:sz w:val="16"/>
          <w:szCs w:val="16"/>
        </w:rPr>
        <w:t xml:space="preserve"> "celibate </w:t>
      </w:r>
      <w:r w:rsidRPr="00512CE7">
        <w:rPr>
          <w:rStyle w:val="StyleUnderline"/>
          <w:highlight w:val="cyan"/>
        </w:rPr>
        <w:t>machine</w:t>
      </w:r>
      <w:r w:rsidRPr="00512CE7">
        <w:rPr>
          <w:sz w:val="16"/>
          <w:szCs w:val="16"/>
        </w:rPr>
        <w:t xml:space="preserve">" </w:t>
      </w:r>
      <w:r w:rsidRPr="00512CE7">
        <w:rPr>
          <w:rStyle w:val="StyleUnderline"/>
          <w:highlight w:val="cyan"/>
        </w:rPr>
        <w:t>of media control</w:t>
      </w:r>
      <w:r w:rsidRPr="00512CE7">
        <w:rPr>
          <w:sz w:val="16"/>
          <w:szCs w:val="16"/>
        </w:rPr>
        <w:t xml:space="preserve"> (GW 36, 48). </w:t>
      </w:r>
      <w:r w:rsidRPr="00512CE7">
        <w:rPr>
          <w:rStyle w:val="StyleUnderline"/>
          <w:highlight w:val="cyan"/>
        </w:rPr>
        <w:t>If this is the case</w:t>
      </w:r>
      <w:r w:rsidRPr="00512CE7">
        <w:rPr>
          <w:sz w:val="16"/>
          <w:szCs w:val="16"/>
        </w:rPr>
        <w:t xml:space="preserve">, however, </w:t>
      </w:r>
      <w:r w:rsidRPr="00512CE7">
        <w:rPr>
          <w:rStyle w:val="Emphasis"/>
          <w:highlight w:val="cyan"/>
        </w:rPr>
        <w:t>there is no basis for assuming its totality</w:t>
      </w:r>
      <w:r w:rsidRPr="00512CE7">
        <w:rPr>
          <w:rStyle w:val="StyleUnderline"/>
          <w:highlight w:val="cyan"/>
        </w:rPr>
        <w:t xml:space="preserve">, and it is </w:t>
      </w:r>
      <w:r w:rsidRPr="00512CE7">
        <w:rPr>
          <w:rStyle w:val="Emphasis"/>
          <w:highlight w:val="cyan"/>
        </w:rPr>
        <w:t>still meaningful to try to win people over</w:t>
      </w:r>
      <w:r w:rsidRPr="00512CE7">
        <w:rPr>
          <w:rStyle w:val="StyleUnderline"/>
          <w:highlight w:val="cyan"/>
        </w:rPr>
        <w:t xml:space="preserve"> to alternatives</w:t>
      </w:r>
      <w:r w:rsidRPr="00512CE7">
        <w:rPr>
          <w:sz w:val="16"/>
          <w:szCs w:val="16"/>
        </w:rPr>
        <w:t xml:space="preserve">.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  </w:t>
      </w:r>
      <w:r w:rsidRPr="00512CE7">
        <w:rPr>
          <w:rStyle w:val="StyleUnderline"/>
          <w:highlight w:val="cyan"/>
        </w:rPr>
        <w:t xml:space="preserve">Baudrillard tends to </w:t>
      </w:r>
      <w:r w:rsidRPr="00512CE7">
        <w:rPr>
          <w:rStyle w:val="Emphasis"/>
          <w:highlight w:val="cyan"/>
        </w:rPr>
        <w:t>conflate existing dominant beliefs</w:t>
      </w:r>
      <w:r w:rsidRPr="00512CE7">
        <w:rPr>
          <w:rStyle w:val="StyleUnderline"/>
          <w:highlight w:val="cyan"/>
        </w:rPr>
        <w:t xml:space="preserve"> with</w:t>
      </w:r>
      <w:r w:rsidRPr="00512CE7">
        <w:rPr>
          <w:sz w:val="16"/>
          <w:szCs w:val="16"/>
        </w:rPr>
        <w:t xml:space="preserve"> thought and </w:t>
      </w:r>
      <w:r w:rsidRPr="00512CE7">
        <w:rPr>
          <w:rStyle w:val="Emphasis"/>
          <w:highlight w:val="cyan"/>
        </w:rPr>
        <w:t>meaning per se</w:t>
      </w:r>
      <w:r w:rsidRPr="00512CE7">
        <w:rPr>
          <w:sz w:val="16"/>
          <w:szCs w:val="16"/>
        </w:rPr>
        <w:t xml:space="preserve">. As a result, </w:t>
      </w:r>
      <w:r w:rsidRPr="00512CE7">
        <w:rPr>
          <w:rStyle w:val="StyleUnderline"/>
          <w:highlight w:val="cyan"/>
        </w:rPr>
        <w:t xml:space="preserve">he leaves it </w:t>
      </w:r>
      <w:r w:rsidRPr="00512CE7">
        <w:rPr>
          <w:rStyle w:val="Emphasis"/>
          <w:highlight w:val="cyan"/>
        </w:rPr>
        <w:t>impossible to critique dominant ideas</w:t>
      </w:r>
      <w:r w:rsidRPr="00512CE7">
        <w:rPr>
          <w:sz w:val="16"/>
          <w:szCs w:val="16"/>
        </w:rPr>
        <w:t xml:space="preserve"> in a meaningful way. For instance, </w:t>
      </w:r>
      <w:r w:rsidRPr="00512CE7">
        <w:rPr>
          <w:rStyle w:val="StyleUnderline"/>
          <w:highlight w:val="cyan"/>
        </w:rPr>
        <w:t xml:space="preserve">he poses political problems in terms of "resistance to the social", with the social </w:t>
      </w:r>
      <w:r w:rsidRPr="00512CE7">
        <w:rPr>
          <w:rStyle w:val="Emphasis"/>
          <w:highlight w:val="cyan"/>
        </w:rPr>
        <w:t>in general</w:t>
      </w:r>
      <w:r w:rsidRPr="00512CE7">
        <w:rPr>
          <w:sz w:val="16"/>
          <w:szCs w:val="16"/>
        </w:rPr>
        <w:t xml:space="preserve"> being </w:t>
      </w:r>
      <w:r w:rsidRPr="00512CE7">
        <w:rPr>
          <w:rStyle w:val="StyleUnderline"/>
          <w:highlight w:val="cyan"/>
        </w:rPr>
        <w:t xml:space="preserve">conflated with the </w:t>
      </w:r>
      <w:r w:rsidRPr="00512CE7">
        <w:rPr>
          <w:rStyle w:val="Emphasis"/>
          <w:highlight w:val="cyan"/>
        </w:rPr>
        <w:t>EXISTING social system</w:t>
      </w:r>
      <w:r w:rsidRPr="00512CE7">
        <w:rPr>
          <w:sz w:val="16"/>
          <w:szCs w:val="16"/>
        </w:rPr>
        <w:t xml:space="preserve"> (SSM 41); </w:t>
      </w:r>
      <w:r w:rsidRPr="00512CE7">
        <w:rPr>
          <w:rStyle w:val="StyleUnderline"/>
          <w:highlight w:val="cyan"/>
        </w:rPr>
        <w:t>ditto</w:t>
      </w:r>
      <w:r w:rsidRPr="00512CE7">
        <w:rPr>
          <w:sz w:val="16"/>
          <w:szCs w:val="16"/>
        </w:rPr>
        <w:t xml:space="preserve"> on</w:t>
      </w:r>
      <w:r w:rsidRPr="00512CE7">
        <w:rPr>
          <w:rStyle w:val="StyleUnderline"/>
        </w:rPr>
        <w:t xml:space="preserve"> </w:t>
      </w:r>
      <w:r w:rsidRPr="00512CE7">
        <w:rPr>
          <w:rStyle w:val="StyleUnderline"/>
          <w:highlight w:val="cyan"/>
        </w:rPr>
        <w:t xml:space="preserve">the existing sign system, which Baudrillard identifies with </w:t>
      </w:r>
      <w:r w:rsidRPr="00512CE7">
        <w:rPr>
          <w:rStyle w:val="Emphasis"/>
          <w:highlight w:val="cyan"/>
        </w:rPr>
        <w:t>meaning per se</w:t>
      </w:r>
      <w:r w:rsidRPr="00512CE7">
        <w:rPr>
          <w:sz w:val="16"/>
          <w:szCs w:val="16"/>
        </w:rPr>
        <w:t>. In such cases,</w:t>
      </w:r>
      <w:r w:rsidRPr="00512CE7">
        <w:rPr>
          <w:rStyle w:val="StyleUnderline"/>
        </w:rPr>
        <w:t xml:space="preserve"> </w:t>
      </w:r>
      <w:r w:rsidRPr="00512CE7">
        <w:rPr>
          <w:rStyle w:val="StyleUnderline"/>
          <w:highlight w:val="cyan"/>
        </w:rPr>
        <w:t>Baudrillard misses the whole question of</w:t>
      </w:r>
      <w:r w:rsidRPr="00512CE7">
        <w:rPr>
          <w:rStyle w:val="StyleUnderline"/>
        </w:rPr>
        <w:t xml:space="preserve"> </w:t>
      </w:r>
      <w:r w:rsidRPr="00512CE7">
        <w:rPr>
          <w:sz w:val="16"/>
          <w:szCs w:val="16"/>
        </w:rPr>
        <w:t>countercultural practices and the</w:t>
      </w:r>
      <w:r w:rsidRPr="00512CE7">
        <w:rPr>
          <w:rStyle w:val="StyleUnderline"/>
        </w:rPr>
        <w:t xml:space="preserve"> </w:t>
      </w:r>
      <w:r w:rsidRPr="00512CE7">
        <w:rPr>
          <w:rStyle w:val="Emphasis"/>
          <w:highlight w:val="cyan"/>
        </w:rPr>
        <w:t>creation of alternative hegemonies</w:t>
      </w:r>
      <w:r w:rsidRPr="00512CE7">
        <w:rPr>
          <w:sz w:val="16"/>
          <w:szCs w:val="16"/>
        </w:rPr>
        <w:t xml:space="preserve">. </w:t>
      </w:r>
      <w:r w:rsidRPr="00512CE7">
        <w:rPr>
          <w:rStyle w:val="StyleUnderline"/>
          <w:highlight w:val="cyan"/>
        </w:rPr>
        <w:t>Baudrillard's conflation</w:t>
      </w:r>
      <w:r w:rsidRPr="00512CE7">
        <w:rPr>
          <w:sz w:val="16"/>
          <w:szCs w:val="16"/>
        </w:rPr>
        <w:t xml:space="preserve"> of meaning per se with dominant beliefs</w:t>
      </w:r>
      <w:r w:rsidRPr="00512CE7">
        <w:rPr>
          <w:rStyle w:val="StyleUnderline"/>
          <w:highlight w:val="cyan"/>
        </w:rPr>
        <w:t xml:space="preserve"> leads to a </w:t>
      </w:r>
      <w:r w:rsidRPr="00512CE7">
        <w:rPr>
          <w:rStyle w:val="Emphasis"/>
          <w:highlight w:val="cyan"/>
        </w:rPr>
        <w:t>refusal to countenance</w:t>
      </w:r>
      <w:r w:rsidRPr="00512CE7">
        <w:rPr>
          <w:sz w:val="16"/>
          <w:szCs w:val="16"/>
        </w:rPr>
        <w:t xml:space="preserve"> the possibility of </w:t>
      </w:r>
      <w:r w:rsidRPr="00512CE7">
        <w:rPr>
          <w:rStyle w:val="Emphasis"/>
          <w:highlight w:val="cyan"/>
        </w:rPr>
        <w:t>transforming mass beliefs</w:t>
      </w:r>
      <w:r w:rsidRPr="00512CE7">
        <w:rPr>
          <w:sz w:val="16"/>
          <w:szCs w:val="16"/>
        </w:rPr>
        <w:t xml:space="preserve">. Raising the cultural level of the masses, </w:t>
      </w:r>
      <w:r w:rsidRPr="00512CE7">
        <w:rPr>
          <w:rStyle w:val="StyleUnderline"/>
          <w:highlight w:val="cyan"/>
        </w:rPr>
        <w:t>Baudrillard claims</w:t>
      </w:r>
      <w:r w:rsidRPr="00512CE7">
        <w:rPr>
          <w:sz w:val="16"/>
          <w:szCs w:val="16"/>
        </w:rPr>
        <w:t xml:space="preserve">, is "Nonsense" because </w:t>
      </w:r>
      <w:r w:rsidRPr="00512CE7">
        <w:rPr>
          <w:rStyle w:val="StyleUnderline"/>
          <w:highlight w:val="cyan"/>
        </w:rPr>
        <w:t>the masses</w:t>
      </w:r>
      <w:r w:rsidRPr="00512CE7">
        <w:rPr>
          <w:sz w:val="16"/>
          <w:szCs w:val="16"/>
        </w:rPr>
        <w:t xml:space="preserve">, who want spectacle rather than meaning, </w:t>
      </w:r>
      <w:r w:rsidRPr="00512CE7">
        <w:rPr>
          <w:rStyle w:val="StyleUnderline"/>
          <w:highlight w:val="cyan"/>
        </w:rPr>
        <w:t>are resistant to "rational communication</w:t>
      </w:r>
      <w:r w:rsidRPr="00512CE7">
        <w:rPr>
          <w:sz w:val="16"/>
          <w:szCs w:val="16"/>
        </w:rPr>
        <w:t xml:space="preserve">" (SSM 10). An "autonomous change in consciousness" by the masses, Baudrillard tells us, is a "glaring impossibility" (SSM 30) - </w:t>
      </w:r>
      <w:r w:rsidRPr="00512CE7">
        <w:rPr>
          <w:rStyle w:val="Emphasis"/>
          <w:highlight w:val="cyan"/>
        </w:rPr>
        <w:t>though he never tells us how he deduces this</w:t>
      </w:r>
      <w:r w:rsidRPr="00512CE7">
        <w:rPr>
          <w:sz w:val="16"/>
          <w:szCs w:val="16"/>
        </w:rPr>
        <w:t xml:space="preserve">. Furthermore, he also claims that people who try to raise consciousness, liberate the unconscious or promote subjectivity "are acting in accordance with the system" (SSM 109). This anathematisation is a result of Baudrillard's strange claim that the system's logic is based on total inclusion and speech! It is on this basis that Baudrillard rejects argument based on empirical claims and locates truth outside such claims (SSM 121-2). </w:t>
      </w:r>
    </w:p>
    <w:p w14:paraId="3325E09B" w14:textId="77777777" w:rsidR="0091114F" w:rsidRPr="00512CE7" w:rsidRDefault="0091114F" w:rsidP="0091114F"/>
    <w:p w14:paraId="160F668E" w14:textId="60B9DDFE" w:rsidR="0091114F" w:rsidRPr="00512CE7" w:rsidRDefault="0091114F" w:rsidP="0091114F">
      <w:pPr>
        <w:pStyle w:val="Heading3"/>
      </w:pPr>
      <w:r w:rsidRPr="00512CE7">
        <w:t>A2: Detterrance Link</w:t>
      </w:r>
    </w:p>
    <w:p w14:paraId="1B6BCE4B" w14:textId="77777777" w:rsidR="0091114F" w:rsidRPr="00512CE7" w:rsidRDefault="0091114F" w:rsidP="0091114F">
      <w:pPr>
        <w:pStyle w:val="Heading4"/>
      </w:pPr>
      <w:r w:rsidRPr="00512CE7">
        <w:t xml:space="preserve">Baudrillard’s K of deterrence is </w:t>
      </w:r>
      <w:r w:rsidRPr="00512CE7">
        <w:rPr>
          <w:u w:val="single"/>
        </w:rPr>
        <w:t>wrong</w:t>
      </w:r>
      <w:r w:rsidRPr="00512CE7">
        <w:t xml:space="preserve"> – it’s </w:t>
      </w:r>
      <w:r w:rsidRPr="00512CE7">
        <w:rPr>
          <w:u w:val="single"/>
        </w:rPr>
        <w:t>not just simulation</w:t>
      </w:r>
      <w:r w:rsidRPr="00512CE7">
        <w:t xml:space="preserve"> beyond reality but seen as a </w:t>
      </w:r>
      <w:r w:rsidRPr="00512CE7">
        <w:rPr>
          <w:u w:val="single"/>
        </w:rPr>
        <w:t>real possibility</w:t>
      </w:r>
      <w:r w:rsidRPr="00512CE7">
        <w:t xml:space="preserve"> by military strategies – means nuclear war is possible and actions to prevent it like the aff are key</w:t>
      </w:r>
    </w:p>
    <w:p w14:paraId="11D5C620" w14:textId="77777777" w:rsidR="0091114F" w:rsidRPr="00512CE7" w:rsidRDefault="0091114F" w:rsidP="0091114F">
      <w:pPr>
        <w:rPr>
          <w:rStyle w:val="Style13ptBold"/>
        </w:rPr>
      </w:pPr>
      <w:r w:rsidRPr="00512CE7">
        <w:rPr>
          <w:rStyle w:val="Style13ptBold"/>
          <w:highlight w:val="cyan"/>
        </w:rPr>
        <w:t>Messmer 88</w:t>
      </w:r>
      <w:r w:rsidRPr="00512CE7">
        <w:rPr>
          <w:rStyle w:val="Style13ptBold"/>
        </w:rPr>
        <w:t xml:space="preserve"> – Professor of History and Sociology at VCU</w:t>
      </w:r>
    </w:p>
    <w:p w14:paraId="511E79EA" w14:textId="77777777" w:rsidR="0091114F" w:rsidRPr="00512CE7" w:rsidRDefault="0091114F" w:rsidP="0091114F">
      <w:pPr>
        <w:rPr>
          <w:sz w:val="16"/>
          <w:szCs w:val="16"/>
        </w:rPr>
      </w:pPr>
      <w:r w:rsidRPr="00512CE7">
        <w:rPr>
          <w:sz w:val="16"/>
          <w:szCs w:val="16"/>
        </w:rPr>
        <w:t xml:space="preserve">(Michael W., 'THINKING IT THROUGH COMPLETELY': THE INTERPRETATION OF NUCLEAR CULTURE, The Centennial Review, Vol. 32, No. 4, pp. 397-413) </w:t>
      </w:r>
    </w:p>
    <w:p w14:paraId="1937DA01" w14:textId="77777777" w:rsidR="0091114F" w:rsidRPr="00512CE7" w:rsidRDefault="0091114F" w:rsidP="0091114F">
      <w:pPr>
        <w:rPr>
          <w:sz w:val="16"/>
          <w:szCs w:val="16"/>
        </w:rPr>
      </w:pPr>
    </w:p>
    <w:p w14:paraId="0EB32398" w14:textId="77777777" w:rsidR="0091114F" w:rsidRPr="00512CE7" w:rsidRDefault="0091114F" w:rsidP="0091114F">
      <w:pPr>
        <w:rPr>
          <w:sz w:val="16"/>
          <w:szCs w:val="16"/>
        </w:rPr>
      </w:pPr>
      <w:r w:rsidRPr="00512CE7">
        <w:rPr>
          <w:b/>
          <w:highlight w:val="cyan"/>
          <w:u w:val="single"/>
        </w:rPr>
        <w:t>Baudrillard asserts</w:t>
      </w:r>
      <w:r w:rsidRPr="00512CE7">
        <w:rPr>
          <w:sz w:val="16"/>
          <w:szCs w:val="16"/>
        </w:rPr>
        <w:t xml:space="preserve"> that: "</w:t>
      </w:r>
      <w:r w:rsidRPr="00512CE7">
        <w:rPr>
          <w:b/>
          <w:highlight w:val="cyan"/>
          <w:u w:val="single"/>
        </w:rPr>
        <w:t>The nuclear is the apotheosis of simulation</w:t>
      </w:r>
      <w:r w:rsidRPr="00512CE7">
        <w:rPr>
          <w:b/>
          <w:u w:val="single"/>
        </w:rPr>
        <w:t>"</w:t>
      </w:r>
      <w:r w:rsidRPr="00512CE7">
        <w:rPr>
          <w:sz w:val="16"/>
          <w:szCs w:val="16"/>
        </w:rPr>
        <w:t xml:space="preserve"> (58). What might this mean? </w:t>
      </w:r>
      <w:r w:rsidRPr="00512CE7">
        <w:rPr>
          <w:b/>
          <w:highlight w:val="cyan"/>
          <w:u w:val="single"/>
        </w:rPr>
        <w:t>He thinks</w:t>
      </w:r>
      <w:r w:rsidRPr="00512CE7">
        <w:rPr>
          <w:sz w:val="16"/>
          <w:szCs w:val="16"/>
        </w:rPr>
        <w:t xml:space="preserve"> that the system of </w:t>
      </w:r>
      <w:r w:rsidRPr="00512CE7">
        <w:rPr>
          <w:b/>
          <w:highlight w:val="cyan"/>
          <w:u w:val="single"/>
        </w:rPr>
        <w:t>deterrence is based on a situation in which everybody "</w:t>
      </w:r>
      <w:r w:rsidRPr="00512CE7">
        <w:rPr>
          <w:rStyle w:val="Emphasis"/>
          <w:highlight w:val="cyan"/>
        </w:rPr>
        <w:t>pretends to believe</w:t>
      </w:r>
      <w:r w:rsidRPr="00512CE7">
        <w:rPr>
          <w:sz w:val="16"/>
          <w:szCs w:val="16"/>
        </w:rPr>
        <w:t xml:space="preserve"> in the reality of this [nuclear] menace," but since there are "no strategic stakes at this level, and the whole originality of the situation lies in the improbability of destruction," therefore "deterrence excludes war" (60). The risk of nuclear apocalypse becomes for him a "pretext" for the implantation of "a universal system of security, linkup, and con trol whose deterrent effect does not aim for atomic clash at all . . . but really the much larger probability of any real event, of anything which could disturb the general system and upset the balance" (60). It is in this sense, then, that the nuclear is the apotheosis of simulation: deterrence is a pretense, a feigning, a simulation whose real meaning lies elsewhere, just as Baudrillard interprets the American bombardment of Hanoi as a simulation (of an act of war), one whose real meaning was to allow "the Vietnamese to seem to countenance a compromise and Nixon to make the Americans swallow the retreat of their forces" (69). While Baudrillard's notion of the culture of simulation is pertinent to the interpretation of nuclear culture, I think </w:t>
      </w:r>
      <w:r w:rsidRPr="00512CE7">
        <w:rPr>
          <w:rStyle w:val="StyleUnderline"/>
          <w:highlight w:val="cyan"/>
        </w:rPr>
        <w:t>his analysis</w:t>
      </w:r>
      <w:r w:rsidRPr="00512CE7">
        <w:rPr>
          <w:b/>
          <w:highlight w:val="cyan"/>
          <w:u w:val="single"/>
        </w:rPr>
        <w:t xml:space="preserve"> </w:t>
      </w:r>
      <w:r w:rsidRPr="00512CE7">
        <w:rPr>
          <w:rStyle w:val="Emphasis"/>
          <w:highlight w:val="cyan"/>
        </w:rPr>
        <w:t>goes awry</w:t>
      </w:r>
      <w:r w:rsidRPr="00512CE7">
        <w:rPr>
          <w:sz w:val="16"/>
          <w:szCs w:val="16"/>
        </w:rPr>
        <w:t xml:space="preserve"> at one crucial point, contained in the parenthetical comment which my ellipsis in the above quotation concealed. There </w:t>
      </w:r>
      <w:r w:rsidRPr="00512CE7">
        <w:rPr>
          <w:b/>
          <w:highlight w:val="cyan"/>
          <w:u w:val="single"/>
        </w:rPr>
        <w:t>he suggested that an atomic clash has never been a "real possibility</w:t>
      </w:r>
      <w:r w:rsidRPr="00512CE7">
        <w:rPr>
          <w:b/>
          <w:u w:val="single"/>
        </w:rPr>
        <w:t xml:space="preserve">, </w:t>
      </w:r>
      <w:r w:rsidRPr="00512CE7">
        <w:rPr>
          <w:b/>
          <w:highlight w:val="cyan"/>
          <w:u w:val="single"/>
        </w:rPr>
        <w:t>except</w:t>
      </w:r>
      <w:r w:rsidRPr="00512CE7">
        <w:rPr>
          <w:sz w:val="16"/>
          <w:szCs w:val="16"/>
        </w:rPr>
        <w:t xml:space="preserve"> no doubt right </w:t>
      </w:r>
      <w:r w:rsidRPr="00512CE7">
        <w:rPr>
          <w:b/>
          <w:highlight w:val="cyan"/>
          <w:u w:val="single"/>
        </w:rPr>
        <w:t>at the beginning of the cold war</w:t>
      </w:r>
      <w:r w:rsidRPr="00512CE7">
        <w:rPr>
          <w:sz w:val="16"/>
          <w:szCs w:val="16"/>
        </w:rPr>
        <w:t xml:space="preserve">, </w:t>
      </w:r>
      <w:r w:rsidRPr="00512CE7">
        <w:rPr>
          <w:rStyle w:val="StyleUnderline"/>
          <w:highlight w:val="cyan"/>
        </w:rPr>
        <w:t>when the nuclear posture was confused with conventional war</w:t>
      </w:r>
      <w:r w:rsidRPr="00512CE7">
        <w:rPr>
          <w:sz w:val="16"/>
          <w:szCs w:val="16"/>
        </w:rPr>
        <w:t xml:space="preserve">." I would argue that </w:t>
      </w:r>
      <w:r w:rsidRPr="00512CE7">
        <w:rPr>
          <w:rStyle w:val="StyleUnderline"/>
          <w:highlight w:val="cyan"/>
        </w:rPr>
        <w:t xml:space="preserve">this </w:t>
      </w:r>
      <w:r w:rsidRPr="00512CE7">
        <w:rPr>
          <w:rStyle w:val="Emphasis"/>
          <w:highlight w:val="cyan"/>
        </w:rPr>
        <w:t>confusion still exists</w:t>
      </w:r>
      <w:r w:rsidRPr="00512CE7">
        <w:rPr>
          <w:b/>
          <w:u w:val="single"/>
        </w:rPr>
        <w:t xml:space="preserve"> </w:t>
      </w:r>
      <w:r w:rsidRPr="00512CE7">
        <w:rPr>
          <w:b/>
          <w:highlight w:val="cyan"/>
          <w:u w:val="single"/>
        </w:rPr>
        <w:t>and that there have been a number of times</w:t>
      </w:r>
      <w:r w:rsidRPr="00512CE7">
        <w:rPr>
          <w:sz w:val="16"/>
          <w:szCs w:val="16"/>
        </w:rPr>
        <w:t xml:space="preserve"> since the beginning of the Cold War </w:t>
      </w:r>
      <w:r w:rsidRPr="00512CE7">
        <w:rPr>
          <w:b/>
          <w:highlight w:val="cyan"/>
          <w:u w:val="single"/>
        </w:rPr>
        <w:t>when the possibility of</w:t>
      </w:r>
      <w:r w:rsidRPr="00512CE7">
        <w:rPr>
          <w:sz w:val="16"/>
          <w:szCs w:val="16"/>
        </w:rPr>
        <w:t xml:space="preserve"> an </w:t>
      </w:r>
      <w:r w:rsidRPr="00512CE7">
        <w:rPr>
          <w:b/>
          <w:highlight w:val="cyan"/>
          <w:u w:val="single"/>
        </w:rPr>
        <w:t xml:space="preserve">atomic clash was </w:t>
      </w:r>
      <w:r w:rsidRPr="00512CE7">
        <w:rPr>
          <w:rStyle w:val="Emphasis"/>
          <w:highlight w:val="cyan"/>
        </w:rPr>
        <w:t>quite real</w:t>
      </w:r>
      <w:r w:rsidRPr="00512CE7">
        <w:rPr>
          <w:sz w:val="16"/>
          <w:szCs w:val="16"/>
        </w:rPr>
        <w:t xml:space="preserve">. Hence, while Baudrillard demonstrates ways in which nuclear culture is part of the culture of the simulacrum, at the same time </w:t>
      </w:r>
      <w:r w:rsidRPr="00512CE7">
        <w:rPr>
          <w:b/>
          <w:highlight w:val="cyan"/>
          <w:u w:val="single"/>
        </w:rPr>
        <w:t xml:space="preserve">his analysis is </w:t>
      </w:r>
      <w:r w:rsidRPr="00512CE7">
        <w:rPr>
          <w:rStyle w:val="Emphasis"/>
          <w:highlight w:val="cyan"/>
        </w:rPr>
        <w:t>caught up in the very process he dissects</w:t>
      </w:r>
      <w:r w:rsidRPr="00512CE7">
        <w:rPr>
          <w:sz w:val="16"/>
          <w:szCs w:val="16"/>
        </w:rPr>
        <w:t>, for in focusing our attention on the simulacral character of the nuclear</w:t>
      </w:r>
      <w:r w:rsidRPr="00512CE7">
        <w:rPr>
          <w:b/>
          <w:u w:val="single"/>
        </w:rPr>
        <w:t xml:space="preserve"> </w:t>
      </w:r>
      <w:r w:rsidRPr="00512CE7">
        <w:rPr>
          <w:b/>
          <w:highlight w:val="cyan"/>
          <w:u w:val="single"/>
        </w:rPr>
        <w:t xml:space="preserve">he deemphasizes the </w:t>
      </w:r>
      <w:r w:rsidRPr="00512CE7">
        <w:rPr>
          <w:rStyle w:val="Emphasis"/>
          <w:highlight w:val="cyan"/>
        </w:rPr>
        <w:t xml:space="preserve">continued massive danger </w:t>
      </w:r>
      <w:r w:rsidRPr="00512CE7">
        <w:rPr>
          <w:b/>
          <w:highlight w:val="cyan"/>
          <w:u w:val="single"/>
        </w:rPr>
        <w:t>which nuclear weapons pose</w:t>
      </w:r>
      <w:r w:rsidRPr="00512CE7">
        <w:rPr>
          <w:sz w:val="16"/>
          <w:szCs w:val="16"/>
        </w:rPr>
        <w:t xml:space="preserve">. Thus, when he claims that "The actual nuclear event will not occur, because it already has occurred," two things happen.6 He points out that the very real possibility that a nuclear apocalypse can be made to happen and that simulations of its happening are produced over and over again is already the great catastrophe of the nuclear age. This is the reason "The nuclear bomb is nothing more than the final sign in the game of simulation."7 It is the reason Baudrillard can be interpreted as positing a shift in the very grammar of the end of the world, to the future perfect tense, as when one might say that the nuclear apocalypse "will have happened" or that the end of human life "will have been" because they "always already" were contained in their very reproducibility.8 This aspect of Baudrillard's argument is helpful in any attempt to get a grasp on the hyperreal aspects of nuclear culture. However a second thing happens as well. At the same time that he illuminates the cultural processes which have produced the condition of hyperreality, he helps to establish, in how ever small a way, a sense of assurance that the actual nuclear event will not occur. The fault in Baudrillard's argument lies in his focus on deterrence. </w:t>
      </w:r>
      <w:r w:rsidRPr="00512CE7">
        <w:rPr>
          <w:b/>
          <w:highlight w:val="cyan"/>
          <w:u w:val="single"/>
        </w:rPr>
        <w:t>While the ability to deter may be the rationale for the force de frappe</w:t>
      </w:r>
      <w:r w:rsidRPr="00512CE7">
        <w:rPr>
          <w:sz w:val="16"/>
          <w:szCs w:val="16"/>
        </w:rPr>
        <w:t xml:space="preserve">, </w:t>
      </w:r>
      <w:r w:rsidRPr="00512CE7">
        <w:rPr>
          <w:b/>
          <w:highlight w:val="cyan"/>
          <w:u w:val="single"/>
        </w:rPr>
        <w:t>it</w:t>
      </w:r>
      <w:r w:rsidRPr="00512CE7">
        <w:rPr>
          <w:sz w:val="16"/>
          <w:szCs w:val="16"/>
        </w:rPr>
        <w:t xml:space="preserve"> is not (and </w:t>
      </w:r>
      <w:r w:rsidRPr="00512CE7">
        <w:rPr>
          <w:rStyle w:val="Emphasis"/>
          <w:highlight w:val="cyan"/>
        </w:rPr>
        <w:t>never has been</w:t>
      </w:r>
      <w:r w:rsidRPr="00512CE7">
        <w:rPr>
          <w:sz w:val="16"/>
          <w:szCs w:val="16"/>
        </w:rPr>
        <w:t xml:space="preserve">) </w:t>
      </w:r>
      <w:r w:rsidRPr="00512CE7">
        <w:rPr>
          <w:rStyle w:val="Emphasis"/>
          <w:highlight w:val="cyan"/>
        </w:rPr>
        <w:t>the only rationale</w:t>
      </w:r>
      <w:r w:rsidRPr="00512CE7">
        <w:rPr>
          <w:b/>
          <w:u w:val="single"/>
        </w:rPr>
        <w:t xml:space="preserve"> </w:t>
      </w:r>
      <w:r w:rsidRPr="00512CE7">
        <w:rPr>
          <w:rStyle w:val="StyleUnderline"/>
          <w:highlight w:val="cyan"/>
        </w:rPr>
        <w:t>for American nuclear capability</w:t>
      </w:r>
      <w:r w:rsidRPr="00512CE7">
        <w:rPr>
          <w:sz w:val="16"/>
          <w:szCs w:val="16"/>
        </w:rPr>
        <w:t xml:space="preserve">. It is becoming increasingly clear as more and more formerly classified documents are released to public scrutiny that the nuclear scenarios which American strategists have worked to simulate over the past four decades were more than just a kind of "kill money (not referring to real killing, any more than floating capital refers to real production) circulating in nuclear orbit [and] sufficient to control all violence and potential conflict on the globe" (60-61).® These </w:t>
      </w:r>
      <w:r w:rsidRPr="00512CE7">
        <w:rPr>
          <w:b/>
          <w:highlight w:val="cyan"/>
          <w:u w:val="single"/>
        </w:rPr>
        <w:t>simulations were</w:t>
      </w:r>
      <w:r w:rsidRPr="00512CE7">
        <w:rPr>
          <w:sz w:val="16"/>
          <w:szCs w:val="16"/>
        </w:rPr>
        <w:t xml:space="preserve"> (and are) </w:t>
      </w:r>
      <w:r w:rsidRPr="00512CE7">
        <w:rPr>
          <w:b/>
          <w:highlight w:val="cyan"/>
          <w:u w:val="single"/>
        </w:rPr>
        <w:t>meant to be translated into reality</w:t>
      </w:r>
      <w:r w:rsidRPr="00512CE7">
        <w:rPr>
          <w:b/>
          <w:u w:val="single"/>
        </w:rPr>
        <w:t xml:space="preserve">, </w:t>
      </w:r>
      <w:r w:rsidRPr="00512CE7">
        <w:rPr>
          <w:rStyle w:val="StyleUnderline"/>
          <w:highlight w:val="cyan"/>
        </w:rPr>
        <w:t>into the ability to conduct and win a nuclear war</w:t>
      </w:r>
      <w:r w:rsidRPr="00512CE7">
        <w:rPr>
          <w:sz w:val="16"/>
          <w:szCs w:val="16"/>
        </w:rPr>
        <w:t xml:space="preserve">. </w:t>
      </w:r>
      <w:r w:rsidRPr="00512CE7">
        <w:rPr>
          <w:b/>
          <w:highlight w:val="cyan"/>
          <w:u w:val="single"/>
        </w:rPr>
        <w:t>While deterrence theory</w:t>
      </w:r>
      <w:r w:rsidRPr="00512CE7">
        <w:rPr>
          <w:sz w:val="16"/>
          <w:szCs w:val="16"/>
        </w:rPr>
        <w:t xml:space="preserve"> itself </w:t>
      </w:r>
      <w:r w:rsidRPr="00512CE7">
        <w:rPr>
          <w:rStyle w:val="StyleUnderline"/>
          <w:highlight w:val="cyan"/>
        </w:rPr>
        <w:t>may well be a classic example</w:t>
      </w:r>
      <w:r w:rsidRPr="00512CE7">
        <w:rPr>
          <w:sz w:val="16"/>
          <w:szCs w:val="16"/>
        </w:rPr>
        <w:t xml:space="preserve"> for the theorist </w:t>
      </w:r>
      <w:r w:rsidRPr="00512CE7">
        <w:rPr>
          <w:rStyle w:val="StyleUnderline"/>
          <w:highlight w:val="cyan"/>
        </w:rPr>
        <w:t>of the simulacrum</w:t>
      </w:r>
      <w:r w:rsidRPr="00512CE7">
        <w:rPr>
          <w:sz w:val="16"/>
          <w:szCs w:val="16"/>
        </w:rPr>
        <w:t xml:space="preserve">, </w:t>
      </w:r>
      <w:r w:rsidRPr="00512CE7">
        <w:rPr>
          <w:rStyle w:val="Emphasis"/>
          <w:highlight w:val="cyan"/>
        </w:rPr>
        <w:t>it was never the only game in town</w:t>
      </w:r>
      <w:r w:rsidRPr="00512CE7">
        <w:rPr>
          <w:sz w:val="16"/>
          <w:szCs w:val="16"/>
        </w:rPr>
        <w:t xml:space="preserve">, and public focus upon it during the decades of the sixties and early seventies served to defer attention away from where the primary goal of nuclear strategists already had been. </w:t>
      </w:r>
    </w:p>
    <w:p w14:paraId="188354EC" w14:textId="77777777" w:rsidR="00A8102E" w:rsidRPr="00512CE7" w:rsidRDefault="00A8102E" w:rsidP="00A8102E">
      <w:pPr>
        <w:pStyle w:val="Heading3"/>
      </w:pPr>
      <w:r w:rsidRPr="00512CE7">
        <w:t>A2: War Stuff</w:t>
      </w:r>
    </w:p>
    <w:p w14:paraId="4B76CD43" w14:textId="015DAF37" w:rsidR="00A8102E" w:rsidRPr="00512CE7" w:rsidRDefault="00A8102E" w:rsidP="00A8102E">
      <w:pPr>
        <w:pStyle w:val="Heading4"/>
        <w:rPr>
          <w:u w:val="single"/>
        </w:rPr>
      </w:pPr>
      <w:r w:rsidRPr="00512CE7">
        <w:t xml:space="preserve">War </w:t>
      </w:r>
      <w:r w:rsidRPr="00512CE7">
        <w:rPr>
          <w:u w:val="single"/>
        </w:rPr>
        <w:t>cannot be reduced to simulation</w:t>
      </w:r>
      <w:r w:rsidRPr="00512CE7">
        <w:t xml:space="preserve"> – the alternative ignores the </w:t>
      </w:r>
      <w:r w:rsidRPr="00512CE7">
        <w:rPr>
          <w:u w:val="single"/>
        </w:rPr>
        <w:t>real material determinants of warfare</w:t>
      </w:r>
      <w:r w:rsidRPr="00512CE7">
        <w:t xml:space="preserve"> and guarantees </w:t>
      </w:r>
      <w:r w:rsidRPr="00512CE7">
        <w:rPr>
          <w:u w:val="single"/>
        </w:rPr>
        <w:t>escalating military interventions</w:t>
      </w:r>
    </w:p>
    <w:p w14:paraId="27AD5B15" w14:textId="77777777" w:rsidR="00A8102E" w:rsidRPr="00512CE7" w:rsidRDefault="00A8102E" w:rsidP="00A8102E">
      <w:pPr>
        <w:rPr>
          <w:rStyle w:val="StyleUnderline"/>
        </w:rPr>
      </w:pPr>
      <w:r w:rsidRPr="00512CE7">
        <w:rPr>
          <w:rStyle w:val="StyleUnderline"/>
          <w:highlight w:val="cyan"/>
        </w:rPr>
        <w:t>Hobbs 06</w:t>
      </w:r>
      <w:r w:rsidRPr="00512CE7">
        <w:rPr>
          <w:rStyle w:val="StyleUnderline"/>
        </w:rPr>
        <w:t xml:space="preserve"> – Lecturer in Media and Public Relations at the University of Newcastle</w:t>
      </w:r>
    </w:p>
    <w:p w14:paraId="408C0301" w14:textId="77777777" w:rsidR="00A8102E" w:rsidRPr="00512CE7" w:rsidRDefault="00A8102E" w:rsidP="00A8102E">
      <w:pPr>
        <w:rPr>
          <w:sz w:val="16"/>
          <w:szCs w:val="16"/>
        </w:rPr>
      </w:pPr>
      <w:r w:rsidRPr="00512CE7">
        <w:rPr>
          <w:sz w:val="16"/>
          <w:szCs w:val="16"/>
        </w:rPr>
        <w:t>(Mitchell, “Reflections on the Reality of the Iraq Wars: The Demise of Baudrillard’s Search for Truth?,” https://www.academia.edu/2569231/Reflections_on_the_reality_of_the_Iraq_Wars_the_demise_of_Baudrillards_search_for_truth)</w:t>
      </w:r>
    </w:p>
    <w:p w14:paraId="565C170D" w14:textId="77777777" w:rsidR="00A8102E" w:rsidRPr="00512CE7" w:rsidRDefault="00A8102E" w:rsidP="00A8102E">
      <w:pPr>
        <w:rPr>
          <w:sz w:val="16"/>
          <w:szCs w:val="16"/>
        </w:rPr>
      </w:pPr>
    </w:p>
    <w:p w14:paraId="25ED37D3" w14:textId="77777777" w:rsidR="00A8102E" w:rsidRPr="00512CE7" w:rsidRDefault="00A8102E" w:rsidP="00A8102E">
      <w:pPr>
        <w:rPr>
          <w:sz w:val="16"/>
          <w:szCs w:val="16"/>
        </w:rPr>
      </w:pPr>
      <w:r w:rsidRPr="00512CE7">
        <w:rPr>
          <w:sz w:val="16"/>
          <w:szCs w:val="16"/>
        </w:rPr>
        <w:t xml:space="preserve">Although Baudrillard’s work on “simulation” and “simulacra” is valuable in highlightingthe relationship between the mass media and reality, and, in particular, the ways in which media content (images and narratives) come to be de-contextualised, his theses are per se insufficient for the analysis of the contemporary mass media. For instance, asmedia theorist and researcher Douglas Kellner (2003:31) notes, beyond the level of media spectacle, </w:t>
      </w:r>
      <w:r w:rsidRPr="00512CE7">
        <w:rPr>
          <w:rStyle w:val="StyleUnderline"/>
          <w:highlight w:val="cyan"/>
        </w:rPr>
        <w:t>Baudrillard does not help</w:t>
      </w:r>
      <w:r w:rsidRPr="00512CE7">
        <w:rPr>
          <w:sz w:val="16"/>
          <w:szCs w:val="16"/>
        </w:rPr>
        <w:t xml:space="preserve"> readers </w:t>
      </w:r>
      <w:r w:rsidRPr="00512CE7">
        <w:rPr>
          <w:rStyle w:val="StyleUnderline"/>
          <w:highlight w:val="cyan"/>
        </w:rPr>
        <w:t xml:space="preserve">understand events such as the Gulf War, because he </w:t>
      </w:r>
      <w:r w:rsidRPr="00512CE7">
        <w:rPr>
          <w:rStyle w:val="Emphasis"/>
          <w:highlight w:val="cyan"/>
        </w:rPr>
        <w:t>reduces</w:t>
      </w:r>
      <w:r w:rsidRPr="00512CE7">
        <w:rPr>
          <w:sz w:val="16"/>
          <w:szCs w:val="16"/>
        </w:rPr>
        <w:t xml:space="preserve"> the </w:t>
      </w:r>
      <w:r w:rsidRPr="00512CE7">
        <w:rPr>
          <w:rStyle w:val="Emphasis"/>
          <w:highlight w:val="cyan"/>
        </w:rPr>
        <w:t>actions</w:t>
      </w:r>
      <w:r w:rsidRPr="00512CE7">
        <w:rPr>
          <w:sz w:val="16"/>
          <w:szCs w:val="16"/>
        </w:rPr>
        <w:t xml:space="preserve"> of actors </w:t>
      </w:r>
      <w:r w:rsidRPr="00512CE7">
        <w:rPr>
          <w:rStyle w:val="StyleUnderline"/>
          <w:highlight w:val="cyan"/>
        </w:rPr>
        <w:t xml:space="preserve">and </w:t>
      </w:r>
      <w:r w:rsidRPr="00512CE7">
        <w:rPr>
          <w:rStyle w:val="Emphasis"/>
          <w:highlight w:val="cyan"/>
        </w:rPr>
        <w:t>complex political issues</w:t>
      </w:r>
      <w:r w:rsidRPr="00512CE7">
        <w:rPr>
          <w:rStyle w:val="StyleUnderline"/>
          <w:highlight w:val="cyan"/>
        </w:rPr>
        <w:t xml:space="preserve"> to</w:t>
      </w:r>
      <w:r w:rsidRPr="00512CE7">
        <w:rPr>
          <w:sz w:val="16"/>
          <w:szCs w:val="16"/>
        </w:rPr>
        <w:t xml:space="preserve"> categories of </w:t>
      </w:r>
      <w:r w:rsidRPr="00512CE7">
        <w:rPr>
          <w:rStyle w:val="StyleUnderline"/>
          <w:highlight w:val="cyan"/>
        </w:rPr>
        <w:t>“simulation”</w:t>
      </w:r>
      <w:r w:rsidRPr="00512CE7">
        <w:rPr>
          <w:sz w:val="16"/>
          <w:szCs w:val="16"/>
        </w:rPr>
        <w:t xml:space="preserve"> and “hyper-reality”, in a sense </w:t>
      </w:r>
      <w:r w:rsidRPr="00512CE7">
        <w:rPr>
          <w:rStyle w:val="StyleUnderline"/>
          <w:highlight w:val="cyan"/>
        </w:rPr>
        <w:t>“</w:t>
      </w:r>
      <w:r w:rsidRPr="00512CE7">
        <w:rPr>
          <w:rStyle w:val="Emphasis"/>
          <w:highlight w:val="cyan"/>
        </w:rPr>
        <w:t>erasing their concrete determinants</w:t>
      </w:r>
      <w:r w:rsidRPr="00512CE7">
        <w:rPr>
          <w:rStyle w:val="StyleUnderline"/>
          <w:highlight w:val="cyan"/>
        </w:rPr>
        <w:t>”</w:t>
      </w:r>
      <w:r w:rsidRPr="00512CE7">
        <w:rPr>
          <w:sz w:val="16"/>
          <w:szCs w:val="16"/>
        </w:rPr>
        <w:t xml:space="preserve">. Kellner, who like Baudrillard, has written extensively on media spectacles, including theGulf Wars, sees Baudrillard’s theory as being “one-dimensional”, “privilege[ing] the form of media technology over its content, meaning and…use” (Kellner, 1989:73). In thisregard, </w:t>
      </w:r>
      <w:r w:rsidRPr="00512CE7">
        <w:rPr>
          <w:rStyle w:val="StyleUnderline"/>
          <w:highlight w:val="cyan"/>
        </w:rPr>
        <w:t>Baudrillard</w:t>
      </w:r>
      <w:r w:rsidRPr="00512CE7">
        <w:rPr>
          <w:rStyle w:val="StyleUnderline"/>
        </w:rPr>
        <w:t xml:space="preserve"> </w:t>
      </w:r>
      <w:r w:rsidRPr="00512CE7">
        <w:rPr>
          <w:rStyle w:val="StyleUnderline"/>
          <w:highlight w:val="cyan"/>
        </w:rPr>
        <w:t>does not account for the political economic dimensions of the newsmedia, nor the cultural practices involved</w:t>
      </w:r>
      <w:r w:rsidRPr="00512CE7">
        <w:rPr>
          <w:sz w:val="16"/>
          <w:szCs w:val="16"/>
        </w:rPr>
        <w:t xml:space="preserve"> with the production of news (Kellner, 1989:73-74). Thus, </w:t>
      </w:r>
      <w:r w:rsidRPr="00512CE7">
        <w:rPr>
          <w:rStyle w:val="StyleUnderline"/>
          <w:highlight w:val="cyan"/>
        </w:rPr>
        <w:t>he suffers from</w:t>
      </w:r>
      <w:r w:rsidRPr="00512CE7">
        <w:rPr>
          <w:sz w:val="16"/>
          <w:szCs w:val="16"/>
        </w:rPr>
        <w:t xml:space="preserve"> the same technologically</w:t>
      </w:r>
      <w:r w:rsidRPr="00512CE7">
        <w:rPr>
          <w:rStyle w:val="StyleUnderline"/>
        </w:rPr>
        <w:t xml:space="preserve"> </w:t>
      </w:r>
      <w:r w:rsidRPr="00512CE7">
        <w:rPr>
          <w:rStyle w:val="Emphasis"/>
          <w:highlight w:val="cyan"/>
        </w:rPr>
        <w:t>deterministic essentialism</w:t>
      </w:r>
      <w:r w:rsidRPr="00512CE7">
        <w:rPr>
          <w:sz w:val="16"/>
          <w:szCs w:val="16"/>
        </w:rPr>
        <w:t xml:space="preserve"> thatundermined the media theories of Marshall McLuhan, albeit in a different form (Kellner,1989:73-74). Although Kellner (2003:32) believes that Baudrillard’s pre-1990s works on “the consumer society, on the political economy of the sign, simulation and simulacra,and the implosion of [social] phenomenon” are useful and can be deployed within criticalsocial theory, he prefers to read Baudrillard’s later, more controversial and obscure, workas “science fiction which anticipates the future by exaggerating present tendencies” In order </w:t>
      </w:r>
      <w:r w:rsidRPr="00512CE7">
        <w:rPr>
          <w:rStyle w:val="Emphasis"/>
          <w:highlight w:val="cyan"/>
        </w:rPr>
        <w:t>to understand war</w:t>
      </w:r>
      <w:r w:rsidRPr="00512CE7">
        <w:rPr>
          <w:sz w:val="16"/>
          <w:szCs w:val="16"/>
        </w:rPr>
        <w:t xml:space="preserve"> and its relationship with the media in the contemporary era </w:t>
      </w:r>
      <w:r w:rsidRPr="00512CE7">
        <w:rPr>
          <w:rStyle w:val="StyleUnderline"/>
          <w:highlight w:val="cyan"/>
        </w:rPr>
        <w:t>it is,</w:t>
      </w:r>
      <w:r w:rsidRPr="00512CE7">
        <w:rPr>
          <w:sz w:val="16"/>
          <w:szCs w:val="16"/>
        </w:rPr>
        <w:t xml:space="preserve"> then, </w:t>
      </w:r>
      <w:r w:rsidRPr="00512CE7">
        <w:rPr>
          <w:rStyle w:val="StyleUnderline"/>
          <w:highlight w:val="cyan"/>
        </w:rPr>
        <w:t>necessary to move beyond Baudrillard</w:t>
      </w:r>
      <w:r w:rsidRPr="00512CE7">
        <w:rPr>
          <w:sz w:val="16"/>
          <w:szCs w:val="16"/>
        </w:rPr>
        <w:t xml:space="preserve">’s spectacular theory of media spectacle. For </w:t>
      </w:r>
      <w:r w:rsidRPr="00512CE7">
        <w:rPr>
          <w:rStyle w:val="StyleUnderline"/>
          <w:highlight w:val="cyan"/>
        </w:rPr>
        <w:t>although our culture is resplendent with images</w:t>
      </w:r>
      <w:r w:rsidRPr="00512CE7">
        <w:rPr>
          <w:sz w:val="16"/>
          <w:szCs w:val="16"/>
        </w:rPr>
        <w:t xml:space="preserve">, signs and narratives, circulating in aseemingly endless dance of mimicry (or, rather, simulacra), </w:t>
      </w:r>
      <w:r w:rsidRPr="00512CE7">
        <w:rPr>
          <w:rStyle w:val="StyleUnderline"/>
          <w:highlight w:val="cyan"/>
        </w:rPr>
        <w:t xml:space="preserve">there are </w:t>
      </w:r>
      <w:r w:rsidRPr="00512CE7">
        <w:rPr>
          <w:rStyle w:val="Emphasis"/>
          <w:highlight w:val="cyan"/>
        </w:rPr>
        <w:t>observable social institutions and practices producing</w:t>
      </w:r>
      <w:r w:rsidRPr="00512CE7">
        <w:rPr>
          <w:sz w:val="16"/>
          <w:szCs w:val="16"/>
        </w:rPr>
        <w:t xml:space="preserve"> this</w:t>
      </w:r>
      <w:r w:rsidRPr="00512CE7">
        <w:rPr>
          <w:rStyle w:val="Emphasis"/>
          <w:highlight w:val="cyan"/>
        </w:rPr>
        <w:t xml:space="preserve"> semiotic interplay</w:t>
      </w:r>
      <w:r w:rsidRPr="00512CE7">
        <w:rPr>
          <w:sz w:val="16"/>
          <w:szCs w:val="16"/>
        </w:rPr>
        <w:t xml:space="preserve">. Although all that is solidmight melt into air (Marx and Engles, 2002:223), appearances and </w:t>
      </w:r>
      <w:r w:rsidRPr="00512CE7">
        <w:rPr>
          <w:rStyle w:val="Emphasis"/>
          <w:highlight w:val="cyan"/>
        </w:rPr>
        <w:t>illusions are not an end for</w:t>
      </w:r>
      <w:r w:rsidRPr="00512CE7">
        <w:rPr>
          <w:sz w:val="16"/>
          <w:szCs w:val="16"/>
        </w:rPr>
        <w:t xml:space="preserve"> sociological </w:t>
      </w:r>
      <w:r w:rsidRPr="00512CE7">
        <w:rPr>
          <w:rStyle w:val="Emphasis"/>
          <w:highlight w:val="cyan"/>
        </w:rPr>
        <w:t>analysis</w:t>
      </w:r>
      <w:r w:rsidRPr="00512CE7">
        <w:rPr>
          <w:sz w:val="16"/>
          <w:szCs w:val="16"/>
        </w:rPr>
        <w:t xml:space="preserve">, but are rather a seductive invitation to further social inquiry. As the research of Douglas Kellner (1992; 1995; 2005) has shown, </w:t>
      </w:r>
      <w:r w:rsidRPr="00512CE7">
        <w:rPr>
          <w:rStyle w:val="StyleUnderline"/>
          <w:highlight w:val="cyan"/>
        </w:rPr>
        <w:t>when</w:t>
      </w:r>
      <w:r w:rsidRPr="00512CE7">
        <w:rPr>
          <w:sz w:val="16"/>
          <w:szCs w:val="16"/>
        </w:rPr>
        <w:t xml:space="preserve"> media </w:t>
      </w:r>
      <w:r w:rsidRPr="00512CE7">
        <w:rPr>
          <w:rStyle w:val="StyleUnderline"/>
          <w:highlight w:val="cyan"/>
        </w:rPr>
        <w:t xml:space="preserve">spectacles are </w:t>
      </w:r>
      <w:r w:rsidRPr="00512CE7">
        <w:rPr>
          <w:rStyle w:val="Emphasis"/>
          <w:highlight w:val="cyan"/>
        </w:rPr>
        <w:t>dissected by critical</w:t>
      </w:r>
      <w:r w:rsidRPr="00512CE7">
        <w:rPr>
          <w:sz w:val="16"/>
          <w:szCs w:val="16"/>
        </w:rPr>
        <w:t xml:space="preserve"> cultural </w:t>
      </w:r>
      <w:r w:rsidRPr="00512CE7">
        <w:rPr>
          <w:rStyle w:val="Emphasis"/>
          <w:highlight w:val="cyan"/>
        </w:rPr>
        <w:t>analysis</w:t>
      </w:r>
      <w:r w:rsidRPr="00512CE7">
        <w:rPr>
          <w:rStyle w:val="StyleUnderline"/>
          <w:highlight w:val="cyan"/>
        </w:rPr>
        <w:t>, re-contextualisation is possible</w:t>
      </w:r>
      <w:r w:rsidRPr="00512CE7">
        <w:rPr>
          <w:sz w:val="16"/>
          <w:szCs w:val="16"/>
        </w:rPr>
        <w:t xml:space="preserve">. </w:t>
      </w:r>
      <w:r w:rsidRPr="00512CE7">
        <w:rPr>
          <w:rStyle w:val="StyleUnderline"/>
          <w:highlight w:val="cyan"/>
        </w:rPr>
        <w:t>Images and narratives can be traced back to their sources: whether</w:t>
      </w:r>
      <w:r w:rsidRPr="00512CE7">
        <w:rPr>
          <w:sz w:val="16"/>
          <w:szCs w:val="16"/>
        </w:rPr>
        <w:t xml:space="preserve"> they lie in Hollywood </w:t>
      </w:r>
      <w:r w:rsidRPr="00512CE7">
        <w:rPr>
          <w:rStyle w:val="StyleUnderline"/>
          <w:highlight w:val="cyan"/>
        </w:rPr>
        <w:t xml:space="preserve">fantasies or </w:t>
      </w:r>
      <w:r w:rsidRPr="00512CE7">
        <w:rPr>
          <w:rStyle w:val="Emphasis"/>
          <w:highlight w:val="cyan"/>
        </w:rPr>
        <w:t>government ‘spin’</w:t>
      </w:r>
      <w:r w:rsidRPr="00512CE7">
        <w:rPr>
          <w:rStyle w:val="StyleUnderline"/>
        </w:rPr>
        <w:t>.</w:t>
      </w:r>
      <w:r w:rsidRPr="00512CE7">
        <w:rPr>
          <w:sz w:val="16"/>
          <w:szCs w:val="16"/>
        </w:rPr>
        <w:t xml:space="preserve"> In short, </w:t>
      </w:r>
      <w:r w:rsidRPr="00512CE7">
        <w:rPr>
          <w:rStyle w:val="Emphasis"/>
          <w:highlight w:val="cyan"/>
        </w:rPr>
        <w:t>by assessing the veracity of competing texts, war</w:t>
      </w:r>
      <w:r w:rsidRPr="00512CE7">
        <w:rPr>
          <w:sz w:val="16"/>
          <w:szCs w:val="16"/>
        </w:rPr>
        <w:t xml:space="preserve"> (as understood by media audiences) </w:t>
      </w:r>
      <w:r w:rsidRPr="00512CE7">
        <w:rPr>
          <w:rStyle w:val="Emphasis"/>
          <w:highlight w:val="cyan"/>
        </w:rPr>
        <w:t>can be re-connected to its antecedents and consequences.</w:t>
      </w:r>
      <w:r w:rsidRPr="00512CE7">
        <w:rPr>
          <w:sz w:val="16"/>
          <w:szCs w:val="16"/>
        </w:rPr>
        <w:t xml:space="preserve"> Indeed, </w:t>
      </w:r>
      <w:r w:rsidRPr="00512CE7">
        <w:rPr>
          <w:rStyle w:val="StyleUnderline"/>
          <w:highlight w:val="cyan"/>
        </w:rPr>
        <w:t>through wrestling with</w:t>
      </w:r>
      <w:r w:rsidRPr="00512CE7">
        <w:rPr>
          <w:sz w:val="16"/>
          <w:szCs w:val="16"/>
        </w:rPr>
        <w:t xml:space="preserve"> the </w:t>
      </w:r>
      <w:r w:rsidRPr="00512CE7">
        <w:rPr>
          <w:rStyle w:val="StyleUnderline"/>
          <w:highlight w:val="cyan"/>
        </w:rPr>
        <w:t>ideological spectres</w:t>
      </w:r>
      <w:r w:rsidRPr="00512CE7">
        <w:rPr>
          <w:sz w:val="16"/>
          <w:szCs w:val="16"/>
        </w:rPr>
        <w:t xml:space="preserve"> of myth and narrative, </w:t>
      </w:r>
      <w:r w:rsidRPr="00512CE7">
        <w:rPr>
          <w:rStyle w:val="StyleUnderline"/>
          <w:highlight w:val="cyan"/>
        </w:rPr>
        <w:t>and</w:t>
      </w:r>
      <w:r w:rsidRPr="00512CE7">
        <w:rPr>
          <w:sz w:val="16"/>
          <w:szCs w:val="16"/>
        </w:rPr>
        <w:t xml:space="preserve"> by</w:t>
      </w:r>
      <w:r w:rsidRPr="00512CE7">
        <w:rPr>
          <w:rStyle w:val="StyleUnderline"/>
        </w:rPr>
        <w:t xml:space="preserve"> </w:t>
      </w:r>
      <w:r w:rsidRPr="00512CE7">
        <w:rPr>
          <w:rStyle w:val="StyleUnderline"/>
          <w:highlight w:val="cyan"/>
        </w:rPr>
        <w:t>searching</w:t>
      </w:r>
      <w:r w:rsidRPr="00512CE7">
        <w:rPr>
          <w:sz w:val="16"/>
          <w:szCs w:val="16"/>
        </w:rPr>
        <w:t xml:space="preserve"> widely </w:t>
      </w:r>
      <w:r w:rsidRPr="00512CE7">
        <w:rPr>
          <w:rStyle w:val="StyleUnderline"/>
          <w:highlight w:val="cyan"/>
        </w:rPr>
        <w:t>for critically informed explanations</w:t>
      </w:r>
      <w:r w:rsidRPr="00512CE7">
        <w:rPr>
          <w:sz w:val="16"/>
          <w:szCs w:val="16"/>
        </w:rPr>
        <w:t xml:space="preserve"> of different events, the social sciences can acquire an understanding of the ‘truthfulness’ of media representations; of the ‘authentic’ in a realm bewildered by smoke and mirrors. As long as there are competing media voices on which to construct a juxtaposition of ‘truths’, sociologists can, to a certain extent, force the media to grapple with their own disparate reflections. 3 CONCLUSIONS 3.1 REST IN PEACE BAUDRILLARD? In the final analysis, then, Baudrillard’s work on the Gulf War and the September 11terrorist attacks should (respectfully) be laid to rest. For although some, such as RichardKeeble (2004:43), have followed Baudrillard in arguing that “there was no war in the gulf in 2003”, such statements are somewhat antithetical to the truth aims of the social sciences. Baudrillard, being both an icon and iconoclast, pushed his language and arguments to rhetorical extremes in order to force the collapse of representations andarguments he saw as having supplanted truth. His fatal theory was in a sense intellectual ‘hype’, for a capricious world in which only ‘hype’ can be noticed. Yet in shouting his arguments he served to obfuscate their nuance and subtext, the very intellectualessences of his work and, ultimately, his contribution to the body of knowledge. However, although fatal theory is of little practical use for media researchers seeking anempirically derived ‘truth’, Baudrillard’s oeuvre is still (somewhat) instructive, remindingus of the importance of de-mystifying reality. For although the voice of the scholar is that of a pariah in the entertainment driven public sphere, </w:t>
      </w:r>
      <w:r w:rsidRPr="00512CE7">
        <w:rPr>
          <w:rStyle w:val="StyleUnderline"/>
          <w:highlight w:val="cyan"/>
        </w:rPr>
        <w:t>we must force our voices into the public sphere</w:t>
      </w:r>
      <w:r w:rsidRPr="00512CE7">
        <w:rPr>
          <w:sz w:val="16"/>
          <w:szCs w:val="16"/>
        </w:rPr>
        <w:t xml:space="preserve"> if we are to re-contextualise events such as the Iraq war, </w:t>
      </w:r>
      <w:r w:rsidRPr="00512CE7">
        <w:rPr>
          <w:rStyle w:val="Emphasis"/>
          <w:highlight w:val="cyan"/>
        </w:rPr>
        <w:t>by providing</w:t>
      </w:r>
      <w:r w:rsidRPr="00512CE7">
        <w:rPr>
          <w:rStyle w:val="StyleUnderline"/>
        </w:rPr>
        <w:t xml:space="preserve"> </w:t>
      </w:r>
      <w:r w:rsidRPr="00512CE7">
        <w:rPr>
          <w:sz w:val="16"/>
          <w:szCs w:val="16"/>
        </w:rPr>
        <w:t xml:space="preserve">audiences with </w:t>
      </w:r>
      <w:r w:rsidRPr="00512CE7">
        <w:rPr>
          <w:rStyle w:val="Emphasis"/>
          <w:highlight w:val="cyan"/>
        </w:rPr>
        <w:t>better, more veracious accounts of events</w:t>
      </w:r>
      <w:r w:rsidRPr="00512CE7">
        <w:rPr>
          <w:sz w:val="16"/>
          <w:szCs w:val="16"/>
        </w:rPr>
        <w:t xml:space="preserve">. </w:t>
      </w:r>
      <w:r w:rsidRPr="00512CE7">
        <w:rPr>
          <w:rStyle w:val="StyleUnderline"/>
          <w:highlight w:val="cyan"/>
        </w:rPr>
        <w:t>Failing this</w:t>
      </w:r>
      <w:r w:rsidRPr="00512CE7">
        <w:rPr>
          <w:sz w:val="16"/>
          <w:szCs w:val="16"/>
        </w:rPr>
        <w:t xml:space="preserve">, </w:t>
      </w:r>
      <w:r w:rsidRPr="00512CE7">
        <w:rPr>
          <w:rStyle w:val="StyleUnderline"/>
          <w:highlight w:val="cyan"/>
        </w:rPr>
        <w:t>we will continue to find our ‘defence’ forces</w:t>
      </w:r>
      <w:r w:rsidRPr="00512CE7">
        <w:rPr>
          <w:sz w:val="16"/>
          <w:szCs w:val="16"/>
        </w:rPr>
        <w:t xml:space="preserve"> engaged </w:t>
      </w:r>
      <w:r w:rsidRPr="00512CE7">
        <w:rPr>
          <w:rStyle w:val="StyleUnderline"/>
          <w:highlight w:val="cyan"/>
        </w:rPr>
        <w:t>in military operations under spurious</w:t>
      </w:r>
      <w:r w:rsidRPr="00512CE7">
        <w:rPr>
          <w:sz w:val="16"/>
          <w:szCs w:val="16"/>
        </w:rPr>
        <w:t xml:space="preserve"> casus belli </w:t>
      </w:r>
      <w:r w:rsidRPr="00512CE7">
        <w:rPr>
          <w:rStyle w:val="StyleUnderline"/>
          <w:highlight w:val="cyan"/>
        </w:rPr>
        <w:t>arguments</w:t>
      </w:r>
      <w:r w:rsidRPr="00512CE7">
        <w:rPr>
          <w:sz w:val="16"/>
          <w:szCs w:val="16"/>
        </w:rPr>
        <w:t>. Accordingly, despite the many faults of his work, Baudrillard should not beforgotten. For although his contribution was more of a slap-of-the-face than a gentlepush in the right direction, his ideas regarding simulacra and reality have helped to further our understanding of media spectacles (and their potential repercussions). In apost-Baudrillard world, as social inquiry (it is to be hoped) returns to a more empiricallyinformed understanding of the media, we should not forget the implications posed by thiscultural field. For if sociology seeks to explain the social world, then it must work to prevent the dislocation of reality from the ‘real’ that Baudrillard so feared.</w:t>
      </w:r>
    </w:p>
    <w:p w14:paraId="55864758" w14:textId="77777777" w:rsidR="0091114F" w:rsidRPr="00512CE7" w:rsidRDefault="0091114F" w:rsidP="0091114F"/>
    <w:p w14:paraId="21C60892" w14:textId="454395FE" w:rsidR="0072088A" w:rsidRPr="00512CE7" w:rsidRDefault="0072088A" w:rsidP="0072088A">
      <w:pPr>
        <w:pStyle w:val="Heading2"/>
      </w:pPr>
      <w:r w:rsidRPr="00512CE7">
        <w:t>Deleuze</w:t>
      </w:r>
    </w:p>
    <w:p w14:paraId="375FD084" w14:textId="692DB811" w:rsidR="00C32BC4" w:rsidRPr="00512CE7" w:rsidRDefault="00C32BC4" w:rsidP="0072088A">
      <w:pPr>
        <w:pStyle w:val="Heading3"/>
      </w:pPr>
      <w:r w:rsidRPr="00512CE7">
        <w:t>2AC – Perm – Posthumanism</w:t>
      </w:r>
    </w:p>
    <w:p w14:paraId="7659AC23" w14:textId="3749AF78" w:rsidR="00C32BC4" w:rsidRPr="00512CE7" w:rsidRDefault="00C32BC4" w:rsidP="00C32BC4">
      <w:pPr>
        <w:pStyle w:val="Heading4"/>
      </w:pPr>
      <w:r w:rsidRPr="00512CE7">
        <w:t>The alternative’s posthuman ethic of interconnectedness is not mutually exclusive with legal envuironemntal protection – indigenious activism proves.</w:t>
      </w:r>
    </w:p>
    <w:p w14:paraId="7C25C470" w14:textId="77777777" w:rsidR="00C32BC4" w:rsidRPr="00512CE7" w:rsidRDefault="00C32BC4" w:rsidP="00C32BC4">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4FEDFC84" w14:textId="77777777" w:rsidR="00C32BC4" w:rsidRPr="00512CE7" w:rsidRDefault="00C32BC4" w:rsidP="00C32BC4"/>
    <w:p w14:paraId="77FD294B" w14:textId="77777777" w:rsidR="00C32BC4" w:rsidRPr="00512CE7" w:rsidRDefault="00C32BC4" w:rsidP="00C32BC4">
      <w:r w:rsidRPr="00512CE7">
        <w:rPr>
          <w:highlight w:val="cyan"/>
          <w:u w:val="single"/>
        </w:rPr>
        <w:t>The</w:t>
      </w:r>
      <w:r w:rsidRPr="00512CE7">
        <w:t xml:space="preserve"> Ngarrindjeri </w:t>
      </w:r>
      <w:r w:rsidRPr="00512CE7">
        <w:rPr>
          <w:highlight w:val="cyan"/>
          <w:u w:val="single"/>
        </w:rPr>
        <w:t>ontology of Being as ‘more-than-</w:t>
      </w:r>
      <w:r w:rsidRPr="00512CE7">
        <w:rPr>
          <w:highlight w:val="cyan"/>
        </w:rPr>
        <w:t>human’</w:t>
      </w:r>
      <w:r w:rsidRPr="00512CE7">
        <w:t xml:space="preserve"> vital matter </w:t>
      </w:r>
      <w:r w:rsidRPr="00512CE7">
        <w:rPr>
          <w:highlight w:val="cyan"/>
        </w:rPr>
        <w:t>is now included in formal legal agreements</w:t>
      </w:r>
      <w:r w:rsidRPr="00512CE7">
        <w:t xml:space="preserve">, and its </w:t>
      </w:r>
      <w:r w:rsidRPr="00512CE7">
        <w:rPr>
          <w:u w:val="single"/>
        </w:rPr>
        <w:t>associated ecological principles for</w:t>
      </w:r>
      <w:r w:rsidRPr="00512CE7">
        <w:t xml:space="preserve"> guiding the art of </w:t>
      </w:r>
      <w:r w:rsidRPr="00512CE7">
        <w:rPr>
          <w:u w:val="single"/>
        </w:rPr>
        <w:t>living well</w:t>
      </w:r>
      <w:r w:rsidRPr="00512CE7">
        <w:t xml:space="preserve"> – through relations that strive for katjeri – are beginning to shape environmental practice and policy. For example, in 2009 the State Department of Environment, Water and Natural Resources entered into a comprehensive programme of co-management of Country. The common aim of the partnership is to work together towards the future health of Southern Australian wetlands recognised as globally significant and protected under an international Ramsar treaty; however, the respectful and ‘listening’ terms of the agreement necessarily also require partners to pay new attention to social and cultural elements capable of realigning actor networks by transforming colonial habits and relations of power. In 2015 the significance of this partnership innovation was recognised when the Ngarrindjeri Regional Authority and its collaborators in government won the prestigious Australian Riverprize; and in 2016 the South Australian Government launched its nationally innovative Aboriginal Regional Authorities policy, and thereby affirmed its commitment to recognising the continuation, after colonisation, of the multiple </w:t>
      </w:r>
      <w:r w:rsidRPr="00512CE7">
        <w:rPr>
          <w:highlight w:val="cyan"/>
          <w:u w:val="single"/>
        </w:rPr>
        <w:t xml:space="preserve">Indigenous governmental authorities </w:t>
      </w:r>
      <w:r w:rsidRPr="00512CE7">
        <w:rPr>
          <w:highlight w:val="cyan"/>
        </w:rPr>
        <w:t>co</w:t>
      </w:r>
      <w:r w:rsidRPr="00512CE7">
        <w:rPr>
          <w:highlight w:val="cyan"/>
          <w:u w:val="single"/>
        </w:rPr>
        <w:t>existing in its jurisdiction, with whom it therefore now acknowledges it shares a power of environmental (and social) management</w:t>
      </w:r>
      <w:r w:rsidRPr="00512CE7">
        <w:t xml:space="preserve">. </w:t>
      </w:r>
    </w:p>
    <w:p w14:paraId="46261E2D" w14:textId="77777777" w:rsidR="00C32BC4" w:rsidRPr="00512CE7" w:rsidRDefault="00C32BC4" w:rsidP="00C32BC4">
      <w:pPr>
        <w:rPr>
          <w:u w:val="single"/>
        </w:rPr>
      </w:pPr>
      <w:r w:rsidRPr="00512CE7">
        <w:t xml:space="preserve">Traditional ecological knowledge is increasingly included in mainstream international initiatives such as the 2005 Millennium Ecosystem Assessment and the 2005 Arctic Climate Impact Assessment; increasingly informs environmental research partnerships; and is sometimes used as a basis for reconceiving the ‘ecosystem services’ paradigm (Jackson and Palmer 2015). Ngarrindjeri interventions in natural resource management in South Australia are therefore part of a </w:t>
      </w:r>
      <w:r w:rsidRPr="00512CE7">
        <w:rPr>
          <w:u w:val="single"/>
        </w:rPr>
        <w:t>global movement</w:t>
      </w:r>
      <w:r w:rsidRPr="00512CE7">
        <w:t xml:space="preserve"> that </w:t>
      </w:r>
      <w:r w:rsidRPr="00512CE7">
        <w:rPr>
          <w:u w:val="single"/>
        </w:rPr>
        <w:t>values the ‘traditional ecological knowledge’ or ‘sacred ecology’ developed over thousands of years by Indigenous peoples</w:t>
      </w:r>
      <w:r w:rsidRPr="00512CE7">
        <w:t xml:space="preserve"> using experimental and pragmatic science in response to local problems of sustainability (Berkes 2012). This </w:t>
      </w:r>
      <w:r w:rsidRPr="00512CE7">
        <w:rPr>
          <w:u w:val="single"/>
        </w:rPr>
        <w:t>Indigenous epistemology</w:t>
      </w:r>
      <w:r w:rsidRPr="00512CE7">
        <w:t xml:space="preserve"> concerns </w:t>
      </w:r>
      <w:r w:rsidRPr="00512CE7">
        <w:rPr>
          <w:highlight w:val="cyan"/>
        </w:rPr>
        <w:t>the ‘laws of interdependence’</w:t>
      </w:r>
      <w:r w:rsidRPr="00512CE7">
        <w:t xml:space="preserve"> that emerge from ‘native science’ (Cajete 2016); its </w:t>
      </w:r>
      <w:r w:rsidRPr="00512CE7">
        <w:rPr>
          <w:u w:val="single"/>
        </w:rPr>
        <w:t>principles</w:t>
      </w:r>
      <w:r w:rsidRPr="00512CE7">
        <w:rPr>
          <w:highlight w:val="cyan"/>
          <w:u w:val="single"/>
        </w:rPr>
        <w:t xml:space="preserve"> resonate strongly with relatively new</w:t>
      </w:r>
      <w:r w:rsidRPr="00512CE7">
        <w:t xml:space="preserve"> Western </w:t>
      </w:r>
      <w:r w:rsidRPr="00512CE7">
        <w:rPr>
          <w:highlight w:val="cyan"/>
          <w:u w:val="single"/>
        </w:rPr>
        <w:t>perspectives on the complex kinds of non-linear causation involved in the force dynamics of interconnected systems</w:t>
      </w:r>
      <w:r w:rsidRPr="00512CE7">
        <w:t xml:space="preserve">, emerging from </w:t>
      </w:r>
      <w:r w:rsidRPr="00512CE7">
        <w:rPr>
          <w:u w:val="single"/>
        </w:rPr>
        <w:t>the sciences of quantum mechanics, wave-particle oscillation and dark matter</w:t>
      </w:r>
      <w:r w:rsidRPr="00512CE7">
        <w:t xml:space="preserve">; as we know, </w:t>
      </w:r>
      <w:r w:rsidRPr="00512CE7">
        <w:rPr>
          <w:u w:val="single"/>
        </w:rPr>
        <w:t>these kinds of open systems of ‘heterogeneity’ and ‘heterogenesis’ were also of intense interest to Deleuze</w:t>
      </w:r>
      <w:r w:rsidRPr="00512CE7">
        <w:t xml:space="preserve"> (2007: 177) </w:t>
      </w:r>
      <w:r w:rsidRPr="00512CE7">
        <w:rPr>
          <w:u w:val="single"/>
        </w:rPr>
        <w:t>and influenced his and Guattari’s definition and method of philosophy as a situated process of creative assemblage</w:t>
      </w:r>
      <w:r w:rsidRPr="00512CE7">
        <w:t xml:space="preserve"> (Deleuze and Guattari 1994).3 </w:t>
      </w:r>
    </w:p>
    <w:p w14:paraId="3F608EF9" w14:textId="77777777" w:rsidR="00C32BC4" w:rsidRPr="00512CE7" w:rsidRDefault="00C32BC4" w:rsidP="00C32BC4">
      <w:r w:rsidRPr="00512CE7">
        <w:rPr>
          <w:highlight w:val="cyan"/>
          <w:u w:val="single"/>
        </w:rPr>
        <w:t>The existence of an Indigenous science of resource management evidences the extended time frame of the Anthropocene</w:t>
      </w:r>
      <w:r w:rsidRPr="00512CE7">
        <w:rPr>
          <w:highlight w:val="cyan"/>
        </w:rPr>
        <w:t xml:space="preserve">, </w:t>
      </w:r>
      <w:r w:rsidRPr="00512CE7">
        <w:rPr>
          <w:highlight w:val="cyan"/>
          <w:u w:val="single"/>
        </w:rPr>
        <w:t>which did not begin with Western modernity and mass industrialisation</w:t>
      </w:r>
      <w:r w:rsidRPr="00512CE7">
        <w:t xml:space="preserve">. For example, complex agricultural systems have been used in forest ecosystems since time immemorial: </w:t>
      </w:r>
      <w:r w:rsidRPr="00512CE7">
        <w:rPr>
          <w:u w:val="single"/>
        </w:rPr>
        <w:t>‘Indigenous peoples plant forest gardens and manage the regeneration of bush fallows in ways which take advantage of natural processes and mimic the biodiversity of natural forests</w:t>
      </w:r>
      <w:r w:rsidRPr="00512CE7">
        <w:t xml:space="preserve">’ (Fourmile 1999: 221). Indeed, many Indigenous peoples have over time been involved in ‘not only conserving but extending biodiversity’ (Fourmile 1999: 225) through their management of the ‘biggest estate on Earth’ (Gamage 2011): for example, the Gunditjmara people as the traditional owners of the south-west of Victoria4 significantly altered their natural environment to create vast aquacultures by designing and managing waterways in wetlands (Gunditjmara Nation 2010). Typically, Indigenous supervision of Country involves qualitative management by observing feedbacks in resource and ecosystem change, rather than controlling sustainable productivity to satisfy a quantitative yield target. </w:t>
      </w:r>
      <w:r w:rsidRPr="00512CE7">
        <w:rPr>
          <w:u w:val="single"/>
        </w:rPr>
        <w:t>Understanding the complex operation of feedback is a consequence of ‘historical experience with disturbance and ecological surprise’</w:t>
      </w:r>
      <w:r w:rsidRPr="00512CE7">
        <w:t xml:space="preserve">: </w:t>
      </w:r>
      <w:r w:rsidRPr="00512CE7">
        <w:rPr>
          <w:u w:val="single"/>
        </w:rPr>
        <w:t>it requires a ‘profound knowledge of relationships’, which arguably ‘can only be gained by generations of people who have lived in a particular environment for perhaps many tens of thousands of years accumulating knowledge and passing it on from generation to generation’</w:t>
      </w:r>
      <w:r w:rsidRPr="00512CE7">
        <w:t xml:space="preserve"> (Fourmile 1999: 222, 235). Like non-Indigenous resource management, Indigenous ecological knowledge is concerned with understanding how to cope with dynamic change in complex systems; </w:t>
      </w:r>
      <w:r w:rsidRPr="00512CE7">
        <w:rPr>
          <w:u w:val="single"/>
        </w:rPr>
        <w:t>however, rather than seeking to stabilise an ecosystem for maximum predictability and productive efficiency,</w:t>
      </w:r>
      <w:r w:rsidRPr="00512CE7">
        <w:rPr>
          <w:b/>
          <w:bCs/>
          <w:u w:val="single"/>
        </w:rPr>
        <w:t xml:space="preserve"> </w:t>
      </w:r>
      <w:r w:rsidRPr="00512CE7">
        <w:rPr>
          <w:u w:val="single"/>
        </w:rPr>
        <w:t>Indigenous environmental management is carried out using rules which are locally crafted and socially enforced by the users themselves</w:t>
      </w:r>
      <w:r w:rsidRPr="00512CE7">
        <w:t xml:space="preserve">. Resource use tends to be flexible, with, for example, resource rotations, species switching, multiple species management regimes, protection of species habitats (often a function of sacred areas), and protection of species at various stages of vulnerability in their life cycles. (Fourmile 1999: 234) </w:t>
      </w:r>
    </w:p>
    <w:p w14:paraId="44FFB107" w14:textId="318CB069" w:rsidR="00C32BC4" w:rsidRPr="00512CE7" w:rsidRDefault="00C32BC4" w:rsidP="00C32BC4">
      <w:pPr>
        <w:pStyle w:val="Heading3"/>
      </w:pPr>
      <w:r w:rsidRPr="00512CE7">
        <w:t>1AR – Perm – Posthumanism</w:t>
      </w:r>
    </w:p>
    <w:p w14:paraId="74C25790" w14:textId="21784493" w:rsidR="00C32BC4" w:rsidRPr="00512CE7" w:rsidRDefault="00C32BC4" w:rsidP="00C32BC4">
      <w:pPr>
        <w:pStyle w:val="Heading4"/>
      </w:pPr>
      <w:r w:rsidRPr="00512CE7">
        <w:t>Tandem development between the aff and the alt is empirically successful and most descriptive of politics.</w:t>
      </w:r>
    </w:p>
    <w:p w14:paraId="7D58787E" w14:textId="77777777" w:rsidR="00C32BC4" w:rsidRPr="00512CE7" w:rsidRDefault="00C32BC4" w:rsidP="00C32BC4">
      <w:pPr>
        <w:shd w:val="clear" w:color="auto" w:fill="FFFFFF"/>
        <w:spacing w:line="300" w:lineRule="atLeast"/>
      </w:pPr>
      <w:r w:rsidRPr="00512CE7">
        <w:rPr>
          <w:rStyle w:val="Style13ptBold"/>
        </w:rPr>
        <w:t xml:space="preserve">Bignal et al 16 </w:t>
      </w:r>
      <w:r w:rsidRPr="00512CE7">
        <w:t>(simone, bignall, Simone Bignall is an Australian philosopher and Senior Lecturer of Philosophy at Flinders University. She is a former Chair of the Australasian Society for Continental Philosophy and is now its Equity and Diversity Officer. Bignall is known for her research on Postcolonialism; steve hemming, senior lecterer at flinders university; daryle Rigney, flinders university, professor, dean, office of indigenous strategy and engagement; 10-4-16) //AAO</w:t>
      </w:r>
    </w:p>
    <w:p w14:paraId="46137D7F" w14:textId="77777777" w:rsidR="00C32BC4" w:rsidRPr="00512CE7" w:rsidRDefault="00C32BC4" w:rsidP="00C32BC4">
      <w:r w:rsidRPr="00512CE7">
        <w:t xml:space="preserve">Indeed, </w:t>
      </w:r>
      <w:r w:rsidRPr="00512CE7">
        <w:rPr>
          <w:highlight w:val="cyan"/>
        </w:rPr>
        <w:t>‘</w:t>
      </w:r>
      <w:r w:rsidRPr="00512CE7">
        <w:rPr>
          <w:highlight w:val="cyan"/>
          <w:u w:val="single"/>
        </w:rPr>
        <w:t>local and traditional knowledge often develops in tandem with commons institutions</w:t>
      </w:r>
      <w:r w:rsidRPr="00512CE7">
        <w:t xml:space="preserve">. </w:t>
      </w:r>
      <w:r w:rsidRPr="00512CE7">
        <w:rPr>
          <w:u w:val="single"/>
        </w:rPr>
        <w:t>In many cases indigenous peoples’ capacity to maintain and to adapt their systems can be enhanced through the defence of their land and resource rights and tenure systems’, demonstrating how ‘the use of indigenous knowledge is political because it threatens [or promises] to change power relations between indigenous groups and the dominant society</w:t>
      </w:r>
      <w:r w:rsidRPr="00512CE7">
        <w:t>’ (Berkes 2012: 252, 267). For Ngarrindjeri, the ‘</w:t>
      </w:r>
      <w:r w:rsidRPr="00512CE7">
        <w:rPr>
          <w:u w:val="single"/>
        </w:rPr>
        <w:t>new spaces of liberty and community’ they have helped to create as part of an ecological process of decolonisation are constantly under threat when their Nation is under-resourced and their authority is disregarded in wider political processes</w:t>
      </w:r>
      <w:r w:rsidRPr="00512CE7">
        <w:t>. ‘</w:t>
      </w:r>
      <w:r w:rsidRPr="00512CE7">
        <w:rPr>
          <w:u w:val="single"/>
        </w:rPr>
        <w:t>Excolonialism’</w:t>
      </w:r>
      <w:r w:rsidRPr="00512CE7">
        <w:t xml:space="preserve"> (Bignall 2014) </w:t>
      </w:r>
      <w:r w:rsidRPr="00512CE7">
        <w:rPr>
          <w:u w:val="single"/>
        </w:rPr>
        <w:t>proceeds on the basis of certain minimum conditions enabling the rebuilding of Indigenous Nations</w:t>
      </w:r>
      <w:r w:rsidRPr="00512CE7">
        <w:t xml:space="preserve">: </w:t>
      </w:r>
      <w:r w:rsidRPr="00512CE7">
        <w:rPr>
          <w:u w:val="single"/>
        </w:rPr>
        <w:t xml:space="preserve">security of tenure over traditional estates; self-determination; sovereignty over resources; and security of cultural knowledge. </w:t>
      </w:r>
      <w:r w:rsidRPr="00512CE7">
        <w:rPr>
          <w:highlight w:val="cyan"/>
          <w:u w:val="single"/>
        </w:rPr>
        <w:t>In South Australia, as a consequence of Ngarrindjeri efforts to reclaim their political sovereignty through practices of negotiated collaboration in situations where Indigenous and non-Indigenous cultures currently coexist and political interests in land must be justly co-managed</w:t>
      </w:r>
      <w:r w:rsidRPr="00512CE7">
        <w:rPr>
          <w:highlight w:val="cyan"/>
        </w:rPr>
        <w:t xml:space="preserve">, </w:t>
      </w:r>
      <w:r w:rsidRPr="00512CE7">
        <w:rPr>
          <w:highlight w:val="cyan"/>
          <w:u w:val="single"/>
        </w:rPr>
        <w:t>there are signs of a swelling momentum towards excolonialism</w:t>
      </w:r>
      <w:r w:rsidRPr="00512CE7">
        <w:t>: ‘</w:t>
      </w:r>
      <w:r w:rsidRPr="00512CE7">
        <w:rPr>
          <w:u w:val="single"/>
        </w:rPr>
        <w:t>what we are evoking here is not a utopia. It is the explication of a real movement, which innumerable traces and indices designate as a power in action</w:t>
      </w:r>
      <w:r w:rsidRPr="00512CE7">
        <w:t>’ (Guattari and Negri 1990: 96)</w:t>
      </w:r>
    </w:p>
    <w:p w14:paraId="3B98B9BF" w14:textId="77777777" w:rsidR="00C32BC4" w:rsidRPr="00512CE7" w:rsidRDefault="00C32BC4" w:rsidP="00C32BC4"/>
    <w:p w14:paraId="12C01FB9" w14:textId="7AB2C5EB" w:rsidR="00EF0588" w:rsidRPr="00512CE7" w:rsidRDefault="00EF0588" w:rsidP="0072088A">
      <w:pPr>
        <w:pStyle w:val="Heading3"/>
      </w:pPr>
      <w:r w:rsidRPr="00512CE7">
        <w:t>2AC – Perm</w:t>
      </w:r>
      <w:r w:rsidR="00C32BC4" w:rsidRPr="00512CE7">
        <w:t xml:space="preserve"> - Neitzsche</w:t>
      </w:r>
    </w:p>
    <w:p w14:paraId="440E46F6" w14:textId="77777777" w:rsidR="00EF0588" w:rsidRPr="00512CE7" w:rsidRDefault="00EF0588" w:rsidP="00EF0588">
      <w:pPr>
        <w:pStyle w:val="Heading4"/>
      </w:pPr>
      <w:r w:rsidRPr="00512CE7">
        <w:t xml:space="preserve">Perm – do both – affirming political change </w:t>
      </w:r>
      <w:r w:rsidRPr="00512CE7">
        <w:rPr>
          <w:u w:val="single"/>
        </w:rPr>
        <w:t>isn’t ressentiment</w:t>
      </w:r>
      <w:r w:rsidRPr="00512CE7">
        <w:t xml:space="preserve"> but </w:t>
      </w:r>
      <w:r w:rsidRPr="00512CE7">
        <w:rPr>
          <w:u w:val="single"/>
        </w:rPr>
        <w:t>political life affirmation</w:t>
      </w:r>
      <w:r w:rsidRPr="00512CE7">
        <w:t xml:space="preserve"> – the alternative </w:t>
      </w:r>
      <w:r w:rsidRPr="00512CE7">
        <w:rPr>
          <w:u w:val="single"/>
        </w:rPr>
        <w:t>ignores our ethical connections</w:t>
      </w:r>
      <w:r w:rsidRPr="00512CE7">
        <w:t xml:space="preserve"> to others and </w:t>
      </w:r>
      <w:r w:rsidRPr="00512CE7">
        <w:rPr>
          <w:u w:val="single"/>
        </w:rPr>
        <w:t>abandons affirmation of worldly change</w:t>
      </w:r>
      <w:r w:rsidRPr="00512CE7">
        <w:t xml:space="preserve"> – turns the K</w:t>
      </w:r>
    </w:p>
    <w:p w14:paraId="72C52EDF" w14:textId="77777777" w:rsidR="00EF0588" w:rsidRPr="00512CE7" w:rsidRDefault="00EF0588" w:rsidP="00EF0588">
      <w:pPr>
        <w:rPr>
          <w:rStyle w:val="StyleUnderline"/>
        </w:rPr>
      </w:pPr>
      <w:r w:rsidRPr="00512CE7">
        <w:rPr>
          <w:rStyle w:val="StyleUnderline"/>
          <w:highlight w:val="cyan"/>
        </w:rPr>
        <w:t>May 05</w:t>
      </w:r>
      <w:r w:rsidRPr="00512CE7">
        <w:rPr>
          <w:rStyle w:val="StyleUnderline"/>
        </w:rPr>
        <w:t xml:space="preserve"> – Professor of Philosophy at Clemson University</w:t>
      </w:r>
    </w:p>
    <w:p w14:paraId="11A4033F" w14:textId="77777777" w:rsidR="00EF0588" w:rsidRPr="00512CE7" w:rsidRDefault="00EF0588" w:rsidP="00EF0588">
      <w:pPr>
        <w:rPr>
          <w:sz w:val="12"/>
          <w:szCs w:val="12"/>
        </w:rPr>
      </w:pPr>
      <w:r w:rsidRPr="00512CE7">
        <w:rPr>
          <w:sz w:val="12"/>
          <w:szCs w:val="12"/>
        </w:rPr>
        <w:t>(Todd, “To change the world, to celebrate life: Merleau-Ponty and Foucault on the body,” Philosophy &amp; Social Criticism 31(5-6):517-531)</w:t>
      </w:r>
    </w:p>
    <w:p w14:paraId="5C1D4075" w14:textId="77777777" w:rsidR="00EF0588" w:rsidRPr="00512CE7" w:rsidRDefault="00EF0588" w:rsidP="00EF0588">
      <w:pPr>
        <w:rPr>
          <w:sz w:val="12"/>
          <w:szCs w:val="12"/>
        </w:rPr>
      </w:pPr>
    </w:p>
    <w:p w14:paraId="693EA7A9" w14:textId="77777777" w:rsidR="00EF0588" w:rsidRPr="00512CE7" w:rsidRDefault="00EF0588" w:rsidP="00EF0588">
      <w:pPr>
        <w:rPr>
          <w:sz w:val="16"/>
        </w:rPr>
      </w:pPr>
      <w:r w:rsidRPr="00512CE7">
        <w:rPr>
          <w:sz w:val="16"/>
        </w:rPr>
        <w:t xml:space="preserve">And what happens from there? From the meetings, from the rallies, from the petitions and the teach-ins? What happens next? There is, after all, always a next. If you win this time – end aid to the contras, divest from apartheid South Africa, force debt-forgiveness by technologically advanced countries – there is always more to do. There is the de-unionization of workers, there are gay rights, there is Burma, there are the Palestinians, the Tibetans. There will always be Tibetans, even if they aren’t in Tibet, even if they aren’t Asian. But is that the only question: Next? Or is that just the question we focus on? What’s the next move in this campaign, what’s the next campaign? Isn’t there more going on than that? After all, </w:t>
      </w:r>
      <w:r w:rsidRPr="00512CE7">
        <w:rPr>
          <w:rStyle w:val="StyleUnderline"/>
          <w:highlight w:val="cyan"/>
        </w:rPr>
        <w:t>engaging in political organizing is a practice</w:t>
      </w:r>
      <w:r w:rsidRPr="00512CE7">
        <w:rPr>
          <w:sz w:val="16"/>
        </w:rPr>
        <w:t xml:space="preserve">, or a group of practices. It </w:t>
      </w:r>
      <w:r w:rsidRPr="00512CE7">
        <w:rPr>
          <w:rStyle w:val="StyleUnderline"/>
          <w:highlight w:val="cyan"/>
        </w:rPr>
        <w:t>contributes to making you who you are</w:t>
      </w:r>
      <w:r w:rsidRPr="00512CE7">
        <w:rPr>
          <w:sz w:val="16"/>
        </w:rPr>
        <w:t xml:space="preserve">. It’s where the power is, and where your life is, and where the intersection of your life and those of others (many of whom you will never meet, even if it’s for their sake that you’re involved) and the buildings and streets of your town is. This moment when you are seeking to change the world, whether by making a suggestion in a meeting or singing at a rally or marching in silence or asking for a signature on a petition, is not a moment in which you don’t exist. It’s not a moment of yours that you sacrifice for others so that it no longer belongs to you. It remains a moment of your life, sedimenting in you to make you what you will become, emerging out of a past that is yours as well. What will you make of it, this moment? How will you be with others, those others around you who also do not cease to exist when they begin to organize or to protest or to resist? </w:t>
      </w:r>
      <w:r w:rsidRPr="00512CE7">
        <w:rPr>
          <w:rStyle w:val="StyleUnderline"/>
          <w:highlight w:val="cyan"/>
        </w:rPr>
        <w:t xml:space="preserve">The illusion is to think that </w:t>
      </w:r>
      <w:r w:rsidRPr="00512CE7">
        <w:rPr>
          <w:rStyle w:val="Emphasis"/>
          <w:highlight w:val="cyan"/>
        </w:rPr>
        <w:t>this has nothing to do with you</w:t>
      </w:r>
      <w:r w:rsidRPr="00512CE7">
        <w:rPr>
          <w:rStyle w:val="StyleUnderline"/>
          <w:highlight w:val="cyan"/>
        </w:rPr>
        <w:t xml:space="preserve">. You’ve made a decision to participate in </w:t>
      </w:r>
      <w:r w:rsidRPr="00512CE7">
        <w:rPr>
          <w:rStyle w:val="Emphasis"/>
          <w:highlight w:val="cyan"/>
        </w:rPr>
        <w:t>world-changing</w:t>
      </w:r>
      <w:r w:rsidRPr="00512CE7">
        <w:rPr>
          <w:sz w:val="16"/>
        </w:rPr>
        <w:t xml:space="preserve">. Will that be all there is to it? Will it seem to you a simple sacrifice, for this small period of time, of who you are for the sake of others? Are you, for this moment, a political ascetic? Asceticism like that is dangerous. </w:t>
      </w:r>
      <w:r w:rsidRPr="00512CE7">
        <w:rPr>
          <w:rStyle w:val="StyleUnderline"/>
          <w:highlight w:val="cyan"/>
        </w:rPr>
        <w:t>Freedom lies not in our distance from the world but in the</w:t>
      </w:r>
      <w:r w:rsidRPr="00512CE7">
        <w:rPr>
          <w:sz w:val="16"/>
        </w:rPr>
        <w:t xml:space="preserve"> historically fragile and </w:t>
      </w:r>
      <w:r w:rsidRPr="00512CE7">
        <w:rPr>
          <w:rStyle w:val="StyleUnderline"/>
          <w:highlight w:val="cyan"/>
        </w:rPr>
        <w:t xml:space="preserve">contingent ways we are </w:t>
      </w:r>
      <w:r w:rsidRPr="00512CE7">
        <w:rPr>
          <w:rStyle w:val="Emphasis"/>
          <w:highlight w:val="cyan"/>
        </w:rPr>
        <w:t>folded into it</w:t>
      </w:r>
      <w:r w:rsidRPr="00512CE7">
        <w:rPr>
          <w:sz w:val="16"/>
        </w:rPr>
        <w:t xml:space="preserve">, just as we ourselves are folds of it. If we take Merleau-Ponty’s Being not as a rigid foundation or a truth behind appearances but as the historical folding and refolding of a univocity, then our freedom lies in the possibility of other foldings. Merleau-Ponty is not insensitive to this point. His elusive concept of the invisible seems to gesture in this direction. Of painting, he writes: the proper essence of the visible is to have a layer of invisibility in the strict sense, which it makes present as a certain absence . . . There is that which reaches the eye directly, the frontal properties of the visible; but there is also that which reaches it from below . . . and that which reaches it from above . . . where it no longer participates in the heaviness of origins but in free accomplishments.9 Elsewhere, in The Visible and the Invisible, he says: if . . . the surface of the visible, is doubled up over its whole extension with an invisible reserve; and if, finally, in our flesh as the flesh of things, the actual, empirical, ontic visible, by a sort of folding back, invagination, or padding, exhibits a visibility, a possibility that is not the shadow of the actual but its principle . . . an interior horizon and an exterior horizon between which the actual visible is a partitioning and which, nonetheless, open indefinitely only upon other visibles . . .10 What are we to make of these references? We can, to be sure, see the hand of Heidegger in them. But we may also, and for present purposes more relevantly, see an intersection with Foucault’s work on freedom. </w:t>
      </w:r>
      <w:r w:rsidRPr="00512CE7">
        <w:rPr>
          <w:rStyle w:val="StyleUnderline"/>
          <w:highlight w:val="cyan"/>
        </w:rPr>
        <w:t>There is an ontology of freedom</w:t>
      </w:r>
      <w:r w:rsidRPr="00512CE7">
        <w:rPr>
          <w:sz w:val="16"/>
        </w:rPr>
        <w:t xml:space="preserve"> at work here, one </w:t>
      </w:r>
      <w:r w:rsidRPr="00512CE7">
        <w:rPr>
          <w:rStyle w:val="StyleUnderline"/>
          <w:highlight w:val="cyan"/>
        </w:rPr>
        <w:t>that situates freedom not in the private reserve of an individual but in the</w:t>
      </w:r>
      <w:r w:rsidRPr="00512CE7">
        <w:rPr>
          <w:sz w:val="16"/>
        </w:rPr>
        <w:t xml:space="preserve"> unfinished </w:t>
      </w:r>
      <w:r w:rsidRPr="00512CE7">
        <w:rPr>
          <w:rStyle w:val="StyleUnderline"/>
          <w:highlight w:val="cyan"/>
        </w:rPr>
        <w:t>character of any historical situation</w:t>
      </w:r>
      <w:r w:rsidRPr="00512CE7">
        <w:rPr>
          <w:sz w:val="16"/>
        </w:rPr>
        <w:t xml:space="preserve">. There is more to our historical juncture, as there is to a painting, than appears to us on the surface of its visibility. The trick is to recognize this, and to take advantage of it, not only with our thoughts but with our lives. And that is why, in the end, </w:t>
      </w:r>
      <w:r w:rsidRPr="00512CE7">
        <w:rPr>
          <w:rStyle w:val="Emphasis"/>
          <w:highlight w:val="cyan"/>
        </w:rPr>
        <w:t>there can be no such thing as a sad revolutionary</w:t>
      </w:r>
      <w:r w:rsidRPr="00512CE7">
        <w:rPr>
          <w:sz w:val="16"/>
        </w:rPr>
        <w:t xml:space="preserve">. </w:t>
      </w:r>
      <w:r w:rsidRPr="00512CE7">
        <w:rPr>
          <w:rStyle w:val="StyleUnderline"/>
          <w:highlight w:val="cyan"/>
        </w:rPr>
        <w:t xml:space="preserve">To seek to change the world is to offer a </w:t>
      </w:r>
      <w:r w:rsidRPr="00512CE7">
        <w:rPr>
          <w:rStyle w:val="Emphasis"/>
          <w:highlight w:val="cyan"/>
        </w:rPr>
        <w:t>new form of life-celebration</w:t>
      </w:r>
      <w:r w:rsidRPr="00512CE7">
        <w:rPr>
          <w:sz w:val="16"/>
        </w:rPr>
        <w:t xml:space="preserve">. </w:t>
      </w:r>
      <w:r w:rsidRPr="00512CE7">
        <w:rPr>
          <w:rStyle w:val="StyleUnderline"/>
          <w:highlight w:val="cyan"/>
        </w:rPr>
        <w:t xml:space="preserve">It is to articulate a </w:t>
      </w:r>
      <w:r w:rsidRPr="00512CE7">
        <w:rPr>
          <w:rStyle w:val="Emphasis"/>
          <w:highlight w:val="cyan"/>
        </w:rPr>
        <w:t>fresh way of being</w:t>
      </w:r>
      <w:r w:rsidRPr="00512CE7">
        <w:rPr>
          <w:sz w:val="16"/>
        </w:rPr>
        <w:t xml:space="preserve">, which is at once a way of seeing, thinking, acting, and being acted upon. It is to fold Being once again upon itself, this time at a new point, to see what that might yield. There is, as Foucault often reminds us, no guarantee that this fold will not itself turn out to contain the intolerable. In a complex world with which we are inescapably entwined, a world we cannot view from above or outside, there is no certainty about the results of our experiments. Our politics are constructed from the same vulnerability that is the stuff of our art and our daily practices. But </w:t>
      </w:r>
      <w:r w:rsidRPr="00512CE7">
        <w:rPr>
          <w:rStyle w:val="StyleUnderline"/>
          <w:highlight w:val="cyan"/>
        </w:rPr>
        <w:t xml:space="preserve">to refuse to experiment is to </w:t>
      </w:r>
      <w:r w:rsidRPr="00512CE7">
        <w:rPr>
          <w:rStyle w:val="Emphasis"/>
          <w:highlight w:val="cyan"/>
        </w:rPr>
        <w:t>resign oneself to the intolerable</w:t>
      </w:r>
      <w:r w:rsidRPr="00512CE7">
        <w:rPr>
          <w:sz w:val="16"/>
        </w:rPr>
        <w:t xml:space="preserve">; it is </w:t>
      </w:r>
      <w:r w:rsidRPr="00512CE7">
        <w:rPr>
          <w:rStyle w:val="StyleUnderline"/>
          <w:highlight w:val="cyan"/>
        </w:rPr>
        <w:t>to abandon both the struggle to change the world and the opportunity to celebrate living within it</w:t>
      </w:r>
      <w:r w:rsidRPr="00512CE7">
        <w:rPr>
          <w:sz w:val="16"/>
        </w:rPr>
        <w:t xml:space="preserve">. And </w:t>
      </w:r>
      <w:r w:rsidRPr="00512CE7">
        <w:rPr>
          <w:rStyle w:val="StyleUnderline"/>
          <w:highlight w:val="cyan"/>
        </w:rPr>
        <w:t>to seek</w:t>
      </w:r>
      <w:r w:rsidRPr="00512CE7">
        <w:rPr>
          <w:rStyle w:val="StyleUnderline"/>
        </w:rPr>
        <w:t xml:space="preserve"> </w:t>
      </w:r>
      <w:r w:rsidRPr="00512CE7">
        <w:rPr>
          <w:sz w:val="16"/>
        </w:rPr>
        <w:t xml:space="preserve">one aspect without the other – </w:t>
      </w:r>
      <w:r w:rsidRPr="00512CE7">
        <w:rPr>
          <w:rStyle w:val="StyleUnderline"/>
          <w:highlight w:val="cyan"/>
        </w:rPr>
        <w:t>life-celebration without world-changing</w:t>
      </w:r>
      <w:r w:rsidRPr="00512CE7">
        <w:rPr>
          <w:sz w:val="16"/>
        </w:rPr>
        <w:t xml:space="preserve">, world-changing without life-celebration – </w:t>
      </w:r>
      <w:r w:rsidRPr="00512CE7">
        <w:rPr>
          <w:rStyle w:val="StyleUnderline"/>
          <w:highlight w:val="cyan"/>
        </w:rPr>
        <w:t>is to refuse to acknowledge the chiasm of body and world that is the wellspring of both</w:t>
      </w:r>
      <w:r w:rsidRPr="00512CE7">
        <w:rPr>
          <w:sz w:val="16"/>
        </w:rPr>
        <w:t xml:space="preserve">. </w:t>
      </w:r>
    </w:p>
    <w:p w14:paraId="5E62E0B5" w14:textId="13974BC4" w:rsidR="00EF0588" w:rsidRPr="00512CE7" w:rsidRDefault="00EF0588" w:rsidP="00EF0588">
      <w:pPr>
        <w:pStyle w:val="Heading3"/>
      </w:pPr>
      <w:r w:rsidRPr="00512CE7">
        <w:t>2AC – Nihilism Bad</w:t>
      </w:r>
    </w:p>
    <w:p w14:paraId="2E426011" w14:textId="77777777" w:rsidR="00EF0588" w:rsidRPr="00512CE7" w:rsidRDefault="00EF0588" w:rsidP="00EF0588">
      <w:pPr>
        <w:pStyle w:val="Heading4"/>
      </w:pPr>
      <w:r w:rsidRPr="00512CE7">
        <w:t xml:space="preserve">Their nihilism is a </w:t>
      </w:r>
      <w:r w:rsidRPr="00512CE7">
        <w:rPr>
          <w:u w:val="single"/>
        </w:rPr>
        <w:t>double-turn</w:t>
      </w:r>
      <w:r w:rsidRPr="00512CE7">
        <w:t xml:space="preserve"> with the K – ethics </w:t>
      </w:r>
      <w:r w:rsidRPr="00512CE7">
        <w:rPr>
          <w:u w:val="single"/>
        </w:rPr>
        <w:t>can’t be derived from ontology</w:t>
      </w:r>
      <w:r w:rsidRPr="00512CE7">
        <w:t xml:space="preserve"> but we should </w:t>
      </w:r>
      <w:r w:rsidRPr="00512CE7">
        <w:rPr>
          <w:u w:val="single"/>
        </w:rPr>
        <w:t>still care about</w:t>
      </w:r>
      <w:r w:rsidRPr="00512CE7">
        <w:t xml:space="preserve"> the impacts of the 1AC – </w:t>
      </w:r>
      <w:r w:rsidRPr="00512CE7">
        <w:rPr>
          <w:u w:val="single"/>
        </w:rPr>
        <w:t>taking responsibility</w:t>
      </w:r>
      <w:r w:rsidRPr="00512CE7">
        <w:t xml:space="preserve"> for our political decision-making solves their offense</w:t>
      </w:r>
    </w:p>
    <w:p w14:paraId="436C390D" w14:textId="77777777" w:rsidR="00EF0588" w:rsidRPr="00512CE7" w:rsidRDefault="00EF0588" w:rsidP="00EF0588">
      <w:pPr>
        <w:rPr>
          <w:rStyle w:val="StyleUnderline"/>
        </w:rPr>
      </w:pPr>
      <w:r w:rsidRPr="00512CE7">
        <w:rPr>
          <w:rStyle w:val="StyleUnderline"/>
          <w:highlight w:val="cyan"/>
        </w:rPr>
        <w:t>Morton 16</w:t>
      </w:r>
      <w:r w:rsidRPr="00512CE7">
        <w:rPr>
          <w:rStyle w:val="StyleUnderline"/>
        </w:rPr>
        <w:t xml:space="preserve"> – Rita Shea Guffey Chair in English at Rice University</w:t>
      </w:r>
    </w:p>
    <w:p w14:paraId="29D58F80" w14:textId="31DFE783" w:rsidR="00EF0588" w:rsidRPr="00512CE7" w:rsidRDefault="00EF0588" w:rsidP="00EF0588">
      <w:pPr>
        <w:rPr>
          <w:sz w:val="16"/>
          <w:szCs w:val="16"/>
        </w:rPr>
      </w:pPr>
      <w:r w:rsidRPr="00512CE7">
        <w:rPr>
          <w:sz w:val="16"/>
          <w:szCs w:val="16"/>
        </w:rPr>
        <w:t xml:space="preserve">(Tim, “No It’s Not Ethical Nihilism,” 1-29-16, </w:t>
      </w:r>
      <w:hyperlink r:id="rId51" w:history="1">
        <w:r w:rsidRPr="00512CE7">
          <w:rPr>
            <w:rStyle w:val="Hyperlink"/>
            <w:sz w:val="16"/>
            <w:szCs w:val="16"/>
          </w:rPr>
          <w:t>http://ecologywithoutnature.blogspot.com/2016/01/no-its-not-ethical-nihilism.html</w:t>
        </w:r>
      </w:hyperlink>
      <w:r w:rsidRPr="00512CE7">
        <w:rPr>
          <w:sz w:val="16"/>
          <w:szCs w:val="16"/>
        </w:rPr>
        <w:t xml:space="preserve">, </w:t>
      </w:r>
      <w:r w:rsidR="002F3B35" w:rsidRPr="00512CE7">
        <w:rPr>
          <w:sz w:val="16"/>
          <w:szCs w:val="16"/>
        </w:rPr>
        <w:t>)</w:t>
      </w:r>
    </w:p>
    <w:p w14:paraId="00EEEAEF" w14:textId="77777777" w:rsidR="00EF0588" w:rsidRPr="00512CE7" w:rsidRDefault="00EF0588" w:rsidP="00EF0588">
      <w:pPr>
        <w:rPr>
          <w:sz w:val="16"/>
          <w:szCs w:val="16"/>
        </w:rPr>
      </w:pPr>
    </w:p>
    <w:p w14:paraId="68B78699" w14:textId="77777777" w:rsidR="00EF0588" w:rsidRPr="00512CE7" w:rsidRDefault="00EF0588" w:rsidP="00EF0588">
      <w:pPr>
        <w:rPr>
          <w:rStyle w:val="StyleUnderline"/>
        </w:rPr>
      </w:pPr>
      <w:r w:rsidRPr="00512CE7">
        <w:rPr>
          <w:rStyle w:val="Emphasis"/>
        </w:rPr>
        <w:t xml:space="preserve">No It's Not Ethical Nihilism </w:t>
      </w:r>
      <w:r w:rsidRPr="00512CE7">
        <w:rPr>
          <w:sz w:val="16"/>
        </w:rPr>
        <w:t xml:space="preserve">Two of </w:t>
      </w:r>
      <w:r w:rsidRPr="00512CE7">
        <w:rPr>
          <w:rStyle w:val="StyleUnderline"/>
        </w:rPr>
        <w:t>you might have been worried</w:t>
      </w:r>
      <w:r w:rsidRPr="00512CE7">
        <w:rPr>
          <w:sz w:val="16"/>
        </w:rPr>
        <w:t xml:space="preserve"> yesterday at the lecture </w:t>
      </w:r>
      <w:r w:rsidRPr="00512CE7">
        <w:rPr>
          <w:rStyle w:val="StyleUnderline"/>
        </w:rPr>
        <w:t>that if a bullet exists equally with a blue whale</w:t>
      </w:r>
      <w:r w:rsidRPr="00512CE7">
        <w:rPr>
          <w:sz w:val="16"/>
        </w:rPr>
        <w:t xml:space="preserve">, then </w:t>
      </w:r>
      <w:r w:rsidRPr="00512CE7">
        <w:rPr>
          <w:rStyle w:val="StyleUnderline"/>
        </w:rPr>
        <w:t>the bullet has some kind of right to be fired into the blue whale</w:t>
      </w:r>
      <w:r w:rsidRPr="00512CE7">
        <w:rPr>
          <w:sz w:val="16"/>
        </w:rPr>
        <w:t xml:space="preserve"> (just an example). I gave a two part answer that really needed a third part, so here it is. But first, here's a much more detailed lecture about it. Anyway... So first up I need to say, I'm not the object police so I'm not about telling you exactly what's out there. OOO is about how things exist if they do. There might be just five things in the universe. Or five trillion. I have no idea. So </w:t>
      </w:r>
      <w:r w:rsidRPr="00512CE7">
        <w:rPr>
          <w:rStyle w:val="StyleUnderline"/>
        </w:rPr>
        <w:t>an example</w:t>
      </w:r>
      <w:r w:rsidRPr="00512CE7">
        <w:rPr>
          <w:sz w:val="16"/>
        </w:rPr>
        <w:t xml:space="preserve">, such as a bullet, remains hypothetical, in a certain sense. Paragraph 1 </w:t>
      </w:r>
      <w:r w:rsidRPr="00512CE7">
        <w:rPr>
          <w:rStyle w:val="StyleUnderline"/>
        </w:rPr>
        <w:t xml:space="preserve">describes accurately </w:t>
      </w:r>
      <w:r w:rsidRPr="00512CE7">
        <w:rPr>
          <w:rStyle w:val="Emphasis"/>
        </w:rPr>
        <w:t>not OOO</w:t>
      </w:r>
      <w:r w:rsidRPr="00512CE7">
        <w:rPr>
          <w:rStyle w:val="StyleUnderline"/>
        </w:rPr>
        <w:t xml:space="preserve"> at all</w:t>
      </w:r>
      <w:r w:rsidRPr="00512CE7">
        <w:rPr>
          <w:sz w:val="16"/>
        </w:rPr>
        <w:t xml:space="preserve">, </w:t>
      </w:r>
      <w:r w:rsidRPr="00512CE7">
        <w:rPr>
          <w:rStyle w:val="StyleUnderline"/>
        </w:rPr>
        <w:t>but</w:t>
      </w:r>
      <w:r w:rsidRPr="00512CE7">
        <w:rPr>
          <w:sz w:val="16"/>
        </w:rPr>
        <w:t xml:space="preserve"> a certain strain of </w:t>
      </w:r>
      <w:r w:rsidRPr="00512CE7">
        <w:rPr>
          <w:rStyle w:val="Emphasis"/>
        </w:rPr>
        <w:t>deep ecology</w:t>
      </w:r>
      <w:r w:rsidRPr="00512CE7">
        <w:rPr>
          <w:sz w:val="16"/>
        </w:rPr>
        <w:t xml:space="preserve">, </w:t>
      </w:r>
      <w:r w:rsidRPr="00512CE7">
        <w:rPr>
          <w:rStyle w:val="StyleUnderline"/>
        </w:rPr>
        <w:t>in which for instance HIV has just as much right to exist as an HIV victim</w:t>
      </w:r>
      <w:r w:rsidRPr="00512CE7">
        <w:rPr>
          <w:sz w:val="16"/>
        </w:rPr>
        <w:t xml:space="preserve">. </w:t>
      </w:r>
      <w:r w:rsidRPr="00512CE7">
        <w:rPr>
          <w:rStyle w:val="Emphasis"/>
        </w:rPr>
        <w:t>This is absurd</w:t>
      </w:r>
      <w:r w:rsidRPr="00512CE7">
        <w:rPr>
          <w:sz w:val="16"/>
        </w:rPr>
        <w:t xml:space="preserve">. </w:t>
      </w:r>
      <w:r w:rsidRPr="00512CE7">
        <w:rPr>
          <w:rStyle w:val="StyleUnderline"/>
        </w:rPr>
        <w:t xml:space="preserve">And why it's absurd is precisely the danger of </w:t>
      </w:r>
      <w:r w:rsidRPr="00512CE7">
        <w:rPr>
          <w:rStyle w:val="Emphasis"/>
        </w:rPr>
        <w:t>allowing ontology to come with</w:t>
      </w:r>
      <w:r w:rsidRPr="00512CE7">
        <w:rPr>
          <w:rStyle w:val="StyleUnderline"/>
        </w:rPr>
        <w:t xml:space="preserve"> an inevitable</w:t>
      </w:r>
      <w:r w:rsidRPr="00512CE7">
        <w:rPr>
          <w:sz w:val="16"/>
        </w:rPr>
        <w:t xml:space="preserve">, </w:t>
      </w:r>
      <w:r w:rsidRPr="00512CE7">
        <w:rPr>
          <w:rStyle w:val="Emphasis"/>
        </w:rPr>
        <w:t>snap-on ethics and politics</w:t>
      </w:r>
      <w:r w:rsidRPr="00512CE7">
        <w:rPr>
          <w:sz w:val="16"/>
        </w:rPr>
        <w:t xml:space="preserve">. </w:t>
      </w:r>
      <w:r w:rsidRPr="00512CE7">
        <w:rPr>
          <w:rStyle w:val="StyleUnderline"/>
        </w:rPr>
        <w:t>Peeling ethics away from ontology might give us the</w:t>
      </w:r>
      <w:r w:rsidRPr="00512CE7">
        <w:rPr>
          <w:sz w:val="16"/>
        </w:rPr>
        <w:t xml:space="preserve"> kind of </w:t>
      </w:r>
      <w:r w:rsidRPr="00512CE7">
        <w:rPr>
          <w:rStyle w:val="StyleUnderline"/>
        </w:rPr>
        <w:t>wiggle room we'd need such that we don't end up creating absurd ideas like that</w:t>
      </w:r>
      <w:r w:rsidRPr="00512CE7">
        <w:rPr>
          <w:sz w:val="16"/>
        </w:rPr>
        <w:t xml:space="preserve">. The point is, </w:t>
      </w:r>
      <w:r w:rsidRPr="00512CE7">
        <w:rPr>
          <w:rStyle w:val="StyleUnderline"/>
        </w:rPr>
        <w:t>since things exist equally and there's no inevitable ethics or politics that emerges from OOO</w:t>
      </w:r>
      <w:r w:rsidRPr="00512CE7">
        <w:rPr>
          <w:sz w:val="16"/>
        </w:rPr>
        <w:t xml:space="preserve">, </w:t>
      </w:r>
      <w:r w:rsidRPr="00512CE7">
        <w:rPr>
          <w:rStyle w:val="StyleUnderline"/>
        </w:rPr>
        <w:t xml:space="preserve">you are </w:t>
      </w:r>
      <w:r w:rsidRPr="00512CE7">
        <w:rPr>
          <w:rStyle w:val="Emphasis"/>
        </w:rPr>
        <w:t>free to decide</w:t>
      </w:r>
      <w:r w:rsidRPr="00512CE7">
        <w:rPr>
          <w:sz w:val="16"/>
        </w:rPr>
        <w:t xml:space="preserve">, much more free, in fact, </w:t>
      </w:r>
      <w:r w:rsidRPr="00512CE7">
        <w:rPr>
          <w:rStyle w:val="StyleUnderline"/>
        </w:rPr>
        <w:t>than if you think it's only humans that “really” exist or only humans that matter</w:t>
      </w:r>
      <w:r w:rsidRPr="00512CE7">
        <w:rPr>
          <w:sz w:val="16"/>
        </w:rPr>
        <w:t xml:space="preserve"> or only humans or conscious beings or what have you to which ethics pertains. You have the controls! </w:t>
      </w:r>
      <w:r w:rsidRPr="00512CE7">
        <w:rPr>
          <w:rStyle w:val="StyleUnderline"/>
        </w:rPr>
        <w:t>Do you want bullets to have the ability to kill all the blue whales?</w:t>
      </w:r>
      <w:r w:rsidRPr="00512CE7">
        <w:rPr>
          <w:sz w:val="16"/>
        </w:rPr>
        <w:t xml:space="preserve"> </w:t>
      </w:r>
      <w:r w:rsidRPr="00512CE7">
        <w:rPr>
          <w:rStyle w:val="StyleUnderline"/>
        </w:rPr>
        <w:t xml:space="preserve">You have to </w:t>
      </w:r>
      <w:r w:rsidRPr="00512CE7">
        <w:rPr>
          <w:rStyle w:val="Emphasis"/>
        </w:rPr>
        <w:t>make that decision</w:t>
      </w:r>
      <w:r w:rsidRPr="00512CE7">
        <w:rPr>
          <w:rStyle w:val="StyleUnderline"/>
        </w:rPr>
        <w:t xml:space="preserve"> based on </w:t>
      </w:r>
      <w:r w:rsidRPr="00512CE7">
        <w:rPr>
          <w:rStyle w:val="Emphasis"/>
        </w:rPr>
        <w:t>something other than ontology</w:t>
      </w:r>
      <w:r w:rsidRPr="00512CE7">
        <w:rPr>
          <w:sz w:val="16"/>
        </w:rPr>
        <w:t xml:space="preserve">, is all. And </w:t>
      </w:r>
      <w:r w:rsidRPr="00512CE7">
        <w:rPr>
          <w:rStyle w:val="StyleUnderline"/>
        </w:rPr>
        <w:t xml:space="preserve">it's quite clear to me and anyone with a pulse that </w:t>
      </w:r>
      <w:r w:rsidRPr="00512CE7">
        <w:rPr>
          <w:rStyle w:val="Emphasis"/>
        </w:rPr>
        <w:t>your decision would suck</w:t>
      </w:r>
      <w:r w:rsidRPr="00512CE7">
        <w:rPr>
          <w:sz w:val="16"/>
        </w:rPr>
        <w:t xml:space="preserve">. </w:t>
      </w:r>
      <w:r w:rsidRPr="00512CE7">
        <w:rPr>
          <w:rStyle w:val="StyleUnderline"/>
        </w:rPr>
        <w:t xml:space="preserve">This snap-on ethics thing is a </w:t>
      </w:r>
      <w:r w:rsidRPr="00512CE7">
        <w:rPr>
          <w:rStyle w:val="Emphasis"/>
        </w:rPr>
        <w:t>symptom of anthropocentric correlationism</w:t>
      </w:r>
      <w:r w:rsidRPr="00512CE7">
        <w:rPr>
          <w:sz w:val="16"/>
        </w:rPr>
        <w:t xml:space="preserve">. Suddenly things are a lot less clear. That's good, at least for a moment. The other point is, </w:t>
      </w:r>
      <w:r w:rsidRPr="00512CE7">
        <w:rPr>
          <w:rStyle w:val="StyleUnderline"/>
        </w:rPr>
        <w:t>if you stick around waiting for the whale to prove that she's a person</w:t>
      </w:r>
      <w:r w:rsidRPr="00512CE7">
        <w:rPr>
          <w:sz w:val="16"/>
        </w:rPr>
        <w:t xml:space="preserve">, </w:t>
      </w:r>
      <w:r w:rsidRPr="00512CE7">
        <w:rPr>
          <w:rStyle w:val="Emphasis"/>
        </w:rPr>
        <w:t>loads of people</w:t>
      </w:r>
      <w:r w:rsidRPr="00512CE7">
        <w:rPr>
          <w:sz w:val="16"/>
        </w:rPr>
        <w:t xml:space="preserve"> </w:t>
      </w:r>
      <w:r w:rsidRPr="00512CE7">
        <w:rPr>
          <w:rStyle w:val="Emphasis"/>
        </w:rPr>
        <w:t>are going to shoot her</w:t>
      </w:r>
      <w:r w:rsidRPr="00512CE7">
        <w:rPr>
          <w:sz w:val="16"/>
        </w:rPr>
        <w:t xml:space="preserve">. </w:t>
      </w:r>
      <w:r w:rsidRPr="00512CE7">
        <w:rPr>
          <w:rStyle w:val="StyleUnderline"/>
        </w:rPr>
        <w:t xml:space="preserve">You need to make a decision to help her that </w:t>
      </w:r>
      <w:r w:rsidRPr="00512CE7">
        <w:rPr>
          <w:rStyle w:val="Emphasis"/>
        </w:rPr>
        <w:t>doesn't require some deep stuff about the nature of reality</w:t>
      </w:r>
      <w:r w:rsidRPr="00512CE7">
        <w:rPr>
          <w:sz w:val="16"/>
        </w:rPr>
        <w:t xml:space="preserve">. It's just that for about two hundred years “reality” has coincided exactly with human social, psychic and philosophical space. It has another side effect, this coinciding. It gives rise to that idea that we're totally shrink-wrapped in our world, imprisoned in ideology or what have you. And the subsequent self-defeating left intelligence performance of “I can show that we're so much worse off than you think, therefore I'm more intelligent than you.” How's this disempowering idea been working out so far? The other point is that </w:t>
      </w:r>
      <w:r w:rsidRPr="00512CE7">
        <w:rPr>
          <w:rStyle w:val="Emphasis"/>
        </w:rPr>
        <w:t>everything becomes political</w:t>
      </w:r>
      <w:r w:rsidRPr="00512CE7">
        <w:rPr>
          <w:sz w:val="16"/>
        </w:rPr>
        <w:t xml:space="preserve">, which is great. </w:t>
      </w:r>
      <w:r w:rsidRPr="00512CE7">
        <w:rPr>
          <w:rStyle w:val="StyleUnderline"/>
        </w:rPr>
        <w:t>You are already making unconscious implicit decisions to care or not care for all kinds of nonhumans</w:t>
      </w:r>
      <w:r w:rsidRPr="00512CE7">
        <w:rPr>
          <w:sz w:val="16"/>
        </w:rPr>
        <w:t xml:space="preserve">. </w:t>
      </w:r>
      <w:r w:rsidRPr="00512CE7">
        <w:rPr>
          <w:rStyle w:val="StyleUnderline"/>
        </w:rPr>
        <w:t>OOO just makes all that</w:t>
      </w:r>
      <w:r w:rsidRPr="00512CE7">
        <w:rPr>
          <w:sz w:val="16"/>
        </w:rPr>
        <w:t xml:space="preserve"> very very </w:t>
      </w:r>
      <w:r w:rsidRPr="00512CE7">
        <w:rPr>
          <w:rStyle w:val="StyleUnderline"/>
        </w:rPr>
        <w:t>explicit</w:t>
      </w:r>
      <w:r w:rsidRPr="00512CE7">
        <w:rPr>
          <w:sz w:val="16"/>
        </w:rPr>
        <w:t xml:space="preserve">. And in a world where everything is political, no political system can be perfect and absolutely right. Someone or something is always left out. </w:t>
      </w:r>
      <w:r w:rsidRPr="00512CE7">
        <w:rPr>
          <w:rStyle w:val="StyleUnderline"/>
        </w:rPr>
        <w:t xml:space="preserve">My affiliation with blue whales means I'm going to exclude bullets. </w:t>
      </w:r>
      <w:r w:rsidRPr="00512CE7">
        <w:rPr>
          <w:rStyle w:val="Emphasis"/>
        </w:rPr>
        <w:t xml:space="preserve">So what? </w:t>
      </w:r>
      <w:r w:rsidRPr="00512CE7">
        <w:rPr>
          <w:sz w:val="16"/>
        </w:rPr>
        <w:t xml:space="preserve">So, </w:t>
      </w:r>
      <w:r w:rsidRPr="00512CE7">
        <w:rPr>
          <w:rStyle w:val="StyleUnderline"/>
        </w:rPr>
        <w:t>this is</w:t>
      </w:r>
      <w:r w:rsidRPr="00512CE7">
        <w:rPr>
          <w:sz w:val="16"/>
        </w:rPr>
        <w:t xml:space="preserve"> quite the </w:t>
      </w:r>
      <w:r w:rsidRPr="00512CE7">
        <w:rPr>
          <w:rStyle w:val="Emphasis"/>
        </w:rPr>
        <w:t>opposite of ethical nihilism</w:t>
      </w:r>
      <w:r w:rsidRPr="00512CE7">
        <w:rPr>
          <w:sz w:val="16"/>
        </w:rPr>
        <w:t xml:space="preserve">, </w:t>
      </w:r>
      <w:r w:rsidRPr="00512CE7">
        <w:rPr>
          <w:rStyle w:val="StyleUnderline"/>
        </w:rPr>
        <w:t>no?</w:t>
      </w:r>
    </w:p>
    <w:p w14:paraId="5D940BD8" w14:textId="77777777" w:rsidR="00EF0588" w:rsidRPr="00512CE7" w:rsidRDefault="00EF0588" w:rsidP="00EF0588"/>
    <w:p w14:paraId="354EFF93" w14:textId="44655A7A" w:rsidR="000C40E8" w:rsidRPr="00512CE7" w:rsidRDefault="000C40E8" w:rsidP="00EF0588">
      <w:pPr>
        <w:pStyle w:val="Heading3"/>
      </w:pPr>
      <w:r w:rsidRPr="00512CE7">
        <w:t>2AC – Nietzsche is BAD</w:t>
      </w:r>
    </w:p>
    <w:p w14:paraId="7F4CD415" w14:textId="77777777" w:rsidR="000C40E8" w:rsidRPr="00512CE7" w:rsidRDefault="000C40E8" w:rsidP="000C40E8">
      <w:pPr>
        <w:pStyle w:val="Heading4"/>
      </w:pPr>
      <w:r w:rsidRPr="00512CE7">
        <w:t xml:space="preserve">Nietzsche’s ethics </w:t>
      </w:r>
      <w:r w:rsidRPr="00512CE7">
        <w:rPr>
          <w:i/>
        </w:rPr>
        <w:t>explicitly justify</w:t>
      </w:r>
      <w:r w:rsidRPr="00512CE7">
        <w:t xml:space="preserve"> unfettered brutality – even if he was a nice guy, his philosophy is genocidal.</w:t>
      </w:r>
    </w:p>
    <w:p w14:paraId="41711AB2" w14:textId="77777777" w:rsidR="000C40E8" w:rsidRPr="00512CE7" w:rsidRDefault="000C40E8" w:rsidP="000C40E8">
      <w:pPr>
        <w:pStyle w:val="Citation-FirstLine"/>
        <w:rPr>
          <w:rFonts w:ascii="Calibri" w:hAnsi="Calibri"/>
          <w:b/>
          <w:smallCaps/>
          <w:sz w:val="24"/>
          <w:u w:val="single"/>
        </w:rPr>
      </w:pPr>
      <w:r w:rsidRPr="00512CE7">
        <w:rPr>
          <w:rFonts w:ascii="Calibri" w:hAnsi="Calibri"/>
        </w:rPr>
        <w:t xml:space="preserve">Simon </w:t>
      </w:r>
      <w:r w:rsidRPr="00512CE7">
        <w:rPr>
          <w:rFonts w:ascii="Calibri" w:hAnsi="Calibri"/>
          <w:b/>
          <w:smallCaps/>
          <w:sz w:val="24"/>
          <w:u w:val="single"/>
        </w:rPr>
        <w:t>May</w:t>
      </w:r>
      <w:r w:rsidRPr="00512CE7">
        <w:rPr>
          <w:rFonts w:ascii="Calibri" w:hAnsi="Calibri"/>
        </w:rPr>
        <w:t xml:space="preserve">, Departmental Fellow in Philosophy at Birkbeck College, University of London, </w:t>
      </w:r>
      <w:r w:rsidRPr="00512CE7">
        <w:rPr>
          <w:rFonts w:ascii="Calibri" w:hAnsi="Calibri"/>
          <w:b/>
          <w:smallCaps/>
          <w:sz w:val="24"/>
          <w:u w:val="single"/>
        </w:rPr>
        <w:t>1999</w:t>
      </w:r>
    </w:p>
    <w:p w14:paraId="2B19FC40" w14:textId="77777777" w:rsidR="000C40E8" w:rsidRPr="00512CE7" w:rsidRDefault="000C40E8" w:rsidP="000C40E8">
      <w:pPr>
        <w:pStyle w:val="Citation-Complete"/>
        <w:rPr>
          <w:rFonts w:ascii="Calibri" w:hAnsi="Calibri"/>
        </w:rPr>
      </w:pPr>
      <w:r w:rsidRPr="00512CE7">
        <w:rPr>
          <w:rFonts w:ascii="Calibri" w:hAnsi="Calibri"/>
        </w:rPr>
        <w:t>[</w:t>
      </w:r>
      <w:r w:rsidRPr="00512CE7">
        <w:rPr>
          <w:rFonts w:ascii="Calibri" w:hAnsi="Calibri"/>
          <w:i/>
        </w:rPr>
        <w:t>Nietzsche's Ethics and his War on 'Morality'</w:t>
      </w:r>
      <w:r w:rsidRPr="00512CE7">
        <w:rPr>
          <w:rFonts w:ascii="Calibri" w:hAnsi="Calibri"/>
        </w:rPr>
        <w:t xml:space="preserve">, Published by Clarendon Press, ISBN 0198238460, p. 132-133  </w:t>
      </w:r>
      <w:r w:rsidRPr="00512CE7">
        <w:rPr>
          <w:rFonts w:ascii="Calibri" w:hAnsi="Calibri"/>
          <w:i/>
          <w:sz w:val="16"/>
        </w:rPr>
        <w:t>// BATMAN</w:t>
      </w:r>
      <w:r w:rsidRPr="00512CE7">
        <w:rPr>
          <w:rFonts w:ascii="Calibri" w:hAnsi="Calibri"/>
        </w:rPr>
        <w:t>]</w:t>
      </w:r>
    </w:p>
    <w:p w14:paraId="1EEEF812" w14:textId="238CD1D4" w:rsidR="000C40E8" w:rsidRPr="00512CE7" w:rsidRDefault="000C40E8" w:rsidP="000C40E8">
      <w:pPr>
        <w:rPr>
          <w:sz w:val="16"/>
          <w:szCs w:val="22"/>
        </w:rPr>
      </w:pPr>
      <w:r w:rsidRPr="00512CE7">
        <w:rPr>
          <w:sz w:val="16"/>
          <w:szCs w:val="22"/>
        </w:rPr>
        <w:t xml:space="preserve">An apologist for Nietzsche might suggest that his ethic is not alone in effectively legitimizing inhumanity. He might argue, for example, that some forms of utilitarianism could not prevent millions being sacrificed if greater numbers could thereby be saved; or that heinous maxims could be consistently universalized by Kant's Categorical Imperative maxims against which Kant's injunction to treat all human  beings as ends in themselves would afford no reliable pro- tection, both because its conception of 'humanity' is vague and because it would be overridden by our duty, as rational agents, to respect just such universalized maxims. To this apologist one would reply that </w:t>
      </w:r>
      <w:r w:rsidRPr="00512CE7">
        <w:rPr>
          <w:b/>
          <w:szCs w:val="22"/>
          <w:u w:val="single"/>
        </w:rPr>
        <w:t>with Nietzsche there is not even an attempt to produce a systematic safety net against cruelty</w:t>
      </w:r>
      <w:r w:rsidRPr="00512CE7">
        <w:rPr>
          <w:sz w:val="16"/>
          <w:szCs w:val="22"/>
        </w:rPr>
        <w:t xml:space="preserve">, especially if one judges oneself to be a 'higher' type of person with life-enhancing pursuits--and, to this extent, </w:t>
      </w:r>
      <w:r w:rsidRPr="00512CE7">
        <w:rPr>
          <w:b/>
          <w:szCs w:val="22"/>
          <w:u w:val="single"/>
        </w:rPr>
        <w:t xml:space="preserve">his philosophy </w:t>
      </w:r>
      <w:r w:rsidRPr="00512CE7">
        <w:rPr>
          <w:b/>
          <w:szCs w:val="22"/>
          <w:u w:val="single"/>
          <w:bdr w:val="single" w:sz="4" w:space="0" w:color="auto"/>
        </w:rPr>
        <w:t>licenses the atrocities of a Hitler</w:t>
      </w:r>
      <w:r w:rsidRPr="00512CE7">
        <w:rPr>
          <w:b/>
          <w:szCs w:val="22"/>
          <w:u w:val="single"/>
        </w:rPr>
        <w:t xml:space="preserve"> even though, by his personal table of values, he excoriates anti-Semitism and virulent nationalism. Indeed, to that extent it is irrelevant whether or not Nietzsche himself advocates violence and bloodshed or whether he is the gentle person described by his contemporaries. The reality is that the supreme value he places on individual life-enhancement and self-legislation leaves room for, and in some cases </w:t>
      </w:r>
      <w:r w:rsidRPr="00512CE7">
        <w:rPr>
          <w:b/>
          <w:szCs w:val="22"/>
          <w:u w:val="single"/>
          <w:bdr w:val="single" w:sz="4" w:space="0" w:color="auto"/>
        </w:rPr>
        <w:t>explicitly justifies</w:t>
      </w:r>
      <w:r w:rsidRPr="00512CE7">
        <w:rPr>
          <w:b/>
          <w:szCs w:val="22"/>
          <w:u w:val="single"/>
        </w:rPr>
        <w:t xml:space="preserve">, </w:t>
      </w:r>
      <w:r w:rsidRPr="00512CE7">
        <w:rPr>
          <w:b/>
          <w:szCs w:val="22"/>
          <w:u w:val="single"/>
          <w:bdr w:val="single" w:sz="4" w:space="0" w:color="auto"/>
        </w:rPr>
        <w:t>unfettered brutality</w:t>
      </w:r>
      <w:r w:rsidRPr="00512CE7">
        <w:rPr>
          <w:sz w:val="16"/>
          <w:szCs w:val="22"/>
        </w:rPr>
        <w:t>.</w:t>
      </w:r>
    </w:p>
    <w:p w14:paraId="149B2E1B" w14:textId="77777777" w:rsidR="000C40E8" w:rsidRPr="00512CE7" w:rsidRDefault="000C40E8" w:rsidP="000C40E8">
      <w:pPr>
        <w:pStyle w:val="Heading4"/>
      </w:pPr>
      <w:r w:rsidRPr="00512CE7">
        <w:t>Nietzsche’s “might makes right” ethics are tyrannical – they provide no check on genocidal violence.</w:t>
      </w:r>
    </w:p>
    <w:p w14:paraId="20448925" w14:textId="77777777" w:rsidR="000C40E8" w:rsidRPr="00512CE7" w:rsidRDefault="000C40E8" w:rsidP="000C40E8">
      <w:pPr>
        <w:pStyle w:val="Citation-FirstLine"/>
        <w:rPr>
          <w:rFonts w:ascii="Calibri" w:hAnsi="Calibri"/>
          <w:b/>
          <w:smallCaps/>
          <w:sz w:val="24"/>
          <w:u w:val="single"/>
        </w:rPr>
      </w:pPr>
      <w:r w:rsidRPr="00512CE7">
        <w:rPr>
          <w:rFonts w:ascii="Calibri" w:hAnsi="Calibri"/>
        </w:rPr>
        <w:t xml:space="preserve">Douglas </w:t>
      </w:r>
      <w:r w:rsidRPr="00512CE7">
        <w:rPr>
          <w:rFonts w:ascii="Calibri" w:hAnsi="Calibri"/>
          <w:b/>
          <w:smallCaps/>
          <w:sz w:val="24"/>
          <w:u w:val="single"/>
        </w:rPr>
        <w:t>Groothuis</w:t>
      </w:r>
      <w:r w:rsidRPr="00512CE7">
        <w:rPr>
          <w:rFonts w:ascii="Calibri" w:hAnsi="Calibri"/>
        </w:rPr>
        <w:t xml:space="preserve">, Ph.D. (University of Oregon) and Associate Professor of Philosophy at Denver Seminary </w:t>
      </w:r>
      <w:r w:rsidRPr="00512CE7">
        <w:rPr>
          <w:rFonts w:ascii="Calibri" w:hAnsi="Calibri"/>
          <w:b/>
          <w:smallCaps/>
          <w:sz w:val="24"/>
          <w:u w:val="single"/>
        </w:rPr>
        <w:t>1999</w:t>
      </w:r>
    </w:p>
    <w:p w14:paraId="004E00ED" w14:textId="77777777" w:rsidR="000C40E8" w:rsidRPr="00512CE7" w:rsidRDefault="000C40E8" w:rsidP="000C40E8">
      <w:pPr>
        <w:pStyle w:val="Citation-Complete"/>
        <w:rPr>
          <w:rFonts w:ascii="Calibri" w:hAnsi="Calibri"/>
        </w:rPr>
      </w:pPr>
      <w:r w:rsidRPr="00512CE7">
        <w:rPr>
          <w:rFonts w:ascii="Calibri" w:hAnsi="Calibri"/>
        </w:rPr>
        <w:t xml:space="preserve">[“Nietzsche and Postmodernist Nihilism,” Available Online via the Internet Archive’s Wayback Machine at http://web.archive.org/web/ 20021219040120/http://www.gospelcom.net/ivpress/groothuis/nietzsch.html, Accessed 11-01-2006   </w:t>
      </w:r>
      <w:r w:rsidRPr="00512CE7">
        <w:rPr>
          <w:rFonts w:ascii="Calibri" w:hAnsi="Calibri"/>
          <w:i/>
          <w:sz w:val="16"/>
        </w:rPr>
        <w:t>// BATMAN</w:t>
      </w:r>
      <w:r w:rsidRPr="00512CE7">
        <w:rPr>
          <w:rFonts w:ascii="Calibri" w:hAnsi="Calibri"/>
        </w:rPr>
        <w:t>]</w:t>
      </w:r>
    </w:p>
    <w:p w14:paraId="744E93C2" w14:textId="6A17930A" w:rsidR="000C40E8" w:rsidRPr="00512CE7" w:rsidRDefault="000C40E8" w:rsidP="000C40E8">
      <w:pPr>
        <w:rPr>
          <w:sz w:val="16"/>
          <w:szCs w:val="16"/>
        </w:rPr>
      </w:pPr>
      <w:r w:rsidRPr="00512CE7">
        <w:rPr>
          <w:sz w:val="16"/>
          <w:szCs w:val="16"/>
        </w:rPr>
        <w:t>Although Christians and Jews have been ill-disposed toward Nietzsche, given his denunciations of the "slave morality" of the Bible and his heralding of the "death of God," some frequently invoked charges against him have little substance. Nietzsche is often regarded as a key ideological source for Nazi anti-Semitism. Scholars such as Walter Kauffmann, however, have given plausible textual arguments defending Nietzsche against this charge. Much of Nietzsche's supposed hostility to the Jews appears to have been a product of his sister Elizabeth's tampering with his writings during his years of derangement and after his death.</w:t>
      </w:r>
    </w:p>
    <w:p w14:paraId="377F4EF7" w14:textId="2570DD19" w:rsidR="000C40E8" w:rsidRPr="00512CE7" w:rsidRDefault="000C40E8" w:rsidP="000C40E8">
      <w:pPr>
        <w:rPr>
          <w:sz w:val="16"/>
          <w:szCs w:val="22"/>
        </w:rPr>
      </w:pPr>
      <w:r w:rsidRPr="00512CE7">
        <w:rPr>
          <w:sz w:val="16"/>
          <w:szCs w:val="22"/>
        </w:rPr>
        <w:t xml:space="preserve">However, Nietzsche may not be defended against all criticisms of his ethics. And these charges, mutatis mutandis, are applicable to many of his postmodernist progeny as well. Irving M. Zeitlin has cogently argued in Nietzsche: A Re-examination (Polity, 1994) that </w:t>
      </w:r>
      <w:r w:rsidRPr="00512CE7">
        <w:rPr>
          <w:b/>
          <w:szCs w:val="22"/>
          <w:u w:val="single"/>
        </w:rPr>
        <w:t>crucial components of Nietzsche's thought justify the reign of the strong over the weak, even if he eschews anti-Semitism per se</w:t>
      </w:r>
      <w:r w:rsidRPr="00512CE7">
        <w:rPr>
          <w:sz w:val="16"/>
          <w:szCs w:val="22"/>
        </w:rPr>
        <w:t>.</w:t>
      </w:r>
    </w:p>
    <w:p w14:paraId="21B57AF3" w14:textId="7DCE031C" w:rsidR="000C40E8" w:rsidRPr="00512CE7" w:rsidRDefault="000C40E8" w:rsidP="000C40E8">
      <w:pPr>
        <w:rPr>
          <w:sz w:val="16"/>
          <w:szCs w:val="16"/>
        </w:rPr>
      </w:pPr>
      <w:r w:rsidRPr="00512CE7">
        <w:rPr>
          <w:sz w:val="16"/>
          <w:szCs w:val="16"/>
        </w:rPr>
        <w:t>Given the "death of God," Nietzsche rejected any transcendently warranted system of ethics. This is no one universally binding Morality; there are only moralities, which come in two basic types: slave morality and master morality. Slaves compensate for their lack of power by their feelings of resentment toward their masters, whom they label as "evil." "Blessed are the poor" translates as "I hate the rich." Masters, however, discharge their powers without resentment, in accordance with their expansive ambitions. They are fettered neither by humility nor altruism, although they may elect to show kindness—when it suits them.</w:t>
      </w:r>
    </w:p>
    <w:p w14:paraId="424AC957" w14:textId="635A337E" w:rsidR="000C40E8" w:rsidRPr="00512CE7" w:rsidRDefault="000C40E8" w:rsidP="000C40E8">
      <w:pPr>
        <w:rPr>
          <w:sz w:val="16"/>
          <w:szCs w:val="16"/>
        </w:rPr>
      </w:pPr>
      <w:r w:rsidRPr="00512CE7">
        <w:rPr>
          <w:sz w:val="16"/>
          <w:szCs w:val="16"/>
        </w:rPr>
        <w:t>For Nietzsche, the herd of slaves exists for the sake of the master who realizes that "exploitation . . . belongs to the nature of the living being as . . . a consequence of the intrinsic Will to Power, which is precisely the Will to Life." Nietzsche champions the ultimate master as the Ubermensche, or Overman, who actualizes himself by destroying the old values and creating his own values ex nihilo. "Overman is the meaning of the earth," declares Nietzsche's Zarathustra (who elsewhere says life has no meaning).</w:t>
      </w:r>
    </w:p>
    <w:p w14:paraId="069EC038" w14:textId="5636210B" w:rsidR="000C40E8" w:rsidRPr="00512CE7" w:rsidRDefault="000C40E8" w:rsidP="000C40E8">
      <w:pPr>
        <w:rPr>
          <w:sz w:val="16"/>
          <w:szCs w:val="22"/>
        </w:rPr>
      </w:pPr>
      <w:r w:rsidRPr="00512CE7">
        <w:rPr>
          <w:sz w:val="16"/>
          <w:szCs w:val="22"/>
        </w:rPr>
        <w:t xml:space="preserve">Zeitlin cogently argues against Nietzsche defenders that this </w:t>
      </w:r>
      <w:r w:rsidRPr="00512CE7">
        <w:rPr>
          <w:b/>
          <w:szCs w:val="22"/>
          <w:u w:val="single"/>
        </w:rPr>
        <w:t>reduction of ethics to force is nothing but a classic example of "might makes right." Nietzsche glorified in the oligarchy of pre-democratic Greece and esteemed tyrants such as Napoleon as heroes. Yet Nietzsche's partiality for the strong really reduces to a kind of aesthetic preference, given his rejection of objective moral standards as the grounding for ethical evaluations. This entails that neither Nietzsche's commendations nor condemnations have any real moral consequence for anyone else, however passionately he ventilates them</w:t>
      </w:r>
      <w:r w:rsidRPr="00512CE7">
        <w:rPr>
          <w:sz w:val="16"/>
          <w:szCs w:val="22"/>
        </w:rPr>
        <w:t>.</w:t>
      </w:r>
    </w:p>
    <w:p w14:paraId="378ADD25" w14:textId="759E9928" w:rsidR="000C40E8" w:rsidRPr="00512CE7" w:rsidRDefault="000C40E8" w:rsidP="000C40E8">
      <w:pPr>
        <w:rPr>
          <w:sz w:val="16"/>
          <w:szCs w:val="22"/>
        </w:rPr>
      </w:pPr>
      <w:r w:rsidRPr="00512CE7">
        <w:rPr>
          <w:sz w:val="16"/>
          <w:szCs w:val="22"/>
        </w:rPr>
        <w:t>Zeitlin finds Nietzsche's nihilistic megalomania presaged in Dostoevsky's atheistic criminal, Raskolnikov from Crime and Punishment, who strikes out "beyond good and evil" by murdering an old misery woman he deems worthless. Sounding hauntingly Nietzschean, Raskolnikov says, "The great mass of the people—the masses exist merely for the sake of bringing into the world by some supreme effort . . . one man out of a thousand who is to some extent independent." These are men like Raskolnikov who are free from the conventions of morality. Zeitlin notes that "</w:t>
      </w:r>
      <w:r w:rsidRPr="00512CE7">
        <w:rPr>
          <w:b/>
          <w:szCs w:val="22"/>
          <w:u w:val="single"/>
        </w:rPr>
        <w:t>in powerfully dramatic terms Dostoevsky thus called attention to the dangerous moral vacuum created by the doctrine that God is dead—a danger to which Nietzsche gave no consideration." The Hitlers, Stalins, Maos, and Pol Pots of this century all subscribed to some variation of this philosophy of power, and created their own earthly hells</w:t>
      </w:r>
      <w:r w:rsidRPr="00512CE7">
        <w:rPr>
          <w:sz w:val="16"/>
          <w:szCs w:val="22"/>
        </w:rPr>
        <w:t>.</w:t>
      </w:r>
    </w:p>
    <w:p w14:paraId="3064ECC9" w14:textId="5710E991" w:rsidR="000C40E8" w:rsidRPr="00512CE7" w:rsidRDefault="000C40E8" w:rsidP="000C40E8">
      <w:pPr>
        <w:rPr>
          <w:sz w:val="16"/>
          <w:szCs w:val="16"/>
        </w:rPr>
      </w:pPr>
      <w:r w:rsidRPr="00512CE7">
        <w:rPr>
          <w:sz w:val="16"/>
          <w:szCs w:val="16"/>
        </w:rPr>
        <w:t>In C.S. Lewis's Screwtape Letters, the demon Screwtape describes the philosophy of hell in terms suggestive of Nietzsche: "The whole philosophy of Hell rests on recognition of the axiom that one thing is not another thing, and specially, that one self is not another self. My good is my good, and your good is yours. What one gains another loses. Even an inanimate object is what it is by excluding all other objects from the space it occupies; if it expands, it does so by thrusting other objects aside or by absorbing them. A self does the same." Although Nietzsche sometimes lauds friendship between the strong and consideration (but not pity) for the weak, his dominant theme is the strong's expropriation of others. Christian love is impossible—given the philosophy of hell, that is. The Golden Rule melts before the Will to Power.</w:t>
      </w:r>
    </w:p>
    <w:p w14:paraId="2ADCAD24" w14:textId="77777777" w:rsidR="000C40E8" w:rsidRPr="00512CE7" w:rsidRDefault="000C40E8" w:rsidP="000C40E8">
      <w:pPr>
        <w:rPr>
          <w:sz w:val="16"/>
          <w:szCs w:val="16"/>
        </w:rPr>
      </w:pPr>
      <w:r w:rsidRPr="00512CE7">
        <w:rPr>
          <w:sz w:val="16"/>
          <w:szCs w:val="16"/>
        </w:rPr>
        <w:t>Inasmuch as postmodernist thinkers such as Rorty and Foucault jettison any enduring or objective sense of meaning, truth and value, they enter the same amoral vacuum advanced by Nietzsche and indicated by Dostoevsky. Although postmodernists often advocate the recognition of "alterity" or the appreciation for "the other" supposedly marginalized and silenced by Western, hegemonic forces (whether it be indigenous peoples, women, or nonheterosexuals), this imperative founders without a moral foundation; it reduces to mere preference or suggestion. Why not glorify the hegemonic as the heroic, as exemplary embodiments of the Will to Power? Why give ear to those denied a voice? "What have we to learn from the losers?" Nietzsche might well ask.</w:t>
      </w:r>
    </w:p>
    <w:p w14:paraId="6EEB1AE9" w14:textId="77777777" w:rsidR="000C40E8" w:rsidRPr="00512CE7" w:rsidRDefault="000C40E8" w:rsidP="000C40E8">
      <w:pPr>
        <w:rPr>
          <w:szCs w:val="22"/>
        </w:rPr>
      </w:pPr>
    </w:p>
    <w:p w14:paraId="50AF95B1" w14:textId="3EDD486D" w:rsidR="000C40E8" w:rsidRPr="00512CE7" w:rsidRDefault="000C40E8" w:rsidP="000C40E8">
      <w:pPr>
        <w:rPr>
          <w:b/>
          <w:szCs w:val="22"/>
          <w:u w:val="single"/>
        </w:rPr>
      </w:pPr>
      <w:r w:rsidRPr="00512CE7">
        <w:rPr>
          <w:b/>
          <w:szCs w:val="22"/>
          <w:u w:val="single"/>
        </w:rPr>
        <w:t>If power, both individual and political, is not tempered by a conscience capable of contact with and submission to an objective moral law</w:t>
      </w:r>
      <w:r w:rsidRPr="00512CE7">
        <w:rPr>
          <w:sz w:val="16"/>
          <w:szCs w:val="22"/>
        </w:rPr>
        <w:t xml:space="preserve"> and Law Giver, </w:t>
      </w:r>
      <w:r w:rsidRPr="00512CE7">
        <w:rPr>
          <w:b/>
          <w:szCs w:val="22"/>
          <w:u w:val="single"/>
        </w:rPr>
        <w:t>it becomes its own justification. No amount of postmodernist whimsy, irony, or aestheticism can defuse this peril. As Pascal said, "might without right is tyrannical."</w:t>
      </w:r>
    </w:p>
    <w:p w14:paraId="7B0E8841" w14:textId="77777777" w:rsidR="000C40E8" w:rsidRPr="00512CE7" w:rsidRDefault="000C40E8" w:rsidP="000C40E8">
      <w:pPr>
        <w:rPr>
          <w:sz w:val="16"/>
          <w:szCs w:val="22"/>
        </w:rPr>
      </w:pPr>
      <w:r w:rsidRPr="00512CE7">
        <w:rPr>
          <w:sz w:val="16"/>
          <w:szCs w:val="22"/>
        </w:rPr>
        <w:t xml:space="preserve">In sum: the point here is not to rebut Nietzsche's claim that 'everything evil, terrible, tyrannical in man' serves his enhancement as much as its opposite does' ( BGE, 44--my emphasis)--for such a rebuttal would be a major ethical undertaking in its own right. It is rather to suggest that the necessary balance between danger and safety which Nietzsche himself regards as a condition for flourishing (for example, in this quote from BGE, 44) is not vouchsafed by </w:t>
      </w:r>
      <w:r w:rsidRPr="00512CE7">
        <w:rPr>
          <w:b/>
          <w:szCs w:val="22"/>
          <w:u w:val="single"/>
        </w:rPr>
        <w:t>his extreme individualism</w:t>
      </w:r>
      <w:r w:rsidRPr="00512CE7">
        <w:rPr>
          <w:sz w:val="16"/>
          <w:szCs w:val="22"/>
        </w:rPr>
        <w:t xml:space="preserve">. Indeed, such individualism </w:t>
      </w:r>
      <w:r w:rsidRPr="00512CE7">
        <w:rPr>
          <w:b/>
          <w:szCs w:val="22"/>
          <w:u w:val="single"/>
        </w:rPr>
        <w:t>seems not only self-defeating, but also quite unnecessary: for safeguards against those who have pretensions to sovereignty but lack nobility could be accepted on Nietzsche's theory of value as just another 'condition for the preservation' of 'higher' types. Since the overriding aim of his attack on morality is to liberate people from the repressiveness of the 'herd' instinct, this unrelieved potential danger to the 'higher' indi-</w:t>
      </w:r>
      <w:r w:rsidRPr="00512CE7">
        <w:rPr>
          <w:sz w:val="16"/>
          <w:szCs w:val="22"/>
        </w:rPr>
        <w:t xml:space="preserve">[end page 132] </w:t>
      </w:r>
      <w:r w:rsidRPr="00512CE7">
        <w:rPr>
          <w:b/>
          <w:szCs w:val="22"/>
          <w:u w:val="single"/>
        </w:rPr>
        <w:t xml:space="preserve">vidual must count </w:t>
      </w:r>
      <w:r w:rsidRPr="00512CE7">
        <w:rPr>
          <w:b/>
          <w:szCs w:val="22"/>
          <w:u w:val="single"/>
          <w:bdr w:val="single" w:sz="4" w:space="0" w:color="auto"/>
        </w:rPr>
        <w:t>decisively against</w:t>
      </w:r>
      <w:r w:rsidRPr="00512CE7">
        <w:rPr>
          <w:b/>
          <w:szCs w:val="22"/>
          <w:u w:val="single"/>
        </w:rPr>
        <w:t xml:space="preserve"> the success—and the possibility of success—of his project</w:t>
      </w:r>
      <w:r w:rsidRPr="00512CE7">
        <w:rPr>
          <w:sz w:val="16"/>
          <w:szCs w:val="22"/>
        </w:rPr>
        <w:t>.</w:t>
      </w:r>
    </w:p>
    <w:p w14:paraId="778E2776" w14:textId="23FC2E25" w:rsidR="000C40E8" w:rsidRPr="00512CE7" w:rsidRDefault="00C32BC4" w:rsidP="00C32BC4">
      <w:pPr>
        <w:pStyle w:val="Heading3"/>
      </w:pPr>
      <w:r w:rsidRPr="00512CE7">
        <w:t>2AC – Ableism DA</w:t>
      </w:r>
    </w:p>
    <w:p w14:paraId="676DA7DE" w14:textId="77777777" w:rsidR="00C32BC4" w:rsidRPr="00512CE7" w:rsidRDefault="00C32BC4" w:rsidP="00C32BC4">
      <w:pPr>
        <w:pStyle w:val="Heading4"/>
      </w:pPr>
      <w:r w:rsidRPr="00512CE7">
        <w:t>The kritiks refusal of stasis and staticity in favor of fluidity and becoming is grounded in ableism</w:t>
      </w:r>
    </w:p>
    <w:p w14:paraId="74CDE402" w14:textId="77777777" w:rsidR="00C32BC4" w:rsidRPr="00512CE7" w:rsidRDefault="00C32BC4" w:rsidP="00C32BC4">
      <w:r w:rsidRPr="00512CE7">
        <w:rPr>
          <w:rStyle w:val="Style13ptBold"/>
          <w:sz w:val="22"/>
        </w:rPr>
        <w:t>May &amp; Ferri 5</w:t>
      </w:r>
      <w:r w:rsidRPr="00512CE7">
        <w:rPr>
          <w:rStyle w:val="Style13ptBold"/>
          <w:b w:val="0"/>
          <w:sz w:val="22"/>
        </w:rPr>
        <w:t>, Syracuse Feminism and Disability studies Professors</w:t>
      </w:r>
      <w:r w:rsidRPr="00512CE7">
        <w:rPr>
          <w:rStyle w:val="Style13ptBold"/>
          <w:sz w:val="22"/>
        </w:rPr>
        <w:t xml:space="preserve">, </w:t>
      </w:r>
      <w:r w:rsidRPr="00512CE7">
        <w:t xml:space="preserve">(Vivian M, Beth A, “Fixated on Ability: Questioning Ableist Metaphors in Feminist Theories of Resistance,” 2005, Prose Studies, Vol. 27, No. 1&amp;2 April-August 2005, pp. 120-140, </w:t>
      </w:r>
      <w:hyperlink r:id="rId52" w:history="1">
        <w:r w:rsidRPr="00512CE7">
          <w:rPr>
            <w:rStyle w:val="Hyperlink"/>
          </w:rPr>
          <w:t>http://syr.academia.edu/BethFerri/Papers/160692/Fixated_on_Ability_Questioning_Ableist_Metaphors_in_Feminist_Theories_of_Resistance</w:t>
        </w:r>
      </w:hyperlink>
      <w:r w:rsidRPr="00512CE7">
        <w:t>, Date Accessed: 7/5,)</w:t>
      </w:r>
    </w:p>
    <w:p w14:paraId="19B1244E" w14:textId="77777777" w:rsidR="00C32BC4" w:rsidRPr="00512CE7" w:rsidRDefault="00C32BC4" w:rsidP="00C32BC4">
      <w:pPr>
        <w:rPr>
          <w:sz w:val="12"/>
        </w:rPr>
      </w:pPr>
      <w:r w:rsidRPr="00512CE7">
        <w:rPr>
          <w:sz w:val="12"/>
        </w:rPr>
        <w:t xml:space="preserve">In addition to the use of explicitly ableist metaphors, </w:t>
      </w:r>
      <w:r w:rsidRPr="00512CE7">
        <w:rPr>
          <w:rStyle w:val="StyleUnderline"/>
          <w:highlight w:val="cyan"/>
        </w:rPr>
        <w:t>it is</w:t>
      </w:r>
      <w:r w:rsidRPr="00512CE7">
        <w:rPr>
          <w:rStyle w:val="StyleUnderline"/>
        </w:rPr>
        <w:t xml:space="preserve"> equally </w:t>
      </w:r>
      <w:r w:rsidRPr="00512CE7">
        <w:rPr>
          <w:rStyle w:val="StyleUnderline"/>
          <w:highlight w:val="cyan"/>
        </w:rPr>
        <w:t xml:space="preserve">important to think about how ableism plays out </w:t>
      </w:r>
      <w:r w:rsidRPr="00512CE7">
        <w:rPr>
          <w:rStyle w:val="StyleUnderline"/>
        </w:rPr>
        <w:t>in more implicit ways.</w:t>
      </w:r>
      <w:r w:rsidRPr="00512CE7">
        <w:rPr>
          <w:sz w:val="12"/>
        </w:rPr>
        <w:t xml:space="preserve"> In this vein, we wonder about many of the metaphors of movement being used in contemporary discourse. Consider this query posed to incite innovative action toward a more positive future: “What . . . if we were to tap into the life force that confers upon us the right to live and work toward possibility as opposed to remaining paralyzed and dissatisﬁed . . . ?” (Cervenak et al. 354).</w:t>
      </w:r>
      <w:r w:rsidRPr="00512CE7">
        <w:rPr>
          <w:rStyle w:val="StyleUnderline"/>
        </w:rPr>
        <w:t>A life of possibility</w:t>
      </w:r>
      <w:r w:rsidRPr="00512CE7">
        <w:rPr>
          <w:sz w:val="12"/>
        </w:rPr>
        <w:t xml:space="preserve">, and even the life force itself, </w:t>
      </w:r>
      <w:r w:rsidRPr="00512CE7">
        <w:rPr>
          <w:rStyle w:val="StyleUnderline"/>
        </w:rPr>
        <w:t>is constructed</w:t>
      </w:r>
      <w:r w:rsidRPr="00512CE7">
        <w:rPr>
          <w:sz w:val="12"/>
        </w:rPr>
        <w:t xml:space="preserve"> here </w:t>
      </w:r>
      <w:r w:rsidRPr="00512CE7">
        <w:rPr>
          <w:rStyle w:val="StyleUnderline"/>
        </w:rPr>
        <w:t>in opposition to “paralysis</w:t>
      </w:r>
      <w:r w:rsidRPr="00512CE7">
        <w:rPr>
          <w:sz w:val="12"/>
        </w:rPr>
        <w:t xml:space="preserve">” and dissatisfaction: in other words, </w:t>
      </w:r>
      <w:r w:rsidRPr="00512CE7">
        <w:rPr>
          <w:rStyle w:val="StyleUnderline"/>
        </w:rPr>
        <w:t>being moved to act and live in fulﬁllingways requires a form of movement that is understood in ableist terms</w:t>
      </w:r>
      <w:r w:rsidRPr="00512CE7">
        <w:rPr>
          <w:sz w:val="12"/>
        </w:rPr>
        <w:t xml:space="preserve">. This example is not unique, however. </w:t>
      </w:r>
      <w:r w:rsidRPr="00512CE7">
        <w:rPr>
          <w:rStyle w:val="StyleUnderline"/>
          <w:highlight w:val="cyan"/>
        </w:rPr>
        <w:t>References to roving subjects</w:t>
      </w:r>
      <w:r w:rsidRPr="00512CE7">
        <w:rPr>
          <w:rStyle w:val="StyleUnderline"/>
        </w:rPr>
        <w:t xml:space="preserve">, boundary crossers, and migrating subjects abound: </w:t>
      </w:r>
      <w:r w:rsidRPr="00512CE7">
        <w:rPr>
          <w:rStyle w:val="StyleUnderline"/>
          <w:highlight w:val="cyan"/>
        </w:rPr>
        <w:t xml:space="preserve">is the movement invoked to signal freedom </w:t>
      </w:r>
      <w:r w:rsidRPr="00512CE7">
        <w:rPr>
          <w:rStyle w:val="StyleUnderline"/>
        </w:rPr>
        <w:t>conceptualized</w:t>
      </w:r>
      <w:r w:rsidRPr="00512CE7">
        <w:rPr>
          <w:rStyle w:val="StyleUnderline"/>
          <w:highlight w:val="cyan"/>
        </w:rPr>
        <w:t xml:space="preserve"> in ways that account for </w:t>
      </w:r>
      <w:r w:rsidRPr="00512CE7">
        <w:rPr>
          <w:rStyle w:val="StyleUnderline"/>
        </w:rPr>
        <w:t xml:space="preserve">or include </w:t>
      </w:r>
      <w:r w:rsidRPr="00512CE7">
        <w:rPr>
          <w:rStyle w:val="StyleUnderline"/>
          <w:highlight w:val="cyan"/>
        </w:rPr>
        <w:t>disability?</w:t>
      </w:r>
      <w:r w:rsidRPr="00512CE7">
        <w:rPr>
          <w:sz w:val="12"/>
        </w:rPr>
        <w:t xml:space="preserve"> Our suspicion is that it is not. Are contemporary theorists imagining rolling down the road to freedom—or is there an assumption of marching as the authoritative sign of collective group action? What notions of motilityare at use in the idea of crossing borders, leaving home, or exile? What of the ideas of unrestrained movement at work in the many references to untethered subjectivities or “ﬁgures of hybridity and excess [such as the cyborg]” (Thomson, Integrating 9</w:t>
      </w:r>
      <w:r w:rsidRPr="00512CE7">
        <w:rPr>
          <w:rStyle w:val="StyleUnderline"/>
        </w:rPr>
        <w:t>)? Just as whiteness frequently operates as an unstated/unmarked racial norm</w:t>
      </w:r>
      <w:r w:rsidRPr="00512CE7">
        <w:rPr>
          <w:sz w:val="12"/>
        </w:rPr>
        <w:t xml:space="preserve"> (in, forexample, analogies between homophobia and racism (Carbado 291)), </w:t>
      </w:r>
      <w:r w:rsidRPr="00512CE7">
        <w:rPr>
          <w:rStyle w:val="StyleUnderline"/>
          <w:highlight w:val="cyan"/>
        </w:rPr>
        <w:t>able-bodiedness continues to operate as the unstated/</w:t>
      </w:r>
      <w:r w:rsidRPr="00512CE7">
        <w:rPr>
          <w:rStyle w:val="StyleUnderline"/>
        </w:rPr>
        <w:t xml:space="preserve">unnoticed bodily </w:t>
      </w:r>
      <w:r w:rsidRPr="00512CE7">
        <w:rPr>
          <w:rStyle w:val="StyleUnderline"/>
          <w:highlight w:val="cyan"/>
        </w:rPr>
        <w:t xml:space="preserve">norm </w:t>
      </w:r>
      <w:r w:rsidRPr="00512CE7">
        <w:rPr>
          <w:rStyle w:val="StyleUnderline"/>
        </w:rPr>
        <w:t>both in analogies to disability and</w:t>
      </w:r>
      <w:r w:rsidRPr="00512CE7">
        <w:rPr>
          <w:rStyle w:val="StyleUnderline"/>
          <w:highlight w:val="cyan"/>
        </w:rPr>
        <w:t xml:space="preserve"> in metaphors for </w:t>
      </w:r>
      <w:r w:rsidRPr="00512CE7">
        <w:rPr>
          <w:rStyle w:val="StyleUnderline"/>
        </w:rPr>
        <w:t xml:space="preserve">freedom and </w:t>
      </w:r>
      <w:r w:rsidRPr="00512CE7">
        <w:rPr>
          <w:rStyle w:val="StyleUnderline"/>
          <w:highlight w:val="cyan"/>
        </w:rPr>
        <w:t xml:space="preserve">agency. This </w:t>
      </w:r>
      <w:r w:rsidRPr="00512CE7">
        <w:rPr>
          <w:rStyle w:val="StyleUnderline"/>
        </w:rPr>
        <w:t xml:space="preserve">dynamic </w:t>
      </w:r>
      <w:r w:rsidRPr="00512CE7">
        <w:rPr>
          <w:rStyle w:val="StyleUnderline"/>
          <w:highlight w:val="cyan"/>
        </w:rPr>
        <w:t xml:space="preserve">obscures the </w:t>
      </w:r>
      <w:r w:rsidRPr="00512CE7">
        <w:rPr>
          <w:rStyle w:val="StyleUnderline"/>
        </w:rPr>
        <w:t xml:space="preserve">fact that </w:t>
      </w:r>
      <w:r w:rsidRPr="00512CE7">
        <w:rPr>
          <w:rStyle w:val="StyleUnderline"/>
          <w:highlight w:val="cyan"/>
        </w:rPr>
        <w:t>able-bodied people are</w:t>
      </w:r>
      <w:r w:rsidRPr="00512CE7">
        <w:rPr>
          <w:sz w:val="12"/>
        </w:rPr>
        <w:t xml:space="preserve">, in fact, </w:t>
      </w:r>
      <w:r w:rsidRPr="00512CE7">
        <w:rPr>
          <w:rStyle w:val="StyleUnderline"/>
          <w:highlight w:val="cyan"/>
        </w:rPr>
        <w:t xml:space="preserve">embodied </w:t>
      </w:r>
      <w:r w:rsidRPr="00512CE7">
        <w:rPr>
          <w:rStyle w:val="StyleUnderline"/>
        </w:rPr>
        <w:t xml:space="preserve">and that disabled persons are disenabled </w:t>
      </w:r>
      <w:r w:rsidRPr="00512CE7">
        <w:rPr>
          <w:rStyle w:val="StyleUnderline"/>
          <w:highlight w:val="cyan"/>
        </w:rPr>
        <w:t xml:space="preserve">by </w:t>
      </w:r>
      <w:r w:rsidRPr="00512CE7">
        <w:rPr>
          <w:rStyle w:val="StyleUnderline"/>
        </w:rPr>
        <w:t xml:space="preserve">systems of </w:t>
      </w:r>
      <w:r w:rsidRPr="00512CE7">
        <w:rPr>
          <w:rStyle w:val="StyleUnderline"/>
          <w:highlight w:val="cyan"/>
        </w:rPr>
        <w:t>power</w:t>
      </w:r>
      <w:r w:rsidRPr="00512CE7">
        <w:rPr>
          <w:sz w:val="12"/>
          <w:highlight w:val="cyan"/>
        </w:rPr>
        <w:t>.</w:t>
      </w:r>
      <w:r w:rsidRPr="00512CE7">
        <w:rPr>
          <w:sz w:val="12"/>
        </w:rPr>
        <w:t xml:space="preserve"> Additionally, </w:t>
      </w:r>
      <w:r w:rsidRPr="00512CE7">
        <w:rPr>
          <w:rStyle w:val="StyleUnderline"/>
        </w:rPr>
        <w:t>it denies the myriad forms of unearned able-bodied privilege accorded to non-disabled persons</w:t>
      </w:r>
      <w:r w:rsidRPr="00512CE7">
        <w:rPr>
          <w:sz w:val="12"/>
        </w:rPr>
        <w:t xml:space="preserve">. </w:t>
      </w:r>
      <w:r w:rsidRPr="00512CE7">
        <w:rPr>
          <w:rStyle w:val="StyleUnderline"/>
          <w:highlight w:val="cyan"/>
        </w:rPr>
        <w:t>The able-bodied</w:t>
      </w:r>
      <w:r w:rsidRPr="00512CE7">
        <w:rPr>
          <w:rStyle w:val="StyleUnderline"/>
        </w:rPr>
        <w:t xml:space="preserve"> or “ambulist</w:t>
      </w:r>
      <w:r w:rsidRPr="00512CE7">
        <w:rPr>
          <w:sz w:val="12"/>
        </w:rPr>
        <w:t>” (Keith)</w:t>
      </w:r>
      <w:r w:rsidRPr="00512CE7">
        <w:rPr>
          <w:rStyle w:val="StyleUnderline"/>
        </w:rPr>
        <w:t xml:space="preserve">notions of mobility and movement </w:t>
      </w:r>
      <w:r w:rsidRPr="00512CE7">
        <w:rPr>
          <w:rStyle w:val="StyleUnderline"/>
          <w:highlight w:val="cyan"/>
        </w:rPr>
        <w:t xml:space="preserve">used to deﬁne </w:t>
      </w:r>
      <w:r w:rsidRPr="00512CE7">
        <w:rPr>
          <w:rStyle w:val="StyleUnderline"/>
        </w:rPr>
        <w:t xml:space="preserve">and imagine liberation, resistance, and </w:t>
      </w:r>
      <w:r w:rsidRPr="00512CE7">
        <w:rPr>
          <w:rStyle w:val="StyleUnderline"/>
          <w:highlight w:val="cyan"/>
        </w:rPr>
        <w:t xml:space="preserve">transformation </w:t>
      </w:r>
      <w:r w:rsidRPr="00512CE7">
        <w:rPr>
          <w:rStyle w:val="StyleUnderline"/>
        </w:rPr>
        <w:t>require an unstated,</w:t>
      </w:r>
      <w:r w:rsidRPr="00512CE7">
        <w:rPr>
          <w:sz w:val="12"/>
        </w:rPr>
        <w:t xml:space="preserve"> but understood, </w:t>
      </w:r>
      <w:r w:rsidRPr="00512CE7">
        <w:rPr>
          <w:rStyle w:val="StyleUnderline"/>
          <w:highlight w:val="cyan"/>
        </w:rPr>
        <w:t>notion of stasis as their ﬁgurative, disabled doppelganger</w:t>
      </w:r>
      <w:r w:rsidRPr="00512CE7">
        <w:rPr>
          <w:sz w:val="12"/>
          <w:highlight w:val="cyan"/>
        </w:rPr>
        <w:t>.</w:t>
      </w:r>
      <w:r w:rsidRPr="00512CE7">
        <w:rPr>
          <w:sz w:val="12"/>
        </w:rPr>
        <w:t xml:space="preserve"> Here, we turn again to our own writing to further illustrate our point. In our discussion of the character Nichole in Atom Egoyan’s ﬁlmadaption of the novel, The Sweet Hereafter , we analyze Nichole’s newfound agency, which rests on her astute uses of ableism to refuse sexual exploitation by her father. Yetin our article, we problematically celebrate the scene at the close of the ﬁlm when she wheels herself away from the deposition table. Ironically, in analyzing the interdependent nature of ableism and sexism, </w:t>
      </w:r>
      <w:r w:rsidRPr="00512CE7">
        <w:rPr>
          <w:rStyle w:val="StyleUnderline"/>
          <w:highlight w:val="cyan"/>
        </w:rPr>
        <w:t xml:space="preserve">we privileged autonomy </w:t>
      </w:r>
      <w:r w:rsidRPr="00512CE7">
        <w:rPr>
          <w:rStyle w:val="StyleUnderline"/>
        </w:rPr>
        <w:t xml:space="preserve">and a narrow notion of motility </w:t>
      </w:r>
      <w:r w:rsidRPr="00512CE7">
        <w:rPr>
          <w:rStyle w:val="StyleUnderline"/>
          <w:highlight w:val="cyan"/>
        </w:rPr>
        <w:t xml:space="preserve">as signiﬁers of freedom </w:t>
      </w:r>
      <w:r w:rsidRPr="00512CE7">
        <w:rPr>
          <w:rStyle w:val="StyleUnderline"/>
        </w:rPr>
        <w:t xml:space="preserve">and agency </w:t>
      </w:r>
      <w:r w:rsidRPr="00512CE7">
        <w:rPr>
          <w:sz w:val="12"/>
        </w:rPr>
        <w:t xml:space="preserve">(May and Ferri, 145). </w:t>
      </w:r>
      <w:r w:rsidRPr="00512CE7">
        <w:rPr>
          <w:rStyle w:val="StyleUnderline"/>
          <w:highlight w:val="cyan"/>
        </w:rPr>
        <w:t>The motility that is imagined</w:t>
      </w:r>
      <w:r w:rsidRPr="00512CE7">
        <w:rPr>
          <w:sz w:val="12"/>
        </w:rPr>
        <w:t xml:space="preserve">, in our example and in many others, </w:t>
      </w:r>
      <w:r w:rsidRPr="00512CE7">
        <w:rPr>
          <w:rStyle w:val="StyleUnderline"/>
        </w:rPr>
        <w:t>as signaling freedom</w:t>
      </w:r>
      <w:r w:rsidRPr="00512CE7">
        <w:rPr>
          <w:sz w:val="12"/>
        </w:rPr>
        <w:t xml:space="preserve">, </w:t>
      </w:r>
      <w:r w:rsidRPr="00512CE7">
        <w:rPr>
          <w:rStyle w:val="StyleUnderline"/>
        </w:rPr>
        <w:t>political action or movement, or agency often</w:t>
      </w:r>
      <w:r w:rsidRPr="00512CE7">
        <w:rPr>
          <w:sz w:val="12"/>
        </w:rPr>
        <w:t xml:space="preserve"> (directly or indirectly) </w:t>
      </w:r>
      <w:r w:rsidRPr="00512CE7">
        <w:rPr>
          <w:rStyle w:val="Emphasis"/>
          <w:highlight w:val="cyan"/>
        </w:rPr>
        <w:t>constructs disability as a state of being</w:t>
      </w:r>
      <w:r w:rsidRPr="00512CE7">
        <w:rPr>
          <w:rStyle w:val="StyleUnderline"/>
          <w:highlight w:val="cyan"/>
        </w:rPr>
        <w:t xml:space="preserve"> that is dependent,</w:t>
      </w:r>
      <w:r w:rsidRPr="00512CE7">
        <w:rPr>
          <w:rStyle w:val="StyleUnderline"/>
        </w:rPr>
        <w:t xml:space="preserve"> relational, “</w:t>
      </w:r>
      <w:r w:rsidRPr="00512CE7">
        <w:rPr>
          <w:sz w:val="12"/>
        </w:rPr>
        <w:t>stuck,” broken, and/or in need of a cure</w:t>
      </w:r>
      <w:r w:rsidRPr="00512CE7">
        <w:rPr>
          <w:rStyle w:val="StyleUnderline"/>
        </w:rPr>
        <w:t>— in contrast,</w:t>
      </w:r>
      <w:r w:rsidRPr="00512CE7">
        <w:rPr>
          <w:sz w:val="12"/>
        </w:rPr>
        <w:t xml:space="preserve"> of course, </w:t>
      </w:r>
      <w:r w:rsidRPr="00512CE7">
        <w:rPr>
          <w:rStyle w:val="StyleUnderline"/>
        </w:rPr>
        <w:t>to the critical or postmodern subject who seems unfettered</w:t>
      </w:r>
      <w:r w:rsidRPr="00512CE7">
        <w:rPr>
          <w:sz w:val="12"/>
        </w:rPr>
        <w:t xml:space="preserve">, onthe move, </w:t>
      </w:r>
      <w:r w:rsidRPr="00512CE7">
        <w:rPr>
          <w:rStyle w:val="StyleUnderline"/>
        </w:rPr>
        <w:t xml:space="preserve">independent, and whole. </w:t>
      </w:r>
      <w:r w:rsidRPr="00512CE7">
        <w:rPr>
          <w:rStyle w:val="StyleUnderline"/>
          <w:highlight w:val="cyan"/>
        </w:rPr>
        <w:t xml:space="preserve">Such a framework replicates a troubling </w:t>
      </w:r>
      <w:r w:rsidRPr="00512CE7">
        <w:rPr>
          <w:rStyle w:val="StyleUnderline"/>
        </w:rPr>
        <w:t xml:space="preserve">ﬁgure/ground </w:t>
      </w:r>
      <w:r w:rsidRPr="00512CE7">
        <w:rPr>
          <w:rStyle w:val="StyleUnderline"/>
          <w:highlight w:val="cyan"/>
        </w:rPr>
        <w:t xml:space="preserve">dichotomy and stymies our ability to rethink </w:t>
      </w:r>
      <w:r w:rsidRPr="00512CE7">
        <w:rPr>
          <w:rStyle w:val="StyleUnderline"/>
        </w:rPr>
        <w:t>diverse modes of motility,</w:t>
      </w:r>
      <w:r w:rsidRPr="00512CE7">
        <w:rPr>
          <w:sz w:val="12"/>
        </w:rPr>
        <w:t xml:space="preserve"> movement, </w:t>
      </w:r>
      <w:r w:rsidRPr="00512CE7">
        <w:rPr>
          <w:rStyle w:val="StyleUnderline"/>
        </w:rPr>
        <w:t xml:space="preserve">agency, freedom, and </w:t>
      </w:r>
      <w:r w:rsidRPr="00512CE7">
        <w:rPr>
          <w:rStyle w:val="StyleUnderline"/>
          <w:highlight w:val="cyan"/>
        </w:rPr>
        <w:t>subjectivity.</w:t>
      </w:r>
      <w:r w:rsidRPr="00512CE7">
        <w:rPr>
          <w:sz w:val="12"/>
        </w:rPr>
        <w:t>Our insights here build on Biddy Martin’s critique of theories that imagine queer subjectivity and liberation in opposition to the duped and stuck femme character/body.</w:t>
      </w:r>
    </w:p>
    <w:p w14:paraId="1C82F7EB" w14:textId="77777777" w:rsidR="00C32BC4" w:rsidRPr="00512CE7" w:rsidRDefault="00C32BC4" w:rsidP="00C32BC4"/>
    <w:p w14:paraId="36B477D1" w14:textId="77777777" w:rsidR="000C40E8" w:rsidRPr="00512CE7" w:rsidRDefault="000C40E8" w:rsidP="000C40E8"/>
    <w:p w14:paraId="6F8DC09D" w14:textId="7151ADCE" w:rsidR="00EF0588" w:rsidRPr="00512CE7" w:rsidRDefault="00EF0588" w:rsidP="00EF0588">
      <w:pPr>
        <w:pStyle w:val="Heading3"/>
      </w:pPr>
      <w:r w:rsidRPr="00512CE7">
        <w:t>A2: Posthuman critique of Anthro</w:t>
      </w:r>
    </w:p>
    <w:p w14:paraId="51C4D97D" w14:textId="77777777" w:rsidR="00EF0588" w:rsidRPr="00512CE7" w:rsidRDefault="00EF0588" w:rsidP="00EF0588">
      <w:pPr>
        <w:pStyle w:val="Heading4"/>
      </w:pPr>
      <w:r w:rsidRPr="00512CE7">
        <w:t xml:space="preserve">The alternative </w:t>
      </w:r>
      <w:r w:rsidRPr="00512CE7">
        <w:rPr>
          <w:u w:val="single"/>
        </w:rPr>
        <w:t>strengthens anthropocentrism</w:t>
      </w:r>
      <w:r w:rsidRPr="00512CE7">
        <w:t xml:space="preserve"> – the human </w:t>
      </w:r>
      <w:r w:rsidRPr="00512CE7">
        <w:rPr>
          <w:u w:val="single"/>
        </w:rPr>
        <w:t>becomes the center</w:t>
      </w:r>
      <w:r w:rsidRPr="00512CE7">
        <w:t xml:space="preserve"> that thinks of objects </w:t>
      </w:r>
      <w:r w:rsidRPr="00512CE7">
        <w:rPr>
          <w:u w:val="single"/>
        </w:rPr>
        <w:t>natures</w:t>
      </w:r>
      <w:r w:rsidRPr="00512CE7">
        <w:t xml:space="preserve"> and </w:t>
      </w:r>
      <w:r w:rsidRPr="00512CE7">
        <w:rPr>
          <w:u w:val="single"/>
        </w:rPr>
        <w:t>relations</w:t>
      </w:r>
    </w:p>
    <w:p w14:paraId="07D86F46" w14:textId="77777777" w:rsidR="00EF0588" w:rsidRPr="00512CE7" w:rsidRDefault="00EF0588" w:rsidP="00EF0588">
      <w:pPr>
        <w:rPr>
          <w:rStyle w:val="StyleUnderline"/>
        </w:rPr>
      </w:pPr>
      <w:r w:rsidRPr="00512CE7">
        <w:rPr>
          <w:rStyle w:val="StyleUnderline"/>
          <w:highlight w:val="cyan"/>
        </w:rPr>
        <w:t>Cole 15</w:t>
      </w:r>
      <w:r w:rsidRPr="00512CE7">
        <w:rPr>
          <w:rStyle w:val="StyleUnderline"/>
        </w:rPr>
        <w:t xml:space="preserve"> – Professor of English at Princeton University</w:t>
      </w:r>
    </w:p>
    <w:p w14:paraId="15318243" w14:textId="0D8CD388" w:rsidR="00EF0588" w:rsidRPr="00512CE7" w:rsidRDefault="00EF0588" w:rsidP="00EF0588">
      <w:pPr>
        <w:rPr>
          <w:sz w:val="16"/>
          <w:szCs w:val="16"/>
        </w:rPr>
      </w:pPr>
      <w:r w:rsidRPr="00512CE7">
        <w:rPr>
          <w:sz w:val="16"/>
          <w:szCs w:val="16"/>
        </w:rPr>
        <w:t>(Andrew, “Those Obscure Objects of Desire: Andrew Cole on the Uses and Abuses of Object-Oriented Ontology and Speculative Realism,” Artforum Summer 2015, p318-323, accessed 6-1-16)</w:t>
      </w:r>
    </w:p>
    <w:p w14:paraId="275EEFCD" w14:textId="77777777" w:rsidR="00EF0588" w:rsidRPr="00512CE7" w:rsidRDefault="00EF0588" w:rsidP="00EF0588">
      <w:pPr>
        <w:rPr>
          <w:sz w:val="16"/>
          <w:szCs w:val="16"/>
        </w:rPr>
      </w:pPr>
    </w:p>
    <w:p w14:paraId="00224C71" w14:textId="77777777" w:rsidR="00EF0588" w:rsidRPr="00512CE7" w:rsidRDefault="00EF0588" w:rsidP="00EF0588">
      <w:pPr>
        <w:rPr>
          <w:sz w:val="16"/>
        </w:rPr>
      </w:pPr>
      <w:r w:rsidRPr="00512CE7">
        <w:rPr>
          <w:sz w:val="16"/>
        </w:rPr>
        <w:t xml:space="preserve">THERE'S MORE TO the curriculum of object-oriented ontology. </w:t>
      </w:r>
      <w:r w:rsidRPr="00512CE7">
        <w:rPr>
          <w:rStyle w:val="StyleUnderline"/>
        </w:rPr>
        <w:t xml:space="preserve">Each object, no matter what it is, is </w:t>
      </w:r>
      <w:r w:rsidRPr="00512CE7">
        <w:rPr>
          <w:rStyle w:val="Emphasis"/>
        </w:rPr>
        <w:t>abstracted in the same way</w:t>
      </w:r>
      <w:r w:rsidRPr="00512CE7">
        <w:rPr>
          <w:sz w:val="16"/>
        </w:rPr>
        <w:t xml:space="preserve">. </w:t>
      </w:r>
      <w:r w:rsidRPr="00512CE7">
        <w:rPr>
          <w:rStyle w:val="StyleUnderline"/>
        </w:rPr>
        <w:t>Each</w:t>
      </w:r>
      <w:r w:rsidRPr="00512CE7">
        <w:rPr>
          <w:sz w:val="16"/>
        </w:rPr>
        <w:t xml:space="preserve">, that is, </w:t>
      </w:r>
      <w:r w:rsidRPr="00512CE7">
        <w:rPr>
          <w:rStyle w:val="StyleUnderline"/>
        </w:rPr>
        <w:t>conforms to a template</w:t>
      </w:r>
      <w:r w:rsidRPr="00512CE7">
        <w:rPr>
          <w:sz w:val="16"/>
        </w:rPr>
        <w:t xml:space="preserve">: All objects have insides and outsides, interiors and exteriors, depths and surfaces, and—especially—essences and accidents. </w:t>
      </w:r>
      <w:r w:rsidRPr="00512CE7">
        <w:rPr>
          <w:rStyle w:val="StyleUnderline"/>
        </w:rPr>
        <w:t>It’s here, in the ontologist’s very idea of the object, that another contradiction in the philosophy appears</w:t>
      </w:r>
      <w:r w:rsidRPr="00512CE7">
        <w:rPr>
          <w:sz w:val="16"/>
        </w:rPr>
        <w:t xml:space="preserve">. As Heidegger, Merleau-Ponty, and Deleuze have shown, each in his own particular style, </w:t>
      </w:r>
      <w:r w:rsidRPr="00512CE7">
        <w:rPr>
          <w:rStyle w:val="StyleUnderline"/>
        </w:rPr>
        <w:t xml:space="preserve">the construct of inside/outside in any ontology, whether it concerns objects or subjects or both, is a function of the old </w:t>
      </w:r>
      <w:r w:rsidRPr="00512CE7">
        <w:rPr>
          <w:rStyle w:val="Emphasis"/>
        </w:rPr>
        <w:t>subject/object dualism</w:t>
      </w:r>
      <w:r w:rsidRPr="00512CE7">
        <w:rPr>
          <w:sz w:val="16"/>
        </w:rPr>
        <w:t xml:space="preserve">, which is a dualism precisely </w:t>
      </w:r>
      <w:r w:rsidRPr="00512CE7">
        <w:rPr>
          <w:rStyle w:val="StyleUnderline"/>
        </w:rPr>
        <w:t>because there is a sovereign subject around to proclaim what makes the cut, what qualifies as an object or not</w:t>
      </w:r>
      <w:r w:rsidRPr="00512CE7">
        <w:rPr>
          <w:sz w:val="16"/>
        </w:rPr>
        <w:t>—</w:t>
      </w:r>
      <w:r w:rsidRPr="00512CE7">
        <w:rPr>
          <w:rStyle w:val="StyleUnderline"/>
        </w:rPr>
        <w:t>and whose very perspective on that object determines what is</w:t>
      </w:r>
      <w:r w:rsidRPr="00512CE7">
        <w:rPr>
          <w:sz w:val="16"/>
        </w:rPr>
        <w:t xml:space="preserve"> ―inside‖ and what ―out.‖ The point isn’t that object-oriented ontology unwittingly centers an autonomous subject at the heart of objects simply in the way it tells us to look at objects. Rather, it’s that Heidegger had already created a philosophy whose very purpose was to destroy these old ontological constructions of essences and accidents, interiors and exteriors. Such terms, he thought, obstruct the genuine thinking of Dasein, or being there in the moment. This is important because object-oriented ontology claims to be a Heideggerian philosophy based on select passages in Being and Time (1927). Likewise, the reader (i.e., Harman) who could discover in Heidegger’s opaque essay ―The Thing‖ (1950) a schematic for ―quadruple‖ objects must have missed this philosopher’s poetic discussion of the jug in that very same paper, along with his caution about realist perspectives on objects: ―Science represents something real, by which it is objectively controlled. But—is this reality the jug? No.‖13 [323] </w:t>
      </w:r>
      <w:r w:rsidRPr="00512CE7">
        <w:rPr>
          <w:rStyle w:val="StyleUnderline"/>
        </w:rPr>
        <w:t>Regarding anthropomorphism and anthropocentrism</w:t>
      </w:r>
      <w:r w:rsidRPr="00512CE7">
        <w:rPr>
          <w:sz w:val="16"/>
        </w:rPr>
        <w:t xml:space="preserve">, </w:t>
      </w:r>
      <w:r w:rsidRPr="00512CE7">
        <w:rPr>
          <w:rStyle w:val="StyleUnderline"/>
        </w:rPr>
        <w:t>object-oriented ontology can’t seem to avoid these perspectives</w:t>
      </w:r>
      <w:r w:rsidRPr="00512CE7">
        <w:rPr>
          <w:sz w:val="16"/>
        </w:rPr>
        <w:t xml:space="preserve"> after all: </w:t>
      </w:r>
      <w:r w:rsidRPr="00512CE7">
        <w:rPr>
          <w:rStyle w:val="StyleUnderline"/>
        </w:rPr>
        <w:t>The aforementioned modes of relation</w:t>
      </w:r>
      <w:r w:rsidRPr="00512CE7">
        <w:rPr>
          <w:sz w:val="16"/>
        </w:rPr>
        <w:t>— fission, fusion, allure, sincerity, theory, confrontation, and so forth—</w:t>
      </w:r>
      <w:r w:rsidRPr="00512CE7">
        <w:rPr>
          <w:rStyle w:val="StyleUnderline"/>
        </w:rPr>
        <w:t>are themselves human-centric</w:t>
      </w:r>
      <w:r w:rsidRPr="00512CE7">
        <w:rPr>
          <w:sz w:val="16"/>
        </w:rPr>
        <w:t xml:space="preserve">. Some of these terms read like authorial observations on the fickle characters in a novel—Dickensian descriptions of who is sincere, who is confrontational, who is alluring, and so forth—while others, such as theory, denote contemplation in its most humanly reclusive form. Yet other terms, such as fusion, recall problems my friend Charlie is trying to solve in the plasma lab where astrophysicists are creating a miniature star. Fusion evokes the mysterious supersensible processes in our sun as much as it conjures up the human effort to duplicate and harness these processes before we destroy the planet with our capitalism and carbon emissions. Maybe it’s just me, but fission prompts a similar thought—this time about whether an atomic bomb is really ―equal‖ to a doorknob, or the blasts at Hiroshima and Nagasaki ―equal‖ to a unicorn. This term requires some serious epoché, or mental bracketing, for us to picture the pure object relation it’s meant to describe. Can we bracket our thoughts in this fashion, when the father of this practice, Husserl, could never do it himself, describing (for example) a piece of paper on his desk but never thinking the paper as the paper really is? To be sure, </w:t>
      </w:r>
      <w:r w:rsidRPr="00512CE7">
        <w:rPr>
          <w:rStyle w:val="StyleUnderline"/>
        </w:rPr>
        <w:t>these new terms for relation in object-oriented ontology are meant to help us decenter ourselves as we reflect on objects relating to other objects</w:t>
      </w:r>
      <w:r w:rsidRPr="00512CE7">
        <w:rPr>
          <w:sz w:val="16"/>
        </w:rPr>
        <w:t xml:space="preserve">, forcing us to realize that a rock cares not a whit about the difference between a nuclear weapon and a doorknob when it ―confronts‖ them. </w:t>
      </w:r>
      <w:r w:rsidRPr="00512CE7">
        <w:rPr>
          <w:rStyle w:val="StyleUnderline"/>
        </w:rPr>
        <w:t xml:space="preserve">But we access this object relation by </w:t>
      </w:r>
      <w:r w:rsidRPr="00512CE7">
        <w:rPr>
          <w:rStyle w:val="Emphasis"/>
        </w:rPr>
        <w:t>thinking about the name of the relation</w:t>
      </w:r>
      <w:r w:rsidRPr="00512CE7">
        <w:rPr>
          <w:sz w:val="16"/>
        </w:rPr>
        <w:t xml:space="preserve">, </w:t>
      </w:r>
      <w:r w:rsidRPr="00512CE7">
        <w:rPr>
          <w:rStyle w:val="StyleUnderline"/>
        </w:rPr>
        <w:t>and all of these names are decidedly human, cultural, social, and literary</w:t>
      </w:r>
      <w:r w:rsidRPr="00512CE7">
        <w:rPr>
          <w:sz w:val="16"/>
        </w:rPr>
        <w:t xml:space="preserve">—that is, </w:t>
      </w:r>
      <w:r w:rsidRPr="00512CE7">
        <w:rPr>
          <w:rStyle w:val="StyleUnderline"/>
        </w:rPr>
        <w:t xml:space="preserve">the names are in fact </w:t>
      </w:r>
      <w:r w:rsidRPr="00512CE7">
        <w:rPr>
          <w:rStyle w:val="Emphasis"/>
        </w:rPr>
        <w:t>predicates</w:t>
      </w:r>
      <w:r w:rsidRPr="00512CE7">
        <w:rPr>
          <w:sz w:val="16"/>
        </w:rPr>
        <w:t>, chock-</w:t>
      </w:r>
      <w:r w:rsidRPr="00512CE7">
        <w:rPr>
          <w:rStyle w:val="StyleUnderline"/>
        </w:rPr>
        <w:t>full of</w:t>
      </w:r>
      <w:r w:rsidRPr="00512CE7">
        <w:rPr>
          <w:sz w:val="16"/>
        </w:rPr>
        <w:t xml:space="preserve"> </w:t>
      </w:r>
      <w:r w:rsidRPr="00512CE7">
        <w:rPr>
          <w:rStyle w:val="StyleUnderline"/>
        </w:rPr>
        <w:t>meanings you can’t unthink or bracket</w:t>
      </w:r>
      <w:r w:rsidRPr="00512CE7">
        <w:rPr>
          <w:sz w:val="16"/>
        </w:rPr>
        <w:t xml:space="preserve">. Contemplate fusion or fission, for example, and you’ll soon encounter the problems of production and technology right where they shouldn’t manifest—in the object relation. Or think about confrontation and you’ll eventually face the politics of what it means to ―be‖ autonomous, right where issues of freedom or necessity shouldn’t appear—in the object relation. </w:t>
      </w:r>
      <w:r w:rsidRPr="00512CE7">
        <w:rPr>
          <w:rStyle w:val="StyleUnderline"/>
        </w:rPr>
        <w:t xml:space="preserve">This problem extends to the </w:t>
      </w:r>
      <w:r w:rsidRPr="00512CE7">
        <w:rPr>
          <w:rStyle w:val="Emphasis"/>
        </w:rPr>
        <w:t>ethics</w:t>
      </w:r>
      <w:r w:rsidRPr="00512CE7">
        <w:rPr>
          <w:rStyle w:val="StyleUnderline"/>
        </w:rPr>
        <w:t xml:space="preserve"> of why we should even think a thoroughly </w:t>
      </w:r>
      <w:r w:rsidRPr="00512CE7">
        <w:rPr>
          <w:rStyle w:val="Emphasis"/>
        </w:rPr>
        <w:t>reified world</w:t>
      </w:r>
      <w:r w:rsidRPr="00512CE7">
        <w:rPr>
          <w:sz w:val="16"/>
        </w:rPr>
        <w:t xml:space="preserve">, </w:t>
      </w:r>
      <w:r w:rsidRPr="00512CE7">
        <w:rPr>
          <w:rStyle w:val="StyleUnderline"/>
        </w:rPr>
        <w:t>as called for by object-oriented ontology</w:t>
      </w:r>
      <w:r w:rsidRPr="00512CE7">
        <w:rPr>
          <w:sz w:val="16"/>
        </w:rPr>
        <w:t xml:space="preserve">, </w:t>
      </w:r>
      <w:r w:rsidRPr="00512CE7">
        <w:rPr>
          <w:rStyle w:val="StyleUnderline"/>
        </w:rPr>
        <w:t xml:space="preserve">or why we should even </w:t>
      </w:r>
      <w:r w:rsidRPr="00512CE7">
        <w:rPr>
          <w:rStyle w:val="Emphasis"/>
        </w:rPr>
        <w:t>fantasize about objects as scholastic assemblages</w:t>
      </w:r>
      <w:r w:rsidRPr="00512CE7">
        <w:rPr>
          <w:sz w:val="16"/>
        </w:rPr>
        <w:t xml:space="preserve">, Erector Sets of the imagination. AT THIS STAGE, you could throw up your hands and just admit that Kant was right: There are object relations, yes, but we can’t really know or describe them in detail, only allude to them in our inevitably human way. Or you could press on, chalking up these considerable difficulties in naming to the problem of language and solving them by taking a page from Heidegger, who uses neologisms to refresh the addled language of philosophy—though who really wants to hear more jargon? You could also consult your local analytic philosopher, who will tell you that metaphysical mistakes are mistakes in natural language: Artificial languages, anyone? In any event, </w:t>
      </w:r>
      <w:r w:rsidRPr="00512CE7">
        <w:rPr>
          <w:rStyle w:val="StyleUnderline"/>
        </w:rPr>
        <w:t>object-oriented ontology may</w:t>
      </w:r>
      <w:r w:rsidRPr="00512CE7">
        <w:rPr>
          <w:sz w:val="16"/>
        </w:rPr>
        <w:t xml:space="preserve">, as a philosophy, </w:t>
      </w:r>
      <w:r w:rsidRPr="00512CE7">
        <w:rPr>
          <w:rStyle w:val="StyleUnderline"/>
        </w:rPr>
        <w:t xml:space="preserve">want to decenter the human, but as a </w:t>
      </w:r>
      <w:r w:rsidRPr="00512CE7">
        <w:rPr>
          <w:rStyle w:val="Emphasis"/>
        </w:rPr>
        <w:t>language</w:t>
      </w:r>
      <w:r w:rsidRPr="00512CE7">
        <w:rPr>
          <w:sz w:val="16"/>
        </w:rPr>
        <w:t>—</w:t>
      </w:r>
      <w:r w:rsidRPr="00512CE7">
        <w:rPr>
          <w:rStyle w:val="StyleUnderline"/>
        </w:rPr>
        <w:t xml:space="preserve">and </w:t>
      </w:r>
      <w:r w:rsidRPr="00512CE7">
        <w:rPr>
          <w:rStyle w:val="Emphasis"/>
        </w:rPr>
        <w:t>perforce as a way of thinking</w:t>
      </w:r>
      <w:r w:rsidRPr="00512CE7">
        <w:rPr>
          <w:sz w:val="16"/>
        </w:rPr>
        <w:t>—</w:t>
      </w:r>
      <w:r w:rsidRPr="00512CE7">
        <w:rPr>
          <w:rStyle w:val="StyleUnderline"/>
        </w:rPr>
        <w:t xml:space="preserve">it </w:t>
      </w:r>
      <w:r w:rsidRPr="00512CE7">
        <w:rPr>
          <w:rStyle w:val="Emphasis"/>
        </w:rPr>
        <w:t>expands the human into all relations</w:t>
      </w:r>
      <w:r w:rsidRPr="00512CE7">
        <w:rPr>
          <w:sz w:val="16"/>
        </w:rPr>
        <w:t xml:space="preserve">, </w:t>
      </w:r>
      <w:r w:rsidRPr="00512CE7">
        <w:rPr>
          <w:rStyle w:val="Emphasis"/>
        </w:rPr>
        <w:t>raising serious political and ethical questions</w:t>
      </w:r>
      <w:r w:rsidRPr="00512CE7">
        <w:rPr>
          <w:sz w:val="16"/>
        </w:rPr>
        <w:t xml:space="preserve"> along the way, </w:t>
      </w:r>
      <w:r w:rsidRPr="00512CE7">
        <w:rPr>
          <w:rStyle w:val="StyleUnderline"/>
        </w:rPr>
        <w:t xml:space="preserve">but </w:t>
      </w:r>
      <w:r w:rsidRPr="00512CE7">
        <w:rPr>
          <w:rStyle w:val="Emphasis"/>
        </w:rPr>
        <w:t>never answering them</w:t>
      </w:r>
      <w:r w:rsidRPr="00512CE7">
        <w:rPr>
          <w:sz w:val="16"/>
        </w:rPr>
        <w:t>.</w:t>
      </w:r>
    </w:p>
    <w:p w14:paraId="65859C2A" w14:textId="77777777" w:rsidR="00EF0588" w:rsidRPr="00512CE7" w:rsidRDefault="00EF0588" w:rsidP="00EF0588"/>
    <w:p w14:paraId="6F6A1E11" w14:textId="77777777" w:rsidR="0072088A" w:rsidRPr="00512CE7" w:rsidRDefault="0072088A" w:rsidP="0072088A">
      <w:pPr>
        <w:pStyle w:val="Heading3"/>
      </w:pPr>
      <w:r w:rsidRPr="00512CE7">
        <w:t>A2: Alt – “Poetic Subjects”/ subjectivity focus</w:t>
      </w:r>
    </w:p>
    <w:p w14:paraId="551072E7" w14:textId="77777777" w:rsidR="0072088A" w:rsidRPr="00512CE7" w:rsidRDefault="0072088A" w:rsidP="0072088A">
      <w:pPr>
        <w:pStyle w:val="Heading4"/>
      </w:pPr>
      <w:r w:rsidRPr="00512CE7">
        <w:t>The alternative ironically reproduces neoliberal mandates of individual mastery and self-creation – insufficient to alter political institutions that shape the material conditions of our lives and turns case by making us all resentful critiques with nothing to add to social change.</w:t>
      </w:r>
    </w:p>
    <w:p w14:paraId="7314E427" w14:textId="77777777" w:rsidR="0072088A" w:rsidRPr="00512CE7" w:rsidRDefault="0072088A" w:rsidP="0072088A">
      <w:pPr>
        <w:rPr>
          <w:rStyle w:val="Style13ptBold"/>
          <w:b w:val="0"/>
          <w:bCs/>
        </w:rPr>
      </w:pPr>
      <w:r w:rsidRPr="00512CE7">
        <w:rPr>
          <w:rStyle w:val="Style13ptBold"/>
        </w:rPr>
        <w:t>Juntunen ’14</w:t>
      </w:r>
      <w:r w:rsidRPr="00512CE7">
        <w:t xml:space="preserve"> (</w:t>
      </w:r>
      <w:r w:rsidRPr="00512CE7">
        <w:rPr>
          <w:u w:val="single"/>
        </w:rPr>
        <w:t>Tapio Juntunen</w:t>
      </w:r>
      <w:r w:rsidRPr="00512CE7">
        <w:t xml:space="preserve"> – PhD candidate in International Relations @ the university of Tampere, Finalnd. </w:t>
      </w:r>
      <w:r w:rsidRPr="00512CE7">
        <w:rPr>
          <w:u w:val="single"/>
        </w:rPr>
        <w:t>Ari-Elmeri Hyvönen</w:t>
      </w:r>
      <w:r w:rsidRPr="00512CE7">
        <w:t xml:space="preserve"> – PhD candidate in Political Science @ the University of Jyväskylä, Finland. “Resilience, security and the politics of processes,” </w:t>
      </w:r>
      <w:r w:rsidRPr="00512CE7">
        <w:rPr>
          <w:i/>
        </w:rPr>
        <w:t>Resilience</w:t>
      </w:r>
      <w:r w:rsidRPr="00512CE7">
        <w:t>, Taylor &amp; Francis Online)</w:t>
      </w:r>
    </w:p>
    <w:p w14:paraId="03819D04" w14:textId="77777777" w:rsidR="0072088A" w:rsidRPr="00512CE7" w:rsidRDefault="0072088A" w:rsidP="0072088A">
      <w:r w:rsidRPr="00512CE7">
        <w:rPr>
          <w:rStyle w:val="StyleUnderline"/>
        </w:rPr>
        <w:t>Arendt’s emphasis on the public and collective nature of political action</w:t>
      </w:r>
      <w:r w:rsidRPr="00512CE7">
        <w:rPr>
          <w:sz w:val="16"/>
        </w:rPr>
        <w:t xml:space="preserve"> also </w:t>
      </w:r>
      <w:r w:rsidRPr="00512CE7">
        <w:rPr>
          <w:rStyle w:val="StyleUnderline"/>
        </w:rPr>
        <w:t>sets our approach</w:t>
      </w:r>
      <w:r w:rsidRPr="00512CE7">
        <w:rPr>
          <w:sz w:val="16"/>
        </w:rPr>
        <w:t xml:space="preserve"> somewhat </w:t>
      </w:r>
      <w:r w:rsidRPr="00512CE7">
        <w:rPr>
          <w:rStyle w:val="StyleUnderline"/>
        </w:rPr>
        <w:t>apart from the</w:t>
      </w:r>
      <w:r w:rsidRPr="00512CE7">
        <w:rPr>
          <w:sz w:val="16"/>
        </w:rPr>
        <w:t xml:space="preserve"> tentative </w:t>
      </w:r>
      <w:r w:rsidRPr="00512CE7">
        <w:rPr>
          <w:rStyle w:val="StyleUnderline"/>
        </w:rPr>
        <w:t>suggestions made by Evans and Reid on the topic of going beyond the resilient subject</w:t>
      </w:r>
      <w:r w:rsidRPr="00512CE7">
        <w:rPr>
          <w:sz w:val="16"/>
        </w:rPr>
        <w:t xml:space="preserve">. </w:t>
      </w:r>
      <w:r w:rsidRPr="00512CE7">
        <w:rPr>
          <w:rStyle w:val="StyleUnderline"/>
          <w:highlight w:val="cyan"/>
        </w:rPr>
        <w:t>Their approach builds on the</w:t>
      </w:r>
      <w:r w:rsidRPr="00512CE7">
        <w:rPr>
          <w:rStyle w:val="StyleUnderline"/>
        </w:rPr>
        <w:t xml:space="preserve"> idea of the ‘</w:t>
      </w:r>
      <w:r w:rsidRPr="00512CE7">
        <w:rPr>
          <w:rStyle w:val="StyleUnderline"/>
          <w:highlight w:val="cyan"/>
        </w:rPr>
        <w:t>poetic subject’</w:t>
      </w:r>
      <w:r w:rsidRPr="00512CE7">
        <w:rPr>
          <w:rStyle w:val="StyleUnderline"/>
        </w:rPr>
        <w:t>, capable of ‘thinking the atmospheric-aesthetic-affective register differently’</w:t>
      </w:r>
      <w:r w:rsidRPr="00512CE7">
        <w:rPr>
          <w:sz w:val="16"/>
        </w:rPr>
        <w:t xml:space="preserve">.68 As with Chandler above, </w:t>
      </w:r>
      <w:r w:rsidRPr="00512CE7">
        <w:rPr>
          <w:rStyle w:val="StyleUnderline"/>
          <w:highlight w:val="cyan"/>
        </w:rPr>
        <w:t>we</w:t>
      </w:r>
      <w:r w:rsidRPr="00512CE7">
        <w:rPr>
          <w:sz w:val="16"/>
        </w:rPr>
        <w:t xml:space="preserve"> tend to </w:t>
      </w:r>
      <w:r w:rsidRPr="00512CE7">
        <w:rPr>
          <w:rStyle w:val="StyleUnderline"/>
          <w:highlight w:val="cyan"/>
        </w:rPr>
        <w:t>agree with</w:t>
      </w:r>
      <w:r w:rsidRPr="00512CE7">
        <w:rPr>
          <w:rStyle w:val="StyleUnderline"/>
        </w:rPr>
        <w:t xml:space="preserve"> the general lines of their argument</w:t>
      </w:r>
      <w:r w:rsidRPr="00512CE7">
        <w:rPr>
          <w:sz w:val="16"/>
        </w:rPr>
        <w:t xml:space="preserve">, </w:t>
      </w:r>
      <w:r w:rsidRPr="00512CE7">
        <w:rPr>
          <w:rStyle w:val="StyleUnderline"/>
        </w:rPr>
        <w:t xml:space="preserve">such as </w:t>
      </w:r>
      <w:r w:rsidRPr="00512CE7">
        <w:rPr>
          <w:rStyle w:val="StyleUnderline"/>
          <w:highlight w:val="cyan"/>
        </w:rPr>
        <w:t>the call for ‘</w:t>
      </w:r>
      <w:r w:rsidRPr="00512CE7">
        <w:rPr>
          <w:rStyle w:val="Emphasis"/>
          <w:highlight w:val="cyan"/>
        </w:rPr>
        <w:t>reintroducing political meaning</w:t>
      </w:r>
      <w:r w:rsidRPr="00512CE7">
        <w:rPr>
          <w:rStyle w:val="StyleUnderline"/>
        </w:rPr>
        <w:t xml:space="preserve"> back into the world’.</w:t>
      </w:r>
      <w:r w:rsidRPr="00512CE7">
        <w:rPr>
          <w:sz w:val="16"/>
        </w:rPr>
        <w:t xml:space="preserve">69 However, when it comes to Evans and Reid’s notion of the poetic subject, the above reservations apply here as well. Furthermore, </w:t>
      </w:r>
      <w:r w:rsidRPr="00512CE7">
        <w:rPr>
          <w:rStyle w:val="StyleUnderline"/>
        </w:rPr>
        <w:t xml:space="preserve">our worry is that </w:t>
      </w:r>
      <w:r w:rsidRPr="00512CE7">
        <w:rPr>
          <w:rStyle w:val="StyleUnderline"/>
          <w:highlight w:val="cyan"/>
        </w:rPr>
        <w:t>the</w:t>
      </w:r>
      <w:r w:rsidRPr="00512CE7">
        <w:rPr>
          <w:sz w:val="16"/>
        </w:rPr>
        <w:t xml:space="preserve"> Nietzschean–Foucauldian </w:t>
      </w:r>
      <w:r w:rsidRPr="00512CE7">
        <w:rPr>
          <w:rStyle w:val="StyleUnderline"/>
        </w:rPr>
        <w:t>‘</w:t>
      </w:r>
      <w:r w:rsidRPr="00512CE7">
        <w:rPr>
          <w:rStyle w:val="StyleUnderline"/>
          <w:highlight w:val="cyan"/>
        </w:rPr>
        <w:t>art of the self’</w:t>
      </w:r>
      <w:r w:rsidRPr="00512CE7">
        <w:rPr>
          <w:sz w:val="16"/>
        </w:rPr>
        <w:t xml:space="preserve"> </w:t>
      </w:r>
      <w:r w:rsidRPr="00512CE7">
        <w:rPr>
          <w:rStyle w:val="StyleUnderline"/>
        </w:rPr>
        <w:t xml:space="preserve">promoted by them </w:t>
      </w:r>
      <w:r w:rsidRPr="00512CE7">
        <w:rPr>
          <w:rStyle w:val="StyleUnderline"/>
          <w:highlight w:val="cyan"/>
        </w:rPr>
        <w:t xml:space="preserve">is not adequate to the task of </w:t>
      </w:r>
      <w:r w:rsidRPr="00512CE7">
        <w:rPr>
          <w:rStyle w:val="Emphasis"/>
          <w:highlight w:val="cyan"/>
        </w:rPr>
        <w:t>rescuing politics proper</w:t>
      </w:r>
      <w:r w:rsidRPr="00512CE7">
        <w:rPr>
          <w:rStyle w:val="StyleUnderline"/>
          <w:highlight w:val="cyan"/>
        </w:rPr>
        <w:t xml:space="preserve"> from</w:t>
      </w:r>
      <w:r w:rsidRPr="00512CE7">
        <w:rPr>
          <w:rStyle w:val="StyleUnderline"/>
        </w:rPr>
        <w:t xml:space="preserve"> the perils of </w:t>
      </w:r>
      <w:r w:rsidRPr="00512CE7">
        <w:rPr>
          <w:rStyle w:val="StyleUnderline"/>
          <w:highlight w:val="cyan"/>
        </w:rPr>
        <w:t>resilience</w:t>
      </w:r>
      <w:r w:rsidRPr="00512CE7">
        <w:rPr>
          <w:sz w:val="16"/>
        </w:rPr>
        <w:t xml:space="preserve">.70 </w:t>
      </w:r>
      <w:r w:rsidRPr="00512CE7">
        <w:rPr>
          <w:rStyle w:val="StyleUnderline"/>
          <w:highlight w:val="cyan"/>
        </w:rPr>
        <w:t xml:space="preserve">We fail to see how the politics of the ‘art of the self’ manages to </w:t>
      </w:r>
      <w:r w:rsidRPr="00512CE7">
        <w:rPr>
          <w:rStyle w:val="Emphasis"/>
          <w:highlight w:val="cyan"/>
        </w:rPr>
        <w:t>overcome an individualistic bias</w:t>
      </w:r>
      <w:r w:rsidRPr="00512CE7">
        <w:rPr>
          <w:sz w:val="16"/>
          <w:highlight w:val="cyan"/>
        </w:rPr>
        <w:t xml:space="preserve"> </w:t>
      </w:r>
      <w:r w:rsidRPr="00512CE7">
        <w:rPr>
          <w:rStyle w:val="StyleUnderline"/>
          <w:highlight w:val="cyan"/>
        </w:rPr>
        <w:t xml:space="preserve">in order to take the necessary step towards </w:t>
      </w:r>
      <w:r w:rsidRPr="00512CE7">
        <w:rPr>
          <w:rStyle w:val="Emphasis"/>
          <w:highlight w:val="cyan"/>
        </w:rPr>
        <w:t>changing the structures</w:t>
      </w:r>
      <w:r w:rsidRPr="00512CE7">
        <w:rPr>
          <w:rStyle w:val="StyleUnderline"/>
          <w:highlight w:val="cyan"/>
        </w:rPr>
        <w:t xml:space="preserve"> and </w:t>
      </w:r>
      <w:r w:rsidRPr="00512CE7">
        <w:rPr>
          <w:rStyle w:val="Emphasis"/>
          <w:highlight w:val="cyan"/>
        </w:rPr>
        <w:t>political institutions</w:t>
      </w:r>
      <w:r w:rsidRPr="00512CE7">
        <w:rPr>
          <w:rStyle w:val="StyleUnderline"/>
          <w:highlight w:val="cyan"/>
        </w:rPr>
        <w:t xml:space="preserve"> </w:t>
      </w:r>
      <w:r w:rsidRPr="00512CE7">
        <w:rPr>
          <w:rStyle w:val="StyleUnderline"/>
        </w:rPr>
        <w:t>of the world</w:t>
      </w:r>
      <w:r w:rsidRPr="00512CE7">
        <w:rPr>
          <w:sz w:val="16"/>
        </w:rPr>
        <w:t xml:space="preserve">. While it is important to resist resilience on the same ground where it makes its principal interventions – on the construction of the individual subject – </w:t>
      </w:r>
      <w:r w:rsidRPr="00512CE7">
        <w:rPr>
          <w:rStyle w:val="StyleUnderline"/>
          <w:highlight w:val="cyan"/>
        </w:rPr>
        <w:t xml:space="preserve">it is even more crucial to act against the </w:t>
      </w:r>
      <w:r w:rsidRPr="00512CE7">
        <w:rPr>
          <w:rStyle w:val="Emphasis"/>
          <w:highlight w:val="cyan"/>
        </w:rPr>
        <w:t>undoing of political structures</w:t>
      </w:r>
      <w:r w:rsidRPr="00512CE7">
        <w:rPr>
          <w:rStyle w:val="StyleUnderline"/>
        </w:rPr>
        <w:t xml:space="preserve"> and institutions</w:t>
      </w:r>
      <w:r w:rsidRPr="00512CE7">
        <w:rPr>
          <w:sz w:val="16"/>
        </w:rPr>
        <w:t xml:space="preserve"> – </w:t>
      </w:r>
      <w:r w:rsidRPr="00512CE7">
        <w:rPr>
          <w:rStyle w:val="StyleUnderline"/>
        </w:rPr>
        <w:t>the processualisation of everything</w:t>
      </w:r>
      <w:r w:rsidRPr="00512CE7">
        <w:rPr>
          <w:sz w:val="16"/>
        </w:rPr>
        <w:t xml:space="preserve"> – </w:t>
      </w:r>
      <w:r w:rsidRPr="00512CE7">
        <w:rPr>
          <w:rStyle w:val="StyleUnderline"/>
        </w:rPr>
        <w:t>by resilience policies</w:t>
      </w:r>
      <w:r w:rsidRPr="00512CE7">
        <w:rPr>
          <w:sz w:val="16"/>
        </w:rPr>
        <w:t xml:space="preserve">. It is in the safeguarding of these shared structures of meaning that the Arendtian approach can make its foremost contribution. </w:t>
      </w:r>
      <w:r w:rsidRPr="00512CE7">
        <w:rPr>
          <w:rStyle w:val="StyleUnderline"/>
        </w:rPr>
        <w:t>This brings us to the assessment</w:t>
      </w:r>
      <w:r w:rsidRPr="00512CE7">
        <w:rPr>
          <w:sz w:val="16"/>
        </w:rPr>
        <w:t xml:space="preserve"> made by Evans and Reid according </w:t>
      </w:r>
      <w:r w:rsidRPr="00512CE7">
        <w:rPr>
          <w:rStyle w:val="StyleUnderline"/>
        </w:rPr>
        <w:t xml:space="preserve">to which </w:t>
      </w:r>
      <w:r w:rsidRPr="00512CE7">
        <w:rPr>
          <w:rStyle w:val="StyleUnderline"/>
          <w:highlight w:val="cyan"/>
        </w:rPr>
        <w:t xml:space="preserve">resilience can be seen as an </w:t>
      </w:r>
      <w:r w:rsidRPr="00512CE7">
        <w:rPr>
          <w:rStyle w:val="Emphasis"/>
          <w:highlight w:val="cyan"/>
        </w:rPr>
        <w:t>anti-politics of nihilism</w:t>
      </w:r>
      <w:r w:rsidRPr="00512CE7">
        <w:rPr>
          <w:sz w:val="16"/>
          <w:highlight w:val="cyan"/>
        </w:rPr>
        <w:t xml:space="preserve">, </w:t>
      </w:r>
      <w:r w:rsidRPr="00512CE7">
        <w:rPr>
          <w:rStyle w:val="StyleUnderline"/>
          <w:highlight w:val="cyan"/>
        </w:rPr>
        <w:t xml:space="preserve">a political </w:t>
      </w:r>
      <w:r w:rsidRPr="00512CE7">
        <w:rPr>
          <w:rStyle w:val="Emphasis"/>
          <w:highlight w:val="cyan"/>
        </w:rPr>
        <w:t>will to nothingness</w:t>
      </w:r>
      <w:r w:rsidRPr="00512CE7">
        <w:rPr>
          <w:sz w:val="16"/>
        </w:rPr>
        <w:t xml:space="preserve">. To us, this seems to hit the mark. From an Arendtian perspective, </w:t>
      </w:r>
      <w:r w:rsidRPr="00512CE7">
        <w:rPr>
          <w:rStyle w:val="StyleUnderline"/>
        </w:rPr>
        <w:t>this is because practices of resilience intensify the process whereby public spaces and the shared world of meaningful structures disappear</w:t>
      </w:r>
      <w:r w:rsidRPr="00512CE7">
        <w:rPr>
          <w:sz w:val="16"/>
        </w:rPr>
        <w:t xml:space="preserve">. Arendt argued that ours is the ‘objective situation of nihilism where nothingness and nobodyness threaten to destroy the world’.71 However, </w:t>
      </w:r>
      <w:r w:rsidRPr="00512CE7">
        <w:rPr>
          <w:rStyle w:val="StyleUnderline"/>
        </w:rPr>
        <w:t>the problem of resilience is thus not so much that it ‘cheats us of the notion of learning to die’</w:t>
      </w:r>
      <w:r w:rsidRPr="00512CE7">
        <w:rPr>
          <w:sz w:val="16"/>
        </w:rPr>
        <w:t xml:space="preserve">,72 </w:t>
      </w:r>
      <w:r w:rsidRPr="00512CE7">
        <w:rPr>
          <w:rStyle w:val="StyleUnderline"/>
        </w:rPr>
        <w:t xml:space="preserve">as it is that resilience is the latest phase in the long process steadily </w:t>
      </w:r>
      <w:r w:rsidRPr="00512CE7">
        <w:rPr>
          <w:rStyle w:val="Emphasis"/>
        </w:rPr>
        <w:t>depriving us of the possibility of a second birth</w:t>
      </w:r>
      <w:r w:rsidRPr="00512CE7">
        <w:rPr>
          <w:sz w:val="16"/>
        </w:rPr>
        <w:t xml:space="preserve">, </w:t>
      </w:r>
      <w:r w:rsidRPr="00512CE7">
        <w:rPr>
          <w:rStyle w:val="StyleUnderline"/>
        </w:rPr>
        <w:t>the birth of the public self</w:t>
      </w:r>
      <w:r w:rsidRPr="00512CE7">
        <w:rPr>
          <w:sz w:val="16"/>
        </w:rPr>
        <w:t xml:space="preserve">. This loss is not unrelated to our conceptions of life, death and immortality, however. Resilience-centred liberalism is able to go on ‘living without death’ because the societal life process has taken the part of the individual, whose lifespan is limited. In our society, the only thing that can be ‘potentially immortal, as immortal as the body politic in antiquity and as individual life during the Middle Ages, [is] life itself, that is, the possibly everlasting life process of the species mankind’.73 However, </w:t>
      </w:r>
      <w:r w:rsidRPr="00512CE7">
        <w:rPr>
          <w:rStyle w:val="StyleUnderline"/>
        </w:rPr>
        <w:t>for Arendt, ‘</w:t>
      </w:r>
      <w:r w:rsidRPr="00512CE7">
        <w:rPr>
          <w:rStyle w:val="StyleUnderline"/>
          <w:highlight w:val="cyan"/>
        </w:rPr>
        <w:t xml:space="preserve">learning how to die’ </w:t>
      </w:r>
      <w:r w:rsidRPr="00512CE7">
        <w:rPr>
          <w:rStyle w:val="Emphasis"/>
          <w:highlight w:val="cyan"/>
        </w:rPr>
        <w:t>is not the solution</w:t>
      </w:r>
      <w:r w:rsidRPr="00512CE7">
        <w:rPr>
          <w:sz w:val="16"/>
        </w:rPr>
        <w:t xml:space="preserve">. </w:t>
      </w:r>
      <w:r w:rsidRPr="00512CE7">
        <w:rPr>
          <w:rStyle w:val="StyleUnderline"/>
          <w:highlight w:val="cyan"/>
        </w:rPr>
        <w:t>Neither care for life</w:t>
      </w:r>
      <w:r w:rsidRPr="00512CE7">
        <w:rPr>
          <w:sz w:val="16"/>
        </w:rPr>
        <w:t xml:space="preserve"> (or ‘making life live’74) </w:t>
      </w:r>
      <w:r w:rsidRPr="00512CE7">
        <w:rPr>
          <w:rStyle w:val="StyleUnderline"/>
          <w:highlight w:val="cyan"/>
        </w:rPr>
        <w:t xml:space="preserve">nor coming to terms with death is </w:t>
      </w:r>
      <w:r w:rsidRPr="00512CE7">
        <w:rPr>
          <w:rStyle w:val="Emphasis"/>
          <w:highlight w:val="cyan"/>
        </w:rPr>
        <w:t>in itself political</w:t>
      </w:r>
      <w:r w:rsidRPr="00512CE7">
        <w:rPr>
          <w:sz w:val="16"/>
        </w:rPr>
        <w:t xml:space="preserve">. </w:t>
      </w:r>
      <w:r w:rsidRPr="00512CE7">
        <w:rPr>
          <w:rStyle w:val="StyleUnderline"/>
          <w:highlight w:val="cyan"/>
        </w:rPr>
        <w:t>What matters is</w:t>
      </w:r>
      <w:r w:rsidRPr="00512CE7">
        <w:rPr>
          <w:rStyle w:val="StyleUnderline"/>
        </w:rPr>
        <w:t xml:space="preserve"> the establishment of </w:t>
      </w:r>
      <w:r w:rsidRPr="00512CE7">
        <w:rPr>
          <w:rStyle w:val="StyleUnderline"/>
          <w:highlight w:val="cyan"/>
        </w:rPr>
        <w:t>a public space where neither</w:t>
      </w:r>
      <w:r w:rsidRPr="00512CE7">
        <w:rPr>
          <w:rStyle w:val="StyleUnderline"/>
        </w:rPr>
        <w:t xml:space="preserve"> of these concerns </w:t>
      </w:r>
      <w:r w:rsidRPr="00512CE7">
        <w:rPr>
          <w:rStyle w:val="StyleUnderline"/>
          <w:highlight w:val="cyan"/>
        </w:rPr>
        <w:t>constitutes the focal point of attention</w:t>
      </w:r>
      <w:r w:rsidRPr="00512CE7">
        <w:rPr>
          <w:sz w:val="16"/>
        </w:rPr>
        <w:t xml:space="preserve">. In Heidegger’s and Arendt’s footsteps, </w:t>
      </w:r>
      <w:r w:rsidRPr="00512CE7">
        <w:rPr>
          <w:rStyle w:val="StyleUnderline"/>
        </w:rPr>
        <w:t>we argue that death is always mine individually</w:t>
      </w:r>
      <w:r w:rsidRPr="00512CE7">
        <w:rPr>
          <w:sz w:val="16"/>
        </w:rPr>
        <w:t xml:space="preserve">. In other words, </w:t>
      </w:r>
      <w:r w:rsidRPr="00512CE7">
        <w:rPr>
          <w:rStyle w:val="StyleUnderline"/>
          <w:highlight w:val="cyan"/>
        </w:rPr>
        <w:t xml:space="preserve">there is </w:t>
      </w:r>
      <w:r w:rsidRPr="00512CE7">
        <w:rPr>
          <w:rStyle w:val="Emphasis"/>
          <w:highlight w:val="cyan"/>
        </w:rPr>
        <w:t>no political potential</w:t>
      </w:r>
      <w:r w:rsidRPr="00512CE7">
        <w:rPr>
          <w:rStyle w:val="StyleUnderline"/>
          <w:highlight w:val="cyan"/>
        </w:rPr>
        <w:t xml:space="preserve"> in coming to terms with death</w:t>
      </w:r>
      <w:r w:rsidRPr="00512CE7">
        <w:rPr>
          <w:sz w:val="16"/>
        </w:rPr>
        <w:t xml:space="preserve">. While fostering the life process surrenders politics to necessitarian-processual attitudes, the care for death is a question of the existential (Arendt says metaphysical), rather than the political, since it is essentially a question of the self and not of the world.75 Nihilism, then, derives from a deterioration of a meaningful common world and politics. As Arendt put it in a powerful passage: The answer to the question of the meaning of politics is so simple and so conclusive that one might think all other answers are utterly beside the point. The answer is: The meaning of politics is freedom [...] Today this answer is in fact neither self-evident nor immediately plausible [ . . . ] Our question is thus far more radical, more aggressive, and more desperate: </w:t>
      </w:r>
      <w:r w:rsidRPr="00512CE7">
        <w:rPr>
          <w:rStyle w:val="StyleUnderline"/>
        </w:rPr>
        <w:t>Does politics still have any meaning at all?</w:t>
      </w:r>
      <w:r w:rsidRPr="00512CE7">
        <w:rPr>
          <w:sz w:val="16"/>
        </w:rPr>
        <w:t xml:space="preserve">76 While such questions as free will and choice are no doubt important for human liberty, Arendt is steadfast in holding that the experience of freedom proper is only possible among equals in a public space. As she puts it in another succinct statement about the theme: ‘the raison d’eˆtre of politics is freedom, and its field of experience is action’.77 </w:t>
      </w:r>
      <w:r w:rsidRPr="00512CE7">
        <w:rPr>
          <w:rStyle w:val="StyleUnderline"/>
          <w:highlight w:val="cyan"/>
        </w:rPr>
        <w:t>Without</w:t>
      </w:r>
      <w:r w:rsidRPr="00512CE7">
        <w:rPr>
          <w:rStyle w:val="StyleUnderline"/>
        </w:rPr>
        <w:t xml:space="preserve"> the human artifice and </w:t>
      </w:r>
      <w:r w:rsidRPr="00512CE7">
        <w:rPr>
          <w:rStyle w:val="StyleUnderline"/>
          <w:highlight w:val="cyan"/>
        </w:rPr>
        <w:t>human institutions</w:t>
      </w:r>
      <w:r w:rsidRPr="00512CE7">
        <w:rPr>
          <w:sz w:val="16"/>
        </w:rPr>
        <w:t xml:space="preserve"> – </w:t>
      </w:r>
      <w:r w:rsidRPr="00512CE7">
        <w:rPr>
          <w:rStyle w:val="StyleUnderline"/>
        </w:rPr>
        <w:t>public space in particular</w:t>
      </w:r>
      <w:r w:rsidRPr="00512CE7">
        <w:rPr>
          <w:sz w:val="16"/>
        </w:rPr>
        <w:t xml:space="preserve"> – </w:t>
      </w:r>
      <w:r w:rsidRPr="00512CE7">
        <w:rPr>
          <w:rStyle w:val="StyleUnderline"/>
        </w:rPr>
        <w:t xml:space="preserve">any </w:t>
      </w:r>
      <w:r w:rsidRPr="00512CE7">
        <w:rPr>
          <w:rStyle w:val="StyleUnderline"/>
          <w:highlight w:val="cyan"/>
        </w:rPr>
        <w:t xml:space="preserve">meaningful action is </w:t>
      </w:r>
      <w:r w:rsidRPr="00512CE7">
        <w:rPr>
          <w:rStyle w:val="Emphasis"/>
          <w:highlight w:val="cyan"/>
        </w:rPr>
        <w:t>not possible</w:t>
      </w:r>
      <w:r w:rsidRPr="00512CE7">
        <w:rPr>
          <w:sz w:val="16"/>
        </w:rPr>
        <w:t xml:space="preserve">. As Chandler has also pointed out, the </w:t>
      </w:r>
      <w:r w:rsidRPr="00512CE7">
        <w:rPr>
          <w:rStyle w:val="StyleUnderline"/>
        </w:rPr>
        <w:t xml:space="preserve">exercise of </w:t>
      </w:r>
      <w:r w:rsidRPr="00512CE7">
        <w:rPr>
          <w:rStyle w:val="StyleUnderline"/>
          <w:highlight w:val="cyan"/>
        </w:rPr>
        <w:t xml:space="preserve">freedom is </w:t>
      </w:r>
      <w:r w:rsidRPr="00512CE7">
        <w:rPr>
          <w:rStyle w:val="Emphasis"/>
          <w:highlight w:val="cyan"/>
        </w:rPr>
        <w:t>only possible</w:t>
      </w:r>
      <w:r w:rsidRPr="00512CE7">
        <w:rPr>
          <w:rStyle w:val="StyleUnderline"/>
          <w:highlight w:val="cyan"/>
        </w:rPr>
        <w:t xml:space="preserve"> if we can ‘conceive of ourselves as acting meaningfully in the world</w:t>
      </w:r>
      <w:r w:rsidRPr="00512CE7">
        <w:rPr>
          <w:rStyle w:val="StyleUnderline"/>
        </w:rPr>
        <w:t xml:space="preserve"> – i.e. in relation to temporal and spatial structures’</w:t>
      </w:r>
      <w:r w:rsidRPr="00512CE7">
        <w:rPr>
          <w:sz w:val="16"/>
        </w:rPr>
        <w:t xml:space="preserve">.78 As we already pointed out above, the public world, like every relationally constituted in-between, has the double function of bringing people together and separating them simultaneously; it gathers us together, and ‘prevents our falling over each other’.79 Consequently, as Margaret Canovan explains, without the world human beings cannot be plural individuals but merely interchangeable members of a species.80 </w:t>
      </w:r>
      <w:r w:rsidRPr="00512CE7">
        <w:rPr>
          <w:rStyle w:val="StyleUnderline"/>
          <w:highlight w:val="cyan"/>
        </w:rPr>
        <w:t>Since the world is</w:t>
      </w:r>
      <w:r w:rsidRPr="00512CE7">
        <w:rPr>
          <w:rStyle w:val="StyleUnderline"/>
        </w:rPr>
        <w:t xml:space="preserve"> seen as </w:t>
      </w:r>
      <w:r w:rsidRPr="00512CE7">
        <w:rPr>
          <w:rStyle w:val="StyleUnderline"/>
          <w:highlight w:val="cyan"/>
        </w:rPr>
        <w:t>a product of</w:t>
      </w:r>
      <w:r w:rsidRPr="00512CE7">
        <w:rPr>
          <w:rStyle w:val="StyleUnderline"/>
        </w:rPr>
        <w:t xml:space="preserve"> meaningful </w:t>
      </w:r>
      <w:r w:rsidRPr="00512CE7">
        <w:rPr>
          <w:rStyle w:val="StyleUnderline"/>
          <w:highlight w:val="cyan"/>
        </w:rPr>
        <w:t xml:space="preserve">human interaction, </w:t>
      </w:r>
      <w:r w:rsidRPr="00512CE7">
        <w:rPr>
          <w:rStyle w:val="Emphasis"/>
          <w:highlight w:val="cyan"/>
        </w:rPr>
        <w:t>it is also possible to change it.</w:t>
      </w:r>
      <w:r w:rsidRPr="00512CE7">
        <w:rPr>
          <w:sz w:val="16"/>
        </w:rPr>
        <w:t xml:space="preserve"> </w:t>
      </w:r>
      <w:r w:rsidRPr="00512CE7">
        <w:rPr>
          <w:rStyle w:val="StyleUnderline"/>
        </w:rPr>
        <w:t xml:space="preserve">By acting together as a collective, human beings can change the structures of this world and </w:t>
      </w:r>
      <w:r w:rsidRPr="00512CE7">
        <w:rPr>
          <w:rStyle w:val="Emphasis"/>
        </w:rPr>
        <w:t>start new endeavours</w:t>
      </w:r>
      <w:r w:rsidRPr="00512CE7">
        <w:rPr>
          <w:sz w:val="16"/>
        </w:rPr>
        <w:t xml:space="preserve"> </w:t>
      </w:r>
      <w:r w:rsidRPr="00512CE7">
        <w:rPr>
          <w:rStyle w:val="StyleUnderline"/>
        </w:rPr>
        <w:t>within it</w:t>
      </w:r>
      <w:r w:rsidRPr="00512CE7">
        <w:rPr>
          <w:sz w:val="16"/>
        </w:rPr>
        <w:t xml:space="preserve">.81 This Arendt-inspired conceptualisation is in stark contradiction to the image of human capabilities painted by the resilience-based security discourses, one of the key tenets of which is the belief that, amidst the demand to cultivate individual adaptive capacities and social cohesion, we cannot change the world in any meaningful sense. No radical departures from the societal life process are possible. Yet, if we consider humans as acting, instead of behaving beings, it is exactly the disruptions of processes that matter. </w:t>
      </w:r>
      <w:r w:rsidRPr="00512CE7">
        <w:rPr>
          <w:rStyle w:val="StyleUnderline"/>
          <w:highlight w:val="cyan"/>
        </w:rPr>
        <w:t>Each political act</w:t>
      </w:r>
      <w:r w:rsidRPr="00512CE7">
        <w:rPr>
          <w:sz w:val="16"/>
        </w:rPr>
        <w:t xml:space="preserve">, as Arendt explains, . . . </w:t>
      </w:r>
      <w:r w:rsidRPr="00512CE7">
        <w:rPr>
          <w:rStyle w:val="StyleUnderline"/>
          <w:highlight w:val="cyan"/>
        </w:rPr>
        <w:t xml:space="preserve">bursts into the context of predictable processes as something </w:t>
      </w:r>
      <w:r w:rsidRPr="00512CE7">
        <w:rPr>
          <w:rStyle w:val="Emphasis"/>
          <w:highlight w:val="cyan"/>
        </w:rPr>
        <w:t>unexpected</w:t>
      </w:r>
      <w:r w:rsidRPr="00512CE7">
        <w:rPr>
          <w:rStyle w:val="StyleUnderline"/>
        </w:rPr>
        <w:t xml:space="preserve">, </w:t>
      </w:r>
      <w:r w:rsidRPr="00512CE7">
        <w:rPr>
          <w:rStyle w:val="Emphasis"/>
        </w:rPr>
        <w:t>unpredictable</w:t>
      </w:r>
      <w:r w:rsidRPr="00512CE7">
        <w:rPr>
          <w:rStyle w:val="StyleUnderline"/>
        </w:rPr>
        <w:t>, and ultimately causally inexplicable</w:t>
      </w:r>
      <w:r w:rsidRPr="00512CE7">
        <w:rPr>
          <w:sz w:val="16"/>
        </w:rPr>
        <w:t xml:space="preserve"> – </w:t>
      </w:r>
      <w:r w:rsidRPr="00512CE7">
        <w:rPr>
          <w:rStyle w:val="StyleUnderline"/>
        </w:rPr>
        <w:t>just like a miracle</w:t>
      </w:r>
      <w:r w:rsidRPr="00512CE7">
        <w:rPr>
          <w:sz w:val="16"/>
        </w:rPr>
        <w:t xml:space="preserve">. In </w:t>
      </w:r>
      <w:r w:rsidRPr="00512CE7">
        <w:rPr>
          <w:rStyle w:val="StyleUnderline"/>
        </w:rPr>
        <w:t xml:space="preserve">other words </w:t>
      </w:r>
      <w:r w:rsidRPr="00512CE7">
        <w:rPr>
          <w:rStyle w:val="StyleUnderline"/>
          <w:highlight w:val="cyan"/>
        </w:rPr>
        <w:t>every new beginning is by nature a miracle when</w:t>
      </w:r>
      <w:r w:rsidRPr="00512CE7">
        <w:rPr>
          <w:rStyle w:val="StyleUnderline"/>
        </w:rPr>
        <w:t xml:space="preserve"> seen and experienced from the standpoint of the processes </w:t>
      </w:r>
      <w:r w:rsidRPr="00512CE7">
        <w:rPr>
          <w:rStyle w:val="StyleUnderline"/>
          <w:highlight w:val="cyan"/>
        </w:rPr>
        <w:t xml:space="preserve">it </w:t>
      </w:r>
      <w:r w:rsidRPr="00512CE7">
        <w:rPr>
          <w:rStyle w:val="Emphasis"/>
          <w:highlight w:val="cyan"/>
        </w:rPr>
        <w:t>necessarily interrupts</w:t>
      </w:r>
      <w:r w:rsidRPr="00512CE7">
        <w:rPr>
          <w:sz w:val="16"/>
        </w:rPr>
        <w:t xml:space="preserve">.82 Conclusion In this article, we have traced the emergence of the resilience discourse from ecology and complexity thinking to politics, and the area of security policy and governance in particular. We have noted that the modes of thinking derived from these sciences, when brought to the realm of politics, have detrimental consequences for the basic activities of politics as acting and for the exercise of public freedom. In ecology, resilience is understood as a capacity of a system to absorb disruptions, and it not only maintains its functions but also renews and reorganises as a result. In this kind of thinking, the processual nature of living systems becomes an all-embracing fact of life. We then moved to the analysis of the consequences of this kind of thinking for the concepts of security, public freedom and political action itself, emphasising the problematic nature of reactivity and vulnerability implied in resilience thinking. Towards the end of the article, we provided preliminary thoughts on the possibility of surpassing this predicament. We argued that </w:t>
      </w:r>
      <w:r w:rsidRPr="00512CE7">
        <w:rPr>
          <w:rStyle w:val="StyleUnderline"/>
        </w:rPr>
        <w:t>what is needed is not another philosophical idea, or even a return to a previously articulated idea</w:t>
      </w:r>
      <w:r w:rsidRPr="00512CE7">
        <w:rPr>
          <w:sz w:val="16"/>
        </w:rPr>
        <w:t xml:space="preserve">. As Chandler notes, </w:t>
      </w:r>
      <w:r w:rsidRPr="00512CE7">
        <w:rPr>
          <w:rStyle w:val="StyleUnderline"/>
        </w:rPr>
        <w:t xml:space="preserve">we need to develop a </w:t>
      </w:r>
      <w:r w:rsidRPr="00512CE7">
        <w:rPr>
          <w:rStyle w:val="Emphasis"/>
        </w:rPr>
        <w:t>‘practical political approach’</w:t>
      </w:r>
      <w:r w:rsidRPr="00512CE7">
        <w:rPr>
          <w:sz w:val="16"/>
        </w:rPr>
        <w:t xml:space="preserve">.83 </w:t>
      </w:r>
      <w:r w:rsidRPr="00512CE7">
        <w:rPr>
          <w:rStyle w:val="StyleUnderline"/>
          <w:highlight w:val="cyan"/>
        </w:rPr>
        <w:t>Resilience invites us to accept that</w:t>
      </w:r>
      <w:r w:rsidRPr="00512CE7">
        <w:rPr>
          <w:rStyle w:val="StyleUnderline"/>
        </w:rPr>
        <w:t xml:space="preserve"> we are fundamentally vulnerable and that </w:t>
      </w:r>
      <w:r w:rsidRPr="00512CE7">
        <w:rPr>
          <w:rStyle w:val="StyleUnderline"/>
          <w:highlight w:val="cyan"/>
        </w:rPr>
        <w:t>the world is</w:t>
      </w:r>
      <w:r w:rsidRPr="00512CE7">
        <w:rPr>
          <w:rStyle w:val="StyleUnderline"/>
        </w:rPr>
        <w:t xml:space="preserve"> a </w:t>
      </w:r>
      <w:r w:rsidRPr="00512CE7">
        <w:rPr>
          <w:rStyle w:val="StyleUnderline"/>
          <w:highlight w:val="cyan"/>
        </w:rPr>
        <w:t>complex</w:t>
      </w:r>
      <w:r w:rsidRPr="00512CE7">
        <w:rPr>
          <w:rStyle w:val="StyleUnderline"/>
        </w:rPr>
        <w:t xml:space="preserve"> bundle of emergent and overlapping socio-ecological processes </w:t>
      </w:r>
      <w:r w:rsidRPr="00512CE7">
        <w:rPr>
          <w:rStyle w:val="StyleUnderline"/>
          <w:highlight w:val="cyan"/>
        </w:rPr>
        <w:t>to which we can only respond by societal adaptation</w:t>
      </w:r>
      <w:r w:rsidRPr="00512CE7">
        <w:rPr>
          <w:rStyle w:val="StyleUnderline"/>
        </w:rPr>
        <w:t xml:space="preserve"> and assimilation</w:t>
      </w:r>
      <w:r w:rsidRPr="00512CE7">
        <w:rPr>
          <w:sz w:val="16"/>
        </w:rPr>
        <w:t xml:space="preserve">, </w:t>
      </w:r>
      <w:r w:rsidRPr="00512CE7">
        <w:rPr>
          <w:rStyle w:val="StyleUnderline"/>
          <w:highlight w:val="cyan"/>
        </w:rPr>
        <w:t>not through political structures</w:t>
      </w:r>
      <w:r w:rsidRPr="00512CE7">
        <w:rPr>
          <w:sz w:val="16"/>
        </w:rPr>
        <w:t xml:space="preserve"> in a traditional manner. </w:t>
      </w:r>
      <w:r w:rsidRPr="00512CE7">
        <w:rPr>
          <w:rStyle w:val="StyleUnderline"/>
          <w:highlight w:val="cyan"/>
        </w:rPr>
        <w:t>We see this as</w:t>
      </w:r>
      <w:r w:rsidRPr="00512CE7">
        <w:rPr>
          <w:rStyle w:val="StyleUnderline"/>
        </w:rPr>
        <w:t xml:space="preserve"> an indication of </w:t>
      </w:r>
      <w:r w:rsidRPr="00512CE7">
        <w:rPr>
          <w:rStyle w:val="Emphasis"/>
        </w:rPr>
        <w:t>actively promoted</w:t>
      </w:r>
      <w:r w:rsidRPr="00512CE7">
        <w:rPr>
          <w:sz w:val="16"/>
        </w:rPr>
        <w:t xml:space="preserve">, </w:t>
      </w:r>
      <w:r w:rsidRPr="00512CE7">
        <w:rPr>
          <w:rStyle w:val="Emphasis"/>
          <w:highlight w:val="cyan"/>
        </w:rPr>
        <w:t>self-imposed powerlessness</w:t>
      </w:r>
      <w:r w:rsidRPr="00512CE7">
        <w:rPr>
          <w:sz w:val="16"/>
        </w:rPr>
        <w:t xml:space="preserve">. </w:t>
      </w:r>
      <w:r w:rsidRPr="00512CE7">
        <w:rPr>
          <w:rStyle w:val="StyleUnderline"/>
        </w:rPr>
        <w:t>This is detrimental for a plurality of reasons</w:t>
      </w:r>
      <w:r w:rsidRPr="00512CE7">
        <w:rPr>
          <w:sz w:val="16"/>
        </w:rPr>
        <w:t xml:space="preserve">, </w:t>
      </w:r>
      <w:r w:rsidRPr="00512CE7">
        <w:rPr>
          <w:rStyle w:val="StyleUnderline"/>
        </w:rPr>
        <w:t xml:space="preserve">beginning with the fact that </w:t>
      </w:r>
      <w:r w:rsidRPr="00512CE7">
        <w:rPr>
          <w:rStyle w:val="StyleUnderline"/>
          <w:highlight w:val="cyan"/>
        </w:rPr>
        <w:t xml:space="preserve">it </w:t>
      </w:r>
      <w:r w:rsidRPr="00512CE7">
        <w:rPr>
          <w:rStyle w:val="Emphasis"/>
          <w:highlight w:val="cyan"/>
        </w:rPr>
        <w:t>prevents us from effectively tackling the political issues</w:t>
      </w:r>
      <w:r w:rsidRPr="00512CE7">
        <w:rPr>
          <w:sz w:val="16"/>
        </w:rPr>
        <w:t xml:space="preserve"> </w:t>
      </w:r>
      <w:r w:rsidRPr="00512CE7">
        <w:rPr>
          <w:rStyle w:val="StyleUnderline"/>
        </w:rPr>
        <w:t>behind the insecurities we face</w:t>
      </w:r>
      <w:r w:rsidRPr="00512CE7">
        <w:rPr>
          <w:sz w:val="16"/>
        </w:rPr>
        <w:t xml:space="preserve">. Our wager is that </w:t>
      </w:r>
      <w:r w:rsidRPr="00512CE7">
        <w:rPr>
          <w:rStyle w:val="StyleUnderline"/>
          <w:highlight w:val="cyan"/>
        </w:rPr>
        <w:t>what is needed</w:t>
      </w:r>
      <w:r w:rsidRPr="00512CE7">
        <w:rPr>
          <w:rStyle w:val="StyleUnderline"/>
        </w:rPr>
        <w:t xml:space="preserve"> in today’s global and seemingly complex world </w:t>
      </w:r>
      <w:r w:rsidRPr="00512CE7">
        <w:rPr>
          <w:rStyle w:val="StyleUnderline"/>
          <w:highlight w:val="cyan"/>
        </w:rPr>
        <w:t xml:space="preserve">is </w:t>
      </w:r>
      <w:r w:rsidRPr="00512CE7">
        <w:rPr>
          <w:rStyle w:val="Emphasis"/>
          <w:highlight w:val="cyan"/>
        </w:rPr>
        <w:t>keeping open the agonistic spaces of political contestation</w:t>
      </w:r>
      <w:r w:rsidRPr="00512CE7">
        <w:rPr>
          <w:sz w:val="16"/>
        </w:rPr>
        <w:t xml:space="preserve">, </w:t>
      </w:r>
      <w:r w:rsidRPr="00512CE7">
        <w:rPr>
          <w:rStyle w:val="StyleUnderline"/>
        </w:rPr>
        <w:t>of public spaces where problems, challenges and threats to the common world can be addressed</w:t>
      </w:r>
      <w:r w:rsidRPr="00512CE7">
        <w:rPr>
          <w:sz w:val="16"/>
        </w:rPr>
        <w:t>.</w:t>
      </w:r>
    </w:p>
    <w:p w14:paraId="490567C0" w14:textId="77777777" w:rsidR="0072088A" w:rsidRPr="00512CE7" w:rsidRDefault="0072088A" w:rsidP="0072088A"/>
    <w:p w14:paraId="4CDDF9A7" w14:textId="7ABF6756" w:rsidR="0072088A" w:rsidRPr="00512CE7" w:rsidRDefault="0072088A" w:rsidP="0072088A">
      <w:pPr>
        <w:pStyle w:val="Heading2"/>
      </w:pPr>
      <w:r w:rsidRPr="00512CE7">
        <w:t>Derrida</w:t>
      </w:r>
    </w:p>
    <w:p w14:paraId="771C70F0" w14:textId="77777777" w:rsidR="0091114F" w:rsidRPr="00512CE7" w:rsidRDefault="0091114F" w:rsidP="0091114F">
      <w:pPr>
        <w:pStyle w:val="Heading3"/>
        <w:rPr>
          <w:rFonts w:eastAsia="Calibri"/>
        </w:rPr>
      </w:pPr>
      <w:r w:rsidRPr="00512CE7">
        <w:rPr>
          <w:rFonts w:eastAsia="Calibri"/>
        </w:rPr>
        <w:t>2AC Perm – Deconstruction</w:t>
      </w:r>
    </w:p>
    <w:p w14:paraId="19259735" w14:textId="77777777" w:rsidR="0091114F" w:rsidRPr="00512CE7" w:rsidRDefault="0091114F" w:rsidP="0091114F">
      <w:pPr>
        <w:pStyle w:val="Heading4"/>
      </w:pPr>
      <w:r w:rsidRPr="00512CE7">
        <w:t>Perm – do both</w:t>
      </w:r>
    </w:p>
    <w:p w14:paraId="52269502" w14:textId="77777777" w:rsidR="0091114F" w:rsidRPr="00512CE7" w:rsidRDefault="0091114F" w:rsidP="0091114F">
      <w:pPr>
        <w:pStyle w:val="Heading4"/>
      </w:pPr>
      <w:r w:rsidRPr="00512CE7">
        <w:t xml:space="preserve">Deconstructive ethics must engage </w:t>
      </w:r>
      <w:r w:rsidRPr="00512CE7">
        <w:rPr>
          <w:u w:val="single"/>
        </w:rPr>
        <w:t>specific legal reforms</w:t>
      </w:r>
      <w:r w:rsidRPr="00512CE7">
        <w:t xml:space="preserve"> – key to </w:t>
      </w:r>
      <w:r w:rsidRPr="00512CE7">
        <w:rPr>
          <w:u w:val="single"/>
        </w:rPr>
        <w:t>actualize</w:t>
      </w:r>
      <w:r w:rsidRPr="00512CE7">
        <w:t xml:space="preserve"> their </w:t>
      </w:r>
      <w:r w:rsidRPr="00512CE7">
        <w:rPr>
          <w:u w:val="single"/>
        </w:rPr>
        <w:t>radical notion of justice</w:t>
      </w:r>
    </w:p>
    <w:p w14:paraId="2D2F55E1" w14:textId="77777777" w:rsidR="0091114F" w:rsidRPr="00512CE7" w:rsidRDefault="0091114F" w:rsidP="0091114F">
      <w:pPr>
        <w:rPr>
          <w:rStyle w:val="StyleUnderline"/>
        </w:rPr>
      </w:pPr>
      <w:r w:rsidRPr="00512CE7">
        <w:rPr>
          <w:rStyle w:val="StyleUnderline"/>
          <w:highlight w:val="cyan"/>
        </w:rPr>
        <w:t>Thomson 05</w:t>
      </w:r>
      <w:r w:rsidRPr="00512CE7">
        <w:rPr>
          <w:rStyle w:val="StyleUnderline"/>
        </w:rPr>
        <w:t xml:space="preserve"> – Lecturer in English at the University of Glasgow</w:t>
      </w:r>
    </w:p>
    <w:p w14:paraId="0BFE5EA6" w14:textId="7923EC41" w:rsidR="0091114F" w:rsidRPr="00512CE7" w:rsidRDefault="0091114F" w:rsidP="0091114F">
      <w:pPr>
        <w:rPr>
          <w:sz w:val="16"/>
          <w:szCs w:val="16"/>
        </w:rPr>
      </w:pPr>
      <w:r w:rsidRPr="00512CE7">
        <w:rPr>
          <w:sz w:val="16"/>
          <w:szCs w:val="16"/>
        </w:rPr>
        <w:t>(Alex, Deconstruction and Democracy, p171-173, accessed 5-17-16 //)</w:t>
      </w:r>
    </w:p>
    <w:p w14:paraId="3881CBD7" w14:textId="77777777" w:rsidR="0091114F" w:rsidRPr="00512CE7" w:rsidRDefault="0091114F" w:rsidP="0091114F">
      <w:pPr>
        <w:rPr>
          <w:sz w:val="16"/>
          <w:szCs w:val="16"/>
        </w:rPr>
      </w:pPr>
    </w:p>
    <w:p w14:paraId="6675C029" w14:textId="77777777" w:rsidR="0091114F" w:rsidRPr="00512CE7" w:rsidRDefault="0091114F" w:rsidP="0091114F">
      <w:pPr>
        <w:rPr>
          <w:rStyle w:val="StyleUnderline"/>
        </w:rPr>
      </w:pPr>
      <w:r w:rsidRPr="00512CE7">
        <w:rPr>
          <w:rStyle w:val="StyleUnderline"/>
          <w:highlight w:val="cyan"/>
        </w:rPr>
        <w:t>If there is a politics of Derrida’s</w:t>
      </w:r>
      <w:r w:rsidRPr="00512CE7">
        <w:rPr>
          <w:rStyle w:val="StyleUnderline"/>
        </w:rPr>
        <w:t xml:space="preserve"> work </w:t>
      </w:r>
      <w:r w:rsidRPr="00512CE7">
        <w:rPr>
          <w:rStyle w:val="StyleUnderline"/>
          <w:highlight w:val="cyan"/>
        </w:rPr>
        <w:t>it lies</w:t>
      </w:r>
      <w:r w:rsidRPr="00512CE7">
        <w:rPr>
          <w:rStyle w:val="StyleUnderline"/>
        </w:rPr>
        <w:t xml:space="preserve"> here, </w:t>
      </w:r>
      <w:r w:rsidRPr="00512CE7">
        <w:rPr>
          <w:rStyle w:val="StyleUnderline"/>
          <w:highlight w:val="cyan"/>
        </w:rPr>
        <w:t>in his insistence on the revolutionary act of interpretation</w:t>
      </w:r>
      <w:r w:rsidRPr="00512CE7">
        <w:rPr>
          <w:rStyle w:val="StyleUnderline"/>
        </w:rPr>
        <w:t xml:space="preserve">, </w:t>
      </w:r>
      <w:r w:rsidRPr="00512CE7">
        <w:rPr>
          <w:rStyle w:val="StyleUnderline"/>
          <w:highlight w:val="cyan"/>
        </w:rPr>
        <w:t>of foundation of the law</w:t>
      </w:r>
      <w:r w:rsidRPr="00512CE7">
        <w:rPr>
          <w:rStyle w:val="StyleUnderline"/>
        </w:rPr>
        <w:t xml:space="preserve">, </w:t>
      </w:r>
      <w:r w:rsidRPr="00512CE7">
        <w:rPr>
          <w:rStyle w:val="StyleUnderline"/>
          <w:highlight w:val="cyan"/>
        </w:rPr>
        <w:t>of negotiation and calculation</w:t>
      </w:r>
      <w:r w:rsidRPr="00512CE7">
        <w:rPr>
          <w:sz w:val="16"/>
        </w:rPr>
        <w:t xml:space="preserve">. This is where we must work most patiently to show that his messianism without messiah, which he is at pains to distinguish from that of Benjamin, is a messianism without content, without expectation of any thing coming: no revolution, no God, nothing.7 But by relocating the messianic to the structure of event-hood itself, to the everyday negotiation with the law, with responsibility and duty, </w:t>
      </w:r>
      <w:r w:rsidRPr="00512CE7">
        <w:rPr>
          <w:rStyle w:val="StyleUnderline"/>
        </w:rPr>
        <w:t xml:space="preserve">Derrida </w:t>
      </w:r>
      <w:r w:rsidRPr="00512CE7">
        <w:rPr>
          <w:rStyle w:val="Emphasis"/>
        </w:rPr>
        <w:t>radicalizes the possibility of thinking politically</w:t>
      </w:r>
      <w:r w:rsidRPr="00512CE7">
        <w:rPr>
          <w:sz w:val="16"/>
        </w:rPr>
        <w:t xml:space="preserve">. If the political is the moment of absolute uncertainty, but such uncertainty that we do not know where it is to be found, then the political is both the most common and the least common experience. </w:t>
      </w:r>
      <w:r w:rsidRPr="00512CE7">
        <w:rPr>
          <w:rStyle w:val="StyleUnderline"/>
          <w:highlight w:val="cyan"/>
        </w:rPr>
        <w:t>The possibility of change</w:t>
      </w:r>
      <w:r w:rsidRPr="00512CE7">
        <w:rPr>
          <w:sz w:val="16"/>
        </w:rPr>
        <w:t xml:space="preserve">, of something else happening, </w:t>
      </w:r>
      <w:r w:rsidRPr="00512CE7">
        <w:rPr>
          <w:rStyle w:val="StyleUnderline"/>
          <w:highlight w:val="cyan"/>
        </w:rPr>
        <w:t>of justice</w:t>
      </w:r>
      <w:r w:rsidRPr="00512CE7">
        <w:rPr>
          <w:sz w:val="16"/>
        </w:rPr>
        <w:t xml:space="preserve">, </w:t>
      </w:r>
      <w:r w:rsidRPr="00512CE7">
        <w:rPr>
          <w:rStyle w:val="StyleUnderline"/>
        </w:rPr>
        <w:t xml:space="preserve">of more equal distribution of wealth or power </w:t>
      </w:r>
      <w:r w:rsidRPr="00512CE7">
        <w:rPr>
          <w:rStyle w:val="StyleUnderline"/>
          <w:highlight w:val="cyan"/>
        </w:rPr>
        <w:t>is</w:t>
      </w:r>
      <w:r w:rsidRPr="00512CE7">
        <w:rPr>
          <w:rStyle w:val="StyleUnderline"/>
        </w:rPr>
        <w:t xml:space="preserve"> witnessed to and </w:t>
      </w:r>
      <w:r w:rsidRPr="00512CE7">
        <w:rPr>
          <w:rStyle w:val="StyleUnderline"/>
          <w:highlight w:val="cyan"/>
        </w:rPr>
        <w:t xml:space="preserve">attested to by </w:t>
      </w:r>
      <w:r w:rsidRPr="00512CE7">
        <w:rPr>
          <w:rStyle w:val="Emphasis"/>
          <w:highlight w:val="cyan"/>
        </w:rPr>
        <w:t>every event</w:t>
      </w:r>
      <w:r w:rsidRPr="00512CE7">
        <w:rPr>
          <w:sz w:val="16"/>
        </w:rPr>
        <w:t xml:space="preserve">; although this possibility is indissociable from the threat of less justice, less equality, less democracy. </w:t>
      </w:r>
      <w:r w:rsidRPr="00512CE7">
        <w:rPr>
          <w:rStyle w:val="StyleUnderline"/>
          <w:highlight w:val="cyan"/>
        </w:rPr>
        <w:t>The challenge of deconstruction is to find ways of</w:t>
      </w:r>
      <w:r w:rsidRPr="00512CE7">
        <w:rPr>
          <w:rStyle w:val="StyleUnderline"/>
        </w:rPr>
        <w:t xml:space="preserve"> thinking and </w:t>
      </w:r>
      <w:r w:rsidRPr="00512CE7">
        <w:rPr>
          <w:rStyle w:val="StyleUnderline"/>
          <w:highlight w:val="cyan"/>
        </w:rPr>
        <w:t>acting which are adequate</w:t>
      </w:r>
      <w:r w:rsidRPr="00512CE7">
        <w:rPr>
          <w:rStyle w:val="StyleUnderline"/>
        </w:rPr>
        <w:t xml:space="preserve"> to this not-knowing, </w:t>
      </w:r>
      <w:r w:rsidRPr="00512CE7">
        <w:rPr>
          <w:rStyle w:val="StyleUnderline"/>
          <w:highlight w:val="cyan"/>
        </w:rPr>
        <w:t>to the radical condition of the perhaps</w:t>
      </w:r>
      <w:r w:rsidRPr="00512CE7">
        <w:rPr>
          <w:sz w:val="16"/>
        </w:rPr>
        <w:t xml:space="preserve">. Alexander Garcia Düttmann suggests to Derrida that this is the case: ‘on the one hand, </w:t>
      </w:r>
      <w:r w:rsidRPr="00512CE7">
        <w:rPr>
          <w:rStyle w:val="StyleUnderline"/>
          <w:highlight w:val="cyan"/>
        </w:rPr>
        <w:t>we could be talking in the name of reformism</w:t>
      </w:r>
      <w:r w:rsidRPr="00512CE7">
        <w:rPr>
          <w:sz w:val="16"/>
        </w:rPr>
        <w:t xml:space="preserve">, </w:t>
      </w:r>
      <w:r w:rsidRPr="00512CE7">
        <w:rPr>
          <w:rStyle w:val="StyleUnderline"/>
        </w:rPr>
        <w:t>because each decision calls for another one.</w:t>
      </w:r>
      <w:r w:rsidRPr="00512CE7">
        <w:rPr>
          <w:sz w:val="16"/>
        </w:rPr>
        <w:t xml:space="preserve"> We face an ongoing process of reform after reform after reform. </w:t>
      </w:r>
      <w:r w:rsidRPr="00512CE7">
        <w:rPr>
          <w:rStyle w:val="StyleUnderline"/>
          <w:highlight w:val="cyan"/>
        </w:rPr>
        <w:t xml:space="preserve">But at the same time we could </w:t>
      </w:r>
      <w:r w:rsidRPr="00512CE7">
        <w:rPr>
          <w:rStyle w:val="Emphasis"/>
          <w:highlight w:val="cyan"/>
        </w:rPr>
        <w:t>radicalise that thought</w:t>
      </w:r>
      <w:r w:rsidRPr="00512CE7">
        <w:rPr>
          <w:sz w:val="16"/>
          <w:highlight w:val="cyan"/>
        </w:rPr>
        <w:t xml:space="preserve"> </w:t>
      </w:r>
      <w:r w:rsidRPr="00512CE7">
        <w:rPr>
          <w:rStyle w:val="StyleUnderline"/>
          <w:highlight w:val="cyan"/>
        </w:rPr>
        <w:t>into</w:t>
      </w:r>
      <w:r w:rsidRPr="00512CE7">
        <w:rPr>
          <w:rStyle w:val="StyleUnderline"/>
        </w:rPr>
        <w:t xml:space="preserve"> something like </w:t>
      </w:r>
      <w:r w:rsidRPr="00512CE7">
        <w:rPr>
          <w:rStyle w:val="StyleUnderline"/>
          <w:highlight w:val="cyan"/>
        </w:rPr>
        <w:t xml:space="preserve">a </w:t>
      </w:r>
      <w:r w:rsidRPr="00512CE7">
        <w:rPr>
          <w:rStyle w:val="Emphasis"/>
          <w:highlight w:val="cyan"/>
        </w:rPr>
        <w:t>permanent revolution</w:t>
      </w:r>
      <w:r w:rsidRPr="00512CE7">
        <w:rPr>
          <w:sz w:val="16"/>
        </w:rPr>
        <w:t xml:space="preserve">.’ Derrida confirms his proposal, echoing the passage from ‘Psyche: Inventions of the Other’ with which I concluded my introduction: ‘When I referred a moment ago to messianicity without messianism, I was describing a revolutionary experience. [. . .] But when I insisted on the fact that we must nevertheless prepare the revolution, it was because we must not simply be open to whatever comes. The revolution, however unpredictable it may be, can and must be prepared for in the most cautious slow and labourious [sic] way.’8 Such a thought of depoliticization will always be open to two accusations. The first is that it is too theological, too messianic, too abstract, or not concrete enough. Yet clearly from Derrida’s point of view, </w:t>
      </w:r>
      <w:r w:rsidRPr="00512CE7">
        <w:rPr>
          <w:rStyle w:val="StyleUnderline"/>
        </w:rPr>
        <w:t>any theory which presumes to label, identify or name a present politics</w:t>
      </w:r>
      <w:r w:rsidRPr="00512CE7">
        <w:rPr>
          <w:sz w:val="16"/>
        </w:rPr>
        <w:t xml:space="preserve">, a determinate concept of the political, </w:t>
      </w:r>
      <w:r w:rsidRPr="00512CE7">
        <w:rPr>
          <w:rStyle w:val="StyleUnderline"/>
        </w:rPr>
        <w:t>is being more messianic</w:t>
      </w:r>
      <w:r w:rsidRPr="00512CE7">
        <w:rPr>
          <w:sz w:val="16"/>
        </w:rPr>
        <w:t xml:space="preserve">, </w:t>
      </w:r>
      <w:r w:rsidRPr="00512CE7">
        <w:rPr>
          <w:rStyle w:val="StyleUnderline"/>
        </w:rPr>
        <w:t>in seeking to make some particular future arrive</w:t>
      </w:r>
      <w:r w:rsidRPr="00512CE7">
        <w:rPr>
          <w:sz w:val="16"/>
        </w:rPr>
        <w:t xml:space="preserve">, </w:t>
      </w:r>
      <w:r w:rsidRPr="00512CE7">
        <w:rPr>
          <w:rStyle w:val="StyleUnderline"/>
        </w:rPr>
        <w:t>to make something in particular happen</w:t>
      </w:r>
      <w:r w:rsidRPr="00512CE7">
        <w:rPr>
          <w:sz w:val="16"/>
        </w:rPr>
        <w:t>. The other potential accusation would be that this is not radical at all, since it is not radical according to traditional political paths and codes. Certainly, if the degree of radicality of a theory were to be measured in term of the incomprehension and misunderstanding that have accrued to it then we would quite easily be able to prove that Derrida’s revolutionary politics is more radical than traditional concepts of revolution. As Geoffrey Bennington comments: ‘</w:t>
      </w:r>
      <w:r w:rsidRPr="00512CE7">
        <w:rPr>
          <w:rStyle w:val="Style13ptBold"/>
          <w:highlight w:val="cyan"/>
        </w:rPr>
        <w:t xml:space="preserve">the need to </w:t>
      </w:r>
      <w:r w:rsidRPr="00512CE7">
        <w:rPr>
          <w:rStyle w:val="Emphasis"/>
          <w:highlight w:val="cyan"/>
        </w:rPr>
        <w:t>compromise</w:t>
      </w:r>
      <w:r w:rsidRPr="00512CE7">
        <w:rPr>
          <w:rStyle w:val="Style13ptBold"/>
          <w:highlight w:val="cyan"/>
        </w:rPr>
        <w:t xml:space="preserve">, </w:t>
      </w:r>
      <w:r w:rsidRPr="00512CE7">
        <w:rPr>
          <w:rStyle w:val="Emphasis"/>
          <w:highlight w:val="cyan"/>
        </w:rPr>
        <w:t>negotiate</w:t>
      </w:r>
      <w:r w:rsidRPr="00512CE7">
        <w:rPr>
          <w:rStyle w:val="StyleUnderline"/>
          <w:highlight w:val="cyan"/>
        </w:rPr>
        <w:t>,</w:t>
      </w:r>
      <w:r w:rsidRPr="00512CE7">
        <w:rPr>
          <w:rStyle w:val="Style13ptBold"/>
          <w:highlight w:val="cyan"/>
        </w:rPr>
        <w:t xml:space="preserve"> with the </w:t>
      </w:r>
      <w:r w:rsidRPr="00512CE7">
        <w:rPr>
          <w:rStyle w:val="Emphasis"/>
          <w:highlight w:val="cyan"/>
        </w:rPr>
        <w:t>most concrete detail</w:t>
      </w:r>
      <w:r w:rsidRPr="00512CE7">
        <w:rPr>
          <w:rStyle w:val="Style13ptBold"/>
          <w:highlight w:val="cyan"/>
        </w:rPr>
        <w:t xml:space="preserve"> of current arrangements</w:t>
      </w:r>
      <w:r w:rsidRPr="00512CE7">
        <w:rPr>
          <w:sz w:val="16"/>
        </w:rPr>
        <w:t xml:space="preserve"> of right: </w:t>
      </w:r>
      <w:r w:rsidRPr="00512CE7">
        <w:rPr>
          <w:rStyle w:val="StyleUnderline"/>
        </w:rPr>
        <w:t xml:space="preserve">this </w:t>
      </w:r>
      <w:r w:rsidRPr="00512CE7">
        <w:rPr>
          <w:rStyle w:val="StyleUnderline"/>
          <w:highlight w:val="cyan"/>
        </w:rPr>
        <w:t xml:space="preserve">is what defines deconstruction as </w:t>
      </w:r>
      <w:r w:rsidRPr="00512CE7">
        <w:rPr>
          <w:rStyle w:val="Emphasis"/>
          <w:highlight w:val="cyan"/>
        </w:rPr>
        <w:t>radically political’</w:t>
      </w:r>
      <w:r w:rsidRPr="00512CE7">
        <w:rPr>
          <w:sz w:val="16"/>
        </w:rPr>
        <w:t xml:space="preserve">.9 </w:t>
      </w:r>
      <w:r w:rsidRPr="00512CE7">
        <w:rPr>
          <w:rStyle w:val="StyleUnderline"/>
          <w:highlight w:val="cyan"/>
        </w:rPr>
        <w:t>Deconstruction is an affirmation of</w:t>
      </w:r>
      <w:r w:rsidRPr="00512CE7">
        <w:rPr>
          <w:sz w:val="16"/>
        </w:rPr>
        <w:t xml:space="preserve"> what happens, and of </w:t>
      </w:r>
      <w:r w:rsidRPr="00512CE7">
        <w:rPr>
          <w:rStyle w:val="StyleUnderline"/>
          <w:highlight w:val="cyan"/>
        </w:rPr>
        <w:t>the revolutionary reinvention</w:t>
      </w:r>
      <w:r w:rsidRPr="00512CE7">
        <w:rPr>
          <w:rStyle w:val="StyleUnderline"/>
        </w:rPr>
        <w:t xml:space="preserve"> at work </w:t>
      </w:r>
      <w:r w:rsidRPr="00512CE7">
        <w:rPr>
          <w:rStyle w:val="StyleUnderline"/>
          <w:highlight w:val="cyan"/>
        </w:rPr>
        <w:t xml:space="preserve">in </w:t>
      </w:r>
      <w:r w:rsidRPr="00512CE7">
        <w:rPr>
          <w:rStyle w:val="Emphasis"/>
          <w:highlight w:val="cyan"/>
        </w:rPr>
        <w:t>every political decision</w:t>
      </w:r>
      <w:r w:rsidRPr="00512CE7">
        <w:rPr>
          <w:sz w:val="16"/>
        </w:rPr>
        <w:t xml:space="preserve">, </w:t>
      </w:r>
      <w:r w:rsidRPr="00512CE7">
        <w:rPr>
          <w:rStyle w:val="StyleUnderline"/>
          <w:highlight w:val="cyan"/>
        </w:rPr>
        <w:t>and</w:t>
      </w:r>
      <w:r w:rsidRPr="00512CE7">
        <w:rPr>
          <w:sz w:val="16"/>
        </w:rPr>
        <w:t xml:space="preserve"> so clearly </w:t>
      </w:r>
      <w:r w:rsidRPr="00512CE7">
        <w:rPr>
          <w:rStyle w:val="Emphasis"/>
          <w:highlight w:val="cyan"/>
        </w:rPr>
        <w:t>cannot be simply opposed to politics as it</w:t>
      </w:r>
      <w:r w:rsidRPr="00512CE7">
        <w:rPr>
          <w:rStyle w:val="Emphasis"/>
        </w:rPr>
        <w:t xml:space="preserve"> already </w:t>
      </w:r>
      <w:r w:rsidRPr="00512CE7">
        <w:rPr>
          <w:rStyle w:val="Emphasis"/>
          <w:highlight w:val="cyan"/>
        </w:rPr>
        <w:t>exists</w:t>
      </w:r>
      <w:r w:rsidRPr="00512CE7">
        <w:rPr>
          <w:sz w:val="16"/>
        </w:rPr>
        <w:t xml:space="preserve">. As I argued in the discussion of radical democracy in Chapter 3, this means </w:t>
      </w:r>
      <w:r w:rsidRPr="00512CE7">
        <w:rPr>
          <w:rStyle w:val="StyleUnderline"/>
        </w:rPr>
        <w:t>thinking politics within the state as much as against the state</w:t>
      </w:r>
      <w:r w:rsidRPr="00512CE7">
        <w:rPr>
          <w:sz w:val="16"/>
        </w:rPr>
        <w:t xml:space="preserve">;10 and as I emphasized in Chapter 6, </w:t>
      </w:r>
      <w:r w:rsidRPr="00512CE7">
        <w:rPr>
          <w:rStyle w:val="StyleUnderline"/>
          <w:highlight w:val="cyan"/>
        </w:rPr>
        <w:t>deconstruction demands</w:t>
      </w:r>
      <w:r w:rsidRPr="00512CE7">
        <w:rPr>
          <w:rStyle w:val="StyleUnderline"/>
        </w:rPr>
        <w:t xml:space="preserve"> an </w:t>
      </w:r>
      <w:r w:rsidRPr="00512CE7">
        <w:rPr>
          <w:rStyle w:val="Emphasis"/>
          <w:highlight w:val="cyan"/>
        </w:rPr>
        <w:t>intensive engagement with the law</w:t>
      </w:r>
      <w:r w:rsidRPr="00512CE7">
        <w:rPr>
          <w:rStyle w:val="StyleUnderline"/>
        </w:rPr>
        <w:t xml:space="preserve">, </w:t>
      </w:r>
      <w:r w:rsidRPr="00512CE7">
        <w:rPr>
          <w:rStyle w:val="Emphasis"/>
          <w:highlight w:val="cyan"/>
        </w:rPr>
        <w:t>both within and beyond the state</w:t>
      </w:r>
      <w:r w:rsidRPr="00512CE7">
        <w:rPr>
          <w:rStyle w:val="StyleUnderline"/>
        </w:rPr>
        <w:t>.</w:t>
      </w:r>
    </w:p>
    <w:p w14:paraId="2556F9A9" w14:textId="77777777" w:rsidR="002B01C5" w:rsidRPr="00512CE7" w:rsidRDefault="002B01C5" w:rsidP="002B01C5"/>
    <w:p w14:paraId="4FB66CB5" w14:textId="77777777" w:rsidR="002052C1" w:rsidRPr="00512CE7" w:rsidRDefault="002052C1" w:rsidP="002052C1"/>
    <w:p w14:paraId="61ABB6E8" w14:textId="77777777" w:rsidR="0077737E" w:rsidRPr="00512CE7" w:rsidRDefault="0077737E" w:rsidP="0077737E"/>
    <w:p w14:paraId="127B535B" w14:textId="77777777" w:rsidR="0091114F" w:rsidRPr="00512CE7" w:rsidRDefault="0091114F" w:rsidP="0091114F">
      <w:pPr>
        <w:pStyle w:val="Heading3"/>
      </w:pPr>
      <w:r w:rsidRPr="00512CE7">
        <w:t>2AC Deconstruction Bad</w:t>
      </w:r>
    </w:p>
    <w:p w14:paraId="318CC2AD" w14:textId="77777777" w:rsidR="00C32BC4" w:rsidRPr="00512CE7" w:rsidRDefault="00C32BC4" w:rsidP="00C32BC4">
      <w:pPr>
        <w:pStyle w:val="Heading4"/>
      </w:pPr>
      <w:r w:rsidRPr="00512CE7">
        <w:t xml:space="preserve">Deconstruction is </w:t>
      </w:r>
      <w:r w:rsidRPr="00512CE7">
        <w:rPr>
          <w:u w:val="single"/>
        </w:rPr>
        <w:t>internally contradictory</w:t>
      </w:r>
      <w:r w:rsidRPr="00512CE7">
        <w:t xml:space="preserve">, </w:t>
      </w:r>
      <w:r w:rsidRPr="00512CE7">
        <w:rPr>
          <w:u w:val="single"/>
        </w:rPr>
        <w:t>worse</w:t>
      </w:r>
      <w:r w:rsidRPr="00512CE7">
        <w:t xml:space="preserve"> than realism, and </w:t>
      </w:r>
      <w:r w:rsidRPr="00512CE7">
        <w:rPr>
          <w:u w:val="single"/>
        </w:rPr>
        <w:t>illogical</w:t>
      </w:r>
      <w:r w:rsidRPr="00512CE7">
        <w:t>.</w:t>
      </w:r>
    </w:p>
    <w:p w14:paraId="001535E7" w14:textId="77777777" w:rsidR="00C32BC4" w:rsidRPr="00512CE7" w:rsidRDefault="00C32BC4" w:rsidP="00C32BC4">
      <w:r w:rsidRPr="00512CE7">
        <w:rPr>
          <w:rStyle w:val="Style13ptBold"/>
        </w:rPr>
        <w:t xml:space="preserve">Wolin 04 </w:t>
      </w:r>
      <w:r w:rsidRPr="00512CE7">
        <w:t>[Richard Wolin, Distinguished Professor of History and Political Science at the CUNY Graduate Center, “Chapter 6: Down by Law: Deconstruction and the Problem of Justice” published 2004 in “The Seduction of Unreason: The Intellectual Romance with Fascism from Nietzsche to Postmodernism” DOA 7/1/21 pp. 222 - 223] AdarshA</w:t>
      </w:r>
    </w:p>
    <w:p w14:paraId="48C1843B" w14:textId="77777777" w:rsidR="00C32BC4" w:rsidRPr="00512CE7" w:rsidRDefault="00C32BC4" w:rsidP="00C32BC4">
      <w:pPr>
        <w:rPr>
          <w:rStyle w:val="Emphasis"/>
        </w:rPr>
      </w:pPr>
      <w:r w:rsidRPr="00512CE7">
        <w:rPr>
          <w:sz w:val="16"/>
        </w:rPr>
        <w:t xml:space="preserve">Such claims can not only be criticized, but by proposing alternative accounts concerning the origins of truth and the nature of representation, as Derrida himself does with the concept of différance, </w:t>
      </w:r>
      <w:r w:rsidRPr="00512CE7">
        <w:rPr>
          <w:rStyle w:val="Emphasis"/>
        </w:rPr>
        <w:t>all philosophy tends towards “realism</w:t>
      </w:r>
      <w:r w:rsidRPr="00512CE7">
        <w:rPr>
          <w:sz w:val="16"/>
        </w:rPr>
        <w:t xml:space="preserve">.” The thinker in question is implicitly staking claims about the relationship between cognition and the external world. Derrida a realist? Paradoxical as it may sound, for the author of anti-epistemological classics such as Writing and Difference and Of Grammatology, </w:t>
      </w:r>
      <w:r w:rsidRPr="00512CE7">
        <w:rPr>
          <w:rStyle w:val="StyleUnderline"/>
        </w:rPr>
        <w:t xml:space="preserve">there is no getting around this dilemma. </w:t>
      </w:r>
      <w:r w:rsidRPr="00512CE7">
        <w:rPr>
          <w:rStyle w:val="Emphasis"/>
        </w:rPr>
        <w:t>By seeking to provide an alternative account of the relationship between representation and reality,</w:t>
      </w:r>
      <w:r w:rsidRPr="00512CE7">
        <w:rPr>
          <w:rStyle w:val="StyleUnderline"/>
        </w:rPr>
        <w:t xml:space="preserve"> </w:t>
      </w:r>
      <w:r w:rsidRPr="00512CE7">
        <w:rPr>
          <w:rStyle w:val="Emphasis"/>
        </w:rPr>
        <w:t>Derrida must argue—</w:t>
      </w:r>
      <w:r w:rsidRPr="00512CE7">
        <w:rPr>
          <w:rStyle w:val="StyleUnderline"/>
        </w:rPr>
        <w:t xml:space="preserve">even if only implicitly—that </w:t>
      </w:r>
      <w:r w:rsidRPr="00512CE7">
        <w:rPr>
          <w:rStyle w:val="Emphasis"/>
        </w:rPr>
        <w:t>his account is more verisimilar</w:t>
      </w:r>
      <w:r w:rsidRPr="00512CE7">
        <w:rPr>
          <w:rStyle w:val="StyleUnderline"/>
        </w:rPr>
        <w:t xml:space="preserve"> vis-à-vis the way things really are than the leading competing accounts</w:t>
      </w:r>
      <w:r w:rsidRPr="00512CE7">
        <w:rPr>
          <w:sz w:val="16"/>
        </w:rPr>
        <w:t xml:space="preserve">. When viewed from this perspective, Derrida, whose philosophy seeks to unmask and eliminate the last residues of Western metaphysics, may in fact be its consummate practitioner—the “last metaphysician.” The question as to whether his own foundationalist claims concerning the ontological abyss separating language and reality cohere transcends the scope of the present enquiry (although the problem of deconstruction’s inherent “self-contradiction” raised above would seem to speak strongly against a verdict in deconstruction’s favor). </w:t>
      </w:r>
      <w:r w:rsidRPr="00512CE7">
        <w:rPr>
          <w:rStyle w:val="StyleUnderline"/>
        </w:rPr>
        <w:t>If deconstruction is to succeed in convincing philosophers that its methods and insights are superior to theirs, it must rely on practices and procedures that suggest a greater standard of generality—and thus a higher standard of “truth”—than meta-physics.</w:t>
      </w:r>
      <w:r w:rsidRPr="00512CE7">
        <w:rPr>
          <w:sz w:val="16"/>
        </w:rPr>
        <w:t xml:space="preserve"> Must it not, then, ultimately seek to outdo metaphysics on its own terms? </w:t>
      </w:r>
      <w:r w:rsidRPr="00512CE7">
        <w:rPr>
          <w:rStyle w:val="StyleUnderline"/>
        </w:rPr>
        <w:t xml:space="preserve">In a nutshell, </w:t>
      </w:r>
      <w:r w:rsidRPr="00512CE7">
        <w:rPr>
          <w:rStyle w:val="Emphasis"/>
        </w:rPr>
        <w:t>the problem with deconstruction is that if all previous truth-claims are vitiated by considerations of différance</w:t>
      </w:r>
      <w:r w:rsidRPr="00512CE7">
        <w:rPr>
          <w:rStyle w:val="StyleUnderline"/>
        </w:rPr>
        <w:t xml:space="preserve">— the twofold spatio-temporal delay that afflicts all knowledge— </w:t>
      </w:r>
      <w:r w:rsidRPr="00512CE7">
        <w:rPr>
          <w:rStyle w:val="Emphasis"/>
        </w:rPr>
        <w:t>then deconstruction’s claims are similarly vitiated</w:t>
      </w:r>
      <w:r w:rsidRPr="00512CE7">
        <w:rPr>
          <w:sz w:val="16"/>
        </w:rPr>
        <w:t xml:space="preserve">. As one contemporary philosopher has observed, </w:t>
      </w:r>
      <w:r w:rsidRPr="00512CE7">
        <w:rPr>
          <w:rStyle w:val="StyleUnderline"/>
        </w:rPr>
        <w:t>“It is usually a good strategy to ask whether a general claim about truth or meaning applies to itself</w:t>
      </w:r>
      <w:r w:rsidRPr="00512CE7">
        <w:rPr>
          <w:sz w:val="16"/>
        </w:rPr>
        <w:t xml:space="preserve"> ’.”1 When judged according to this elementary criterion, </w:t>
      </w:r>
      <w:r w:rsidRPr="00512CE7">
        <w:rPr>
          <w:rStyle w:val="Emphasis"/>
        </w:rPr>
        <w:t>deconstruction founders under the weight of its own cleverness.</w:t>
      </w:r>
    </w:p>
    <w:p w14:paraId="42FAB6CF" w14:textId="77777777" w:rsidR="00C32BC4" w:rsidRPr="00512CE7" w:rsidRDefault="00C32BC4" w:rsidP="00C32BC4">
      <w:pPr>
        <w:rPr>
          <w:sz w:val="16"/>
        </w:rPr>
      </w:pPr>
      <w:r w:rsidRPr="00512CE7">
        <w:rPr>
          <w:sz w:val="16"/>
        </w:rPr>
        <w:t xml:space="preserve">Yet, </w:t>
      </w:r>
      <w:r w:rsidRPr="00512CE7">
        <w:rPr>
          <w:rStyle w:val="StyleUnderline"/>
        </w:rPr>
        <w:t>assuming for the sake of argument that deconstruction’s radical skepticism about meaning and morality hold wate</w:t>
      </w:r>
      <w:r w:rsidRPr="00512CE7">
        <w:rPr>
          <w:sz w:val="16"/>
        </w:rPr>
        <w:t>r</w:t>
      </w:r>
      <w:r w:rsidRPr="00512CE7">
        <w:rPr>
          <w:rStyle w:val="StyleUnderline"/>
        </w:rPr>
        <w:t>, where would this leave us?</w:t>
      </w:r>
      <w:r w:rsidRPr="00512CE7">
        <w:rPr>
          <w:sz w:val="16"/>
        </w:rPr>
        <w:t xml:space="preserve"> In the eyes of many readers and critics, </w:t>
      </w:r>
      <w:r w:rsidRPr="00512CE7">
        <w:rPr>
          <w:rStyle w:val="StyleUnderline"/>
        </w:rPr>
        <w:t>the lack of a satisfactory response to this question constitutes one of deconstruction’s major weaknesses</w:t>
      </w:r>
      <w:r w:rsidRPr="00512CE7">
        <w:rPr>
          <w:sz w:val="16"/>
        </w:rPr>
        <w:t xml:space="preserve">. Under the sign of “undecidability,” </w:t>
      </w:r>
      <w:r w:rsidRPr="00512CE7">
        <w:rPr>
          <w:rStyle w:val="Emphasis"/>
        </w:rPr>
        <w:t>Derrida has repeatedly celebrated the indeterminacy of meaning</w:t>
      </w:r>
      <w:r w:rsidRPr="00512CE7">
        <w:rPr>
          <w:sz w:val="16"/>
        </w:rPr>
        <w:t xml:space="preserve">. Meaning’s insurmountable will-o’-the-wisp character represents an epistemic bulwark against the temptations of “logocentrism”—the tyranny of reason that has been one of the hallmarks of Western thought. As </w:t>
      </w:r>
      <w:r w:rsidRPr="00512CE7">
        <w:rPr>
          <w:rStyle w:val="StyleUnderline"/>
        </w:rPr>
        <w:t>Derrida boldly declaims in Of Grammatology, “We want to reach the point of a certain exteriority with respect to the totality of the logocentric period</w:t>
      </w:r>
      <w:r w:rsidRPr="00512CE7">
        <w:rPr>
          <w:sz w:val="16"/>
        </w:rPr>
        <w:t xml:space="preserve">.”2 On the same grounds, </w:t>
      </w:r>
      <w:r w:rsidRPr="00512CE7">
        <w:rPr>
          <w:rStyle w:val="StyleUnderline"/>
        </w:rPr>
        <w:t xml:space="preserve">deconstruction has demonstrated </w:t>
      </w:r>
      <w:r w:rsidRPr="00512CE7">
        <w:rPr>
          <w:rStyle w:val="Emphasis"/>
        </w:rPr>
        <w:t>an almost phobic aversion to formal logic and propositional truth</w:t>
      </w:r>
      <w:r w:rsidRPr="00512CE7">
        <w:rPr>
          <w:rStyle w:val="StyleUnderline"/>
        </w:rPr>
        <w:t xml:space="preserve">, the sine qua non of discursive thought. </w:t>
      </w:r>
      <w:r w:rsidRPr="00512CE7">
        <w:rPr>
          <w:sz w:val="16"/>
        </w:rPr>
        <w:t xml:space="preserve">Instead, </w:t>
      </w:r>
      <w:r w:rsidRPr="00512CE7">
        <w:rPr>
          <w:rStyle w:val="StyleUnderline"/>
        </w:rPr>
        <w:t>Derridean texts revel in rhetorical tours de force, non sequiturs, puns, and abrupt linguistic jolts</w:t>
      </w:r>
      <w:r w:rsidRPr="00512CE7">
        <w:rPr>
          <w:sz w:val="16"/>
        </w:rPr>
        <w:t>—techniques designed to upend the deceptive harmonies of narrative continuity. Yet this endemic mistrust of positive truth-claims seems to have undermined Derrida’s own attempt to articulate a constructive critical standpoint. As Fredric Jameson has noted, deconstruction’s status as a type of “negative hermeneutics”—one that privileges discontinuity and semiotic slippage rather than, like Gadamer, the “happening of tradition” in a positive sense—has not prevented it from congealing into merely another academic worldview, with acolytes and devotees, as well as the institutional trappings appropriate to a veritable postmodern scholarly cult.3</w:t>
      </w:r>
    </w:p>
    <w:p w14:paraId="7B4EB796" w14:textId="77777777" w:rsidR="00C32BC4" w:rsidRPr="00512CE7" w:rsidRDefault="00C32BC4" w:rsidP="00C32BC4">
      <w:pPr>
        <w:pStyle w:val="Heading3"/>
      </w:pPr>
      <w:r w:rsidRPr="00512CE7">
        <w:t>1AR – Deconstruction Bad</w:t>
      </w:r>
    </w:p>
    <w:p w14:paraId="7446F1B6" w14:textId="77777777" w:rsidR="00C32BC4" w:rsidRPr="00512CE7" w:rsidRDefault="00C32BC4" w:rsidP="00C32BC4">
      <w:pPr>
        <w:pStyle w:val="Heading4"/>
      </w:pPr>
      <w:r w:rsidRPr="00512CE7">
        <w:t xml:space="preserve">Their theory </w:t>
      </w:r>
      <w:r w:rsidRPr="00512CE7">
        <w:rPr>
          <w:u w:val="single"/>
        </w:rPr>
        <w:t>cannot</w:t>
      </w:r>
      <w:r w:rsidRPr="00512CE7">
        <w:t xml:space="preserve"> accurately explain violence and </w:t>
      </w:r>
      <w:r w:rsidRPr="00512CE7">
        <w:rPr>
          <w:u w:val="single"/>
        </w:rPr>
        <w:t>overlooks</w:t>
      </w:r>
      <w:r w:rsidRPr="00512CE7">
        <w:t xml:space="preserve"> the positive instances of western metaphysics. </w:t>
      </w:r>
    </w:p>
    <w:p w14:paraId="60B3BD84" w14:textId="77777777" w:rsidR="00C32BC4" w:rsidRPr="00512CE7" w:rsidRDefault="00C32BC4" w:rsidP="00C32BC4">
      <w:r w:rsidRPr="00512CE7">
        <w:rPr>
          <w:rStyle w:val="Style13ptBold"/>
        </w:rPr>
        <w:t xml:space="preserve">Wolin 04 </w:t>
      </w:r>
      <w:r w:rsidRPr="00512CE7">
        <w:t>[Richard Wolin, Distinguished Professor of History and Political Science at the CUNY Graduate Center, “Chapter 6: Down by Law: Deconstruction and the Problem of Justice” published 2004 in “The Seduction of Unreason: The Intellectual Romance with Fascism from Nietzsche to Postmodernism” DOA 7/1/21 pp. 225 – 226] AdarshA</w:t>
      </w:r>
    </w:p>
    <w:p w14:paraId="6A7A4818" w14:textId="77777777" w:rsidR="00C32BC4" w:rsidRPr="00512CE7" w:rsidRDefault="00C32BC4" w:rsidP="00C32BC4">
      <w:pPr>
        <w:rPr>
          <w:rStyle w:val="StyleUnderline"/>
        </w:rPr>
      </w:pPr>
      <w:r w:rsidRPr="00512CE7">
        <w:rPr>
          <w:sz w:val="16"/>
        </w:rPr>
        <w:t xml:space="preserve">Throughout his career, </w:t>
      </w:r>
      <w:r w:rsidRPr="00512CE7">
        <w:rPr>
          <w:rStyle w:val="StyleUnderline"/>
        </w:rPr>
        <w:t>Derrida has been keen on exposing the integral relationship between “metaphysics” and “violence,”</w:t>
      </w:r>
      <w:r w:rsidRPr="00512CE7">
        <w:rPr>
          <w:sz w:val="16"/>
        </w:rPr>
        <w:t xml:space="preserve"> </w:t>
      </w:r>
      <w:r w:rsidRPr="00512CE7">
        <w:rPr>
          <w:rStyle w:val="StyleUnderline"/>
        </w:rPr>
        <w:t>leading one to believe—implausibly—that all injustice and oppression can be traced back to the history of metaphysics.</w:t>
      </w:r>
      <w:r w:rsidRPr="00512CE7">
        <w:rPr>
          <w:sz w:val="16"/>
        </w:rPr>
        <w:t xml:space="preserve"> </w:t>
      </w:r>
      <w:r w:rsidRPr="00512CE7">
        <w:rPr>
          <w:rStyle w:val="StyleUnderline"/>
        </w:rPr>
        <w:t>Yet in the eighteenth century the “rights of man and citizen” evolved from the eminently metaphysical idea of modern natural law</w:t>
      </w:r>
      <w:r w:rsidRPr="00512CE7">
        <w:rPr>
          <w:sz w:val="16"/>
        </w:rPr>
        <w:t xml:space="preserve">. One might reasonably conclude that </w:t>
      </w:r>
      <w:r w:rsidRPr="00512CE7">
        <w:rPr>
          <w:rStyle w:val="StyleUnderline"/>
        </w:rPr>
        <w:t>metaphysics, in the guise of the “rights of man,” provided the conceptual leverage necessary to overthrow the ancien régime</w:t>
      </w:r>
      <w:r w:rsidRPr="00512CE7">
        <w:rPr>
          <w:sz w:val="16"/>
        </w:rPr>
        <w:t xml:space="preserve">.13 Hegel arrived at this verdict in his Lectures on the Philosophy of History when, referring to modern natural law, he made the uncontroversial assertion that “the French Revolution received its first impulse from Philosophy.”14 Like Heidegger and Nietzsche before him, </w:t>
      </w:r>
      <w:r w:rsidRPr="00512CE7">
        <w:rPr>
          <w:rStyle w:val="StyleUnderline"/>
        </w:rPr>
        <w:t>Derrida places an explanatory burden on metaphysics that the concept cannot bear. How, for example, would Derrida explain the prevalence of injustice and oppression in those parts of the world in which Western metaphysics has had a negligible impact</w:t>
      </w:r>
      <w:r w:rsidRPr="00512CE7">
        <w:rPr>
          <w:sz w:val="16"/>
        </w:rPr>
        <w:t xml:space="preserve">? </w:t>
      </w:r>
      <w:r w:rsidRPr="00512CE7">
        <w:rPr>
          <w:rStyle w:val="StyleUnderline"/>
        </w:rPr>
        <w:t>What role do nonmetaphysical sources of oppression— those attributable, say, to indigenous cultural factors—play in the deconstructionist worldview</w:t>
      </w:r>
      <w:r w:rsidRPr="00512CE7">
        <w:rPr>
          <w:sz w:val="16"/>
        </w:rPr>
        <w:t xml:space="preserve">? And </w:t>
      </w:r>
      <w:r w:rsidRPr="00512CE7">
        <w:rPr>
          <w:rStyle w:val="Emphasis"/>
        </w:rPr>
        <w:t>what about the progressive influence of metaphysics for contemporary ideas of human rights</w:t>
      </w:r>
      <w:r w:rsidRPr="00512CE7">
        <w:rPr>
          <w:sz w:val="16"/>
        </w:rPr>
        <w:t xml:space="preserve">— ideas that played such a paramount role in the justly celebrated “revolutions of 1989”?15 </w:t>
      </w:r>
      <w:r w:rsidRPr="00512CE7">
        <w:rPr>
          <w:rStyle w:val="StyleUnderline"/>
        </w:rPr>
        <w:t>In all of these respects, the habitual deconstructionist correlation between “violence” and “metaphysics” seems to have been grossly exaggerated—if it ever existed at all.</w:t>
      </w:r>
    </w:p>
    <w:p w14:paraId="7B9F4132" w14:textId="77777777" w:rsidR="00C32BC4" w:rsidRPr="00512CE7" w:rsidRDefault="00C32BC4" w:rsidP="00C32BC4">
      <w:pPr>
        <w:pStyle w:val="Heading4"/>
      </w:pPr>
      <w:r w:rsidRPr="00512CE7">
        <w:t xml:space="preserve">Deconstruction is a </w:t>
      </w:r>
      <w:r w:rsidRPr="00512CE7">
        <w:rPr>
          <w:u w:val="single"/>
        </w:rPr>
        <w:t>terrible</w:t>
      </w:r>
      <w:r w:rsidRPr="00512CE7">
        <w:t xml:space="preserve"> political paradigm – it focuses on pointless textual analysis</w:t>
      </w:r>
    </w:p>
    <w:p w14:paraId="27950258" w14:textId="77777777" w:rsidR="00C32BC4" w:rsidRPr="00512CE7" w:rsidRDefault="00C32BC4" w:rsidP="00C32BC4">
      <w:r w:rsidRPr="00512CE7">
        <w:rPr>
          <w:rStyle w:val="Style13ptBold"/>
        </w:rPr>
        <w:t xml:space="preserve">Wolin 04 </w:t>
      </w:r>
      <w:r w:rsidRPr="00512CE7">
        <w:t>[Richard Wolin, Distinguished Professor of History and Political Science at the CUNY Graduate Center, “Chapter 6: Down by Law: Deconstruction and the Problem of Justice” published 2004 in “The Seduction of Unreason: The Intellectual Romance with Fascism from Nietzsche to Postmodernism” DOA 7/1/21 pp. 229 – 226] AdarshA</w:t>
      </w:r>
    </w:p>
    <w:p w14:paraId="1A87A218" w14:textId="77777777" w:rsidR="00C32BC4" w:rsidRPr="00512CE7" w:rsidRDefault="00C32BC4" w:rsidP="00C32BC4">
      <w:r w:rsidRPr="00512CE7">
        <w:t xml:space="preserve">Deconstruction and the “Political” </w:t>
      </w:r>
    </w:p>
    <w:p w14:paraId="60622811" w14:textId="77777777" w:rsidR="00C32BC4" w:rsidRPr="00512CE7" w:rsidRDefault="00C32BC4" w:rsidP="00C32BC4">
      <w:pPr>
        <w:rPr>
          <w:sz w:val="16"/>
        </w:rPr>
      </w:pPr>
      <w:r w:rsidRPr="00512CE7">
        <w:rPr>
          <w:sz w:val="16"/>
        </w:rPr>
        <w:t xml:space="preserve">The question of deconstruction’s relationship to contemporary politics has always been somewhat of a sore point. </w:t>
      </w:r>
      <w:r w:rsidRPr="00512CE7">
        <w:rPr>
          <w:rStyle w:val="StyleUnderline"/>
        </w:rPr>
        <w:t>Most are by now familiar with the criticisms leveled against it for its deficiencies in this regard.</w:t>
      </w:r>
      <w:r w:rsidRPr="00512CE7">
        <w:rPr>
          <w:sz w:val="16"/>
        </w:rPr>
        <w:t xml:space="preserve"> These critiques have mostly centered on the issue of </w:t>
      </w:r>
      <w:r w:rsidRPr="00512CE7">
        <w:rPr>
          <w:rStyle w:val="Emphasis"/>
        </w:rPr>
        <w:t>deconstruction’s inordinate focus on questions of textuality and reading</w:t>
      </w:r>
      <w:r w:rsidRPr="00512CE7">
        <w:rPr>
          <w:sz w:val="16"/>
        </w:rPr>
        <w:t xml:space="preserve">—an issue best </w:t>
      </w:r>
      <w:r w:rsidRPr="00512CE7">
        <w:rPr>
          <w:rStyle w:val="StyleUnderline"/>
        </w:rPr>
        <w:t>dramatized perhaps by Derrida’s oft-cited, controversial maxim, “There is nothing outside the text”—</w:t>
      </w:r>
      <w:r w:rsidRPr="00512CE7">
        <w:rPr>
          <w:sz w:val="16"/>
        </w:rPr>
        <w:t xml:space="preserve">“il n’y a pas de hors texte.”24 Deconstruction’s detractors have alleged </w:t>
      </w:r>
      <w:r w:rsidRPr="00512CE7">
        <w:rPr>
          <w:rStyle w:val="StyleUnderline"/>
        </w:rPr>
        <w:t xml:space="preserve">that this well-nigh exclusive preoccupation with semiotic themes, with the figuration and involutions of texts, </w:t>
      </w:r>
      <w:r w:rsidRPr="00512CE7">
        <w:rPr>
          <w:rStyle w:val="Emphasis"/>
        </w:rPr>
        <w:t>has functioned at the expense of more worldly and practical concerns.</w:t>
      </w:r>
      <w:r w:rsidRPr="00512CE7">
        <w:rPr>
          <w:sz w:val="16"/>
        </w:rPr>
        <w:t xml:space="preserve"> </w:t>
      </w:r>
      <w:r w:rsidRPr="00512CE7">
        <w:rPr>
          <w:rStyle w:val="StyleUnderline"/>
        </w:rPr>
        <w:t>The world might be crumbling</w:t>
      </w:r>
      <w:r w:rsidRPr="00512CE7">
        <w:rPr>
          <w:sz w:val="16"/>
        </w:rPr>
        <w:t xml:space="preserve"> all around us, they charge, but Derr</w:t>
      </w:r>
      <w:r w:rsidRPr="00512CE7">
        <w:rPr>
          <w:rStyle w:val="StyleUnderline"/>
        </w:rPr>
        <w:t>ida seems more interested in the contingencies of this or that phoneme</w:t>
      </w:r>
      <w:r w:rsidRPr="00512CE7">
        <w:rPr>
          <w:sz w:val="16"/>
        </w:rPr>
        <w:t>—the amusing fact that in French Hegel’s name is the phonic equivalent of “eagle” (“aigle”). As those familiar with Derrida’s work know, in Glas (“dirge”) this chance homonymic equivalence gave rise to a rumination of some three hundred pages on analogous linguistic slippages and fissures.25</w:t>
      </w:r>
    </w:p>
    <w:p w14:paraId="30A7FA9B" w14:textId="77777777" w:rsidR="00C32BC4" w:rsidRPr="00512CE7" w:rsidRDefault="00C32BC4" w:rsidP="00C32BC4">
      <w:pPr>
        <w:rPr>
          <w:sz w:val="16"/>
        </w:rPr>
      </w:pPr>
      <w:r w:rsidRPr="00512CE7">
        <w:rPr>
          <w:sz w:val="16"/>
        </w:rPr>
        <w:t xml:space="preserve">One of the first to raise such charges of practical-political irrelevance against Derrida’s negative semiotics of reading was Michel </w:t>
      </w:r>
      <w:r w:rsidRPr="00512CE7">
        <w:rPr>
          <w:rStyle w:val="StyleUnderline"/>
        </w:rPr>
        <w:t>Foucault</w:t>
      </w:r>
      <w:r w:rsidRPr="00512CE7">
        <w:rPr>
          <w:sz w:val="16"/>
        </w:rPr>
        <w:t xml:space="preserve">. </w:t>
      </w:r>
      <w:r w:rsidRPr="00512CE7">
        <w:rPr>
          <w:rStyle w:val="StyleUnderline"/>
        </w:rPr>
        <w:t>In his response to Derrida’s unsparing critique of Madness and Civilization, Foucault pilloried deconstruction as nothing more than an idiosyncratic variant of the classical method of “éxplication de texte.”</w:t>
      </w:r>
      <w:r w:rsidRPr="00512CE7">
        <w:rPr>
          <w:sz w:val="16"/>
        </w:rPr>
        <w:t xml:space="preserve"> As Foucault observes with palpable condescension</w:t>
      </w:r>
      <w:r w:rsidRPr="00512CE7">
        <w:rPr>
          <w:rStyle w:val="StyleUnderline"/>
        </w:rPr>
        <w:t>, deconstruction practices an “historically determined little pedagogy” characterized by “the reduction of discursive practices [which for Foucault, of course, are sources of “power”—R.W.] to textual trace</w:t>
      </w:r>
      <w:r w:rsidRPr="00512CE7">
        <w:rPr>
          <w:sz w:val="16"/>
        </w:rPr>
        <w:t xml:space="preserve">s: the elision of the events produced therein and the retention only of marks for a reading; the invention of voices behind texts to avoid having to analyze the modes of implication of the subject in discourses; the assigning of the originary as said and unsaid in the text to avoid replacing discursive practices in the field of transformations where they are carried out.” </w:t>
      </w:r>
      <w:r w:rsidRPr="00512CE7">
        <w:rPr>
          <w:rStyle w:val="StyleUnderline"/>
        </w:rPr>
        <w:t>Thus, according to Foucault, Derrida offers us little more than an interpretive practice that “teaches the pupil that there is nothing outside the text”</w:t>
      </w:r>
      <w:r w:rsidRPr="00512CE7">
        <w:rPr>
          <w:sz w:val="16"/>
        </w:rPr>
        <w:t xml:space="preserve"> and “</w:t>
      </w:r>
      <w:r w:rsidRPr="00512CE7">
        <w:rPr>
          <w:rStyle w:val="StyleUnderline"/>
        </w:rPr>
        <w:t>which conversely gives to the master’s voice the limitless sovereignty which allows it to restate the text indefinitely</w:t>
      </w:r>
      <w:r w:rsidRPr="00512CE7">
        <w:rPr>
          <w:sz w:val="16"/>
        </w:rPr>
        <w:t>.”26 As the progenitor of deconstruction</w:t>
      </w:r>
      <w:r w:rsidRPr="00512CE7">
        <w:rPr>
          <w:rStyle w:val="StyleUnderline"/>
        </w:rPr>
        <w:t>, Derrida is the master ventriloquist who in sovereign fashion determines which textual meanings become unraveled and how.</w:t>
      </w:r>
      <w:r w:rsidRPr="00512CE7">
        <w:rPr>
          <w:sz w:val="16"/>
        </w:rPr>
        <w:t xml:space="preserve"> Foucault’s major fear is that, in the hands of deconstruction</w:t>
      </w:r>
      <w:r w:rsidRPr="00512CE7">
        <w:rPr>
          <w:rStyle w:val="Emphasis"/>
        </w:rPr>
        <w:t>, the critique of power and domination, one of the key outcomes of May ’68, would be supplanted by an exclusive orientation toward politically pointless textual analysis</w:t>
      </w:r>
      <w:r w:rsidRPr="00512CE7">
        <w:rPr>
          <w:sz w:val="16"/>
        </w:rPr>
        <w:t>.</w:t>
      </w:r>
    </w:p>
    <w:p w14:paraId="1F8C4254" w14:textId="77777777" w:rsidR="0091114F" w:rsidRPr="00512CE7" w:rsidRDefault="0091114F" w:rsidP="0091114F">
      <w:pPr>
        <w:pStyle w:val="Heading3"/>
      </w:pPr>
      <w:r w:rsidRPr="00512CE7">
        <w:t>2AC Derrida Ethics Bad</w:t>
      </w:r>
    </w:p>
    <w:p w14:paraId="62D94317" w14:textId="77777777" w:rsidR="0091114F" w:rsidRPr="00512CE7" w:rsidRDefault="0091114F" w:rsidP="0091114F">
      <w:pPr>
        <w:pStyle w:val="Heading4"/>
      </w:pPr>
      <w:r w:rsidRPr="00512CE7">
        <w:t xml:space="preserve">The alternative’s conception of Otherness and ethics </w:t>
      </w:r>
      <w:r w:rsidRPr="00512CE7">
        <w:rPr>
          <w:u w:val="single"/>
        </w:rPr>
        <w:t>destroys politics</w:t>
      </w:r>
      <w:r w:rsidRPr="00512CE7">
        <w:t xml:space="preserve"> – focus on </w:t>
      </w:r>
      <w:r w:rsidRPr="00512CE7">
        <w:rPr>
          <w:u w:val="single"/>
        </w:rPr>
        <w:t>contingent actions</w:t>
      </w:r>
      <w:r w:rsidRPr="00512CE7">
        <w:t xml:space="preserve"> like the plan are key</w:t>
      </w:r>
    </w:p>
    <w:p w14:paraId="43EFBA7F" w14:textId="77777777" w:rsidR="0091114F" w:rsidRPr="00512CE7" w:rsidRDefault="0091114F" w:rsidP="0091114F">
      <w:pPr>
        <w:rPr>
          <w:rStyle w:val="StyleUnderline"/>
        </w:rPr>
      </w:pPr>
      <w:r w:rsidRPr="00512CE7">
        <w:rPr>
          <w:rStyle w:val="StyleUnderline"/>
          <w:highlight w:val="cyan"/>
        </w:rPr>
        <w:t>Enns 07</w:t>
      </w:r>
      <w:r w:rsidRPr="00512CE7">
        <w:rPr>
          <w:rStyle w:val="StyleUnderline"/>
        </w:rPr>
        <w:t xml:space="preserve"> – Professor of Philosophy at McMaster University</w:t>
      </w:r>
    </w:p>
    <w:p w14:paraId="5ED27E9D" w14:textId="4B01D878" w:rsidR="0091114F" w:rsidRPr="00512CE7" w:rsidRDefault="0091114F" w:rsidP="0091114F">
      <w:pPr>
        <w:rPr>
          <w:sz w:val="16"/>
          <w:szCs w:val="16"/>
        </w:rPr>
      </w:pPr>
      <w:r w:rsidRPr="00512CE7">
        <w:rPr>
          <w:sz w:val="16"/>
          <w:szCs w:val="16"/>
        </w:rPr>
        <w:t>(Diane, “Beyond Derrida: The Autoimmunity of Deconstruction,” Canadian Journal of Continental Philosophy 11:121-140, accessed 5-19-16 //)</w:t>
      </w:r>
    </w:p>
    <w:p w14:paraId="4C503D21" w14:textId="77777777" w:rsidR="0091114F" w:rsidRPr="00512CE7" w:rsidRDefault="0091114F" w:rsidP="0091114F">
      <w:pPr>
        <w:rPr>
          <w:sz w:val="16"/>
          <w:szCs w:val="16"/>
        </w:rPr>
      </w:pPr>
    </w:p>
    <w:p w14:paraId="3D45EAA3" w14:textId="77777777" w:rsidR="0091114F" w:rsidRPr="00512CE7" w:rsidRDefault="0091114F" w:rsidP="0091114F">
      <w:pPr>
        <w:rPr>
          <w:rStyle w:val="StyleUnderline"/>
        </w:rPr>
      </w:pPr>
      <w:r w:rsidRPr="00512CE7">
        <w:rPr>
          <w:rStyle w:val="StyleUnderline"/>
        </w:rPr>
        <w:t>There are alternative ways to articulate politics, ethics, and justice</w:t>
      </w:r>
      <w:r w:rsidRPr="00512CE7">
        <w:rPr>
          <w:sz w:val="16"/>
        </w:rPr>
        <w:t xml:space="preserve"> – or forgiveness, hospitality, and democracy – </w:t>
      </w:r>
      <w:r w:rsidRPr="00512CE7">
        <w:rPr>
          <w:rStyle w:val="StyleUnderline"/>
        </w:rPr>
        <w:t>without appealing to a notion of alterity in matters of justice and politics which</w:t>
      </w:r>
      <w:r w:rsidRPr="00512CE7">
        <w:rPr>
          <w:sz w:val="16"/>
        </w:rPr>
        <w:t xml:space="preserve"> it seems </w:t>
      </w:r>
      <w:r w:rsidRPr="00512CE7">
        <w:rPr>
          <w:rStyle w:val="StyleUnderline"/>
        </w:rPr>
        <w:t xml:space="preserve">we can only articulate as a regulative ideal or </w:t>
      </w:r>
      <w:r w:rsidRPr="00512CE7">
        <w:rPr>
          <w:rStyle w:val="Emphasis"/>
        </w:rPr>
        <w:t>ineffable beyond</w:t>
      </w:r>
      <w:r w:rsidRPr="00512CE7">
        <w:rPr>
          <w:sz w:val="16"/>
        </w:rPr>
        <w:t xml:space="preserve">. This does not negate the effectiveness of Derrida's attention to the antinomies of politics, nor does it suggest that undecidability is paralyzing or that the only solution is a normative, calculative approach. I am suggesting that we have not even begun to assess the role of the unconditional in political actualities (as opposed to political thought) – whether we speak of an incommensurable alterity or an undeconstructible justice – and this is where Derrida has not helped us much. </w:t>
      </w:r>
      <w:r w:rsidRPr="00512CE7">
        <w:rPr>
          <w:rStyle w:val="StyleUnderline"/>
        </w:rPr>
        <w:t>This reading of actualities</w:t>
      </w:r>
      <w:r w:rsidRPr="00512CE7">
        <w:rPr>
          <w:sz w:val="16"/>
        </w:rPr>
        <w:t xml:space="preserve">, of events, </w:t>
      </w:r>
      <w:r w:rsidRPr="00512CE7">
        <w:rPr>
          <w:rStyle w:val="StyleUnderline"/>
        </w:rPr>
        <w:t>is something that political</w:t>
      </w:r>
      <w:r w:rsidRPr="00512CE7">
        <w:rPr>
          <w:sz w:val="16"/>
        </w:rPr>
        <w:t xml:space="preserve"> practitioners and </w:t>
      </w:r>
      <w:r w:rsidRPr="00512CE7">
        <w:rPr>
          <w:rStyle w:val="StyleUnderline"/>
        </w:rPr>
        <w:t>actors have long practiced and acknowledged</w:t>
      </w:r>
      <w:r w:rsidRPr="00512CE7">
        <w:rPr>
          <w:sz w:val="16"/>
        </w:rPr>
        <w:t xml:space="preserve">, </w:t>
      </w:r>
      <w:r w:rsidRPr="00512CE7">
        <w:rPr>
          <w:rStyle w:val="StyleUnderline"/>
        </w:rPr>
        <w:t>constantly in confrontation</w:t>
      </w:r>
      <w:r w:rsidRPr="00512CE7">
        <w:rPr>
          <w:sz w:val="16"/>
        </w:rPr>
        <w:t xml:space="preserve"> as they are </w:t>
      </w:r>
      <w:r w:rsidRPr="00512CE7">
        <w:rPr>
          <w:rStyle w:val="StyleUnderline"/>
        </w:rPr>
        <w:t xml:space="preserve">with their others </w:t>
      </w:r>
      <w:r w:rsidRPr="00512CE7">
        <w:rPr>
          <w:sz w:val="16"/>
        </w:rPr>
        <w:t xml:space="preserve">– </w:t>
      </w:r>
      <w:r w:rsidRPr="00512CE7">
        <w:rPr>
          <w:rStyle w:val="StyleUnderline"/>
        </w:rPr>
        <w:t>not their incommensurable others but the others they must</w:t>
      </w:r>
      <w:r w:rsidRPr="00512CE7">
        <w:rPr>
          <w:sz w:val="16"/>
        </w:rPr>
        <w:t xml:space="preserve"> sometimes </w:t>
      </w:r>
      <w:r w:rsidRPr="00512CE7">
        <w:rPr>
          <w:rStyle w:val="Emphasis"/>
        </w:rPr>
        <w:t>struggle to understand</w:t>
      </w:r>
      <w:r w:rsidRPr="00512CE7">
        <w:rPr>
          <w:rStyle w:val="StyleUnderline"/>
        </w:rPr>
        <w:t xml:space="preserve"> or </w:t>
      </w:r>
      <w:r w:rsidRPr="00512CE7">
        <w:rPr>
          <w:rStyle w:val="Emphasis"/>
        </w:rPr>
        <w:t>die at the hands of</w:t>
      </w:r>
      <w:r w:rsidRPr="00512CE7">
        <w:rPr>
          <w:sz w:val="16"/>
        </w:rPr>
        <w:t xml:space="preserve">. Merleau-Ponty put it wisely in a 1960 interview; in actuality, he wrote, </w:t>
      </w:r>
      <w:r w:rsidRPr="00512CE7">
        <w:rPr>
          <w:rStyle w:val="StyleUnderline"/>
        </w:rPr>
        <w:t xml:space="preserve">political life is </w:t>
      </w:r>
      <w:r w:rsidRPr="00512CE7">
        <w:rPr>
          <w:rStyle w:val="Emphasis"/>
        </w:rPr>
        <w:t>not fixed into either/or dilemmas</w:t>
      </w:r>
      <w:r w:rsidRPr="00512CE7">
        <w:rPr>
          <w:sz w:val="16"/>
        </w:rPr>
        <w:t xml:space="preserve">, </w:t>
      </w:r>
      <w:r w:rsidRPr="00512CE7">
        <w:rPr>
          <w:rStyle w:val="StyleUnderline"/>
        </w:rPr>
        <w:t xml:space="preserve">and </w:t>
      </w:r>
      <w:r w:rsidRPr="00512CE7">
        <w:rPr>
          <w:rStyle w:val="Emphasis"/>
        </w:rPr>
        <w:t>politicians are not</w:t>
      </w:r>
      <w:r w:rsidRPr="00512CE7">
        <w:rPr>
          <w:sz w:val="16"/>
        </w:rPr>
        <w:t xml:space="preserve"> as </w:t>
      </w:r>
      <w:r w:rsidRPr="00512CE7">
        <w:rPr>
          <w:rStyle w:val="Emphasis"/>
        </w:rPr>
        <w:t>Manichean</w:t>
      </w:r>
      <w:r w:rsidRPr="00512CE7">
        <w:rPr>
          <w:sz w:val="16"/>
        </w:rPr>
        <w:t xml:space="preserve"> as is commonly thought: </w:t>
      </w:r>
      <w:r w:rsidRPr="00512CE7">
        <w:rPr>
          <w:rStyle w:val="StyleUnderline"/>
        </w:rPr>
        <w:t>There are moments for affirmation and moments for negation</w:t>
      </w:r>
      <w:r w:rsidRPr="00512CE7">
        <w:rPr>
          <w:sz w:val="16"/>
        </w:rPr>
        <w:t xml:space="preserve">: these are moments of crisis. Beyond these moments, 'yes' and 'no' are the politics of an amateur. Let me emphasize this point: </w:t>
      </w:r>
      <w:r w:rsidRPr="00512CE7">
        <w:rPr>
          <w:rStyle w:val="StyleUnderline"/>
        </w:rPr>
        <w:t xml:space="preserve">by refusing to abide by the yes and the no the philosopher </w:t>
      </w:r>
      <w:r w:rsidRPr="00512CE7">
        <w:rPr>
          <w:rStyle w:val="Emphasis"/>
        </w:rPr>
        <w:t>does not stand outside politics</w:t>
      </w:r>
      <w:r w:rsidRPr="00512CE7">
        <w:rPr>
          <w:sz w:val="16"/>
        </w:rPr>
        <w:t xml:space="preserve">, </w:t>
      </w:r>
      <w:r w:rsidRPr="00512CE7">
        <w:rPr>
          <w:rStyle w:val="StyleUnderline"/>
        </w:rPr>
        <w:t xml:space="preserve">but is confined to </w:t>
      </w:r>
      <w:r w:rsidRPr="00512CE7">
        <w:rPr>
          <w:rStyle w:val="Emphasis"/>
        </w:rPr>
        <w:t>doing what everyone</w:t>
      </w:r>
      <w:r w:rsidRPr="00512CE7">
        <w:rPr>
          <w:sz w:val="16"/>
        </w:rPr>
        <w:t xml:space="preserve">, and </w:t>
      </w:r>
      <w:r w:rsidRPr="00512CE7">
        <w:rPr>
          <w:rStyle w:val="Emphasis"/>
        </w:rPr>
        <w:t>especially the</w:t>
      </w:r>
      <w:r w:rsidRPr="00512CE7">
        <w:rPr>
          <w:sz w:val="16"/>
        </w:rPr>
        <w:t xml:space="preserve"> professional </w:t>
      </w:r>
      <w:r w:rsidRPr="00512CE7">
        <w:rPr>
          <w:rStyle w:val="Emphasis"/>
        </w:rPr>
        <w:t>politician</w:t>
      </w:r>
      <w:r w:rsidRPr="00512CE7">
        <w:rPr>
          <w:sz w:val="16"/>
        </w:rPr>
        <w:t xml:space="preserve">, </w:t>
      </w:r>
      <w:r w:rsidRPr="00512CE7">
        <w:rPr>
          <w:rStyle w:val="StyleUnderline"/>
        </w:rPr>
        <w:t>does</w:t>
      </w:r>
      <w:r w:rsidRPr="00512CE7">
        <w:rPr>
          <w:sz w:val="16"/>
        </w:rPr>
        <w:t xml:space="preserve">. 27 Here is a very rare testament by a philosopher to the insight of the political practitioner, perhaps the very coming philosopher Derrida has invoked, but political philosophers are not strangers to this refusal either.28 </w:t>
      </w:r>
      <w:r w:rsidRPr="00512CE7">
        <w:rPr>
          <w:rStyle w:val="StyleUnderline"/>
        </w:rPr>
        <w:t>My complaint is not</w:t>
      </w:r>
      <w:r w:rsidRPr="00512CE7">
        <w:rPr>
          <w:sz w:val="16"/>
        </w:rPr>
        <w:t xml:space="preserve"> merely </w:t>
      </w:r>
      <w:r w:rsidRPr="00512CE7">
        <w:rPr>
          <w:rStyle w:val="StyleUnderline"/>
        </w:rPr>
        <w:t>another allusion to the</w:t>
      </w:r>
      <w:r w:rsidRPr="00512CE7">
        <w:rPr>
          <w:sz w:val="16"/>
        </w:rPr>
        <w:t xml:space="preserve"> seemingly insurmountable </w:t>
      </w:r>
      <w:r w:rsidRPr="00512CE7">
        <w:rPr>
          <w:rStyle w:val="StyleUnderline"/>
        </w:rPr>
        <w:t>gap between thought and practice</w:t>
      </w:r>
      <w:r w:rsidRPr="00512CE7">
        <w:rPr>
          <w:sz w:val="16"/>
        </w:rPr>
        <w:t xml:space="preserve">, </w:t>
      </w:r>
      <w:r w:rsidRPr="00512CE7">
        <w:rPr>
          <w:rStyle w:val="StyleUnderline"/>
        </w:rPr>
        <w:t>but about a</w:t>
      </w:r>
      <w:r w:rsidRPr="00512CE7">
        <w:rPr>
          <w:sz w:val="16"/>
        </w:rPr>
        <w:t xml:space="preserve"> kind of </w:t>
      </w:r>
      <w:r w:rsidRPr="00512CE7">
        <w:rPr>
          <w:rStyle w:val="StyleUnderline"/>
        </w:rPr>
        <w:t xml:space="preserve">philosophy that hails itself as politically important yet clings to a justification or ethical ground that </w:t>
      </w:r>
      <w:r w:rsidRPr="00512CE7">
        <w:rPr>
          <w:rStyle w:val="Emphasis"/>
        </w:rPr>
        <w:t>means very little in the event</w:t>
      </w:r>
      <w:r w:rsidRPr="00512CE7">
        <w:rPr>
          <w:sz w:val="16"/>
        </w:rPr>
        <w:t xml:space="preserve">, </w:t>
      </w:r>
      <w:r w:rsidRPr="00512CE7">
        <w:rPr>
          <w:rStyle w:val="StyleUnderline"/>
        </w:rPr>
        <w:t>in the moment of crisiS, action, and decision</w:t>
      </w:r>
      <w:r w:rsidRPr="00512CE7">
        <w:rPr>
          <w:sz w:val="16"/>
        </w:rPr>
        <w:t xml:space="preserve">. There may be obstacles for the theorist in thinking the event and in acting-the constant and often tediously slow work of "translating" ideas-but </w:t>
      </w:r>
      <w:r w:rsidRPr="00512CE7">
        <w:rPr>
          <w:rStyle w:val="StyleUnderline"/>
        </w:rPr>
        <w:t>the gap will not be closed by creating a beautiful and complicated logic that never leaves the pages we write or read</w:t>
      </w:r>
      <w:r w:rsidRPr="00512CE7">
        <w:rPr>
          <w:sz w:val="16"/>
        </w:rPr>
        <w:t>. When asked whether he is in despair over the situation in Israel and Palestine, Shuli Dichter tells Simone Bitton, director of Mur. "Were I [in despair] I wouldn't be here. Were I [in despair] I wouldn't talk. Silence frightens me most. Desperate people keep silent. I'm not [in despair], I'm fighting.,,29 Is it a pure idea of freedom or justice that motivates this man to act; is it an injunction "from on high"? On the contrary, it appears to be his confrontation with suffering and inequality-not an unconditional injunction but a refusal to tolerate the pain of others, which anyone mayor may not feel in this encounter, mayor may not act upon. Like countless other political actors, Dichter already knows-is forced to acknowledge on a daily basis-</w:t>
      </w:r>
      <w:r w:rsidRPr="00512CE7">
        <w:rPr>
          <w:rStyle w:val="StyleUnderline"/>
        </w:rPr>
        <w:t>the exigencies of political crises</w:t>
      </w:r>
      <w:r w:rsidRPr="00512CE7">
        <w:rPr>
          <w:sz w:val="16"/>
        </w:rPr>
        <w:t xml:space="preserve">, </w:t>
      </w:r>
      <w:r w:rsidRPr="00512CE7">
        <w:rPr>
          <w:rStyle w:val="StyleUnderline"/>
        </w:rPr>
        <w:t>and therefore the risk that any political program will miss its mark</w:t>
      </w:r>
      <w:r w:rsidRPr="00512CE7">
        <w:rPr>
          <w:sz w:val="16"/>
        </w:rPr>
        <w:t xml:space="preserve">. </w:t>
      </w:r>
      <w:r w:rsidRPr="00512CE7">
        <w:rPr>
          <w:rStyle w:val="StyleUnderline"/>
        </w:rPr>
        <w:t>If we are to engage in philosophy that does not break with politics</w:t>
      </w:r>
      <w:r w:rsidRPr="00512CE7">
        <w:rPr>
          <w:sz w:val="16"/>
        </w:rPr>
        <w:t xml:space="preserve">, </w:t>
      </w:r>
      <w:r w:rsidRPr="00512CE7">
        <w:rPr>
          <w:rStyle w:val="StyleUnderline"/>
        </w:rPr>
        <w:t>we have to look there</w:t>
      </w:r>
      <w:r w:rsidRPr="00512CE7">
        <w:rPr>
          <w:sz w:val="16"/>
        </w:rPr>
        <w:t xml:space="preserve">, </w:t>
      </w:r>
      <w:r w:rsidRPr="00512CE7">
        <w:rPr>
          <w:rStyle w:val="StyleUnderline"/>
        </w:rPr>
        <w:t>where the moment of crisis demands a thinking that has no alibi</w:t>
      </w:r>
      <w:r w:rsidRPr="00512CE7">
        <w:rPr>
          <w:sz w:val="16"/>
        </w:rPr>
        <w:t xml:space="preserve">, that is not seduced by a regulative ideal or pure avenir. Gasche's statement about the impossibility of closure in Derrida could be a demonstration of the very autoimmunity of deconstruction. </w:t>
      </w:r>
      <w:r w:rsidRPr="00512CE7">
        <w:rPr>
          <w:rStyle w:val="StyleUnderline"/>
        </w:rPr>
        <w:t>What was once a startling insight</w:t>
      </w:r>
      <w:r w:rsidRPr="00512CE7">
        <w:rPr>
          <w:sz w:val="16"/>
        </w:rPr>
        <w:t xml:space="preserve">, even a shocking intervention, </w:t>
      </w:r>
      <w:r w:rsidRPr="00512CE7">
        <w:rPr>
          <w:rStyle w:val="StyleUnderline"/>
        </w:rPr>
        <w:t>has come to immunize itself against its own other or others</w:t>
      </w:r>
      <w:r w:rsidRPr="00512CE7">
        <w:rPr>
          <w:sz w:val="16"/>
        </w:rPr>
        <w:t xml:space="preserve">. Thinking about the "good" autoimmunity, this is as it should be. We could turn Derrida's words concerning community back to him: </w:t>
      </w:r>
      <w:r w:rsidRPr="00512CE7">
        <w:rPr>
          <w:rStyle w:val="StyleUnderline"/>
        </w:rPr>
        <w:t>deconstruction needs to cultivate its own autoimmunity in order to stay "alive," in order to remain "open to something other and more than itself</w:t>
      </w:r>
      <w:r w:rsidRPr="00512CE7">
        <w:rPr>
          <w:sz w:val="16"/>
        </w:rPr>
        <w:t xml:space="preserve">." </w:t>
      </w:r>
      <w:r w:rsidRPr="00512CE7">
        <w:rPr>
          <w:rStyle w:val="Style13ptBold"/>
        </w:rPr>
        <w:t>This other might be</w:t>
      </w:r>
      <w:r w:rsidRPr="00512CE7">
        <w:rPr>
          <w:sz w:val="16"/>
        </w:rPr>
        <w:t xml:space="preserve"> the very practitioner Derrida believes the coming philosopher should be, and </w:t>
      </w:r>
      <w:r w:rsidRPr="00512CE7">
        <w:rPr>
          <w:rStyle w:val="StyleUnderline"/>
        </w:rPr>
        <w:t>a justice focused on commensurability rather than incommensurability, commonality rather than difference, and the conditional rather than the unconditional.</w:t>
      </w:r>
    </w:p>
    <w:p w14:paraId="5DAED14C" w14:textId="77777777" w:rsidR="00BD0ECE" w:rsidRPr="00512CE7" w:rsidRDefault="00BD0ECE" w:rsidP="00BD0ECE"/>
    <w:p w14:paraId="74E6D140" w14:textId="77777777" w:rsidR="0091114F" w:rsidRPr="00512CE7" w:rsidRDefault="0091114F" w:rsidP="0091114F">
      <w:pPr>
        <w:pStyle w:val="Heading3"/>
      </w:pPr>
      <w:r w:rsidRPr="00512CE7">
        <w:t>AT: Alterity First / Liberalism Bad</w:t>
      </w:r>
    </w:p>
    <w:p w14:paraId="55F6893F" w14:textId="77777777" w:rsidR="0091114F" w:rsidRPr="00512CE7" w:rsidRDefault="0091114F" w:rsidP="0091114F">
      <w:pPr>
        <w:pStyle w:val="Heading4"/>
        <w:rPr>
          <w:u w:val="single"/>
        </w:rPr>
      </w:pPr>
      <w:r w:rsidRPr="00512CE7">
        <w:t xml:space="preserve">The alternative’s ethics </w:t>
      </w:r>
      <w:r w:rsidRPr="00512CE7">
        <w:rPr>
          <w:u w:val="single"/>
        </w:rPr>
        <w:t>destroys pragmatic politics</w:t>
      </w:r>
      <w:r w:rsidRPr="00512CE7">
        <w:t xml:space="preserve"> – engaging institutions and calculations is </w:t>
      </w:r>
      <w:r w:rsidRPr="00512CE7">
        <w:rPr>
          <w:u w:val="single"/>
        </w:rPr>
        <w:t>inevitable</w:t>
      </w:r>
      <w:r w:rsidRPr="00512CE7">
        <w:t xml:space="preserve"> and </w:t>
      </w:r>
      <w:r w:rsidRPr="00512CE7">
        <w:rPr>
          <w:u w:val="single"/>
        </w:rPr>
        <w:t>necessary</w:t>
      </w:r>
      <w:r w:rsidRPr="00512CE7">
        <w:t xml:space="preserve"> to </w:t>
      </w:r>
      <w:r w:rsidRPr="00512CE7">
        <w:rPr>
          <w:u w:val="single"/>
        </w:rPr>
        <w:t>preserve alterity</w:t>
      </w:r>
    </w:p>
    <w:p w14:paraId="6DFC1F9C" w14:textId="77777777" w:rsidR="0091114F" w:rsidRPr="00512CE7" w:rsidRDefault="0091114F" w:rsidP="0091114F">
      <w:pPr>
        <w:rPr>
          <w:rStyle w:val="StyleUnderline"/>
        </w:rPr>
      </w:pPr>
      <w:r w:rsidRPr="00512CE7">
        <w:rPr>
          <w:rStyle w:val="StyleUnderline"/>
          <w:highlight w:val="cyan"/>
        </w:rPr>
        <w:t>Smith 08</w:t>
      </w:r>
      <w:r w:rsidRPr="00512CE7">
        <w:rPr>
          <w:rStyle w:val="StyleUnderline"/>
        </w:rPr>
        <w:t xml:space="preserve"> – Professor of Philosophy at the University of New Hampshire</w:t>
      </w:r>
    </w:p>
    <w:p w14:paraId="7C5588D2" w14:textId="20DA47D1" w:rsidR="0091114F" w:rsidRPr="00512CE7" w:rsidRDefault="0091114F" w:rsidP="0091114F">
      <w:pPr>
        <w:rPr>
          <w:sz w:val="16"/>
          <w:szCs w:val="16"/>
        </w:rPr>
      </w:pPr>
      <w:r w:rsidRPr="00512CE7">
        <w:rPr>
          <w:sz w:val="16"/>
          <w:szCs w:val="16"/>
        </w:rPr>
        <w:t xml:space="preserve">(Nick, “Questions for a Reluctant Jurisprudence of Alterity,” </w:t>
      </w:r>
      <w:hyperlink r:id="rId53" w:history="1">
        <w:r w:rsidRPr="00512CE7">
          <w:rPr>
            <w:rStyle w:val="Hyperlink"/>
            <w:sz w:val="16"/>
            <w:szCs w:val="16"/>
          </w:rPr>
          <w:t>http://pubpages.unh.edu/~nicks/pdf/Levinas%20and%20Law%20Questions%20for%20a%20Reluctant%20Jurisprudence.pdf</w:t>
        </w:r>
      </w:hyperlink>
      <w:r w:rsidRPr="00512CE7">
        <w:rPr>
          <w:sz w:val="16"/>
          <w:szCs w:val="16"/>
        </w:rPr>
        <w:t>, accessed 5-19-16)</w:t>
      </w:r>
    </w:p>
    <w:p w14:paraId="786EE8E1" w14:textId="77777777" w:rsidR="0091114F" w:rsidRPr="00512CE7" w:rsidRDefault="0091114F" w:rsidP="0091114F">
      <w:pPr>
        <w:rPr>
          <w:sz w:val="16"/>
          <w:szCs w:val="16"/>
        </w:rPr>
      </w:pPr>
    </w:p>
    <w:p w14:paraId="51E90509" w14:textId="77777777" w:rsidR="0091114F" w:rsidRPr="00512CE7" w:rsidRDefault="0091114F" w:rsidP="0091114F">
      <w:pPr>
        <w:rPr>
          <w:sz w:val="16"/>
        </w:rPr>
      </w:pPr>
      <w:r w:rsidRPr="00512CE7">
        <w:rPr>
          <w:color w:val="000000"/>
          <w:sz w:val="16"/>
          <w:szCs w:val="20"/>
        </w:rPr>
        <w:t xml:space="preserve">These are sobering questions for me. I find the challenges that </w:t>
      </w:r>
      <w:r w:rsidRPr="00512CE7">
        <w:rPr>
          <w:rStyle w:val="StyleUnderline"/>
        </w:rPr>
        <w:t>Levinas and Adorno</w:t>
      </w:r>
      <w:r w:rsidRPr="00512CE7">
        <w:rPr>
          <w:color w:val="000000"/>
          <w:sz w:val="16"/>
          <w:szCs w:val="20"/>
        </w:rPr>
        <w:t xml:space="preserve"> pose to modernity and the history of philosophy quite powerful, yet their </w:t>
      </w:r>
      <w:r w:rsidRPr="00512CE7">
        <w:rPr>
          <w:rStyle w:val="StyleUnderline"/>
        </w:rPr>
        <w:t>resistance to practical philosophy is deeply frustrating</w:t>
      </w:r>
      <w:r w:rsidRPr="00512CE7">
        <w:rPr>
          <w:color w:val="000000"/>
          <w:sz w:val="16"/>
          <w:szCs w:val="20"/>
        </w:rPr>
        <w:t xml:space="preserve">. Surely not all philosophers must satisfy our desire to put philosophy to use, but </w:t>
      </w:r>
      <w:r w:rsidRPr="00512CE7">
        <w:rPr>
          <w:rStyle w:val="StyleUnderline"/>
          <w:highlight w:val="cyan"/>
        </w:rPr>
        <w:t>Levinas</w:t>
      </w:r>
      <w:r w:rsidRPr="00512CE7">
        <w:rPr>
          <w:rStyle w:val="StyleUnderline"/>
        </w:rPr>
        <w:t xml:space="preserve"> and Adorno</w:t>
      </w:r>
      <w:r w:rsidRPr="00512CE7">
        <w:rPr>
          <w:color w:val="000000"/>
          <w:sz w:val="16"/>
          <w:szCs w:val="20"/>
        </w:rPr>
        <w:t xml:space="preserve"> seem to </w:t>
      </w:r>
      <w:r w:rsidRPr="00512CE7">
        <w:rPr>
          <w:rStyle w:val="StyleUnderline"/>
          <w:highlight w:val="cyan"/>
        </w:rPr>
        <w:t xml:space="preserve">have </w:t>
      </w:r>
      <w:r w:rsidRPr="00512CE7">
        <w:rPr>
          <w:rStyle w:val="Emphasis"/>
          <w:highlight w:val="cyan"/>
        </w:rPr>
        <w:t>relinquished</w:t>
      </w:r>
      <w:r w:rsidRPr="00512CE7">
        <w:rPr>
          <w:rStyle w:val="Emphasis"/>
        </w:rPr>
        <w:t xml:space="preserve"> their </w:t>
      </w:r>
      <w:r w:rsidRPr="00512CE7">
        <w:rPr>
          <w:rStyle w:val="Emphasis"/>
          <w:highlight w:val="cyan"/>
        </w:rPr>
        <w:t>ability to judge</w:t>
      </w:r>
      <w:r w:rsidRPr="00512CE7">
        <w:rPr>
          <w:rStyle w:val="Emphasis"/>
        </w:rPr>
        <w:t xml:space="preserve"> legal and </w:t>
      </w:r>
      <w:r w:rsidRPr="00512CE7">
        <w:rPr>
          <w:rStyle w:val="Emphasis"/>
          <w:highlight w:val="cyan"/>
        </w:rPr>
        <w:t>political activity</w:t>
      </w:r>
      <w:r w:rsidRPr="00512CE7">
        <w:rPr>
          <w:color w:val="000000"/>
          <w:sz w:val="16"/>
          <w:szCs w:val="20"/>
        </w:rPr>
        <w:t xml:space="preserve">. </w:t>
      </w:r>
      <w:r w:rsidRPr="00512CE7">
        <w:rPr>
          <w:rStyle w:val="StyleUnderline"/>
        </w:rPr>
        <w:t>This seems far from an apolitical</w:t>
      </w:r>
      <w:r w:rsidRPr="00512CE7">
        <w:rPr>
          <w:color w:val="000000"/>
          <w:sz w:val="16"/>
          <w:szCs w:val="20"/>
        </w:rPr>
        <w:t xml:space="preserve">, pre-political, or meta-political </w:t>
      </w:r>
      <w:r w:rsidRPr="00512CE7">
        <w:rPr>
          <w:rStyle w:val="StyleUnderline"/>
        </w:rPr>
        <w:t>position</w:t>
      </w:r>
      <w:r w:rsidRPr="00512CE7">
        <w:rPr>
          <w:color w:val="000000"/>
          <w:sz w:val="16"/>
          <w:szCs w:val="20"/>
        </w:rPr>
        <w:t xml:space="preserve">. I cannot help but think that </w:t>
      </w:r>
      <w:r w:rsidRPr="00512CE7">
        <w:rPr>
          <w:rStyle w:val="Emphasis"/>
          <w:highlight w:val="cyan"/>
        </w:rPr>
        <w:t>no politics is bad politics</w:t>
      </w:r>
      <w:r w:rsidRPr="00512CE7">
        <w:rPr>
          <w:color w:val="000000"/>
          <w:sz w:val="16"/>
          <w:szCs w:val="20"/>
        </w:rPr>
        <w:t>—</w:t>
      </w:r>
      <w:r w:rsidRPr="00512CE7">
        <w:rPr>
          <w:rStyle w:val="Emphasis"/>
        </w:rPr>
        <w:t>politics stripped of evaluative thought</w:t>
      </w:r>
      <w:r w:rsidRPr="00512CE7">
        <w:rPr>
          <w:color w:val="000000"/>
          <w:sz w:val="16"/>
          <w:szCs w:val="20"/>
        </w:rPr>
        <w:t xml:space="preserve">. This worries Fraser as well because </w:t>
      </w:r>
      <w:r w:rsidRPr="00512CE7">
        <w:rPr>
          <w:rStyle w:val="StyleUnderline"/>
          <w:highlight w:val="cyan"/>
        </w:rPr>
        <w:t>such a position is tantamount to surrendering any possibility of distinguishing emancipatory and oppressive identity claims</w:t>
      </w:r>
      <w:r w:rsidRPr="00512CE7">
        <w:rPr>
          <w:color w:val="000000"/>
          <w:sz w:val="16"/>
          <w:szCs w:val="20"/>
        </w:rPr>
        <w:t xml:space="preserve">, benign and pernicious differences. Thus, </w:t>
      </w:r>
      <w:r w:rsidRPr="00512CE7">
        <w:rPr>
          <w:rStyle w:val="StyleUnderline"/>
          <w:highlight w:val="cyan"/>
        </w:rPr>
        <w:t xml:space="preserve">deconstructive antiessentialists </w:t>
      </w:r>
      <w:r w:rsidRPr="00512CE7">
        <w:rPr>
          <w:rStyle w:val="Emphasis"/>
          <w:highlight w:val="cyan"/>
        </w:rPr>
        <w:t>evade political questions</w:t>
      </w:r>
      <w:r w:rsidRPr="00512CE7">
        <w:rPr>
          <w:color w:val="000000"/>
          <w:sz w:val="16"/>
          <w:szCs w:val="20"/>
        </w:rPr>
        <w:t xml:space="preserve"> of the day: Which identity claims are rooted in the defense of social relations of inequality and domination? And which are rooted in a challenge to such relations? Which identity claims carry the potential to expand actually existing democracy? And which, in contrast, work against democratization? Which differences, finally, should a democratic society seek to foster, and which, on the contrary, should it aim to abolish?</w:t>
      </w:r>
      <w:r w:rsidRPr="00512CE7">
        <w:rPr>
          <w:color w:val="000000"/>
          <w:sz w:val="16"/>
          <w:szCs w:val="14"/>
        </w:rPr>
        <w:t xml:space="preserve">48 </w:t>
      </w:r>
      <w:r w:rsidRPr="00512CE7">
        <w:rPr>
          <w:color w:val="000000"/>
          <w:sz w:val="16"/>
          <w:szCs w:val="20"/>
        </w:rPr>
        <w:t xml:space="preserve">Although “we are not now in a position to envision a full-scale successor to socialism,” </w:t>
      </w:r>
      <w:r w:rsidRPr="00512CE7">
        <w:rPr>
          <w:rStyle w:val="StyleUnderline"/>
        </w:rPr>
        <w:t>Fraser encourages us to</w:t>
      </w:r>
      <w:r w:rsidRPr="00512CE7">
        <w:rPr>
          <w:color w:val="000000"/>
          <w:sz w:val="16"/>
          <w:szCs w:val="20"/>
        </w:rPr>
        <w:t xml:space="preserve"> “try nevertheless to </w:t>
      </w:r>
      <w:r w:rsidRPr="00512CE7">
        <w:rPr>
          <w:rStyle w:val="StyleUnderline"/>
        </w:rPr>
        <w:t>conceive provisional alternatives to the present order that could supply a basis for a progressive politics.”</w:t>
      </w:r>
      <w:r w:rsidRPr="00512CE7">
        <w:rPr>
          <w:color w:val="000000"/>
          <w:sz w:val="16"/>
          <w:szCs w:val="14"/>
        </w:rPr>
        <w:t xml:space="preserve">49 </w:t>
      </w:r>
      <w:r w:rsidRPr="00512CE7">
        <w:rPr>
          <w:rStyle w:val="StyleUnderline"/>
        </w:rPr>
        <w:t>There may be no leftist utopia</w:t>
      </w:r>
      <w:r w:rsidRPr="00512CE7">
        <w:rPr>
          <w:color w:val="000000"/>
          <w:sz w:val="16"/>
          <w:szCs w:val="20"/>
        </w:rPr>
        <w:t xml:space="preserve">, </w:t>
      </w:r>
      <w:r w:rsidRPr="00512CE7">
        <w:rPr>
          <w:rStyle w:val="StyleUnderline"/>
        </w:rPr>
        <w:t>and all campaigns claiming otherwise should be treated with deep suspicion</w:t>
      </w:r>
      <w:r w:rsidRPr="00512CE7">
        <w:rPr>
          <w:color w:val="000000"/>
          <w:sz w:val="16"/>
          <w:szCs w:val="20"/>
        </w:rPr>
        <w:t xml:space="preserve">. </w:t>
      </w:r>
      <w:r w:rsidRPr="00512CE7">
        <w:rPr>
          <w:rStyle w:val="Style13ptBold"/>
        </w:rPr>
        <w:t>We will not overcome identity thinking in grand political reformations</w:t>
      </w:r>
      <w:r w:rsidRPr="00512CE7">
        <w:rPr>
          <w:color w:val="000000"/>
          <w:sz w:val="16"/>
          <w:szCs w:val="20"/>
        </w:rPr>
        <w:t xml:space="preserve">, </w:t>
      </w:r>
      <w:r w:rsidRPr="00512CE7">
        <w:rPr>
          <w:rStyle w:val="Style13ptBold"/>
        </w:rPr>
        <w:t>but we can fight it in the minutiae of each conflict, policy, and practice.</w:t>
      </w:r>
      <w:r w:rsidRPr="00512CE7">
        <w:rPr>
          <w:color w:val="000000"/>
          <w:sz w:val="16"/>
          <w:szCs w:val="20"/>
        </w:rPr>
        <w:t xml:space="preserve"> </w:t>
      </w:r>
      <w:r w:rsidRPr="00512CE7">
        <w:rPr>
          <w:rStyle w:val="StyleUnderline"/>
          <w:highlight w:val="cyan"/>
        </w:rPr>
        <w:t>Laws do identify and categorize</w:t>
      </w:r>
      <w:r w:rsidRPr="00512CE7">
        <w:rPr>
          <w:rStyle w:val="StyleUnderline"/>
        </w:rPr>
        <w:t xml:space="preserve">, </w:t>
      </w:r>
      <w:r w:rsidRPr="00512CE7">
        <w:rPr>
          <w:rStyle w:val="StyleUnderline"/>
          <w:highlight w:val="cyan"/>
        </w:rPr>
        <w:t>but</w:t>
      </w:r>
      <w:r w:rsidRPr="00512CE7">
        <w:rPr>
          <w:rStyle w:val="StyleUnderline"/>
        </w:rPr>
        <w:t xml:space="preserve"> they do </w:t>
      </w:r>
      <w:r w:rsidRPr="00512CE7">
        <w:rPr>
          <w:rStyle w:val="Emphasis"/>
          <w:highlight w:val="cyan"/>
        </w:rPr>
        <w:t>not</w:t>
      </w:r>
      <w:r w:rsidRPr="00512CE7">
        <w:rPr>
          <w:rStyle w:val="StyleUnderline"/>
        </w:rPr>
        <w:t xml:space="preserve"> all do so </w:t>
      </w:r>
      <w:r w:rsidRPr="00512CE7">
        <w:rPr>
          <w:rStyle w:val="Emphasis"/>
          <w:highlight w:val="cyan"/>
        </w:rPr>
        <w:t>with equal violence</w:t>
      </w:r>
      <w:r w:rsidRPr="00512CE7">
        <w:rPr>
          <w:rStyle w:val="StyleUnderline"/>
          <w:highlight w:val="cyan"/>
        </w:rPr>
        <w:t xml:space="preserve"> and </w:t>
      </w:r>
      <w:r w:rsidRPr="00512CE7">
        <w:rPr>
          <w:rStyle w:val="Emphasis"/>
          <w:highlight w:val="cyan"/>
        </w:rPr>
        <w:t>disregard for particularity</w:t>
      </w:r>
      <w:r w:rsidRPr="00512CE7">
        <w:rPr>
          <w:color w:val="000000"/>
          <w:sz w:val="16"/>
          <w:szCs w:val="20"/>
        </w:rPr>
        <w:t xml:space="preserve">. </w:t>
      </w:r>
      <w:r w:rsidRPr="00512CE7">
        <w:rPr>
          <w:rStyle w:val="StyleUnderline"/>
        </w:rPr>
        <w:t>Levinas and Adorno</w:t>
      </w:r>
      <w:r w:rsidRPr="00512CE7">
        <w:rPr>
          <w:color w:val="000000"/>
          <w:sz w:val="16"/>
          <w:szCs w:val="20"/>
        </w:rPr>
        <w:t xml:space="preserve">, however, </w:t>
      </w:r>
      <w:r w:rsidRPr="00512CE7">
        <w:rPr>
          <w:rStyle w:val="StyleUnderline"/>
        </w:rPr>
        <w:t xml:space="preserve">deny us any means of drawing comfortable distinctions between the justifiable and unjustifiable. </w:t>
      </w:r>
      <w:r w:rsidRPr="00512CE7">
        <w:rPr>
          <w:sz w:val="16"/>
        </w:rPr>
        <w:t xml:space="preserve">Given the current state of law and politics, the prospects of achieving reform through non-identity thinking seem quite grim. </w:t>
      </w:r>
      <w:r w:rsidRPr="00512CE7">
        <w:rPr>
          <w:rStyle w:val="StyleUnderline"/>
        </w:rPr>
        <w:t>Even if we could</w:t>
      </w:r>
      <w:r w:rsidRPr="00512CE7">
        <w:rPr>
          <w:sz w:val="16"/>
        </w:rPr>
        <w:t>—against Levinas and Adorno’s spirit—</w:t>
      </w:r>
      <w:r w:rsidRPr="00512CE7">
        <w:rPr>
          <w:rStyle w:val="StyleUnderline"/>
        </w:rPr>
        <w:t>activate a</w:t>
      </w:r>
      <w:r w:rsidRPr="00512CE7">
        <w:rPr>
          <w:sz w:val="16"/>
        </w:rPr>
        <w:t xml:space="preserve"> coherent </w:t>
      </w:r>
      <w:r w:rsidRPr="00512CE7">
        <w:rPr>
          <w:rStyle w:val="StyleUnderline"/>
        </w:rPr>
        <w:t>program of reform around theories of alterity</w:t>
      </w:r>
      <w:r w:rsidRPr="00512CE7">
        <w:rPr>
          <w:sz w:val="16"/>
        </w:rPr>
        <w:t xml:space="preserve">, </w:t>
      </w:r>
      <w:r w:rsidRPr="00512CE7">
        <w:rPr>
          <w:rStyle w:val="StyleUnderline"/>
        </w:rPr>
        <w:t>I doubt they could match the powers promoting their antithesis</w:t>
      </w:r>
      <w:r w:rsidRPr="00512CE7">
        <w:rPr>
          <w:sz w:val="16"/>
        </w:rPr>
        <w:t xml:space="preserve">. </w:t>
      </w:r>
      <w:r w:rsidRPr="00512CE7">
        <w:rPr>
          <w:rStyle w:val="StyleUnderline"/>
          <w:highlight w:val="cyan"/>
        </w:rPr>
        <w:t>Prevailing instrumental institutions</w:t>
      </w:r>
      <w:r w:rsidRPr="00512CE7">
        <w:rPr>
          <w:sz w:val="16"/>
        </w:rPr>
        <w:t xml:space="preserve"> gain momentum and </w:t>
      </w:r>
      <w:r w:rsidRPr="00512CE7">
        <w:rPr>
          <w:rStyle w:val="StyleUnderline"/>
          <w:highlight w:val="cyan"/>
        </w:rPr>
        <w:t>crush or integrate theories of alterity</w:t>
      </w:r>
      <w:r w:rsidRPr="00512CE7">
        <w:rPr>
          <w:sz w:val="16"/>
          <w:highlight w:val="cyan"/>
        </w:rPr>
        <w:t xml:space="preserve">, </w:t>
      </w:r>
      <w:r w:rsidRPr="00512CE7">
        <w:rPr>
          <w:rStyle w:val="StyleUnderline"/>
          <w:highlight w:val="cyan"/>
        </w:rPr>
        <w:t>and the strategy of abstaining from political life</w:t>
      </w:r>
      <w:r w:rsidRPr="00512CE7">
        <w:rPr>
          <w:sz w:val="16"/>
        </w:rPr>
        <w:t xml:space="preserve"> in order </w:t>
      </w:r>
      <w:r w:rsidRPr="00512CE7">
        <w:rPr>
          <w:rStyle w:val="StyleUnderline"/>
          <w:highlight w:val="cyan"/>
        </w:rPr>
        <w:t>to preserve</w:t>
      </w:r>
      <w:r w:rsidRPr="00512CE7">
        <w:rPr>
          <w:rStyle w:val="StyleUnderline"/>
        </w:rPr>
        <w:t xml:space="preserve"> the </w:t>
      </w:r>
      <w:r w:rsidRPr="00512CE7">
        <w:rPr>
          <w:rStyle w:val="StyleUnderline"/>
          <w:highlight w:val="cyan"/>
        </w:rPr>
        <w:t>protest against instrumentality seems</w:t>
      </w:r>
      <w:r w:rsidRPr="00512CE7">
        <w:rPr>
          <w:sz w:val="16"/>
        </w:rPr>
        <w:t xml:space="preserve"> more </w:t>
      </w:r>
      <w:r w:rsidRPr="00512CE7">
        <w:rPr>
          <w:rStyle w:val="Emphasis"/>
          <w:highlight w:val="cyan"/>
        </w:rPr>
        <w:t>desperate</w:t>
      </w:r>
      <w:r w:rsidRPr="00512CE7">
        <w:rPr>
          <w:sz w:val="16"/>
        </w:rPr>
        <w:t xml:space="preserve"> than ever. Our objective should not merely be to use thought to remember the nonidentical, but rather to safeguard the thought of the non-identical while acting to release it from blind domination. </w:t>
      </w:r>
      <w:r w:rsidRPr="00512CE7">
        <w:rPr>
          <w:rStyle w:val="StyleUnderline"/>
          <w:highlight w:val="cyan"/>
        </w:rPr>
        <w:t>Without</w:t>
      </w:r>
      <w:r w:rsidRPr="00512CE7">
        <w:rPr>
          <w:rStyle w:val="StyleUnderline"/>
        </w:rPr>
        <w:t xml:space="preserve"> both </w:t>
      </w:r>
      <w:r w:rsidRPr="00512CE7">
        <w:rPr>
          <w:rStyle w:val="StyleUnderline"/>
          <w:highlight w:val="cyan"/>
        </w:rPr>
        <w:t xml:space="preserve">a </w:t>
      </w:r>
      <w:r w:rsidRPr="00512CE7">
        <w:rPr>
          <w:rStyle w:val="Emphasis"/>
          <w:highlight w:val="cyan"/>
        </w:rPr>
        <w:t>practical orientation</w:t>
      </w:r>
      <w:r w:rsidRPr="00512CE7">
        <w:rPr>
          <w:rStyle w:val="StyleUnderline"/>
          <w:highlight w:val="cyan"/>
        </w:rPr>
        <w:t xml:space="preserve"> toward </w:t>
      </w:r>
      <w:r w:rsidRPr="00512CE7">
        <w:rPr>
          <w:rStyle w:val="Emphasis"/>
          <w:highlight w:val="cyan"/>
        </w:rPr>
        <w:t>transforming material conditions</w:t>
      </w:r>
      <w:r w:rsidRPr="00512CE7">
        <w:rPr>
          <w:rStyle w:val="StyleUnderline"/>
          <w:highlight w:val="cyan"/>
        </w:rPr>
        <w:t xml:space="preserve"> and</w:t>
      </w:r>
      <w:r w:rsidRPr="00512CE7">
        <w:rPr>
          <w:rStyle w:val="StyleUnderline"/>
        </w:rPr>
        <w:t xml:space="preserve"> a tolerance for the </w:t>
      </w:r>
      <w:r w:rsidRPr="00512CE7">
        <w:rPr>
          <w:rStyle w:val="StyleUnderline"/>
          <w:highlight w:val="cyan"/>
        </w:rPr>
        <w:t>organizational categories necessary to implement</w:t>
      </w:r>
      <w:r w:rsidRPr="00512CE7">
        <w:rPr>
          <w:sz w:val="16"/>
        </w:rPr>
        <w:t xml:space="preserve"> such </w:t>
      </w:r>
      <w:r w:rsidRPr="00512CE7">
        <w:rPr>
          <w:rStyle w:val="StyleUnderline"/>
          <w:highlight w:val="cyan"/>
        </w:rPr>
        <w:t>reform</w:t>
      </w:r>
      <w:r w:rsidRPr="00512CE7">
        <w:rPr>
          <w:sz w:val="16"/>
        </w:rPr>
        <w:t xml:space="preserve">, </w:t>
      </w:r>
      <w:r w:rsidRPr="00512CE7">
        <w:rPr>
          <w:rStyle w:val="StyleUnderline"/>
          <w:highlight w:val="cyan"/>
        </w:rPr>
        <w:t>deconstruction and critical theory seem</w:t>
      </w:r>
      <w:r w:rsidRPr="00512CE7">
        <w:rPr>
          <w:sz w:val="16"/>
          <w:highlight w:val="cyan"/>
        </w:rPr>
        <w:t xml:space="preserve"> </w:t>
      </w:r>
      <w:r w:rsidRPr="00512CE7">
        <w:rPr>
          <w:rStyle w:val="Emphasis"/>
          <w:highlight w:val="cyan"/>
        </w:rPr>
        <w:t>severed from</w:t>
      </w:r>
      <w:r w:rsidRPr="00512CE7">
        <w:rPr>
          <w:rStyle w:val="Emphasis"/>
        </w:rPr>
        <w:t xml:space="preserve"> their </w:t>
      </w:r>
      <w:r w:rsidRPr="00512CE7">
        <w:rPr>
          <w:rStyle w:val="Emphasis"/>
          <w:highlight w:val="cyan"/>
        </w:rPr>
        <w:t>radical traditions</w:t>
      </w:r>
      <w:r w:rsidRPr="00512CE7">
        <w:rPr>
          <w:sz w:val="16"/>
        </w:rPr>
        <w:t xml:space="preserve">. Pretending that these critiques provide a form of resistance when they live harmlessly in their academic niche only reinforces the status quo. As Adorno and Marx recognized, reason struggles to navigate a course that gives it effect in the concrete world without sacrificing it to the instrumentalities of that world. I like to think that law is an ally in this project, but I now wonder if there is any practical upshot for a jurisprudence of alterity. </w:t>
      </w:r>
      <w:r w:rsidRPr="00512CE7">
        <w:rPr>
          <w:rStyle w:val="StyleUnderline"/>
        </w:rPr>
        <w:t>Any attempt to discover legal praxis in Levinas</w:t>
      </w:r>
      <w:r w:rsidRPr="00512CE7">
        <w:rPr>
          <w:sz w:val="16"/>
        </w:rPr>
        <w:t xml:space="preserve"> and Adorno </w:t>
      </w:r>
      <w:r w:rsidRPr="00512CE7">
        <w:rPr>
          <w:rStyle w:val="StyleUnderline"/>
        </w:rPr>
        <w:t>will traverse such heights that the reformer</w:t>
      </w:r>
      <w:r w:rsidRPr="00512CE7">
        <w:rPr>
          <w:sz w:val="16"/>
        </w:rPr>
        <w:t xml:space="preserve">, if not forced to turn back, </w:t>
      </w:r>
      <w:r w:rsidRPr="00512CE7">
        <w:rPr>
          <w:rStyle w:val="StyleUnderline"/>
        </w:rPr>
        <w:t xml:space="preserve">will </w:t>
      </w:r>
      <w:r w:rsidRPr="00512CE7">
        <w:rPr>
          <w:sz w:val="16"/>
        </w:rPr>
        <w:t xml:space="preserve">ultimately </w:t>
      </w:r>
      <w:r w:rsidRPr="00512CE7">
        <w:rPr>
          <w:rStyle w:val="StyleUnderline"/>
        </w:rPr>
        <w:t xml:space="preserve">find herself in air so theoretically rarified that one might </w:t>
      </w:r>
      <w:r w:rsidRPr="00512CE7">
        <w:rPr>
          <w:rStyle w:val="Emphasis"/>
        </w:rPr>
        <w:t>doubt if any community could survive</w:t>
      </w:r>
      <w:r w:rsidRPr="00512CE7">
        <w:rPr>
          <w:sz w:val="16"/>
        </w:rPr>
        <w:t xml:space="preserve"> </w:t>
      </w:r>
      <w:r w:rsidRPr="00512CE7">
        <w:rPr>
          <w:rStyle w:val="StyleUnderline"/>
        </w:rPr>
        <w:t>at its altitude</w:t>
      </w:r>
      <w:r w:rsidRPr="00512CE7">
        <w:rPr>
          <w:sz w:val="16"/>
        </w:rPr>
        <w:t xml:space="preserve">. From this perspective, a jurisprudence of alterity seems most relevant as a regulative ideal for all legal activity. Yet for those of us inclined to seek guidance for law in Levinas or Adorno because we are moved by the threats of authoritarianism and consumerism, we find ourselves on strangely familiar ground as we stand on this summit. Though separated by miles of conceptual elevation, we arrive at the familiar practical values recognized by the traditions we seek to overcome: dignity, respect, difference, non-violence, dialogue, participation, etc. Did we find these practical principles at the height of Levinas and Adorno’s works, or did we bring them with us interpretive biases? </w:t>
      </w:r>
      <w:r w:rsidRPr="00512CE7">
        <w:rPr>
          <w:rStyle w:val="StyleUnderline"/>
          <w:highlight w:val="cyan"/>
        </w:rPr>
        <w:t>It seems odd</w:t>
      </w:r>
      <w:r w:rsidRPr="00512CE7">
        <w:rPr>
          <w:sz w:val="16"/>
        </w:rPr>
        <w:t xml:space="preserve">, for instance, </w:t>
      </w:r>
      <w:r w:rsidRPr="00512CE7">
        <w:rPr>
          <w:rStyle w:val="StyleUnderline"/>
          <w:highlight w:val="cyan"/>
        </w:rPr>
        <w:t>to rely on</w:t>
      </w:r>
      <w:r w:rsidRPr="00512CE7">
        <w:rPr>
          <w:rStyle w:val="StyleUnderline"/>
        </w:rPr>
        <w:t xml:space="preserve"> a </w:t>
      </w:r>
      <w:r w:rsidRPr="00512CE7">
        <w:rPr>
          <w:rStyle w:val="StyleUnderline"/>
          <w:highlight w:val="cyan"/>
        </w:rPr>
        <w:t>radical critique</w:t>
      </w:r>
      <w:r w:rsidRPr="00512CE7">
        <w:rPr>
          <w:rStyle w:val="StyleUnderline"/>
        </w:rPr>
        <w:t xml:space="preserve"> of Western metaphysics </w:t>
      </w:r>
      <w:r w:rsidRPr="00512CE7">
        <w:rPr>
          <w:rStyle w:val="StyleUnderline"/>
          <w:highlight w:val="cyan"/>
        </w:rPr>
        <w:t>to support</w:t>
      </w:r>
      <w:r w:rsidRPr="00512CE7">
        <w:rPr>
          <w:sz w:val="16"/>
        </w:rPr>
        <w:t xml:space="preserve"> rather pedestrian </w:t>
      </w:r>
      <w:r w:rsidRPr="00512CE7">
        <w:rPr>
          <w:rStyle w:val="StyleUnderline"/>
          <w:highlight w:val="cyan"/>
        </w:rPr>
        <w:t xml:space="preserve">arguments against </w:t>
      </w:r>
      <w:r w:rsidRPr="00512CE7">
        <w:rPr>
          <w:rStyle w:val="Emphasis"/>
          <w:highlight w:val="cyan"/>
        </w:rPr>
        <w:t>racial profiling</w:t>
      </w:r>
      <w:r w:rsidRPr="00512CE7">
        <w:rPr>
          <w:rStyle w:val="StyleUnderline"/>
          <w:highlight w:val="cyan"/>
        </w:rPr>
        <w:t xml:space="preserve">, </w:t>
      </w:r>
      <w:r w:rsidRPr="00512CE7">
        <w:rPr>
          <w:rStyle w:val="Emphasis"/>
          <w:highlight w:val="cyan"/>
        </w:rPr>
        <w:t>capital punishment</w:t>
      </w:r>
      <w:r w:rsidRPr="00512CE7">
        <w:rPr>
          <w:rStyle w:val="StyleUnderline"/>
          <w:highlight w:val="cyan"/>
        </w:rPr>
        <w:t xml:space="preserve">, </w:t>
      </w:r>
      <w:r w:rsidRPr="00512CE7">
        <w:rPr>
          <w:rStyle w:val="Emphasis"/>
          <w:highlight w:val="cyan"/>
        </w:rPr>
        <w:t>violations of human rights</w:t>
      </w:r>
      <w:r w:rsidRPr="00512CE7">
        <w:rPr>
          <w:rStyle w:val="StyleUnderline"/>
          <w:highlight w:val="cyan"/>
        </w:rPr>
        <w:t>, or</w:t>
      </w:r>
      <w:r w:rsidRPr="00512CE7">
        <w:rPr>
          <w:sz w:val="16"/>
        </w:rPr>
        <w:t xml:space="preserve"> the recent </w:t>
      </w:r>
      <w:r w:rsidRPr="00512CE7">
        <w:rPr>
          <w:rStyle w:val="Emphasis"/>
          <w:highlight w:val="cyan"/>
        </w:rPr>
        <w:t>wars</w:t>
      </w:r>
      <w:r w:rsidRPr="00512CE7">
        <w:rPr>
          <w:rStyle w:val="StyleUnderline"/>
        </w:rPr>
        <w:t xml:space="preserve"> </w:t>
      </w:r>
      <w:r w:rsidRPr="00512CE7">
        <w:rPr>
          <w:sz w:val="16"/>
        </w:rPr>
        <w:t xml:space="preserve">in Iraq. </w:t>
      </w:r>
      <w:r w:rsidRPr="00512CE7">
        <w:rPr>
          <w:rStyle w:val="StyleUnderline"/>
          <w:highlight w:val="cyan"/>
        </w:rPr>
        <w:t>We can make such arguments with</w:t>
      </w:r>
      <w:r w:rsidRPr="00512CE7">
        <w:rPr>
          <w:sz w:val="16"/>
        </w:rPr>
        <w:t xml:space="preserve"> much less </w:t>
      </w:r>
      <w:r w:rsidRPr="00512CE7">
        <w:rPr>
          <w:rStyle w:val="Emphasis"/>
          <w:highlight w:val="cyan"/>
        </w:rPr>
        <w:t>controversial premises</w:t>
      </w:r>
      <w:r w:rsidRPr="00512CE7">
        <w:rPr>
          <w:sz w:val="16"/>
          <w:highlight w:val="cyan"/>
        </w:rPr>
        <w:t>,</w:t>
      </w:r>
      <w:r w:rsidRPr="00512CE7">
        <w:rPr>
          <w:sz w:val="16"/>
        </w:rPr>
        <w:t xml:space="preserve"> and hence I am suspicious of myself. Am I, as Adorno accused Lukács, “guilty of smuggl[ing] back the most pitiful clichés of the conformism to which the critique had once been directed?”50 Can law ever be more than such a cliché?</w:t>
      </w:r>
    </w:p>
    <w:p w14:paraId="16A037F0" w14:textId="77777777" w:rsidR="007A6078" w:rsidRPr="00512CE7" w:rsidRDefault="007A6078" w:rsidP="007A6078"/>
    <w:sectPr w:rsidR="007A6078" w:rsidRPr="00512CE7" w:rsidSect="00361C8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Menlo Regular">
    <w:altName w:val="Menlo"/>
    <w:panose1 w:val="020B0609030804020204"/>
    <w:charset w:val="00"/>
    <w:family w:val="auto"/>
    <w:pitch w:val="variable"/>
    <w:sig w:usb0="E60022FF" w:usb1="D200F9FB" w:usb2="02000028" w:usb3="00000000" w:csb0="000001DF" w:csb1="00000000"/>
  </w:font>
  <w:font w:name="Microsoft JhengHei">
    <w:panose1 w:val="020B0604030504040204"/>
    <w:charset w:val="88"/>
    <w:family w:val="swiss"/>
    <w:pitch w:val="variable"/>
    <w:sig w:usb0="00000087" w:usb1="288F4000" w:usb2="00000016" w:usb3="00000000" w:csb0="00100009"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6E0F0F"/>
    <w:multiLevelType w:val="hybridMultilevel"/>
    <w:tmpl w:val="F0324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243B3"/>
    <w:multiLevelType w:val="hybridMultilevel"/>
    <w:tmpl w:val="F1700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832AE1"/>
    <w:multiLevelType w:val="hybridMultilevel"/>
    <w:tmpl w:val="369660FE"/>
    <w:lvl w:ilvl="0" w:tplc="D946E420">
      <w:start w:val="2"/>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hideSpellingErrors/>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58B"/>
    <w:rsid w:val="0000758B"/>
    <w:rsid w:val="000545E3"/>
    <w:rsid w:val="00061D5E"/>
    <w:rsid w:val="00071C61"/>
    <w:rsid w:val="00076FE0"/>
    <w:rsid w:val="00081995"/>
    <w:rsid w:val="000B2C2C"/>
    <w:rsid w:val="000C40E8"/>
    <w:rsid w:val="001018A0"/>
    <w:rsid w:val="001021B3"/>
    <w:rsid w:val="001257A1"/>
    <w:rsid w:val="00134471"/>
    <w:rsid w:val="001507A0"/>
    <w:rsid w:val="00164386"/>
    <w:rsid w:val="001D12EE"/>
    <w:rsid w:val="002052C1"/>
    <w:rsid w:val="0023533F"/>
    <w:rsid w:val="00241C40"/>
    <w:rsid w:val="002B01C5"/>
    <w:rsid w:val="002F070D"/>
    <w:rsid w:val="002F3B35"/>
    <w:rsid w:val="002F7083"/>
    <w:rsid w:val="00310ABD"/>
    <w:rsid w:val="0034191F"/>
    <w:rsid w:val="00353E19"/>
    <w:rsid w:val="00361C8B"/>
    <w:rsid w:val="00385E7D"/>
    <w:rsid w:val="003903ED"/>
    <w:rsid w:val="00397A4E"/>
    <w:rsid w:val="003B01E8"/>
    <w:rsid w:val="003D08A9"/>
    <w:rsid w:val="00421CA0"/>
    <w:rsid w:val="004460B1"/>
    <w:rsid w:val="004668C2"/>
    <w:rsid w:val="004A58D7"/>
    <w:rsid w:val="004D61B2"/>
    <w:rsid w:val="00500BDA"/>
    <w:rsid w:val="00512CE7"/>
    <w:rsid w:val="005D1659"/>
    <w:rsid w:val="006263B2"/>
    <w:rsid w:val="00634507"/>
    <w:rsid w:val="006744F3"/>
    <w:rsid w:val="006745DE"/>
    <w:rsid w:val="006807E1"/>
    <w:rsid w:val="006B14B6"/>
    <w:rsid w:val="006B332F"/>
    <w:rsid w:val="006C0226"/>
    <w:rsid w:val="00710621"/>
    <w:rsid w:val="007117BE"/>
    <w:rsid w:val="0072088A"/>
    <w:rsid w:val="007369FD"/>
    <w:rsid w:val="007765C9"/>
    <w:rsid w:val="0077737E"/>
    <w:rsid w:val="00783449"/>
    <w:rsid w:val="00784FCB"/>
    <w:rsid w:val="00793487"/>
    <w:rsid w:val="007A6078"/>
    <w:rsid w:val="007C733B"/>
    <w:rsid w:val="007D20B1"/>
    <w:rsid w:val="007D2EF7"/>
    <w:rsid w:val="007F0242"/>
    <w:rsid w:val="007F28AA"/>
    <w:rsid w:val="00860AF0"/>
    <w:rsid w:val="00895C72"/>
    <w:rsid w:val="008B103D"/>
    <w:rsid w:val="008B1BD4"/>
    <w:rsid w:val="008C3EBD"/>
    <w:rsid w:val="008C56DB"/>
    <w:rsid w:val="008E66B0"/>
    <w:rsid w:val="00905B99"/>
    <w:rsid w:val="0091114F"/>
    <w:rsid w:val="00933A98"/>
    <w:rsid w:val="0093474E"/>
    <w:rsid w:val="00936EEF"/>
    <w:rsid w:val="00946A36"/>
    <w:rsid w:val="00952D8C"/>
    <w:rsid w:val="00966899"/>
    <w:rsid w:val="00972E89"/>
    <w:rsid w:val="00974E21"/>
    <w:rsid w:val="009A4E0E"/>
    <w:rsid w:val="009E2BC5"/>
    <w:rsid w:val="00A15ABC"/>
    <w:rsid w:val="00A37B6A"/>
    <w:rsid w:val="00A651FF"/>
    <w:rsid w:val="00A8102E"/>
    <w:rsid w:val="00AB28CA"/>
    <w:rsid w:val="00AB4895"/>
    <w:rsid w:val="00AE2499"/>
    <w:rsid w:val="00AE5D61"/>
    <w:rsid w:val="00AF452E"/>
    <w:rsid w:val="00B043A3"/>
    <w:rsid w:val="00B32F41"/>
    <w:rsid w:val="00B971AE"/>
    <w:rsid w:val="00BB6026"/>
    <w:rsid w:val="00BC4930"/>
    <w:rsid w:val="00BD0ECE"/>
    <w:rsid w:val="00C133AF"/>
    <w:rsid w:val="00C32BC4"/>
    <w:rsid w:val="00CA23CE"/>
    <w:rsid w:val="00CE3EFE"/>
    <w:rsid w:val="00D86516"/>
    <w:rsid w:val="00D96C39"/>
    <w:rsid w:val="00DB7C47"/>
    <w:rsid w:val="00DC690B"/>
    <w:rsid w:val="00DD1B46"/>
    <w:rsid w:val="00DD224E"/>
    <w:rsid w:val="00DE7289"/>
    <w:rsid w:val="00DF180F"/>
    <w:rsid w:val="00DF404A"/>
    <w:rsid w:val="00E928E7"/>
    <w:rsid w:val="00EE0FEC"/>
    <w:rsid w:val="00EE63E8"/>
    <w:rsid w:val="00EF0588"/>
    <w:rsid w:val="00F467D2"/>
    <w:rsid w:val="00F810EF"/>
    <w:rsid w:val="00FC46CC"/>
    <w:rsid w:val="00FC4A67"/>
    <w:rsid w:val="00FE6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D3C3C7C"/>
  <w14:defaultImageDpi w14:val="300"/>
  <w15:docId w15:val="{0F98A4D3-4689-7344-AA4B-E581ED33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467D2"/>
    <w:pPr>
      <w:spacing w:after="160" w:line="259" w:lineRule="auto"/>
    </w:pPr>
    <w:rPr>
      <w:rFonts w:ascii="Calibri" w:hAnsi="Calibri" w:cs="Arial"/>
      <w:sz w:val="22"/>
    </w:rPr>
  </w:style>
  <w:style w:type="paragraph" w:styleId="Heading1">
    <w:name w:val="heading 1"/>
    <w:aliases w:val="Pocket"/>
    <w:basedOn w:val="Normal"/>
    <w:next w:val="Normal"/>
    <w:link w:val="Heading1Char"/>
    <w:uiPriority w:val="9"/>
    <w:qFormat/>
    <w:rsid w:val="00F467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467D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467D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F467D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Highlighted,Evidence,minimized,tag2,Size 10,emphasis in card,CD Card,ED - Tag,emphasis,Bold Underline,Emphasis!!,small,Qualifications,bold underline,normal card text,Shrunk,qualifications in card,qualifications,Style1,Box,Underlined,B"/>
    <w:basedOn w:val="DefaultParagraphFont"/>
    <w:link w:val="textbold"/>
    <w:uiPriority w:val="7"/>
    <w:qFormat/>
    <w:rsid w:val="00F467D2"/>
    <w:rPr>
      <w:rFonts w:ascii="Calibri" w:hAnsi="Calibri"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467D2"/>
    <w:rPr>
      <w:b/>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F467D2"/>
    <w:rPr>
      <w:b w:val="0"/>
      <w:sz w:val="22"/>
      <w:u w:val="single"/>
    </w:rPr>
  </w:style>
  <w:style w:type="paragraph" w:customStyle="1" w:styleId="textbold">
    <w:name w:val="text bold"/>
    <w:basedOn w:val="Normal"/>
    <w:link w:val="Emphasis"/>
    <w:uiPriority w:val="20"/>
    <w:qFormat/>
    <w:rsid w:val="0000758B"/>
    <w:pPr>
      <w:spacing w:line="256" w:lineRule="auto"/>
      <w:ind w:left="720"/>
      <w:jc w:val="both"/>
    </w:pPr>
    <w:rPr>
      <w:b/>
      <w:iCs/>
      <w:u w:val="single"/>
    </w:rPr>
  </w:style>
  <w:style w:type="character" w:customStyle="1" w:styleId="Heading1Char">
    <w:name w:val="Heading 1 Char"/>
    <w:aliases w:val="Pocket Char"/>
    <w:basedOn w:val="DefaultParagraphFont"/>
    <w:link w:val="Heading1"/>
    <w:uiPriority w:val="9"/>
    <w:rsid w:val="00F467D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467D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467D2"/>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F467D2"/>
    <w:rPr>
      <w:rFonts w:ascii="Calibri" w:eastAsiaTheme="majorEastAsia" w:hAnsi="Calibri" w:cstheme="majorBidi"/>
      <w:b/>
      <w:bCs/>
      <w:sz w:val="26"/>
      <w:szCs w:val="26"/>
    </w:rPr>
  </w:style>
  <w:style w:type="character" w:styleId="FollowedHyperlink">
    <w:name w:val="FollowedHyperlink"/>
    <w:basedOn w:val="DefaultParagraphFont"/>
    <w:uiPriority w:val="99"/>
    <w:semiHidden/>
    <w:unhideWhenUsed/>
    <w:rsid w:val="00F467D2"/>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
    <w:basedOn w:val="DefaultParagraphFont"/>
    <w:uiPriority w:val="99"/>
    <w:unhideWhenUsed/>
    <w:rsid w:val="00F467D2"/>
    <w:rPr>
      <w:color w:val="auto"/>
      <w:u w:val="none"/>
    </w:rPr>
  </w:style>
  <w:style w:type="paragraph" w:styleId="DocumentMap">
    <w:name w:val="Document Map"/>
    <w:basedOn w:val="Normal"/>
    <w:link w:val="DocumentMapChar"/>
    <w:uiPriority w:val="99"/>
    <w:semiHidden/>
    <w:unhideWhenUsed/>
    <w:rsid w:val="00F467D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67D2"/>
    <w:rPr>
      <w:rFonts w:ascii="Lucida Grande" w:hAnsi="Lucida Grande" w:cs="Lucida Grande"/>
    </w:rPr>
  </w:style>
  <w:style w:type="paragraph" w:customStyle="1" w:styleId="Emphasis1">
    <w:name w:val="Emphasis1"/>
    <w:basedOn w:val="Normal"/>
    <w:autoRedefine/>
    <w:uiPriority w:val="7"/>
    <w:qFormat/>
    <w:rsid w:val="00BD0ECE"/>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cstheme="minorBidi"/>
      <w:b/>
      <w:iCs/>
      <w:szCs w:val="22"/>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1"/>
    <w:qFormat/>
    <w:rsid w:val="00952D8C"/>
    <w:rPr>
      <w:u w:val="single"/>
    </w:rPr>
  </w:style>
  <w:style w:type="paragraph" w:styleId="Title">
    <w:name w:val="Title"/>
    <w:aliases w:val="Cites and Cards,UNDERLINE,Bold Underlined,title,Block Heading"/>
    <w:basedOn w:val="Normal"/>
    <w:next w:val="Normal"/>
    <w:link w:val="TitleChar"/>
    <w:uiPriority w:val="1"/>
    <w:qFormat/>
    <w:rsid w:val="00952D8C"/>
    <w:pPr>
      <w:ind w:left="720"/>
      <w:outlineLvl w:val="0"/>
    </w:pPr>
    <w:rPr>
      <w:rFonts w:asciiTheme="minorHAnsi" w:hAnsiTheme="minorHAnsi" w:cstheme="minorBidi"/>
      <w:sz w:val="24"/>
      <w:u w:val="single"/>
    </w:rPr>
  </w:style>
  <w:style w:type="character" w:customStyle="1" w:styleId="TitleChar1">
    <w:name w:val="Title Char1"/>
    <w:basedOn w:val="DefaultParagraphFont"/>
    <w:uiPriority w:val="10"/>
    <w:rsid w:val="00952D8C"/>
    <w:rPr>
      <w:rFonts w:asciiTheme="majorHAnsi" w:eastAsiaTheme="majorEastAsia" w:hAnsiTheme="majorHAnsi" w:cstheme="majorBidi"/>
      <w:color w:val="17365D" w:themeColor="text2" w:themeShade="BF"/>
      <w:spacing w:val="5"/>
      <w:kern w:val="28"/>
      <w:sz w:val="52"/>
      <w:szCs w:val="52"/>
    </w:rPr>
  </w:style>
  <w:style w:type="paragraph" w:customStyle="1" w:styleId="Body">
    <w:name w:val="Body"/>
    <w:rsid w:val="00952D8C"/>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character" w:customStyle="1" w:styleId="apple-converted-space">
    <w:name w:val="apple-converted-space"/>
    <w:basedOn w:val="DefaultParagraphFont"/>
    <w:rsid w:val="007F0242"/>
  </w:style>
  <w:style w:type="paragraph" w:styleId="NormalWeb">
    <w:name w:val="Normal (Web)"/>
    <w:basedOn w:val="Normal"/>
    <w:uiPriority w:val="99"/>
    <w:unhideWhenUsed/>
    <w:rsid w:val="007F0242"/>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C133AF"/>
    <w:pPr>
      <w:ind w:left="720"/>
      <w:contextualSpacing/>
    </w:pPr>
    <w:rPr>
      <w:rFonts w:cs="Calibri"/>
    </w:rPr>
  </w:style>
  <w:style w:type="character" w:customStyle="1" w:styleId="underline">
    <w:name w:val="underline"/>
    <w:qFormat/>
    <w:rsid w:val="006745DE"/>
    <w:rPr>
      <w:u w:val="single"/>
    </w:rPr>
  </w:style>
  <w:style w:type="paragraph" w:customStyle="1" w:styleId="cardtext">
    <w:name w:val="card text"/>
    <w:basedOn w:val="Normal"/>
    <w:link w:val="cardtextChar"/>
    <w:qFormat/>
    <w:rsid w:val="007369FD"/>
    <w:pPr>
      <w:spacing w:after="0" w:line="240" w:lineRule="auto"/>
      <w:ind w:left="288" w:right="288"/>
    </w:pPr>
    <w:rPr>
      <w:rFonts w:ascii="Garamond" w:eastAsia="Calibri" w:hAnsi="Garamond" w:cs="Calibri"/>
      <w:szCs w:val="22"/>
    </w:rPr>
  </w:style>
  <w:style w:type="character" w:customStyle="1" w:styleId="cardtextChar">
    <w:name w:val="card text Char"/>
    <w:link w:val="cardtext"/>
    <w:rsid w:val="007369FD"/>
    <w:rPr>
      <w:rFonts w:ascii="Garamond" w:eastAsia="Calibri" w:hAnsi="Garamond" w:cs="Calibri"/>
      <w:sz w:val="22"/>
      <w:szCs w:val="22"/>
    </w:rPr>
  </w:style>
  <w:style w:type="paragraph" w:styleId="BodyText">
    <w:name w:val="Body Text"/>
    <w:basedOn w:val="Normal"/>
    <w:link w:val="BodyTextChar"/>
    <w:uiPriority w:val="1"/>
    <w:qFormat/>
    <w:rsid w:val="007369FD"/>
    <w:pPr>
      <w:widowControl w:val="0"/>
      <w:autoSpaceDE w:val="0"/>
      <w:autoSpaceDN w:val="0"/>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369FD"/>
    <w:rPr>
      <w:rFonts w:ascii="Times New Roman" w:eastAsia="Times New Roman" w:hAnsi="Times New Roman" w:cs="Times New Roman"/>
      <w:sz w:val="20"/>
      <w:szCs w:val="20"/>
    </w:rPr>
  </w:style>
  <w:style w:type="paragraph" w:customStyle="1" w:styleId="SmallText">
    <w:name w:val="SmallText"/>
    <w:basedOn w:val="Normal"/>
    <w:autoRedefine/>
    <w:qFormat/>
    <w:rsid w:val="0091114F"/>
    <w:pPr>
      <w:widowControl w:val="0"/>
      <w:autoSpaceDE w:val="0"/>
      <w:autoSpaceDN w:val="0"/>
      <w:adjustRightInd w:val="0"/>
    </w:pPr>
    <w:rPr>
      <w:rFonts w:ascii="Times New Roman" w:eastAsia="Times New Roman" w:hAnsi="Times New Roman" w:cs="Times New Roman"/>
      <w:bCs/>
      <w:color w:val="000000"/>
      <w:sz w:val="16"/>
      <w:szCs w:val="20"/>
    </w:rPr>
  </w:style>
  <w:style w:type="paragraph" w:customStyle="1" w:styleId="Citation-FirstLine">
    <w:name w:val="Citation - First Line"/>
    <w:basedOn w:val="Normal"/>
    <w:next w:val="Citation-Complete"/>
    <w:autoRedefine/>
    <w:rsid w:val="000C40E8"/>
    <w:pPr>
      <w:spacing w:after="0" w:line="320" w:lineRule="atLeast"/>
    </w:pPr>
    <w:rPr>
      <w:rFonts w:ascii="Arial" w:eastAsia="Times New Roman" w:hAnsi="Arial" w:cs="Times New Roman"/>
      <w:sz w:val="20"/>
    </w:rPr>
  </w:style>
  <w:style w:type="paragraph" w:customStyle="1" w:styleId="Citation-Complete">
    <w:name w:val="Citation - Complete"/>
    <w:basedOn w:val="Normal"/>
    <w:autoRedefine/>
    <w:rsid w:val="000C40E8"/>
    <w:pPr>
      <w:spacing w:after="120" w:line="240" w:lineRule="auto"/>
    </w:pPr>
    <w:rPr>
      <w:rFonts w:ascii="Arial Narrow" w:eastAsia="Times New Roman" w:hAnsi="Arial Narrow" w:cs="Times New Roman"/>
      <w:sz w:val="20"/>
    </w:rPr>
  </w:style>
  <w:style w:type="paragraph" w:customStyle="1" w:styleId="Emphasize">
    <w:name w:val="Emphasize"/>
    <w:basedOn w:val="Normal"/>
    <w:uiPriority w:val="7"/>
    <w:qFormat/>
    <w:rsid w:val="00F467D2"/>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cstheme="minorBid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548195">
      <w:bodyDiv w:val="1"/>
      <w:marLeft w:val="0"/>
      <w:marRight w:val="0"/>
      <w:marTop w:val="0"/>
      <w:marBottom w:val="0"/>
      <w:divBdr>
        <w:top w:val="none" w:sz="0" w:space="0" w:color="auto"/>
        <w:left w:val="none" w:sz="0" w:space="0" w:color="auto"/>
        <w:bottom w:val="none" w:sz="0" w:space="0" w:color="auto"/>
        <w:right w:val="none" w:sz="0" w:space="0" w:color="auto"/>
      </w:divBdr>
    </w:div>
    <w:div w:id="155531765">
      <w:bodyDiv w:val="1"/>
      <w:marLeft w:val="0"/>
      <w:marRight w:val="0"/>
      <w:marTop w:val="0"/>
      <w:marBottom w:val="0"/>
      <w:divBdr>
        <w:top w:val="none" w:sz="0" w:space="0" w:color="auto"/>
        <w:left w:val="none" w:sz="0" w:space="0" w:color="auto"/>
        <w:bottom w:val="none" w:sz="0" w:space="0" w:color="auto"/>
        <w:right w:val="none" w:sz="0" w:space="0" w:color="auto"/>
      </w:divBdr>
    </w:div>
    <w:div w:id="927616878">
      <w:bodyDiv w:val="1"/>
      <w:marLeft w:val="0"/>
      <w:marRight w:val="0"/>
      <w:marTop w:val="0"/>
      <w:marBottom w:val="0"/>
      <w:divBdr>
        <w:top w:val="none" w:sz="0" w:space="0" w:color="auto"/>
        <w:left w:val="none" w:sz="0" w:space="0" w:color="auto"/>
        <w:bottom w:val="none" w:sz="0" w:space="0" w:color="auto"/>
        <w:right w:val="none" w:sz="0" w:space="0" w:color="auto"/>
      </w:divBdr>
    </w:div>
    <w:div w:id="12123031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2F978-3-319-60198-4_5%5d//Townes" TargetMode="External"/><Relationship Id="rId18" Type="http://schemas.openxmlformats.org/officeDocument/2006/relationships/hyperlink" Target="https://phys.org/news/2019-04-million-species-extinction-due-humans.html" TargetMode="External"/><Relationship Id="rId26" Type="http://schemas.openxmlformats.org/officeDocument/2006/relationships/hyperlink" Target="https://www.nrdc.org/resources/our-forests-arent-fuel" TargetMode="External"/><Relationship Id="rId39" Type="http://schemas.openxmlformats.org/officeDocument/2006/relationships/hyperlink" Target="https://www.nrdc.org/save-endangered-species-act" TargetMode="External"/><Relationship Id="rId21" Type="http://schemas.openxmlformats.org/officeDocument/2006/relationships/hyperlink" Target="https://www.ipbes.net/sites/default/files/downloads/spm_unedited_advance_for_posting_htn.pdf" TargetMode="External"/><Relationship Id="rId34" Type="http://schemas.openxmlformats.org/officeDocument/2006/relationships/hyperlink" Target="https://www.ipbes.net/sites/default/files/downloads/spm_unedited_advance_for_posting_htn.pdf" TargetMode="External"/><Relationship Id="rId42" Type="http://schemas.openxmlformats.org/officeDocument/2006/relationships/hyperlink" Target="https://grist.org/food/our-crazy-farm-subsidies-explained/" TargetMode="External"/><Relationship Id="rId47" Type="http://schemas.openxmlformats.org/officeDocument/2006/relationships/hyperlink" Target="https://en.wikipedia.org/wiki/Nicholas_School_of_the_Environment" TargetMode="External"/><Relationship Id="rId50" Type="http://schemas.openxmlformats.org/officeDocument/2006/relationships/hyperlink" Target="https://ojs.utlib.ee/index.php/sss/article/download/SSS.2013.41.1.05/10600" TargetMode="External"/><Relationship Id="rId55" Type="http://schemas.openxmlformats.org/officeDocument/2006/relationships/theme" Target="theme/theme1.xml"/><Relationship Id="rId7" Type="http://schemas.openxmlformats.org/officeDocument/2006/relationships/hyperlink" Target="https://baudrillardstudies.ubishops.ca/baudrillard-and-existentialism-taking-the-side-of-objects/%5d//Townes" TargetMode="External"/><Relationship Id="rId2" Type="http://schemas.openxmlformats.org/officeDocument/2006/relationships/styles" Target="styles.xml"/><Relationship Id="rId16" Type="http://schemas.openxmlformats.org/officeDocument/2006/relationships/hyperlink" Target="https://doi.org/10.1111/1758-5899.12319" TargetMode="External"/><Relationship Id="rId29" Type="http://schemas.openxmlformats.org/officeDocument/2006/relationships/hyperlink" Target="https://www.nrdc.org/onearth/how-do-you-regrow-rainforest-send-tapirs" TargetMode="External"/><Relationship Id="rId11" Type="http://schemas.openxmlformats.org/officeDocument/2006/relationships/hyperlink" Target="https://philoforchange.files.wordpress.com/2012/11/voo4.jpg" TargetMode="External"/><Relationship Id="rId24" Type="http://schemas.openxmlformats.org/officeDocument/2006/relationships/hyperlink" Target="https://www.nrdc.org/onearth/last-three-bids-sad-farewell-rhinos-brink-extinction" TargetMode="External"/><Relationship Id="rId32" Type="http://schemas.openxmlformats.org/officeDocument/2006/relationships/hyperlink" Target="https://www.nrdc.org/onearth/scientists-discover-new-and-endangered-orangutan-species" TargetMode="External"/><Relationship Id="rId37" Type="http://schemas.openxmlformats.org/officeDocument/2006/relationships/hyperlink" Target="https://www.nrdc.org/stories/what-you-need-know-about-ocean-acidification" TargetMode="External"/><Relationship Id="rId40" Type="http://schemas.openxmlformats.org/officeDocument/2006/relationships/hyperlink" Target="https://www.cites.org/" TargetMode="External"/><Relationship Id="rId45" Type="http://schemas.openxmlformats.org/officeDocument/2006/relationships/hyperlink" Target="http://www.truth-out.org/news/item/30756-christian-parenti-on-the-state-humanity-as-part-of-nature-and-the-malleability-of-capitalism" TargetMode="External"/><Relationship Id="rId53" Type="http://schemas.openxmlformats.org/officeDocument/2006/relationships/hyperlink" Target="http://pubpages.unh.edu/~nicks/pdf/Levinas%20and%20Law%20Questions%20for%20a%20Reluctant%20Jurisprudence.pdf" TargetMode="External"/><Relationship Id="rId5" Type="http://schemas.openxmlformats.org/officeDocument/2006/relationships/hyperlink" Target="https://scholars.library.tamu.edu/vivo/display/nfcd041ac" TargetMode="External"/><Relationship Id="rId10" Type="http://schemas.openxmlformats.org/officeDocument/2006/relationships/hyperlink" Target="https://philoforchange.files.wordpress.com/2012/11/wastecap4.jpg" TargetMode="External"/><Relationship Id="rId19" Type="http://schemas.openxmlformats.org/officeDocument/2006/relationships/hyperlink" Target="https://science.sciencemag.org/content/348/6234/571" TargetMode="External"/><Relationship Id="rId31" Type="http://schemas.openxmlformats.org/officeDocument/2006/relationships/hyperlink" Target="https://www.nrdc.org/resources/birds-risk-importance-canadas-boreal-wetlands-and-waterways" TargetMode="External"/><Relationship Id="rId44" Type="http://schemas.openxmlformats.org/officeDocument/2006/relationships/hyperlink" Target="https://www.nrdc.org/protect-arctic-national-wildlife-refuge" TargetMode="External"/><Relationship Id="rId52" Type="http://schemas.openxmlformats.org/officeDocument/2006/relationships/hyperlink" Target="http://syr.academia.edu/BethFerri/Papers/160692/Fixated_on_Ability_Questioning_Ableist_Metaphors_in_Feminist_Theories_of_Resistance" TargetMode="External"/><Relationship Id="rId4" Type="http://schemas.openxmlformats.org/officeDocument/2006/relationships/webSettings" Target="webSettings.xml"/><Relationship Id="rId9" Type="http://schemas.openxmlformats.org/officeDocument/2006/relationships/hyperlink" Target="https://philoforchange.files.wordpress.com/2012/11/wastecap6.jpg" TargetMode="External"/><Relationship Id="rId14" Type="http://schemas.openxmlformats.org/officeDocument/2006/relationships/hyperlink" Target="https://muse.jhu.edu/article/763153" TargetMode="External"/><Relationship Id="rId22" Type="http://schemas.openxmlformats.org/officeDocument/2006/relationships/hyperlink" Target="https://www.fws.gov/endangered/news/bulletin-summer2009/caribbean-monk-seal.html" TargetMode="External"/><Relationship Id="rId27" Type="http://schemas.openxmlformats.org/officeDocument/2006/relationships/hyperlink" Target="https://www.nrdc.org/resources/issue-tissue-how-americans-are-flushing-forests-down-toilet" TargetMode="External"/><Relationship Id="rId30" Type="http://schemas.openxmlformats.org/officeDocument/2006/relationships/hyperlink" Target="https://www.nrdc.org/experts/zak-smith/important-advance-tigers" TargetMode="External"/><Relationship Id="rId35" Type="http://schemas.openxmlformats.org/officeDocument/2006/relationships/hyperlink" Target="https://www.ipbes.net/sites/default/files/downloads/spm_unedited_advance_for_posting_htn.pdf" TargetMode="External"/><Relationship Id="rId43" Type="http://schemas.openxmlformats.org/officeDocument/2006/relationships/hyperlink" Target="http://ourarcticrefuge.org/take-action/" TargetMode="External"/><Relationship Id="rId48" Type="http://schemas.openxmlformats.org/officeDocument/2006/relationships/hyperlink" Target="https://en.wikipedia.org/wiki/Sanford_School_of_Public_Policy" TargetMode="External"/><Relationship Id="rId8" Type="http://schemas.openxmlformats.org/officeDocument/2006/relationships/hyperlink" Target="https://philosophersforchange.org/2012/12/25/the-economy-of-violence-waste-expenditure-and-surplus/" TargetMode="External"/><Relationship Id="rId51" Type="http://schemas.openxmlformats.org/officeDocument/2006/relationships/hyperlink" Target="http://ecologywithoutnature.blogspot.com/2016/01/no-its-not-ethical-nihilism.html" TargetMode="External"/><Relationship Id="rId3" Type="http://schemas.openxmlformats.org/officeDocument/2006/relationships/settings" Target="settings.xml"/><Relationship Id="rId12" Type="http://schemas.openxmlformats.org/officeDocument/2006/relationships/hyperlink" Target="https://philoforchange.files.wordpress.com/2012/11/wasteshare1.jpg" TargetMode="External"/><Relationship Id="rId17" Type="http://schemas.openxmlformats.org/officeDocument/2006/relationships/hyperlink" Target="https://www.unwater.org/publications/world-water-development-report-2020/" TargetMode="External"/><Relationship Id="rId25" Type="http://schemas.openxmlformats.org/officeDocument/2006/relationships/hyperlink" Target="https://www.nrdc.org/experts/jennifer-skene/report-human-impacts-pushing-forests-brink" TargetMode="External"/><Relationship Id="rId33" Type="http://schemas.openxmlformats.org/officeDocument/2006/relationships/hyperlink" Target="https://www.ipbes.net/sites/default/files/downloads/spm_unedited_advance_for_posting_htn.pdf" TargetMode="External"/><Relationship Id="rId38" Type="http://schemas.openxmlformats.org/officeDocument/2006/relationships/hyperlink" Target="https://www.nrdc.org/experts/arohi-sharma/microbes-matter-what-biodiversity-report-means-soil" TargetMode="External"/><Relationship Id="rId46" Type="http://schemas.openxmlformats.org/officeDocument/2006/relationships/hyperlink" Target="https://en.wikipedia.org/wiki/Duke_University_School_of_Law" TargetMode="External"/><Relationship Id="rId20" Type="http://schemas.openxmlformats.org/officeDocument/2006/relationships/hyperlink" Target="https://www.un.org/sustainabledevelopment/blog/2019/05/nature-decline-unprecedented-report/" TargetMode="External"/><Relationship Id="rId41" Type="http://schemas.openxmlformats.org/officeDocument/2006/relationships/hyperlink" Target="https://presspage-production-content.s3.amazonaws.com/uploads/1763/jointstatement-905923.pdf?1000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holars.library.tamu.edu/vivo/display/nfeec0e89" TargetMode="External"/><Relationship Id="rId15" Type="http://schemas.openxmlformats.org/officeDocument/2006/relationships/hyperlink" Target="https://muse.jhu.edu/article/763153" TargetMode="External"/><Relationship Id="rId23" Type="http://schemas.openxmlformats.org/officeDocument/2006/relationships/hyperlink" Target="https://www.nrdc.org/onearth/what-eight-latest-bird-extinctions-can-tell-us" TargetMode="External"/><Relationship Id="rId28" Type="http://schemas.openxmlformats.org/officeDocument/2006/relationships/hyperlink" Target="https://www.nytimes.com/2018/06/27/climate/tropical-trees-deforestation.html" TargetMode="External"/><Relationship Id="rId36" Type="http://schemas.openxmlformats.org/officeDocument/2006/relationships/hyperlink" Target="https://www.ipbes.net/sites/default/files/downloads/spm_unedited_advance_for_posting_htn.pdf" TargetMode="External"/><Relationship Id="rId49" Type="http://schemas.openxmlformats.org/officeDocument/2006/relationships/hyperlink" Target="http://www.brooklynrail.org/2016/09/criticspage/against-theo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Macintosh%20HD:Users:bee:Library:Application%20Support:Microsoft:Office:User%20Templates:My%20Templates:Debate.dotm</Template>
  <TotalTime>11</TotalTime>
  <Pages>1</Pages>
  <Words>217517</Words>
  <Characters>1239847</Characters>
  <Application>Microsoft Office Word</Application>
  <DocSecurity>0</DocSecurity>
  <Lines>10332</Lines>
  <Paragraphs>2908</Paragraphs>
  <ScaleCrop>false</ScaleCrop>
  <HeadingPairs>
    <vt:vector size="2" baseType="variant">
      <vt:variant>
        <vt:lpstr>Title</vt:lpstr>
      </vt:variant>
      <vt:variant>
        <vt:i4>1</vt:i4>
      </vt:variant>
    </vt:vector>
  </HeadingPairs>
  <TitlesOfParts>
    <vt:vector size="1" baseType="lpstr">
      <vt:lpstr/>
    </vt:vector>
  </TitlesOfParts>
  <Company>IU</Company>
  <LinksUpToDate>false</LinksUpToDate>
  <CharactersWithSpaces>1454456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 Smale</dc:creator>
  <cp:keywords/>
  <dc:description/>
  <cp:lastModifiedBy>Sydney Pasquinelli</cp:lastModifiedBy>
  <cp:revision>4</cp:revision>
  <dcterms:created xsi:type="dcterms:W3CDTF">2021-07-03T18:54:00Z</dcterms:created>
  <dcterms:modified xsi:type="dcterms:W3CDTF">2021-07-03T20:20:00Z</dcterms:modified>
</cp:coreProperties>
</file>