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83CAF2D" w14:textId="77CD8113" w:rsidR="006703DF" w:rsidRDefault="006703DF" w:rsidP="006703DF">
      <w:pPr>
        <w:pStyle w:val="Heading2"/>
      </w:pPr>
      <w:r>
        <w:t>1NC</w:t>
      </w:r>
    </w:p>
    <w:p w14:paraId="21DD9DC1" w14:textId="70DEA82E" w:rsidR="00CC2CF9" w:rsidRDefault="00CC2CF9" w:rsidP="00CC2CF9">
      <w:pPr>
        <w:pStyle w:val="Heading3"/>
      </w:pPr>
      <w:r>
        <w:t>1NC — Reg Neg CP</w:t>
      </w:r>
    </w:p>
    <w:p w14:paraId="28E6EA38" w14:textId="3A576E59" w:rsidR="00CC2CF9" w:rsidRDefault="00CC2CF9" w:rsidP="00CC2CF9">
      <w:pPr>
        <w:pStyle w:val="Heading4"/>
      </w:pPr>
      <w:r>
        <w:t xml:space="preserve">The [first/next] off is the </w:t>
      </w:r>
      <w:r w:rsidRPr="00CC2CF9">
        <w:rPr>
          <w:u w:val="single"/>
        </w:rPr>
        <w:t>Reg Neg Counterplan</w:t>
      </w:r>
      <w:r>
        <w:t>:</w:t>
      </w:r>
    </w:p>
    <w:p w14:paraId="47312C3D" w14:textId="77777777" w:rsidR="00CC2CF9" w:rsidRPr="00CC2CF9" w:rsidRDefault="00CC2CF9" w:rsidP="00CC2CF9"/>
    <w:p w14:paraId="51033C84" w14:textId="0AC5211B" w:rsidR="00756437" w:rsidRDefault="00756437" w:rsidP="00756437">
      <w:pPr>
        <w:pStyle w:val="Heading4"/>
      </w:pPr>
      <w:r>
        <w:t>Text — the United States federal government should begin a process of negotiated rulemaking over [area of plan], including an announced intention to [plan] within a year and convene affected parties for binding mediation over the substance of this policy.</w:t>
      </w:r>
      <w:r w:rsidR="009152F1">
        <w:t xml:space="preserve"> </w:t>
      </w:r>
    </w:p>
    <w:p w14:paraId="74711981" w14:textId="77777777" w:rsidR="00756437" w:rsidRPr="00756437" w:rsidRDefault="00756437" w:rsidP="00756437">
      <w:pPr>
        <w:pStyle w:val="ListParagraph"/>
      </w:pPr>
    </w:p>
    <w:p w14:paraId="540C52FB" w14:textId="47392D01" w:rsidR="00756437" w:rsidRDefault="00756437" w:rsidP="00756437">
      <w:pPr>
        <w:pStyle w:val="Heading4"/>
      </w:pPr>
      <w:r>
        <w:rPr>
          <w:u w:val="single"/>
        </w:rPr>
        <w:t>Competes and Solves</w:t>
      </w:r>
      <w:r>
        <w:t xml:space="preserve"> — it’s an </w:t>
      </w:r>
      <w:r w:rsidRPr="00F27AF0">
        <w:rPr>
          <w:u w:val="single"/>
        </w:rPr>
        <w:t>entirely different process</w:t>
      </w:r>
      <w:r>
        <w:t xml:space="preserve"> that </w:t>
      </w:r>
      <w:r w:rsidRPr="00F27AF0">
        <w:rPr>
          <w:u w:val="single"/>
        </w:rPr>
        <w:t xml:space="preserve">avoids </w:t>
      </w:r>
      <w:r>
        <w:rPr>
          <w:u w:val="single"/>
        </w:rPr>
        <w:t>conflict</w:t>
      </w:r>
      <w:r w:rsidR="00EF1465" w:rsidRPr="00EF1465">
        <w:t xml:space="preserve"> </w:t>
      </w:r>
      <w:r>
        <w:t>over water management.</w:t>
      </w:r>
    </w:p>
    <w:p w14:paraId="77D84CB5" w14:textId="77777777" w:rsidR="00756437" w:rsidRDefault="00756437" w:rsidP="00756437">
      <w:r w:rsidRPr="005C3661">
        <w:rPr>
          <w:rStyle w:val="Style13ptBold"/>
        </w:rPr>
        <w:t>Fernandez 18</w:t>
      </w:r>
      <w:r>
        <w:t xml:space="preserve"> — Daniel P. Fernandez, </w:t>
      </w:r>
      <w:r w:rsidRPr="005C3661">
        <w:t xml:space="preserve">Associate Professor </w:t>
      </w:r>
      <w:r>
        <w:t xml:space="preserve">of Business Law </w:t>
      </w:r>
      <w:r w:rsidRPr="005C3661">
        <w:t>at Florida Gulf Coast University</w:t>
      </w:r>
      <w:r>
        <w:t xml:space="preserve">, former </w:t>
      </w:r>
      <w:r w:rsidRPr="005C3661">
        <w:t xml:space="preserve">Director of the Eastern U.S. Water Law Center </w:t>
      </w:r>
      <w:r>
        <w:t xml:space="preserve">at the </w:t>
      </w:r>
      <w:r w:rsidRPr="005C3661">
        <w:t>University of Florida College of Law,</w:t>
      </w:r>
      <w:r>
        <w:t xml:space="preserve"> former Staff Director for the Florida Senate Natural Resources Committee, former General Counsel to the Southwest Florida Water Management District, practicing attorney specializing in environmental law and alternative dispute resolution, holds a JD from University of Florida Levin College of Law, 2018 (“Collaborative Rulemaking in the World of Water Management,” </w:t>
      </w:r>
      <w:r>
        <w:rPr>
          <w:i/>
          <w:iCs/>
        </w:rPr>
        <w:t>Journal of Land Use &amp; Environmental Law</w:t>
      </w:r>
      <w:r>
        <w:t>, Vol. 34, No. 1, Fall, pp. 151-168, Available online to Subscribing Institutions via JSTOR)</w:t>
      </w:r>
    </w:p>
    <w:p w14:paraId="4003C0AD" w14:textId="77777777" w:rsidR="00756437" w:rsidRDefault="00756437" w:rsidP="00756437">
      <w:r w:rsidRPr="002B6791">
        <w:t>V. CONCLUSION</w:t>
      </w:r>
    </w:p>
    <w:p w14:paraId="6B038FAD" w14:textId="77777777" w:rsidR="00756437" w:rsidRDefault="00756437" w:rsidP="00756437">
      <w:r w:rsidRPr="003B621E">
        <w:rPr>
          <w:rStyle w:val="StyleUnderline"/>
          <w:highlight w:val="yellow"/>
        </w:rPr>
        <w:t>The</w:t>
      </w:r>
      <w:r>
        <w:t xml:space="preserve"> traditional “</w:t>
      </w:r>
      <w:r w:rsidRPr="003B621E">
        <w:rPr>
          <w:rStyle w:val="StyleUnderline"/>
          <w:highlight w:val="yellow"/>
        </w:rPr>
        <w:t>command-and-control” model for administrative regulation</w:t>
      </w:r>
      <w:r>
        <w:t xml:space="preserve"> quite often </w:t>
      </w:r>
      <w:r w:rsidRPr="003B621E">
        <w:rPr>
          <w:rStyle w:val="StyleUnderline"/>
          <w:highlight w:val="yellow"/>
        </w:rPr>
        <w:t>has ignited litigation</w:t>
      </w:r>
      <w:r>
        <w:t xml:space="preserve"> either </w:t>
      </w:r>
      <w:r w:rsidRPr="003B621E">
        <w:rPr>
          <w:rStyle w:val="StyleUnderline"/>
          <w:highlight w:val="yellow"/>
        </w:rPr>
        <w:t>challenging a</w:t>
      </w:r>
      <w:r>
        <w:t xml:space="preserve"> proposed or final </w:t>
      </w:r>
      <w:r w:rsidRPr="003B621E">
        <w:rPr>
          <w:rStyle w:val="StyleUnderline"/>
          <w:highlight w:val="yellow"/>
        </w:rPr>
        <w:t>rule, or its implementation</w:t>
      </w:r>
      <w:r>
        <w:t xml:space="preserve">. </w:t>
      </w:r>
      <w:r w:rsidRPr="003B621E">
        <w:rPr>
          <w:rStyle w:val="Emphasis"/>
          <w:highlight w:val="yellow"/>
        </w:rPr>
        <w:t>In the area of water resources</w:t>
      </w:r>
      <w:r w:rsidRPr="002B6791">
        <w:t xml:space="preserve"> </w:t>
      </w:r>
      <w:r w:rsidRPr="002B6791">
        <w:rPr>
          <w:rStyle w:val="StyleUnderline"/>
        </w:rPr>
        <w:t>protection, allocation, and regulation</w:t>
      </w:r>
      <w:r>
        <w:t xml:space="preserve">, </w:t>
      </w:r>
      <w:r w:rsidRPr="003B621E">
        <w:rPr>
          <w:rStyle w:val="Emphasis"/>
          <w:highlight w:val="yellow"/>
        </w:rPr>
        <w:t>traditional rulemaking has resulted in conflicts</w:t>
      </w:r>
      <w:r>
        <w:t xml:space="preserve">, such as the SWUCA rule challenge </w:t>
      </w:r>
      <w:r w:rsidRPr="00637804">
        <w:t xml:space="preserve">litigation,129 and the Tampa Bay Water Wars litigation.130 Implementation of water policy is not conducive to a single geo-political arena.131 Water does not observe political boundaries, and, </w:t>
      </w:r>
      <w:r w:rsidRPr="00637804">
        <w:rPr>
          <w:rStyle w:val="StyleUnderline"/>
        </w:rPr>
        <w:t>competing demands for water requires a balancing of interests</w:t>
      </w:r>
      <w:r w:rsidRPr="00637804">
        <w:t xml:space="preserve">.132 In today’s complex world, </w:t>
      </w:r>
      <w:r w:rsidRPr="00637804">
        <w:rPr>
          <w:rStyle w:val="StyleUnderline"/>
        </w:rPr>
        <w:t>command</w:t>
      </w:r>
      <w:r w:rsidRPr="002B6791">
        <w:rPr>
          <w:rStyle w:val="StyleUnderline"/>
        </w:rPr>
        <w:t>-and-control</w:t>
      </w:r>
      <w:r>
        <w:t xml:space="preserve"> rulemaking often </w:t>
      </w:r>
      <w:r w:rsidRPr="002B6791">
        <w:rPr>
          <w:rStyle w:val="StyleUnderline"/>
        </w:rPr>
        <w:t>seems</w:t>
      </w:r>
      <w:r>
        <w:t xml:space="preserve"> to be an inefficient, and sometimes </w:t>
      </w:r>
      <w:r w:rsidRPr="002B6791">
        <w:rPr>
          <w:rStyle w:val="StyleUnderline"/>
        </w:rPr>
        <w:t>ineffective</w:t>
      </w:r>
      <w:r>
        <w:t xml:space="preserve">, mechanism for accomplishing the purpose of the rules being challenged. Yet, the concept of </w:t>
      </w:r>
      <w:r w:rsidRPr="003B621E">
        <w:rPr>
          <w:rStyle w:val="Emphasis"/>
          <w:highlight w:val="yellow"/>
        </w:rPr>
        <w:t>collaborative rulemaking stands in stark contrast</w:t>
      </w:r>
      <w:r>
        <w:t xml:space="preserve">. The efforts of the DEP, in consultation with the water management districts </w:t>
      </w:r>
      <w:r w:rsidRPr="003B621E">
        <w:rPr>
          <w:rStyle w:val="StyleUnderline"/>
          <w:highlight w:val="yellow"/>
        </w:rPr>
        <w:t>and</w:t>
      </w:r>
      <w:r>
        <w:t xml:space="preserve"> the DACS, </w:t>
      </w:r>
      <w:r w:rsidRPr="003B621E">
        <w:rPr>
          <w:rStyle w:val="StyleUnderline"/>
          <w:highlight w:val="yellow"/>
        </w:rPr>
        <w:t xml:space="preserve">provides a </w:t>
      </w:r>
      <w:r w:rsidRPr="003B621E">
        <w:rPr>
          <w:rStyle w:val="Emphasis"/>
          <w:highlight w:val="yellow"/>
        </w:rPr>
        <w:t>novel</w:t>
      </w:r>
      <w:r w:rsidRPr="00BD30C5">
        <w:rPr>
          <w:rStyle w:val="StyleUnderline"/>
        </w:rPr>
        <w:t xml:space="preserve"> and positive </w:t>
      </w:r>
      <w:r w:rsidRPr="003B621E">
        <w:rPr>
          <w:rStyle w:val="Emphasis"/>
          <w:highlight w:val="yellow"/>
        </w:rPr>
        <w:t>approach</w:t>
      </w:r>
      <w:r w:rsidRPr="003B621E">
        <w:rPr>
          <w:rStyle w:val="StyleUnderline"/>
          <w:highlight w:val="yellow"/>
        </w:rPr>
        <w:t xml:space="preserve"> to</w:t>
      </w:r>
      <w:r w:rsidRPr="00BD30C5">
        <w:rPr>
          <w:rStyle w:val="StyleUnderline"/>
        </w:rPr>
        <w:t xml:space="preserve"> minimizing, and possibly </w:t>
      </w:r>
      <w:r w:rsidRPr="003B621E">
        <w:rPr>
          <w:rStyle w:val="StyleUnderline"/>
          <w:highlight w:val="yellow"/>
        </w:rPr>
        <w:t>avoiding</w:t>
      </w:r>
      <w:r w:rsidRPr="00BD30C5">
        <w:rPr>
          <w:rStyle w:val="StyleUnderline"/>
        </w:rPr>
        <w:t xml:space="preserve">, </w:t>
      </w:r>
      <w:r w:rsidRPr="003B621E">
        <w:rPr>
          <w:rStyle w:val="StyleUnderline"/>
          <w:highlight w:val="yellow"/>
        </w:rPr>
        <w:t xml:space="preserve">the </w:t>
      </w:r>
      <w:r w:rsidRPr="003B621E">
        <w:rPr>
          <w:rStyle w:val="Emphasis"/>
          <w:highlight w:val="yellow"/>
        </w:rPr>
        <w:t>contentiousness</w:t>
      </w:r>
      <w:r w:rsidRPr="00BD30C5">
        <w:rPr>
          <w:rStyle w:val="StyleUnderline"/>
        </w:rPr>
        <w:t xml:space="preserve">, expense, </w:t>
      </w:r>
      <w:r w:rsidRPr="003B621E">
        <w:rPr>
          <w:rStyle w:val="StyleUnderline"/>
          <w:highlight w:val="yellow"/>
        </w:rPr>
        <w:t xml:space="preserve">and </w:t>
      </w:r>
      <w:r w:rsidRPr="003B621E">
        <w:rPr>
          <w:rStyle w:val="Emphasis"/>
          <w:highlight w:val="yellow"/>
        </w:rPr>
        <w:t>inefficiency</w:t>
      </w:r>
      <w:r w:rsidRPr="003B621E">
        <w:rPr>
          <w:rStyle w:val="StyleUnderline"/>
          <w:highlight w:val="yellow"/>
        </w:rPr>
        <w:t xml:space="preserve"> of traditional rulemaking</w:t>
      </w:r>
      <w:r>
        <w:t xml:space="preserve"> in the CFWI. While the proposed DEP rules are intended to apply only in the CFWI, they may ultimately serve as </w:t>
      </w:r>
      <w:r w:rsidRPr="002B6791">
        <w:t xml:space="preserve">a rulemaking model for the entire state. Perhaps this novel process will open the door to collaborative rulemaking in other complex areas. Based on the CFWI experience, </w:t>
      </w:r>
      <w:r w:rsidRPr="003B621E">
        <w:rPr>
          <w:rStyle w:val="StyleUnderline"/>
          <w:highlight w:val="yellow"/>
        </w:rPr>
        <w:t>administrative agencies have the potential to effectuate policies through collaborative processes</w:t>
      </w:r>
      <w:r w:rsidRPr="00BD30C5">
        <w:rPr>
          <w:rStyle w:val="StyleUnderline"/>
        </w:rPr>
        <w:t xml:space="preserve">, with expansive stakeholder involvement, </w:t>
      </w:r>
      <w:r w:rsidRPr="003B621E">
        <w:rPr>
          <w:rStyle w:val="StyleUnderline"/>
          <w:highlight w:val="yellow"/>
        </w:rPr>
        <w:t>instead of using the “command-and-control” rulemaking model and its associated potential for litigation</w:t>
      </w:r>
      <w:r w:rsidRPr="00BD30C5">
        <w:rPr>
          <w:rStyle w:val="StyleUnderline"/>
        </w:rPr>
        <w:t>.</w:t>
      </w:r>
    </w:p>
    <w:p w14:paraId="02ABD018" w14:textId="59845F20" w:rsidR="00756437" w:rsidRDefault="00756437" w:rsidP="00756437"/>
    <w:p w14:paraId="46422E02" w14:textId="77777777" w:rsidR="00EF1465" w:rsidRDefault="00EF1465" w:rsidP="00756437"/>
    <w:p w14:paraId="28EA856C" w14:textId="6D64E86E" w:rsidR="00B72864" w:rsidRDefault="00B115D5" w:rsidP="00B72864">
      <w:pPr>
        <w:pStyle w:val="Heading2"/>
      </w:pPr>
      <w:r>
        <w:t>Solvency</w:t>
      </w:r>
    </w:p>
    <w:p w14:paraId="44D84C5F" w14:textId="38C7C8A1" w:rsidR="00903EA3" w:rsidRDefault="00903EA3" w:rsidP="00903EA3">
      <w:pPr>
        <w:pStyle w:val="Heading3"/>
      </w:pPr>
      <w:r>
        <w:t>Solvency — General</w:t>
      </w:r>
    </w:p>
    <w:p w14:paraId="63689477" w14:textId="7A011192" w:rsidR="00903EA3" w:rsidRDefault="00903EA3" w:rsidP="00903EA3">
      <w:r>
        <w:t>[</w:t>
      </w:r>
      <w:proofErr w:type="gramStart"/>
      <w:r>
        <w:t>More good</w:t>
      </w:r>
      <w:proofErr w:type="gramEnd"/>
      <w:r>
        <w:t xml:space="preserve"> general solvency cards under “They Say: ‘No Solvency — Watered Down </w:t>
      </w:r>
      <w:r w:rsidR="006151FD">
        <w:t>Policies</w:t>
      </w:r>
      <w:r>
        <w:t>’” and “They Say: ‘Agency Says No’”</w:t>
      </w:r>
      <w:r w:rsidR="006151FD">
        <w:t>]</w:t>
      </w:r>
    </w:p>
    <w:p w14:paraId="160C0840" w14:textId="77777777" w:rsidR="006151FD" w:rsidRPr="00903EA3" w:rsidRDefault="006151FD" w:rsidP="00903EA3"/>
    <w:p w14:paraId="140D7D70" w14:textId="77777777" w:rsidR="00EF1465" w:rsidRDefault="00EF1465" w:rsidP="00EF1465">
      <w:pPr>
        <w:pStyle w:val="Heading4"/>
      </w:pPr>
      <w:r>
        <w:t>Reg negs result in better and more enforceable rules.</w:t>
      </w:r>
    </w:p>
    <w:p w14:paraId="6491EFBA" w14:textId="77777777" w:rsidR="00EF1465" w:rsidRDefault="00EF1465" w:rsidP="00EF1465">
      <w:r w:rsidRPr="00C52122">
        <w:rPr>
          <w:rStyle w:val="Style13ptBold"/>
        </w:rPr>
        <w:t xml:space="preserve">Schuck and </w:t>
      </w:r>
      <w:proofErr w:type="spellStart"/>
      <w:r w:rsidRPr="00C52122">
        <w:rPr>
          <w:rStyle w:val="Style13ptBold"/>
        </w:rPr>
        <w:t>Kochevar</w:t>
      </w:r>
      <w:proofErr w:type="spellEnd"/>
      <w:r w:rsidRPr="00C52122">
        <w:rPr>
          <w:rStyle w:val="Style13ptBold"/>
        </w:rPr>
        <w:t xml:space="preserve"> 14</w:t>
      </w:r>
      <w:r>
        <w:t xml:space="preserve"> — Peter H. Schuck, Professor of Law Emeritus at Yale, former Deputy Dean of Yale Law, former </w:t>
      </w:r>
      <w:r w:rsidRPr="00E93629">
        <w:t>Principal Deputy Assistant Secretary for Planning and Evaluation in the U.S. Department of Health, Education, and Welfare</w:t>
      </w:r>
      <w:r>
        <w:t xml:space="preserve">, holds a J.D. from Harvard University, an L.L.M. in International Law from New York University, and an M.A. in Government from Harvard, and Steven </w:t>
      </w:r>
      <w:proofErr w:type="spellStart"/>
      <w:r>
        <w:t>Kochevar</w:t>
      </w:r>
      <w:proofErr w:type="spellEnd"/>
      <w:r>
        <w:t>, Assistant US Attorney, holds a J.D. from Yale University, 2014 (“Reg Neg Redux: The Career of a Procedural Reform,”</w:t>
      </w:r>
      <w:r>
        <w:rPr>
          <w:i/>
          <w:iCs/>
        </w:rPr>
        <w:t xml:space="preserve"> Theoretical Inquiries in Law</w:t>
      </w:r>
      <w:r>
        <w:t>, (</w:t>
      </w:r>
      <w:r w:rsidRPr="00E93629">
        <w:t>15 Theoretical Inq. L. 417</w:t>
      </w:r>
      <w:r>
        <w:t xml:space="preserve">), Available Online to Subscribing Institutions via  </w:t>
      </w:r>
      <w:proofErr w:type="spellStart"/>
      <w:r>
        <w:t>HeinOnline</w:t>
      </w:r>
      <w:proofErr w:type="spellEnd"/>
      <w:r>
        <w:t>)</w:t>
      </w:r>
    </w:p>
    <w:p w14:paraId="4DA69BB2" w14:textId="77777777" w:rsidR="00EF1465" w:rsidRDefault="00EF1465" w:rsidP="00EF1465">
      <w:r>
        <w:t xml:space="preserve">Since </w:t>
      </w:r>
      <w:proofErr w:type="spellStart"/>
      <w:r>
        <w:t>Coglianese</w:t>
      </w:r>
      <w:proofErr w:type="spellEnd"/>
      <w:r>
        <w:t xml:space="preserve"> threw down his gauntlet in 1997, the core components of this practical critique of reg neg have not been thoroughly refuted. Harter has attempted to do so on a few occasions, but many of his methodological objections to </w:t>
      </w:r>
      <w:proofErr w:type="spellStart"/>
      <w:r>
        <w:t>Coglianese</w:t>
      </w:r>
      <w:proofErr w:type="spellEnd"/>
      <w:r>
        <w:t xml:space="preserve"> focus on specific cases and are not comprehensive.86 Moreover, it appears that </w:t>
      </w:r>
      <w:proofErr w:type="spellStart"/>
      <w:r>
        <w:t>Coglianese's</w:t>
      </w:r>
      <w:proofErr w:type="spellEnd"/>
      <w:r>
        <w:t xml:space="preserve"> observations concerning the frequency of reg negs remain valid, and use of reg neg has further declined over time.87 Some commentators have come up with a better response than simply denying the accuracy of </w:t>
      </w:r>
      <w:proofErr w:type="spellStart"/>
      <w:r>
        <w:t>Coglianese's</w:t>
      </w:r>
      <w:proofErr w:type="spellEnd"/>
      <w:r>
        <w:t xml:space="preserve"> claims. Harter and others have pointed out that accelerated rulemaking and reduced litigation were not reg </w:t>
      </w:r>
      <w:proofErr w:type="spellStart"/>
      <w:r>
        <w:t>neg's</w:t>
      </w:r>
      <w:proofErr w:type="spellEnd"/>
      <w:r>
        <w:t xml:space="preserve"> only goals and that </w:t>
      </w:r>
      <w:proofErr w:type="spellStart"/>
      <w:r>
        <w:t>Coglianese's</w:t>
      </w:r>
      <w:proofErr w:type="spellEnd"/>
      <w:r>
        <w:t xml:space="preserve"> focus on these two metrics misses the point.8 </w:t>
      </w:r>
      <w:r w:rsidRPr="00341116">
        <w:rPr>
          <w:rStyle w:val="StyleUnderline"/>
        </w:rPr>
        <w:t xml:space="preserve">Harter has argued that </w:t>
      </w:r>
      <w:r w:rsidRPr="003B621E">
        <w:rPr>
          <w:rStyle w:val="StyleUnderline"/>
          <w:highlight w:val="yellow"/>
        </w:rPr>
        <w:t>reg neg leads to</w:t>
      </w:r>
    </w:p>
    <w:p w14:paraId="0BAFCF70" w14:textId="77777777" w:rsidR="00EF1465" w:rsidRDefault="00EF1465" w:rsidP="00EF1465">
      <w:pPr>
        <w:ind w:left="720"/>
      </w:pPr>
      <w:r w:rsidRPr="003B621E">
        <w:rPr>
          <w:rStyle w:val="StyleUnderline"/>
          <w:highlight w:val="yellow"/>
        </w:rPr>
        <w:t>rules that are substantively "better" and more widely accepted</w:t>
      </w:r>
      <w:r>
        <w:t xml:space="preserve">. Those benefits were seen as flowing from the </w:t>
      </w:r>
      <w:r w:rsidRPr="003B621E">
        <w:rPr>
          <w:rStyle w:val="StyleUnderline"/>
          <w:highlight w:val="yellow"/>
        </w:rPr>
        <w:t>participation</w:t>
      </w:r>
      <w:r>
        <w:t xml:space="preserve"> of those affected, who bring with them a practical insight and expertise that </w:t>
      </w:r>
      <w:r w:rsidRPr="003B621E">
        <w:rPr>
          <w:rStyle w:val="StyleUnderline"/>
          <w:highlight w:val="yellow"/>
        </w:rPr>
        <w:t>can result in rules that are better informed</w:t>
      </w:r>
      <w:r w:rsidRPr="00341116">
        <w:rPr>
          <w:rStyle w:val="StyleUnderline"/>
        </w:rPr>
        <w:t>, more tailored to achieving the actual regulatory goal, and</w:t>
      </w:r>
      <w:r>
        <w:t xml:space="preserve"> hence, </w:t>
      </w:r>
      <w:r w:rsidRPr="003B621E">
        <w:rPr>
          <w:rStyle w:val="StyleUnderline"/>
          <w:highlight w:val="yellow"/>
        </w:rPr>
        <w:t>more effective and more enforceable</w:t>
      </w:r>
      <w:r>
        <w:t xml:space="preserve">. </w:t>
      </w:r>
    </w:p>
    <w:p w14:paraId="72B5B202" w14:textId="77777777" w:rsidR="00EF1465" w:rsidRDefault="00EF1465" w:rsidP="00EF1465">
      <w:pPr>
        <w:ind w:left="720"/>
      </w:pPr>
      <w:r>
        <w:t>[T]he rules that emerge from negotiated rulemaking tend to be both more stringent and yet more cost-effective to implement.89</w:t>
      </w:r>
    </w:p>
    <w:p w14:paraId="3F7AEB04" w14:textId="77777777" w:rsidR="00EF1465" w:rsidRDefault="00EF1465" w:rsidP="00EF1465">
      <w:r>
        <w:t xml:space="preserve">Harter does not make clear exactly what "better" rules entail and relies on a study by Laura </w:t>
      </w:r>
      <w:proofErr w:type="spellStart"/>
      <w:r>
        <w:t>Langbein</w:t>
      </w:r>
      <w:proofErr w:type="spellEnd"/>
      <w:r>
        <w:t xml:space="preserve"> and Neil </w:t>
      </w:r>
      <w:proofErr w:type="spellStart"/>
      <w:r>
        <w:t>Kerwin</w:t>
      </w:r>
      <w:proofErr w:type="spellEnd"/>
      <w:r>
        <w:t xml:space="preserve"> to support his claims. </w:t>
      </w:r>
      <w:proofErr w:type="spellStart"/>
      <w:r w:rsidRPr="003B621E">
        <w:rPr>
          <w:rStyle w:val="StyleUnderline"/>
          <w:highlight w:val="yellow"/>
        </w:rPr>
        <w:t>Kerwin</w:t>
      </w:r>
      <w:proofErr w:type="spellEnd"/>
      <w:r w:rsidRPr="003B621E">
        <w:rPr>
          <w:rStyle w:val="StyleUnderline"/>
          <w:highlight w:val="yellow"/>
        </w:rPr>
        <w:t xml:space="preserve"> and </w:t>
      </w:r>
      <w:proofErr w:type="spellStart"/>
      <w:r w:rsidRPr="003B621E">
        <w:rPr>
          <w:rStyle w:val="StyleUnderline"/>
          <w:highlight w:val="yellow"/>
        </w:rPr>
        <w:t>Langbein</w:t>
      </w:r>
      <w:proofErr w:type="spellEnd"/>
      <w:r w:rsidRPr="003B621E">
        <w:rPr>
          <w:rStyle w:val="StyleUnderline"/>
          <w:highlight w:val="yellow"/>
        </w:rPr>
        <w:t xml:space="preserve"> phrase the benefits</w:t>
      </w:r>
      <w:r w:rsidRPr="00341116">
        <w:rPr>
          <w:rStyle w:val="StyleUnderline"/>
        </w:rPr>
        <w:t xml:space="preserve"> of reg neg </w:t>
      </w:r>
      <w:r w:rsidRPr="003B621E">
        <w:rPr>
          <w:rStyle w:val="StyleUnderline"/>
          <w:highlight w:val="yellow"/>
        </w:rPr>
        <w:t>as "greater satisfaction</w:t>
      </w:r>
      <w:r w:rsidRPr="00341116">
        <w:rPr>
          <w:rStyle w:val="StyleUnderline"/>
        </w:rPr>
        <w:t>."</w:t>
      </w:r>
      <w:r>
        <w:t xml:space="preserve">90 They evaluate satisfaction with a rule based on a combination of qualitative metrics, including "economic efficiency" and "cost effectiveness" as perceived by participants in reg negs.91 In interviews with participants in EPA reg negs and traditional rulemakings, </w:t>
      </w:r>
      <w:proofErr w:type="spellStart"/>
      <w:r>
        <w:t>Langbein</w:t>
      </w:r>
      <w:proofErr w:type="spellEnd"/>
      <w:r>
        <w:t xml:space="preserve"> and </w:t>
      </w:r>
      <w:proofErr w:type="spellStart"/>
      <w:r>
        <w:t>Kerwin</w:t>
      </w:r>
      <w:proofErr w:type="spellEnd"/>
      <w:r>
        <w:t xml:space="preserve"> found that </w:t>
      </w:r>
      <w:r w:rsidRPr="003B621E">
        <w:rPr>
          <w:rStyle w:val="StyleUnderline"/>
          <w:highlight w:val="yellow"/>
        </w:rPr>
        <w:t>participants</w:t>
      </w:r>
      <w:r w:rsidRPr="00341116">
        <w:rPr>
          <w:rStyle w:val="StyleUnderline"/>
        </w:rPr>
        <w:t xml:space="preserve"> in reg negs </w:t>
      </w:r>
      <w:r w:rsidRPr="003B621E">
        <w:rPr>
          <w:rStyle w:val="StyleUnderline"/>
          <w:highlight w:val="yellow"/>
        </w:rPr>
        <w:t>reported</w:t>
      </w:r>
      <w:r>
        <w:t xml:space="preserve">, on average, </w:t>
      </w:r>
      <w:r w:rsidRPr="00341116">
        <w:rPr>
          <w:rStyle w:val="StyleUnderline"/>
        </w:rPr>
        <w:t xml:space="preserve">significantly greater satisfaction and </w:t>
      </w:r>
      <w:r w:rsidRPr="003B621E">
        <w:rPr>
          <w:rStyle w:val="StyleUnderline"/>
          <w:highlight w:val="yellow"/>
        </w:rPr>
        <w:t>higher quality scientific analysis than participants in traditional rulemakings</w:t>
      </w:r>
      <w:r>
        <w:t>.92 In particular, they report that "participants learn more in negotiated processes and that negotiated processes are more horizontal in their sources of information (i.e., negotiated rule participants were more likely than conventional rule participants to see other participants as a source of information)."93</w:t>
      </w:r>
    </w:p>
    <w:p w14:paraId="6996CEB2" w14:textId="77777777" w:rsidR="00EF1465" w:rsidRDefault="00EF1465" w:rsidP="00EF1465"/>
    <w:p w14:paraId="1939170E" w14:textId="77777777" w:rsidR="00903EA3" w:rsidRDefault="00903EA3" w:rsidP="00903EA3">
      <w:pPr>
        <w:pStyle w:val="Heading4"/>
      </w:pPr>
      <w:r>
        <w:t xml:space="preserve">The agency announces the intent to do the plan — this causes parties to negotiate </w:t>
      </w:r>
      <w:r>
        <w:rPr>
          <w:u w:val="single"/>
        </w:rPr>
        <w:t>starting with the position of agreement</w:t>
      </w:r>
      <w:r>
        <w:t>. Solves without dictating a result.</w:t>
      </w:r>
    </w:p>
    <w:p w14:paraId="3E3621B8" w14:textId="77777777" w:rsidR="00903EA3" w:rsidRPr="009D67B0" w:rsidRDefault="00903EA3" w:rsidP="00903EA3">
      <w:r w:rsidRPr="00646B95">
        <w:rPr>
          <w:rStyle w:val="Style13ptBold"/>
        </w:rPr>
        <w:t>Harter 9</w:t>
      </w:r>
      <w:r>
        <w:t xml:space="preserve"> — Philip J. Harter, Professor of Law at the University of Missouri and member of its Center for the Study of Dispute Resolution, former</w:t>
      </w:r>
      <w:r w:rsidRPr="009C4996">
        <w:t xml:space="preserve"> Director of the Program on Consensus, Democracy, and Governance </w:t>
      </w:r>
      <w:r>
        <w:t xml:space="preserve">at </w:t>
      </w:r>
      <w:r w:rsidRPr="009C4996">
        <w:t>Vermont Law School</w:t>
      </w:r>
      <w:r>
        <w:t xml:space="preserve">, former Chair of the Section of Administrative Law and Regulatory Practice of the American Bar Association and Co-chair of the ABA's Working Group on Regulatory Reform in which capacity he represented the ABA before Congress on regulatory reform issues, principal author of the Negotiated Rulemaking Act and the Administrative Dispute Resolution Act, holds a J.D. from University of Michigan Law School, 2009 (“Collaboration: The Future of Governance,” </w:t>
      </w:r>
      <w:r>
        <w:rPr>
          <w:i/>
          <w:iCs/>
        </w:rPr>
        <w:t>Journal of Dispute Resolution</w:t>
      </w:r>
      <w:r>
        <w:t>, (</w:t>
      </w:r>
      <w:r w:rsidRPr="009D67B0">
        <w:t xml:space="preserve">2009 J. Disp. </w:t>
      </w:r>
      <w:proofErr w:type="spellStart"/>
      <w:r w:rsidRPr="009D67B0">
        <w:t>Resol</w:t>
      </w:r>
      <w:proofErr w:type="spellEnd"/>
      <w:r w:rsidRPr="009D67B0">
        <w:t>. 411</w:t>
      </w:r>
      <w:r>
        <w:t xml:space="preserve">), Available Online to Subscribing Institutions via </w:t>
      </w:r>
      <w:proofErr w:type="spellStart"/>
      <w:r>
        <w:t>HeinOnline</w:t>
      </w:r>
      <w:proofErr w:type="spellEnd"/>
      <w:r>
        <w:t>)</w:t>
      </w:r>
    </w:p>
    <w:p w14:paraId="3DB87213" w14:textId="77777777" w:rsidR="00903EA3" w:rsidRDefault="00903EA3" w:rsidP="00903EA3">
      <w:r>
        <w:t>G. Agency Must Be an Active Participant</w:t>
      </w:r>
    </w:p>
    <w:p w14:paraId="67FD21C2" w14:textId="77777777" w:rsidR="00903EA3" w:rsidRPr="00C27294" w:rsidRDefault="00903EA3" w:rsidP="00903EA3">
      <w:r>
        <w:t>Sometimes the agency takes the position in a negotiation among its stakeholders that it will accept and implement the result if all of them agree to a particular outcome. The reasoning, of course, is that the parties would not agree to anything outside the statutory mandate, and if all of them agreed, it must be a good result. If that is the agency's view, it then takes a passive role in the negotiations, frequently serving almost as an observer. The agency often says that it will remain silent so as not to interfere with the ability of the private representatives in reaching an agreement.</w:t>
      </w:r>
    </w:p>
    <w:p w14:paraId="75050E07" w14:textId="77777777" w:rsidR="00903EA3" w:rsidRDefault="00903EA3" w:rsidP="00903EA3">
      <w:r w:rsidRPr="00C27294">
        <w:t>This attitude and behavior are problematic for three reasons:</w:t>
      </w:r>
    </w:p>
    <w:p w14:paraId="5DF81ABA" w14:textId="77777777" w:rsidR="00903EA3" w:rsidRDefault="00903EA3" w:rsidP="00903EA3">
      <w:r>
        <w:t>As has already been argued, a major component of the legitimacy of a negotiated policy is that the agency has made its own decision that it fits within the agency's authority.</w:t>
      </w:r>
    </w:p>
    <w:p w14:paraId="122638E6" w14:textId="77777777" w:rsidR="00903EA3" w:rsidRDefault="00903EA3" w:rsidP="00903EA3">
      <w:r>
        <w:t>If the agency itself is passive, then it is not able to enhance its own interests in the negotiation, whatever they may be.</w:t>
      </w:r>
    </w:p>
    <w:p w14:paraId="5F619589" w14:textId="77777777" w:rsidR="00903EA3" w:rsidRDefault="00903EA3" w:rsidP="00903EA3">
      <w:r w:rsidRPr="003B621E">
        <w:rPr>
          <w:rStyle w:val="StyleUnderline"/>
          <w:highlight w:val="yellow"/>
        </w:rPr>
        <w:t>Instead of fostering convergence</w:t>
      </w:r>
      <w:r>
        <w:t xml:space="preserve">, the </w:t>
      </w:r>
      <w:r w:rsidRPr="003B621E">
        <w:rPr>
          <w:rStyle w:val="StyleUnderline"/>
          <w:highlight w:val="yellow"/>
        </w:rPr>
        <w:t>agency</w:t>
      </w:r>
      <w:r w:rsidRPr="00C27294">
        <w:t>'s</w:t>
      </w:r>
      <w:r>
        <w:t xml:space="preserve"> </w:t>
      </w:r>
      <w:r w:rsidRPr="003B621E">
        <w:rPr>
          <w:rStyle w:val="StyleUnderline"/>
          <w:highlight w:val="yellow"/>
        </w:rPr>
        <w:t xml:space="preserve">lack of robust participation </w:t>
      </w:r>
      <w:proofErr w:type="gramStart"/>
      <w:r w:rsidRPr="003B621E">
        <w:rPr>
          <w:rStyle w:val="StyleUnderline"/>
          <w:highlight w:val="yellow"/>
        </w:rPr>
        <w:t xml:space="preserve">actually </w:t>
      </w:r>
      <w:r w:rsidRPr="003B621E">
        <w:rPr>
          <w:rStyle w:val="Emphasis"/>
          <w:highlight w:val="yellow"/>
        </w:rPr>
        <w:t>inhibits</w:t>
      </w:r>
      <w:proofErr w:type="gramEnd"/>
      <w:r w:rsidRPr="003B621E">
        <w:rPr>
          <w:rStyle w:val="Emphasis"/>
          <w:highlight w:val="yellow"/>
        </w:rPr>
        <w:t xml:space="preserve"> the committee from reaching agreement</w:t>
      </w:r>
      <w:r>
        <w:t xml:space="preserve">. While this is certainly counterintuitive, </w:t>
      </w:r>
      <w:r w:rsidRPr="00C27294">
        <w:rPr>
          <w:rStyle w:val="StyleUnderline"/>
        </w:rPr>
        <w:t>it results directly from negotiation theory</w:t>
      </w:r>
      <w:r>
        <w:t xml:space="preserve">. </w:t>
      </w:r>
      <w:r w:rsidRPr="003B621E">
        <w:rPr>
          <w:rStyle w:val="StyleUnderline"/>
          <w:highlight w:val="yellow"/>
        </w:rPr>
        <w:t>The</w:t>
      </w:r>
      <w:r>
        <w:t xml:space="preserve"> only </w:t>
      </w:r>
      <w:r w:rsidRPr="003B621E">
        <w:rPr>
          <w:rStyle w:val="StyleUnderline"/>
          <w:highlight w:val="yellow"/>
        </w:rPr>
        <w:t>reason parties negotiate is to improve their positions</w:t>
      </w:r>
      <w:r>
        <w:t xml:space="preserve">. </w:t>
      </w:r>
      <w:proofErr w:type="gramStart"/>
      <w:r w:rsidRPr="00C27294">
        <w:rPr>
          <w:rStyle w:val="StyleUnderline"/>
        </w:rPr>
        <w:t>In order to</w:t>
      </w:r>
      <w:proofErr w:type="gramEnd"/>
      <w:r w:rsidRPr="00C27294">
        <w:rPr>
          <w:rStyle w:val="StyleUnderline"/>
        </w:rPr>
        <w:t xml:space="preserve"> improve your position, </w:t>
      </w:r>
      <w:r w:rsidRPr="003B621E">
        <w:rPr>
          <w:rStyle w:val="StyleUnderline"/>
          <w:highlight w:val="yellow"/>
        </w:rPr>
        <w:t>you must have a</w:t>
      </w:r>
      <w:r w:rsidRPr="00C27294">
        <w:rPr>
          <w:rStyle w:val="StyleUnderline"/>
        </w:rPr>
        <w:t xml:space="preserve"> fairly </w:t>
      </w:r>
      <w:r w:rsidRPr="003B621E">
        <w:rPr>
          <w:rStyle w:val="StyleUnderline"/>
          <w:highlight w:val="yellow"/>
        </w:rPr>
        <w:t>decent idea as to what will happen if you are not able to negotiate</w:t>
      </w:r>
      <w:r>
        <w:t xml:space="preserve"> an agreement. Or, in the now popular term coined by Fisher and Ury,82 each party needs to determine its best alternative to a negotiated agreement (</w:t>
      </w:r>
      <w:r w:rsidRPr="003B621E">
        <w:rPr>
          <w:rStyle w:val="StyleUnderline"/>
          <w:highlight w:val="yellow"/>
        </w:rPr>
        <w:t>BATNA</w:t>
      </w:r>
      <w:r>
        <w:t xml:space="preserve">). </w:t>
      </w:r>
      <w:r w:rsidRPr="003B621E">
        <w:rPr>
          <w:rStyle w:val="StyleUnderline"/>
          <w:highlight w:val="yellow"/>
        </w:rPr>
        <w:t>Since the premise</w:t>
      </w:r>
      <w:r w:rsidRPr="00C27294">
        <w:rPr>
          <w:rStyle w:val="StyleUnderline"/>
        </w:rPr>
        <w:t xml:space="preserve"> of the negotiation </w:t>
      </w:r>
      <w:r w:rsidRPr="003B621E">
        <w:rPr>
          <w:rStyle w:val="StyleUnderline"/>
          <w:highlight w:val="yellow"/>
        </w:rPr>
        <w:t xml:space="preserve">is that a decision on a new regulation will likely be made </w:t>
      </w:r>
      <w:proofErr w:type="gramStart"/>
      <w:r w:rsidRPr="003B621E">
        <w:rPr>
          <w:rStyle w:val="StyleUnderline"/>
          <w:highlight w:val="yellow"/>
        </w:rPr>
        <w:t>in the near future</w:t>
      </w:r>
      <w:proofErr w:type="gramEnd"/>
      <w:r w:rsidRPr="003B621E">
        <w:rPr>
          <w:rStyle w:val="StyleUnderline"/>
          <w:highlight w:val="yellow"/>
        </w:rPr>
        <w:t>, a party's BATNA is its prediction as to what the regulation will provide if the negotiations are not successful</w:t>
      </w:r>
      <w:r w:rsidRPr="003B621E">
        <w:rPr>
          <w:highlight w:val="yellow"/>
        </w:rPr>
        <w:t>.</w:t>
      </w:r>
      <w:r>
        <w:t xml:space="preserve"> </w:t>
      </w:r>
      <w:r w:rsidRPr="003B621E">
        <w:rPr>
          <w:rStyle w:val="StyleUnderline"/>
          <w:highlight w:val="yellow"/>
        </w:rPr>
        <w:t>But the agency</w:t>
      </w:r>
      <w:r>
        <w:t xml:space="preserve">, the one that presumably would issue the rule, </w:t>
      </w:r>
      <w:r w:rsidRPr="003B621E">
        <w:rPr>
          <w:rStyle w:val="StyleUnderline"/>
          <w:highlight w:val="yellow"/>
        </w:rPr>
        <w:t>remains silent,</w:t>
      </w:r>
      <w:r w:rsidRPr="003B621E">
        <w:rPr>
          <w:highlight w:val="yellow"/>
        </w:rPr>
        <w:t xml:space="preserve"> </w:t>
      </w:r>
      <w:r w:rsidRPr="003B621E">
        <w:rPr>
          <w:rStyle w:val="StyleUnderline"/>
          <w:highlight w:val="yellow"/>
        </w:rPr>
        <w:t>so none</w:t>
      </w:r>
      <w:r>
        <w:t xml:space="preserve"> can determine its BATNA, and hence none </w:t>
      </w:r>
      <w:r w:rsidRPr="003B621E">
        <w:rPr>
          <w:rStyle w:val="StyleUnderline"/>
          <w:highlight w:val="yellow"/>
        </w:rPr>
        <w:t>can determine what position it should take</w:t>
      </w:r>
      <w:r>
        <w:t xml:space="preserve"> in the negotiations. The classic response to that dilemma is to continue discussions in the hope that the situation will be clearer; </w:t>
      </w:r>
      <w:r w:rsidRPr="003B621E">
        <w:rPr>
          <w:rStyle w:val="Emphasis"/>
          <w:highlight w:val="yellow"/>
        </w:rPr>
        <w:t>the parties keep talking but do not converge</w:t>
      </w:r>
      <w:r>
        <w:t>. And, alas, that is precisely the situation that usually happens when the agency remains passive in a negotiation. 83</w:t>
      </w:r>
    </w:p>
    <w:p w14:paraId="3DB29BA3" w14:textId="77777777" w:rsidR="00903EA3" w:rsidRDefault="00903EA3" w:rsidP="00903EA3">
      <w:r w:rsidRPr="003B621E">
        <w:rPr>
          <w:rStyle w:val="StyleUnderline"/>
          <w:highlight w:val="yellow"/>
        </w:rPr>
        <w:t>The agency therefore needs to</w:t>
      </w:r>
      <w:r>
        <w:t xml:space="preserve"> play a carefully balanced role: it needs to </w:t>
      </w:r>
      <w:r w:rsidRPr="003B621E">
        <w:rPr>
          <w:rStyle w:val="StyleUnderline"/>
          <w:highlight w:val="yellow"/>
        </w:rPr>
        <w:t>actively stimulate creative problem solving, participate robustly in the problem solving, and not be perceived as dictating the result</w:t>
      </w:r>
      <w:r>
        <w:t>.</w:t>
      </w:r>
    </w:p>
    <w:p w14:paraId="08098127" w14:textId="77777777" w:rsidR="00903EA3" w:rsidRDefault="00903EA3" w:rsidP="00903EA3"/>
    <w:p w14:paraId="5CBD6F9D" w14:textId="77777777" w:rsidR="00EF1465" w:rsidRDefault="00EF1465" w:rsidP="00EF1465">
      <w:pPr>
        <w:pStyle w:val="Heading4"/>
      </w:pPr>
      <w:r>
        <w:t xml:space="preserve">Solves — reg neg creates a </w:t>
      </w:r>
      <w:r w:rsidRPr="00646B95">
        <w:rPr>
          <w:u w:val="single"/>
        </w:rPr>
        <w:t>quick consensus</w:t>
      </w:r>
      <w:r>
        <w:t xml:space="preserve"> on an </w:t>
      </w:r>
      <w:r w:rsidRPr="00646B95">
        <w:rPr>
          <w:u w:val="single"/>
        </w:rPr>
        <w:t>effective regulation</w:t>
      </w:r>
      <w:r>
        <w:t>.</w:t>
      </w:r>
    </w:p>
    <w:p w14:paraId="6A6FBC0A" w14:textId="77777777" w:rsidR="00EF1465" w:rsidRPr="00646B95" w:rsidRDefault="00EF1465" w:rsidP="00EF1465">
      <w:r w:rsidRPr="00646B95">
        <w:rPr>
          <w:rStyle w:val="Style13ptBold"/>
        </w:rPr>
        <w:t>Harter 97</w:t>
      </w:r>
      <w:r>
        <w:t xml:space="preserve"> — Philip J. Harter, Scholar in Residence </w:t>
      </w:r>
      <w:r w:rsidRPr="009C4996">
        <w:t xml:space="preserve">and Director of the Program on Consensus, Democracy, and Governance </w:t>
      </w:r>
      <w:r>
        <w:t xml:space="preserve">at </w:t>
      </w:r>
      <w:r w:rsidRPr="009C4996">
        <w:t>Vermont Law School</w:t>
      </w:r>
      <w:r>
        <w:t>, former Chair of the Section of Administrative Law and Regulatory Practice of the American Bar Association and Co-chair of the ABA's Working Group on Regulatory Reform in which capacity he represented the ABA before Congress on regulatory reform issues, principal author of the Negotiated Rulemaking Act and the Administrative Dispute Resolution Act, holds a J.D. from University of Michigan Law School, 1997 (“</w:t>
      </w:r>
      <w:r w:rsidRPr="009C4996">
        <w:t>Fear of Commitment: An Affliction of Adolescents</w:t>
      </w:r>
      <w:r>
        <w:t xml:space="preserve">,” </w:t>
      </w:r>
      <w:r>
        <w:rPr>
          <w:i/>
          <w:iCs/>
        </w:rPr>
        <w:t>Duke Law Journal</w:t>
      </w:r>
      <w:r>
        <w:t>, April, (</w:t>
      </w:r>
      <w:r w:rsidRPr="009C4996">
        <w:t>46 Duke L.J. 1389</w:t>
      </w:r>
      <w:r>
        <w:t>), Available Online to Subscribing Institutions via Hein Online)</w:t>
      </w:r>
    </w:p>
    <w:p w14:paraId="5B8DBBF3" w14:textId="77777777" w:rsidR="00EF1465" w:rsidRDefault="00EF1465" w:rsidP="00EF1465">
      <w:r w:rsidRPr="003B621E">
        <w:rPr>
          <w:rStyle w:val="StyleUnderline"/>
          <w:highlight w:val="yellow"/>
        </w:rPr>
        <w:t xml:space="preserve">The most </w:t>
      </w:r>
      <w:proofErr w:type="spellStart"/>
      <w:r w:rsidRPr="003B621E">
        <w:rPr>
          <w:rStyle w:val="StyleUnderline"/>
          <w:highlight w:val="yellow"/>
        </w:rPr>
        <w:t>well developed</w:t>
      </w:r>
      <w:proofErr w:type="spellEnd"/>
      <w:r>
        <w:t xml:space="preserve"> of these </w:t>
      </w:r>
      <w:r w:rsidRPr="003B621E">
        <w:rPr>
          <w:rStyle w:val="StyleUnderline"/>
          <w:highlight w:val="yellow"/>
        </w:rPr>
        <w:t>technique</w:t>
      </w:r>
      <w:r>
        <w:t>s, other than the public hearings and meetings that are adjuncts of the APA itself,</w:t>
      </w:r>
      <w:r w:rsidRPr="00646B95">
        <w:t xml:space="preserve"> </w:t>
      </w:r>
      <w:r w:rsidRPr="003B621E">
        <w:rPr>
          <w:rStyle w:val="StyleUnderline"/>
          <w:highlight w:val="yellow"/>
        </w:rPr>
        <w:t>is</w:t>
      </w:r>
      <w:r>
        <w:t xml:space="preserve"> negotiated rulemaking (</w:t>
      </w:r>
      <w:r w:rsidRPr="003B621E">
        <w:rPr>
          <w:rStyle w:val="StyleUnderline"/>
          <w:highlight w:val="yellow"/>
        </w:rPr>
        <w:t>reg neg</w:t>
      </w:r>
      <w:r>
        <w:t xml:space="preserve">).' Fifteen years ago, when the theory of negotiated rulemaking was just emerging, I predicted a number of major benefits from the practice.' Among them was the fact that the </w:t>
      </w:r>
      <w:r w:rsidRPr="003B621E">
        <w:rPr>
          <w:rStyle w:val="StyleUnderline"/>
          <w:highlight w:val="yellow"/>
        </w:rPr>
        <w:t>parties would be able to participate directly and immediately</w:t>
      </w:r>
      <w:r w:rsidRPr="009E20A7">
        <w:rPr>
          <w:rStyle w:val="StyleUnderline"/>
        </w:rPr>
        <w:t xml:space="preserve"> in the decision, thereby </w:t>
      </w:r>
      <w:r w:rsidRPr="003B621E">
        <w:rPr>
          <w:rStyle w:val="StyleUnderline"/>
          <w:highlight w:val="yellow"/>
        </w:rPr>
        <w:t xml:space="preserve">providing a </w:t>
      </w:r>
      <w:r w:rsidRPr="003B621E">
        <w:rPr>
          <w:rStyle w:val="Emphasis"/>
          <w:highlight w:val="yellow"/>
        </w:rPr>
        <w:t>legitimacy</w:t>
      </w:r>
      <w:r w:rsidRPr="003B621E">
        <w:rPr>
          <w:rStyle w:val="StyleUnderline"/>
          <w:highlight w:val="yellow"/>
        </w:rPr>
        <w:t xml:space="preserve"> that is missing from</w:t>
      </w:r>
      <w:r>
        <w:t xml:space="preserve"> hybrid </w:t>
      </w:r>
      <w:r w:rsidRPr="003B621E">
        <w:rPr>
          <w:rStyle w:val="StyleUnderline"/>
          <w:highlight w:val="yellow"/>
        </w:rPr>
        <w:t>rulemaking</w:t>
      </w:r>
      <w:r>
        <w:t xml:space="preserve">. In addition, </w:t>
      </w:r>
      <w:r w:rsidRPr="009E20A7">
        <w:rPr>
          <w:rStyle w:val="StyleUnderline"/>
        </w:rPr>
        <w:t>the costs</w:t>
      </w:r>
      <w:r>
        <w:t xml:space="preserve"> of developing the rule </w:t>
      </w:r>
      <w:r w:rsidRPr="009E20A7">
        <w:rPr>
          <w:rStyle w:val="StyleUnderline"/>
        </w:rPr>
        <w:t>may be lower since the parties would not have to engage in as much adversarial research and positioning</w:t>
      </w:r>
      <w:r>
        <w:t xml:space="preserve">. The parties could focus on the issues that </w:t>
      </w:r>
      <w:proofErr w:type="gramStart"/>
      <w:r>
        <w:t>actually separate</w:t>
      </w:r>
      <w:proofErr w:type="gramEnd"/>
      <w:r>
        <w:t xml:space="preserve"> them and on the issues of importance to them. "</w:t>
      </w:r>
      <w:r w:rsidRPr="009E20A7">
        <w:rPr>
          <w:rStyle w:val="StyleUnderline"/>
        </w:rPr>
        <w:t xml:space="preserve">Rulemaking by </w:t>
      </w:r>
      <w:r w:rsidRPr="003B621E">
        <w:rPr>
          <w:rStyle w:val="StyleUnderline"/>
          <w:highlight w:val="yellow"/>
        </w:rPr>
        <w:t>negotiation can reduce the time and cost of developing regulations by emphasizing practical and empirical concerns</w:t>
      </w:r>
      <w:r w:rsidRPr="009E20A7">
        <w:rPr>
          <w:rStyle w:val="StyleUnderline"/>
        </w:rPr>
        <w:t xml:space="preserve"> rather than theoretical predictions</w:t>
      </w:r>
      <w:r>
        <w:t xml:space="preserve">."' 45 The parties have the experience and ability to focus on the details necessary to make a rule work day-to-day in the field. Interestingly, the lack of judicial review was not advocated as a prime benefit. It would be a likely ancillary benefit of the parties' mutual acceptance of the rule and its ensuing </w:t>
      </w:r>
      <w:proofErr w:type="gramStart"/>
      <w:r>
        <w:t>legitimacy, but</w:t>
      </w:r>
      <w:proofErr w:type="gramEnd"/>
      <w:r>
        <w:t xml:space="preserve"> was not an end in itself.</w:t>
      </w:r>
    </w:p>
    <w:p w14:paraId="67703DD4" w14:textId="77777777" w:rsidR="00EF1465" w:rsidRDefault="00EF1465" w:rsidP="00EF1465">
      <w:r>
        <w:t xml:space="preserve">Such were the predictions before any reg negs were </w:t>
      </w:r>
      <w:proofErr w:type="gramStart"/>
      <w:r>
        <w:t>actually undertaken</w:t>
      </w:r>
      <w:proofErr w:type="gramEnd"/>
      <w:r>
        <w:t>. Formal evaluations are extraordinarily expensive and face the difficulties inherent in making counter-factual predictions (i.e., what would have happened if some other process were used to develop the rule), or finding a suitably analogous rule with which to compare a given proceeding.' As a result, few formal evaluations have been conducted, so that it is difficult to deter-</w:t>
      </w:r>
      <w:r w:rsidRPr="00646B95">
        <w:t xml:space="preserve"> </w:t>
      </w:r>
      <w:r>
        <w:t xml:space="preserve">mine in a rigorous way the extent to which the theory has been borne out. One major evaluation has been undertaken to compare negotiated rules at the EPA with those developed by the traditional notice-and-comment process. The study is currently being conducted for the EPA by Cornelius M. </w:t>
      </w:r>
      <w:proofErr w:type="spellStart"/>
      <w:r>
        <w:t>Kerwin</w:t>
      </w:r>
      <w:proofErr w:type="spellEnd"/>
      <w:r>
        <w:t xml:space="preserve">, Dean of the School of Public Affairs at American University and Professor Laura I. </w:t>
      </w:r>
      <w:proofErr w:type="spellStart"/>
      <w:r>
        <w:t>Langbein</w:t>
      </w:r>
      <w:proofErr w:type="spellEnd"/>
      <w:r>
        <w:t>. They have released a draft report of their analysis of the reg neg portion of their study.47 Their initial conclusions include:</w:t>
      </w:r>
    </w:p>
    <w:p w14:paraId="5800E513" w14:textId="77777777" w:rsidR="00EF1465" w:rsidRDefault="00EF1465" w:rsidP="00EF1465">
      <w:pPr>
        <w:ind w:left="720"/>
      </w:pPr>
      <w:r w:rsidRPr="003B621E">
        <w:rPr>
          <w:rStyle w:val="StyleUnderline"/>
          <w:highlight w:val="yellow"/>
        </w:rPr>
        <w:t>Based on the data</w:t>
      </w:r>
      <w:r>
        <w:t xml:space="preserve"> presented above, </w:t>
      </w:r>
      <w:r w:rsidRPr="003B621E">
        <w:rPr>
          <w:rStyle w:val="StyleUnderline"/>
          <w:highlight w:val="yellow"/>
        </w:rPr>
        <w:t>negotiated rulemaking is</w:t>
      </w:r>
      <w:r w:rsidRPr="009E20A7">
        <w:t xml:space="preserve"> successful</w:t>
      </w:r>
      <w:r>
        <w:t xml:space="preserve"> on several critical dimensions. It is </w:t>
      </w:r>
      <w:r w:rsidRPr="009E20A7">
        <w:rPr>
          <w:rStyle w:val="StyleUnderline"/>
        </w:rPr>
        <w:t xml:space="preserve">widely </w:t>
      </w:r>
      <w:r w:rsidRPr="003B621E">
        <w:rPr>
          <w:rStyle w:val="StyleUnderline"/>
          <w:highlight w:val="yellow"/>
        </w:rPr>
        <w:t>perceived by participants as</w:t>
      </w:r>
      <w:r w:rsidRPr="009E20A7">
        <w:rPr>
          <w:rStyle w:val="StyleUnderline"/>
        </w:rPr>
        <w:t xml:space="preserve"> an </w:t>
      </w:r>
      <w:r w:rsidRPr="003B621E">
        <w:rPr>
          <w:rStyle w:val="StyleUnderline"/>
          <w:highlight w:val="yellow"/>
        </w:rPr>
        <w:t>effective</w:t>
      </w:r>
      <w:r w:rsidRPr="009E20A7">
        <w:rPr>
          <w:rStyle w:val="StyleUnderline"/>
        </w:rPr>
        <w:t xml:space="preserve"> means for developing regulations </w:t>
      </w:r>
      <w:r w:rsidRPr="003B621E">
        <w:rPr>
          <w:rStyle w:val="StyleUnderline"/>
          <w:highlight w:val="yellow"/>
        </w:rPr>
        <w:t>on</w:t>
      </w:r>
      <w:r w:rsidRPr="009E20A7">
        <w:rPr>
          <w:rStyle w:val="StyleUnderline"/>
        </w:rPr>
        <w:t xml:space="preserve"> virtually </w:t>
      </w:r>
      <w:proofErr w:type="gramStart"/>
      <w:r w:rsidRPr="003B621E">
        <w:rPr>
          <w:rStyle w:val="Emphasis"/>
          <w:highlight w:val="yellow"/>
        </w:rPr>
        <w:t>all important</w:t>
      </w:r>
      <w:proofErr w:type="gramEnd"/>
      <w:r w:rsidRPr="003B621E">
        <w:rPr>
          <w:rStyle w:val="Emphasis"/>
          <w:highlight w:val="yellow"/>
        </w:rPr>
        <w:t xml:space="preserve"> qualitative dimensions</w:t>
      </w:r>
      <w:r>
        <w:t>. The criteria established in literature and law for the selection of candidates for reg neg appear to be relevant in the selection process used by EPA, although their importance appears to vary from case to case and the discretion exercised by key Agency officials in the use of techniques is obviously considerable. The opportunity to participate in the process appears to be extended broadly, albeit not universally, and EPA or the facilitator it secured were frequently identified as an initiator of participation.</w:t>
      </w:r>
    </w:p>
    <w:p w14:paraId="3560FBCB" w14:textId="77777777" w:rsidR="00EF1465" w:rsidRDefault="00EF1465" w:rsidP="00EF1465">
      <w:pPr>
        <w:ind w:left="720"/>
      </w:pPr>
      <w:r w:rsidRPr="003B621E">
        <w:rPr>
          <w:rStyle w:val="StyleUnderline"/>
          <w:highlight w:val="yellow"/>
        </w:rPr>
        <w:t xml:space="preserve">The </w:t>
      </w:r>
      <w:r w:rsidRPr="003B621E">
        <w:rPr>
          <w:rStyle w:val="Emphasis"/>
          <w:highlight w:val="yellow"/>
        </w:rPr>
        <w:t>process of negotiation itself</w:t>
      </w:r>
      <w:r w:rsidRPr="003B621E">
        <w:rPr>
          <w:rStyle w:val="StyleUnderline"/>
          <w:highlight w:val="yellow"/>
        </w:rPr>
        <w:t xml:space="preserve"> emerges as a very powerful vehicle</w:t>
      </w:r>
      <w:r w:rsidRPr="009E20A7">
        <w:rPr>
          <w:rStyle w:val="StyleUnderline"/>
        </w:rPr>
        <w:t xml:space="preserve"> for learning what the participants in the process value highl</w:t>
      </w:r>
      <w:r>
        <w:t xml:space="preserve">y, and there are many types of information that is exchanged. The interviews suggest further that </w:t>
      </w:r>
      <w:r w:rsidRPr="009E20A7">
        <w:rPr>
          <w:rStyle w:val="StyleUnderline"/>
        </w:rPr>
        <w:t>what is learned has long-term value</w:t>
      </w:r>
      <w:r>
        <w:t xml:space="preserve"> and is not confined to a particular rulemaking.... The negotiation process employs </w:t>
      </w:r>
      <w:proofErr w:type="gramStart"/>
      <w:r>
        <w:t>a number of</w:t>
      </w:r>
      <w:proofErr w:type="gramEnd"/>
      <w:r>
        <w:t xml:space="preserve"> devices to subdivide issues, such as working groups and caucuses, that were viewed as effective by a substantial number of respondents. And the use of non-committee observers serves as a device to expand participation without inflating the negotiating groups past workable limits. Facilitators were generally viewed as competent, </w:t>
      </w:r>
      <w:proofErr w:type="gramStart"/>
      <w:r>
        <w:t>unbiased</w:t>
      </w:r>
      <w:proofErr w:type="gramEnd"/>
      <w:r>
        <w:t xml:space="preserve"> and providing a number of services that promoted consensus.</w:t>
      </w:r>
    </w:p>
    <w:p w14:paraId="64A8782E" w14:textId="77777777" w:rsidR="00EF1465" w:rsidRDefault="00EF1465" w:rsidP="00EF1465">
      <w:pPr>
        <w:ind w:left="720"/>
      </w:pPr>
      <w:r w:rsidRPr="009E20A7">
        <w:rPr>
          <w:rStyle w:val="StyleUnderline"/>
        </w:rPr>
        <w:t xml:space="preserve">Most </w:t>
      </w:r>
      <w:r w:rsidRPr="003B621E">
        <w:rPr>
          <w:rStyle w:val="StyleUnderline"/>
          <w:highlight w:val="yellow"/>
        </w:rPr>
        <w:t>participants believe their participation had a substantial effect on the agreement</w:t>
      </w:r>
      <w:r>
        <w:t xml:space="preserve"> that was produced </w:t>
      </w:r>
      <w:r w:rsidRPr="003B621E">
        <w:rPr>
          <w:rStyle w:val="StyleUnderline"/>
          <w:highlight w:val="yellow"/>
        </w:rPr>
        <w:t>and</w:t>
      </w:r>
      <w:r w:rsidRPr="009E20A7">
        <w:rPr>
          <w:rStyle w:val="StyleUnderline"/>
        </w:rPr>
        <w:t xml:space="preserve"> report that </w:t>
      </w:r>
      <w:r w:rsidRPr="003B621E">
        <w:rPr>
          <w:rStyle w:val="StyleUnderline"/>
          <w:highlight w:val="yellow"/>
        </w:rPr>
        <w:t>the opportunity</w:t>
      </w:r>
      <w:r w:rsidRPr="009E20A7">
        <w:rPr>
          <w:rStyle w:val="StyleUnderline"/>
        </w:rPr>
        <w:t xml:space="preserve"> to have an impact on the outcome </w:t>
      </w:r>
      <w:r w:rsidRPr="003B621E">
        <w:rPr>
          <w:rStyle w:val="StyleUnderline"/>
          <w:highlight w:val="yellow"/>
        </w:rPr>
        <w:t>was</w:t>
      </w:r>
      <w:r w:rsidRPr="009E20A7">
        <w:rPr>
          <w:rStyle w:val="StyleUnderline"/>
        </w:rPr>
        <w:t xml:space="preserve"> one of the aspects of the process they considered most </w:t>
      </w:r>
      <w:r w:rsidRPr="003B621E">
        <w:rPr>
          <w:rStyle w:val="StyleUnderline"/>
          <w:highlight w:val="yellow"/>
        </w:rPr>
        <w:t>valuable</w:t>
      </w:r>
      <w:r>
        <w:t>.</w:t>
      </w:r>
    </w:p>
    <w:p w14:paraId="2E1769F5" w14:textId="77777777" w:rsidR="00EF1465" w:rsidRDefault="00EF1465" w:rsidP="00EF1465"/>
    <w:p w14:paraId="53D5E8C3" w14:textId="395A4324" w:rsidR="00B115D5" w:rsidRPr="00B115D5" w:rsidRDefault="00B115D5" w:rsidP="00B115D5">
      <w:pPr>
        <w:pStyle w:val="Heading3"/>
      </w:pPr>
      <w:r>
        <w:t>Solvency — Water Generally</w:t>
      </w:r>
    </w:p>
    <w:p w14:paraId="1615F0E8" w14:textId="68D569FB" w:rsidR="004254A7" w:rsidRDefault="002B6791" w:rsidP="004254A7">
      <w:pPr>
        <w:pStyle w:val="Heading4"/>
      </w:pPr>
      <w:r>
        <w:t xml:space="preserve">Command and control rulemaking </w:t>
      </w:r>
      <w:proofErr w:type="gramStart"/>
      <w:r w:rsidRPr="002B6791">
        <w:rPr>
          <w:u w:val="single"/>
        </w:rPr>
        <w:t>fails</w:t>
      </w:r>
      <w:proofErr w:type="gramEnd"/>
      <w:r w:rsidRPr="002B6791">
        <w:rPr>
          <w:u w:val="single"/>
        </w:rPr>
        <w:t xml:space="preserve"> for water</w:t>
      </w:r>
      <w:r>
        <w:t xml:space="preserve"> — expensive litigation and conflict over use.</w:t>
      </w:r>
    </w:p>
    <w:p w14:paraId="40E85BEF" w14:textId="77777777" w:rsidR="00920FF7" w:rsidRDefault="00920FF7" w:rsidP="00920FF7">
      <w:r w:rsidRPr="005C3661">
        <w:rPr>
          <w:rStyle w:val="Style13ptBold"/>
        </w:rPr>
        <w:t>Fernandez 18</w:t>
      </w:r>
      <w:r>
        <w:t xml:space="preserve"> — Daniel P. Fernandez, </w:t>
      </w:r>
      <w:r w:rsidRPr="005C3661">
        <w:t xml:space="preserve">Associate Professor </w:t>
      </w:r>
      <w:r>
        <w:t xml:space="preserve">of Business Law </w:t>
      </w:r>
      <w:r w:rsidRPr="005C3661">
        <w:t>at Florida Gulf Coast University</w:t>
      </w:r>
      <w:r>
        <w:t xml:space="preserve">, former </w:t>
      </w:r>
      <w:r w:rsidRPr="005C3661">
        <w:t xml:space="preserve">Director of the Eastern U.S. Water Law Center </w:t>
      </w:r>
      <w:r>
        <w:t xml:space="preserve">at the </w:t>
      </w:r>
      <w:r w:rsidRPr="005C3661">
        <w:t>University of Florida College of Law,</w:t>
      </w:r>
      <w:r>
        <w:t xml:space="preserve"> former Staff Director for the Florida Senate Natural Resources Committee, former General Counsel to the Southwest Florida Water Management District, practicing attorney specializing in environmental law and alternative dispute resolution, holds a JD from University of Florida Levin College of Law, 2018 (“Collaborative Rulemaking in the World of Water Management,” </w:t>
      </w:r>
      <w:r>
        <w:rPr>
          <w:i/>
          <w:iCs/>
        </w:rPr>
        <w:t>Journal of Land Use &amp; Environmental Law</w:t>
      </w:r>
      <w:r>
        <w:t>, Vol. 34, No. 1, Fall, pp. 151-168, Available online to Subscribing Institutions via JSTOR)</w:t>
      </w:r>
    </w:p>
    <w:p w14:paraId="5FFD375C" w14:textId="5E4FBB57" w:rsidR="00920FF7" w:rsidRDefault="00920FF7" w:rsidP="00920FF7">
      <w:r>
        <w:t xml:space="preserve">It is apparent that the traditional </w:t>
      </w:r>
      <w:r w:rsidRPr="003B621E">
        <w:rPr>
          <w:rStyle w:val="StyleUnderline"/>
          <w:highlight w:val="yellow"/>
        </w:rPr>
        <w:t xml:space="preserve">“command-and-control” rulemaking may engender </w:t>
      </w:r>
      <w:r w:rsidRPr="003B621E">
        <w:rPr>
          <w:rStyle w:val="Emphasis"/>
          <w:highlight w:val="yellow"/>
        </w:rPr>
        <w:t>extensive and expensive litigation</w:t>
      </w:r>
      <w:r w:rsidRPr="003B621E">
        <w:rPr>
          <w:rStyle w:val="StyleUnderline"/>
          <w:highlight w:val="yellow"/>
        </w:rPr>
        <w:t xml:space="preserve"> </w:t>
      </w:r>
      <w:r w:rsidRPr="003B621E">
        <w:rPr>
          <w:rStyle w:val="Emphasis"/>
          <w:highlight w:val="yellow"/>
        </w:rPr>
        <w:t>without really</w:t>
      </w:r>
      <w:r w:rsidRPr="002B6791">
        <w:rPr>
          <w:rStyle w:val="Emphasis"/>
        </w:rPr>
        <w:t xml:space="preserve"> </w:t>
      </w:r>
      <w:r w:rsidRPr="003B621E">
        <w:rPr>
          <w:rStyle w:val="Emphasis"/>
          <w:highlight w:val="yellow"/>
        </w:rPr>
        <w:t>effectuating the intent</w:t>
      </w:r>
      <w:r w:rsidRPr="002B6791">
        <w:rPr>
          <w:rStyle w:val="Emphasis"/>
        </w:rPr>
        <w:t xml:space="preserve"> of the rulemaking</w:t>
      </w:r>
      <w:r>
        <w:t xml:space="preserve"> effort. For example</w:t>
      </w:r>
      <w:r w:rsidRPr="00637804">
        <w:t xml:space="preserve">, </w:t>
      </w:r>
      <w:r w:rsidRPr="00637804">
        <w:rPr>
          <w:rStyle w:val="StyleUnderline"/>
        </w:rPr>
        <w:t xml:space="preserve">a </w:t>
      </w:r>
      <w:r w:rsidRPr="003B621E">
        <w:rPr>
          <w:rStyle w:val="StyleUnderline"/>
          <w:highlight w:val="yellow"/>
        </w:rPr>
        <w:t>water supply</w:t>
      </w:r>
      <w:r w:rsidRPr="002B6791">
        <w:rPr>
          <w:rStyle w:val="StyleUnderline"/>
        </w:rPr>
        <w:t xml:space="preserve"> with questionable </w:t>
      </w:r>
      <w:r w:rsidRPr="003B621E">
        <w:rPr>
          <w:rStyle w:val="StyleUnderline"/>
          <w:highlight w:val="yellow"/>
        </w:rPr>
        <w:t>sustainability has serious ramifications for all users of water</w:t>
      </w:r>
      <w:r>
        <w:t xml:space="preserve">, including public supply, industry, and agriculture. </w:t>
      </w:r>
      <w:r w:rsidRPr="003B621E">
        <w:rPr>
          <w:rStyle w:val="StyleUnderline"/>
          <w:highlight w:val="yellow"/>
        </w:rPr>
        <w:t>Thus, there is likelihood of conflict among competing and potential users</w:t>
      </w:r>
      <w:r>
        <w:t xml:space="preserve"> of this precious resource, </w:t>
      </w:r>
      <w:r w:rsidRPr="003B621E">
        <w:rPr>
          <w:rStyle w:val="StyleUnderline"/>
          <w:highlight w:val="yellow"/>
        </w:rPr>
        <w:t>coupled with risk to</w:t>
      </w:r>
      <w:r w:rsidRPr="002B6791">
        <w:rPr>
          <w:rStyle w:val="StyleUnderline"/>
        </w:rPr>
        <w:t xml:space="preserve"> the </w:t>
      </w:r>
      <w:r w:rsidRPr="003B621E">
        <w:rPr>
          <w:rStyle w:val="StyleUnderline"/>
          <w:highlight w:val="yellow"/>
        </w:rPr>
        <w:t>sustainability</w:t>
      </w:r>
      <w:r>
        <w:t xml:space="preserve"> of the resource. In 2006, Florida’s three largest water management </w:t>
      </w:r>
      <w:proofErr w:type="spellStart"/>
      <w:r>
        <w:t>districts</w:t>
      </w:r>
      <w:proofErr w:type="spellEnd"/>
      <w:r>
        <w:t xml:space="preserve"> 94 concluded that in a region where these districts’ boundaries meet, the growth in public water supply over the next 20 years within the area from traditional groundwater sources is not sustainable. Recent water supply plan updates and permitting experience confirms that if traditional groundwater sources continue to be developed to meet growing public water supply demands in the area, harm to the water resources (rivers, streams, lakes, wetlands and aquifer quality) will occur.95</w:t>
      </w:r>
    </w:p>
    <w:p w14:paraId="33D2EDCB" w14:textId="283CF9A0" w:rsidR="002B6791" w:rsidRDefault="002B6791" w:rsidP="00920FF7"/>
    <w:p w14:paraId="4F9FF9FB" w14:textId="13C1EE02" w:rsidR="00B115D5" w:rsidRDefault="00B115D5" w:rsidP="00B115D5">
      <w:pPr>
        <w:pStyle w:val="Heading3"/>
      </w:pPr>
      <w:r>
        <w:t>Solvency — Dams</w:t>
      </w:r>
    </w:p>
    <w:p w14:paraId="6506C085" w14:textId="77777777" w:rsidR="00B115D5" w:rsidRPr="00341116" w:rsidRDefault="00B115D5" w:rsidP="00B115D5">
      <w:pPr>
        <w:pStyle w:val="Heading4"/>
      </w:pPr>
      <w:r>
        <w:t>Dams solvency — Reg negs are successful in negotiating dam licensing and rights.</w:t>
      </w:r>
    </w:p>
    <w:p w14:paraId="4F149FD5" w14:textId="3CEBF9C3" w:rsidR="00B115D5" w:rsidRDefault="00B115D5" w:rsidP="00B115D5">
      <w:r w:rsidRPr="00C52122">
        <w:rPr>
          <w:rStyle w:val="Style13ptBold"/>
        </w:rPr>
        <w:t xml:space="preserve">Schuck and </w:t>
      </w:r>
      <w:proofErr w:type="spellStart"/>
      <w:r w:rsidRPr="00C52122">
        <w:rPr>
          <w:rStyle w:val="Style13ptBold"/>
        </w:rPr>
        <w:t>Kochevar</w:t>
      </w:r>
      <w:proofErr w:type="spellEnd"/>
      <w:r w:rsidRPr="00C52122">
        <w:rPr>
          <w:rStyle w:val="Style13ptBold"/>
        </w:rPr>
        <w:t xml:space="preserve"> 14</w:t>
      </w:r>
      <w:r>
        <w:t xml:space="preserve"> — Peter H. Schuck, Professor of Law Emeritus at Yale, former Deputy Dean of Yale Law, former </w:t>
      </w:r>
      <w:r w:rsidRPr="00E93629">
        <w:t>Principal Deputy Assistant Secretary for Planning and Evaluation in the U.S. Department of Health, Education, and Welfare</w:t>
      </w:r>
      <w:r>
        <w:t xml:space="preserve">, holds a J.D. from Harvard University, an L.L.M. in International Law from New York University, and an M.A. in Government from Harvard, and Steven </w:t>
      </w:r>
      <w:proofErr w:type="spellStart"/>
      <w:r>
        <w:t>Kochevar</w:t>
      </w:r>
      <w:proofErr w:type="spellEnd"/>
      <w:r>
        <w:t>, Assistant US Attorney, holds a J.D. from Yale University, 2014 (“Reg Neg Redux: The Career of a Procedural Reform,”</w:t>
      </w:r>
      <w:r>
        <w:rPr>
          <w:i/>
          <w:iCs/>
        </w:rPr>
        <w:t xml:space="preserve"> Theoretical Inquiries in Law</w:t>
      </w:r>
      <w:r>
        <w:t>, (</w:t>
      </w:r>
      <w:r w:rsidRPr="00E93629">
        <w:t>15 Theoretical Inq. L. 417</w:t>
      </w:r>
      <w:r>
        <w:t xml:space="preserve">), Available Online to Subscribing Institutions via </w:t>
      </w:r>
      <w:r w:rsidR="00750212">
        <w:t xml:space="preserve"> </w:t>
      </w:r>
      <w:proofErr w:type="spellStart"/>
      <w:r w:rsidR="00750212">
        <w:t>HeinOnline</w:t>
      </w:r>
      <w:proofErr w:type="spellEnd"/>
      <w:r>
        <w:t>)</w:t>
      </w:r>
    </w:p>
    <w:p w14:paraId="65448F56" w14:textId="77777777" w:rsidR="00B115D5" w:rsidRDefault="00B115D5" w:rsidP="00B115D5">
      <w:r w:rsidRPr="003B621E">
        <w:rPr>
          <w:rStyle w:val="StyleUnderline"/>
          <w:highlight w:val="yellow"/>
        </w:rPr>
        <w:t>The promise of reg neg can be glimpsed in</w:t>
      </w:r>
      <w:r w:rsidRPr="00341116">
        <w:rPr>
          <w:rStyle w:val="StyleUnderline"/>
        </w:rPr>
        <w:t xml:space="preserve"> the</w:t>
      </w:r>
      <w:r>
        <w:t xml:space="preserve"> Federal Energy Regulatory Commission's (</w:t>
      </w:r>
      <w:r w:rsidRPr="00341116">
        <w:rPr>
          <w:rStyle w:val="StyleUnderline"/>
        </w:rPr>
        <w:t>FERC's</w:t>
      </w:r>
      <w:r>
        <w:t xml:space="preserve">) </w:t>
      </w:r>
      <w:r w:rsidRPr="00341116">
        <w:rPr>
          <w:rStyle w:val="StyleUnderline"/>
        </w:rPr>
        <w:t xml:space="preserve">use of negotiated proceedings in </w:t>
      </w:r>
      <w:r w:rsidRPr="003B621E">
        <w:rPr>
          <w:rStyle w:val="Emphasis"/>
          <w:highlight w:val="yellow"/>
        </w:rPr>
        <w:t>hydropower dam relicensings</w:t>
      </w:r>
      <w:r>
        <w:t xml:space="preserve">.125 </w:t>
      </w:r>
      <w:r w:rsidRPr="003B621E">
        <w:rPr>
          <w:rStyle w:val="StyleUnderline"/>
          <w:highlight w:val="yellow"/>
        </w:rPr>
        <w:t>Prior to</w:t>
      </w:r>
      <w:r w:rsidRPr="00341116">
        <w:rPr>
          <w:rStyle w:val="StyleUnderline"/>
        </w:rPr>
        <w:t xml:space="preserve"> the adoption of </w:t>
      </w:r>
      <w:r w:rsidRPr="003B621E">
        <w:rPr>
          <w:rStyle w:val="StyleUnderline"/>
          <w:highlight w:val="yellow"/>
        </w:rPr>
        <w:t>a negotiated approach</w:t>
      </w:r>
      <w:r w:rsidRPr="00341116">
        <w:rPr>
          <w:rStyle w:val="StyleUnderline"/>
        </w:rPr>
        <w:t xml:space="preserve">, FERC dam relicensing </w:t>
      </w:r>
      <w:r w:rsidRPr="003B621E">
        <w:rPr>
          <w:rStyle w:val="StyleUnderline"/>
          <w:highlight w:val="yellow"/>
        </w:rPr>
        <w:t>proceedings were expensive, adversarial affairs that sometimes failed</w:t>
      </w:r>
      <w:r w:rsidRPr="00341116">
        <w:rPr>
          <w:rStyle w:val="StyleUnderline"/>
        </w:rPr>
        <w:t>, resulting in the closing and dismantling of dams</w:t>
      </w:r>
      <w:r>
        <w:t>.126 The FERC first attempted a negotiation-oriented model in 1994 with the relicensing of four dams owned by International Paper (IP), located along the Androscoggin River in Maine.127 While not strictly a rulemaking, the relicensing proceedings produced a detailed agreement that performed an essentially regulatory function, determining the conditions of continued use of IP's dams.</w:t>
      </w:r>
    </w:p>
    <w:p w14:paraId="123BB1BC" w14:textId="77777777" w:rsidR="00B115D5" w:rsidRDefault="00B115D5" w:rsidP="00B115D5">
      <w:r>
        <w:t xml:space="preserve">In addition, the relicensing process closely tracked reg neg procedures. From 1994 to 1997, "a collaborative team with local and national environmental NGOs, representatives of IP, the state of Maine and national regulatory authorities (EPA and FERC)" met repeatedly, compiled data, and negotiated the terms of the dam relicensing.128 Ragnar </w:t>
      </w:r>
      <w:proofErr w:type="spellStart"/>
      <w:r>
        <w:t>Lifstedt</w:t>
      </w:r>
      <w:proofErr w:type="spellEnd"/>
      <w:r>
        <w:t xml:space="preserve"> argues that </w:t>
      </w:r>
      <w:r w:rsidRPr="003B621E">
        <w:rPr>
          <w:rStyle w:val="StyleUnderline"/>
          <w:highlight w:val="yellow"/>
        </w:rPr>
        <w:t xml:space="preserve">along the metrics of cost-effectiveness, time efficiency, and building trust, the negotiated dam </w:t>
      </w:r>
      <w:proofErr w:type="spellStart"/>
      <w:r w:rsidRPr="003B621E">
        <w:rPr>
          <w:rStyle w:val="StyleUnderline"/>
          <w:highlight w:val="yellow"/>
        </w:rPr>
        <w:t>relicensings</w:t>
      </w:r>
      <w:proofErr w:type="spellEnd"/>
      <w:r w:rsidRPr="003B621E">
        <w:rPr>
          <w:rStyle w:val="StyleUnderline"/>
          <w:highlight w:val="yellow"/>
        </w:rPr>
        <w:t xml:space="preserve"> were a success</w:t>
      </w:r>
      <w:r>
        <w:t>.129 In particular, the relicensing of the IP dams seems to have occurred in record time and arguably cost less than the traditional adversarial approach.130 Moreover, "</w:t>
      </w:r>
      <w:r w:rsidRPr="00000F07">
        <w:rPr>
          <w:rStyle w:val="StyleUnderline"/>
        </w:rPr>
        <w:t xml:space="preserve">the </w:t>
      </w:r>
      <w:r w:rsidRPr="003B621E">
        <w:rPr>
          <w:rStyle w:val="StyleUnderline"/>
          <w:highlight w:val="yellow"/>
        </w:rPr>
        <w:t>negotiated rule-making</w:t>
      </w:r>
      <w:r w:rsidRPr="00000F07">
        <w:rPr>
          <w:rStyle w:val="StyleUnderline"/>
        </w:rPr>
        <w:t xml:space="preserve"> process appears to have </w:t>
      </w:r>
      <w:r w:rsidRPr="003B621E">
        <w:rPr>
          <w:rStyle w:val="StyleUnderline"/>
          <w:highlight w:val="yellow"/>
        </w:rPr>
        <w:t xml:space="preserve">contributed to </w:t>
      </w:r>
      <w:r w:rsidRPr="003B621E">
        <w:rPr>
          <w:rStyle w:val="Emphasis"/>
          <w:highlight w:val="yellow"/>
        </w:rPr>
        <w:t>rebuilding public trust</w:t>
      </w:r>
      <w:r>
        <w:t xml:space="preserve"> in IP."131</w:t>
      </w:r>
    </w:p>
    <w:p w14:paraId="171E2475" w14:textId="77777777" w:rsidR="00B115D5" w:rsidRDefault="00B115D5" w:rsidP="00B115D5">
      <w:r>
        <w:t xml:space="preserve">What accounts for the success of the proceedings in the relicensing case? First, the </w:t>
      </w:r>
      <w:r w:rsidRPr="003B621E">
        <w:rPr>
          <w:rStyle w:val="StyleUnderline"/>
          <w:highlight w:val="yellow"/>
        </w:rPr>
        <w:t>FERC</w:t>
      </w:r>
      <w:r>
        <w:t xml:space="preserve"> appears to have done a good job of gathering all parties interested in the proceedings. It no doubt </w:t>
      </w:r>
      <w:r w:rsidRPr="003B621E">
        <w:rPr>
          <w:rStyle w:val="StyleUnderline"/>
          <w:highlight w:val="yellow"/>
        </w:rPr>
        <w:t xml:space="preserve">benefited from having dealt with dam </w:t>
      </w:r>
      <w:proofErr w:type="spellStart"/>
      <w:r w:rsidRPr="003B621E">
        <w:rPr>
          <w:rStyle w:val="StyleUnderline"/>
          <w:highlight w:val="yellow"/>
        </w:rPr>
        <w:t>licensings</w:t>
      </w:r>
      <w:proofErr w:type="spellEnd"/>
      <w:r>
        <w:t xml:space="preserve"> (including the </w:t>
      </w:r>
      <w:proofErr w:type="spellStart"/>
      <w:r>
        <w:t>licensings</w:t>
      </w:r>
      <w:proofErr w:type="spellEnd"/>
      <w:r>
        <w:t xml:space="preserve"> of the dams at issue) and </w:t>
      </w:r>
      <w:proofErr w:type="spellStart"/>
      <w:r>
        <w:t>relicensings</w:t>
      </w:r>
      <w:proofErr w:type="spellEnd"/>
      <w:r>
        <w:t xml:space="preserve"> </w:t>
      </w:r>
      <w:r w:rsidRPr="003B621E">
        <w:rPr>
          <w:rStyle w:val="StyleUnderline"/>
          <w:highlight w:val="yellow"/>
        </w:rPr>
        <w:t>before</w:t>
      </w:r>
      <w:r>
        <w:t xml:space="preserve">. This highlights a particularly beneficial use of reg negs: </w:t>
      </w:r>
      <w:r w:rsidRPr="003B621E">
        <w:rPr>
          <w:rStyle w:val="StyleUnderline"/>
          <w:highlight w:val="yellow"/>
        </w:rPr>
        <w:t>when similar regulations have been put in place before</w:t>
      </w:r>
      <w:r w:rsidRPr="00000F07">
        <w:rPr>
          <w:rStyle w:val="StyleUnderline"/>
        </w:rPr>
        <w:t xml:space="preserve">, </w:t>
      </w:r>
      <w:r w:rsidRPr="003B621E">
        <w:rPr>
          <w:rStyle w:val="StyleUnderline"/>
          <w:highlight w:val="yellow"/>
        </w:rPr>
        <w:t>reg negs</w:t>
      </w:r>
      <w:r w:rsidRPr="00000F07">
        <w:rPr>
          <w:rStyle w:val="StyleUnderline"/>
        </w:rPr>
        <w:t xml:space="preserve"> can r</w:t>
      </w:r>
      <w:r w:rsidRPr="003B621E">
        <w:rPr>
          <w:rStyle w:val="StyleUnderline"/>
          <w:highlight w:val="yellow"/>
        </w:rPr>
        <w:t>ejuvenate ossified regulatory dynamics with limited extra work or uncertainty</w:t>
      </w:r>
      <w:r w:rsidRPr="00000F07">
        <w:rPr>
          <w:rStyle w:val="StyleUnderline"/>
        </w:rPr>
        <w:t xml:space="preserve"> because the agency knows from past experience who will be affected and who might object</w:t>
      </w:r>
      <w:r>
        <w:t xml:space="preserve">. 132 Second, the FERC appears to have remained committed to the reg neg process, despite the outlay of time and resources it required. At one point, the negotiating committee met weekly to work on the agreement.133 Finally, the relicensing process appears to have been one where specific bargaining efforts yielded concrete results. The final agreement includes detailed concessions from IP regarding environmental stewardship of the area around the dams and in other parts of Maine.134 Specific concessions not only facilitate consensus but also mean that each party can point to positive results once the negotiation is completed. </w:t>
      </w:r>
      <w:r w:rsidRPr="00000F07">
        <w:rPr>
          <w:rStyle w:val="StyleUnderline"/>
        </w:rPr>
        <w:t>In terms of building rapport and trust between interested parties, the usefulness of bargaining should not be overlooked</w:t>
      </w:r>
      <w:r>
        <w:t>. Even if parties have objections to the substance of negotiated outcomes, bargaining with other interested groups can create respect and understanding on both sides.</w:t>
      </w:r>
    </w:p>
    <w:p w14:paraId="7A6967F4" w14:textId="358E8AE2" w:rsidR="00B115D5" w:rsidRDefault="00B115D5" w:rsidP="00B115D5"/>
    <w:p w14:paraId="3872E15C" w14:textId="4CC0B13E" w:rsidR="003204BC" w:rsidRDefault="003204BC" w:rsidP="003204BC">
      <w:pPr>
        <w:pStyle w:val="Heading3"/>
      </w:pPr>
      <w:r>
        <w:t>Solvency — Land-Use Disputes</w:t>
      </w:r>
    </w:p>
    <w:p w14:paraId="0F2020EE" w14:textId="6667C21C" w:rsidR="00B115D5" w:rsidRDefault="00B115D5" w:rsidP="00B115D5">
      <w:pPr>
        <w:pStyle w:val="Heading4"/>
      </w:pPr>
      <w:r>
        <w:t>Collaborative negotiations especially effective for land use disputes</w:t>
      </w:r>
      <w:r w:rsidR="003204BC">
        <w:t xml:space="preserve"> </w:t>
      </w:r>
      <w:r>
        <w:t xml:space="preserve">— </w:t>
      </w:r>
      <w:r w:rsidRPr="00862A52">
        <w:rPr>
          <w:u w:val="single"/>
        </w:rPr>
        <w:t>reduces litigation</w:t>
      </w:r>
      <w:r>
        <w:t xml:space="preserve"> and creates </w:t>
      </w:r>
      <w:r w:rsidRPr="00862A52">
        <w:rPr>
          <w:u w:val="single"/>
        </w:rPr>
        <w:t>spillover collaboration</w:t>
      </w:r>
      <w:r>
        <w:t>.</w:t>
      </w:r>
    </w:p>
    <w:p w14:paraId="5E9BFB3D" w14:textId="09541114" w:rsidR="00B115D5" w:rsidRPr="001F3E38" w:rsidRDefault="00B115D5" w:rsidP="00B115D5">
      <w:r w:rsidRPr="001F3E38">
        <w:rPr>
          <w:rStyle w:val="Style13ptBold"/>
        </w:rPr>
        <w:t>Leoni 11</w:t>
      </w:r>
      <w:r>
        <w:t xml:space="preserve"> — Benjamin M. Leoni, J.D. candidate at Vermont Law School, Holds a B.A. from Bates College, 2011 (“</w:t>
      </w:r>
      <w:r w:rsidRPr="001F3E38">
        <w:t>Resolving Disputes in the Northern Forest: Lessons from the Connecticut and Moosehead Lakes</w:t>
      </w:r>
      <w:r>
        <w:t xml:space="preserve">,” </w:t>
      </w:r>
      <w:r>
        <w:rPr>
          <w:i/>
          <w:iCs/>
        </w:rPr>
        <w:t>Vermont Law Review</w:t>
      </w:r>
      <w:r>
        <w:t>, 2010-2011, (</w:t>
      </w:r>
      <w:r w:rsidRPr="001F3E38">
        <w:t>35 Vt. L. Rev. 295</w:t>
      </w:r>
      <w:r>
        <w:t xml:space="preserve">, Available Online to Subscribing Institutions via </w:t>
      </w:r>
      <w:r w:rsidR="00750212">
        <w:t xml:space="preserve"> </w:t>
      </w:r>
      <w:proofErr w:type="spellStart"/>
      <w:r w:rsidR="00750212">
        <w:t>HeinOnline</w:t>
      </w:r>
      <w:proofErr w:type="spellEnd"/>
      <w:r>
        <w:t>)</w:t>
      </w:r>
    </w:p>
    <w:p w14:paraId="21023684" w14:textId="77777777" w:rsidR="00B115D5" w:rsidRDefault="00B115D5" w:rsidP="00B115D5">
      <w:r w:rsidRPr="001F3E38">
        <w:rPr>
          <w:rStyle w:val="StyleUnderline"/>
        </w:rPr>
        <w:t>A process that seeks to reconcile the disputants' underlying interests is commonly achieved through collaboration</w:t>
      </w:r>
      <w:r>
        <w:t xml:space="preserve">. 8 "Interests are needs, desires, concerns, fears-the things one cares about or wants."19 Interests underlie the positions that people take on issues. 20 For example, </w:t>
      </w:r>
      <w:r w:rsidRPr="003204BC">
        <w:rPr>
          <w:rStyle w:val="StyleUnderline"/>
        </w:rPr>
        <w:t>if an electric utility wants to build a dam</w:t>
      </w:r>
      <w:r>
        <w:t xml:space="preserve"> on a river for </w:t>
      </w:r>
      <w:proofErr w:type="gramStart"/>
      <w:r>
        <w:t>hydro-power</w:t>
      </w:r>
      <w:proofErr w:type="gramEnd"/>
      <w:r>
        <w:t>, the utility's position on a permit for the dam would be to build the dam</w:t>
      </w:r>
      <w:r w:rsidRPr="001F3E38">
        <w:t xml:space="preserve">. </w:t>
      </w:r>
      <w:r w:rsidRPr="001F3E38">
        <w:rPr>
          <w:rStyle w:val="StyleUnderline"/>
        </w:rPr>
        <w:t>Its underlying interest</w:t>
      </w:r>
      <w:r>
        <w:t xml:space="preserve"> in the dam, however</w:t>
      </w:r>
      <w:r w:rsidRPr="001F3E38">
        <w:t>,</w:t>
      </w:r>
      <w:r>
        <w:t xml:space="preserve"> </w:t>
      </w:r>
      <w:r w:rsidRPr="001F3E38">
        <w:rPr>
          <w:rStyle w:val="StyleUnderline"/>
        </w:rPr>
        <w:t>is</w:t>
      </w:r>
      <w:r>
        <w:t xml:space="preserve"> probably the increased </w:t>
      </w:r>
      <w:r w:rsidRPr="001F3E38">
        <w:rPr>
          <w:rStyle w:val="StyleUnderline"/>
        </w:rPr>
        <w:t>electricity</w:t>
      </w:r>
      <w:r>
        <w:t xml:space="preserve"> it could generate from the dam. </w:t>
      </w:r>
      <w:r w:rsidRPr="001F3E38">
        <w:rPr>
          <w:rStyle w:val="StyleUnderline"/>
        </w:rPr>
        <w:t>A farmer downstream may hold the position that there should be no dam</w:t>
      </w:r>
      <w:r>
        <w:t xml:space="preserve">. The farmer's underlying interest, however, is the need for a consistent and reliable source of water for his farm. </w:t>
      </w:r>
      <w:r w:rsidRPr="003B621E">
        <w:rPr>
          <w:rStyle w:val="Emphasis"/>
          <w:highlight w:val="yellow"/>
        </w:rPr>
        <w:t>When it comes to land use disputes</w:t>
      </w:r>
      <w:r w:rsidRPr="003B621E">
        <w:rPr>
          <w:rStyle w:val="StyleUnderline"/>
          <w:highlight w:val="yellow"/>
        </w:rPr>
        <w:t>, parties can look to collaborative negotiation to come to a result that reflects all of the parties' underlying interests</w:t>
      </w:r>
      <w:r>
        <w:t xml:space="preserve">.21 An example might include allowing a dam to be built but only if it is built in a way that ensures that farmers downstream still get a consistent, reliable supply of water. </w:t>
      </w:r>
      <w:r w:rsidRPr="003B621E">
        <w:rPr>
          <w:rStyle w:val="StyleUnderline"/>
          <w:highlight w:val="yellow"/>
        </w:rPr>
        <w:t>Parties</w:t>
      </w:r>
      <w:r>
        <w:t xml:space="preserve"> involved in land disputes </w:t>
      </w:r>
      <w:r w:rsidRPr="003B621E">
        <w:rPr>
          <w:rStyle w:val="StyleUnderline"/>
          <w:highlight w:val="yellow"/>
        </w:rPr>
        <w:t>can use collaborative negotiation to get past positions and satisfy their underlying interests</w:t>
      </w:r>
      <w:r>
        <w:t>. Collaboration is defined as "the pooling of appreciations and/or tangible resources</w:t>
      </w:r>
      <w:proofErr w:type="gramStart"/>
      <w:r>
        <w:t xml:space="preserve"> ..</w:t>
      </w:r>
      <w:proofErr w:type="gramEnd"/>
      <w:r>
        <w:t xml:space="preserve"> . by two or more stakeholders ... to solve a set of problems which neither can solve individually." 22 A collaborative approach encourages each side to explore </w:t>
      </w:r>
      <w:proofErr w:type="spellStart"/>
      <w:r>
        <w:t>each others'</w:t>
      </w:r>
      <w:proofErr w:type="spellEnd"/>
      <w:r>
        <w:t xml:space="preserve"> interests and work together toward a creative solution that addresses the underlying interests of each party.</w:t>
      </w:r>
    </w:p>
    <w:p w14:paraId="6CF23A3F" w14:textId="77777777" w:rsidR="00B115D5" w:rsidRDefault="00B115D5" w:rsidP="00B115D5">
      <w:r>
        <w:t>A process that determines who is right in a dispute is one of the most often relied-upon methods of dispute resolution.23 This process usually involves a third party, who, after hearing arguments by each side, applies an objective standard and declares a winner.24 A dispute that is resolved by determining who is right is often associated with an adjudication or trial.25 This is the standard method of dispute resolution in our legal system. 26</w:t>
      </w:r>
    </w:p>
    <w:p w14:paraId="23B169FD" w14:textId="77777777" w:rsidR="00B115D5" w:rsidRDefault="00B115D5" w:rsidP="00B115D5">
      <w:r>
        <w:t>A process that determines who is more powerful is a method of dispute resolution in which a party exercises its power, either through threats or imposing costs, in order to coerce or force "someone to do something he would not otherwise do." 27 Examples of power-based dispute resolution usually come in "two common forms: [1] acts of aggression . .. and [2] withholding the benefits that derive from a relationship."28 A physical fight between two parties is a standard example of aggression, and a strike is a standard example of withholding benefits of a relationship.29</w:t>
      </w:r>
    </w:p>
    <w:p w14:paraId="683BE659" w14:textId="77777777" w:rsidR="00B115D5" w:rsidRDefault="00B115D5" w:rsidP="00B115D5">
      <w:r>
        <w:t xml:space="preserve">Parties seeking to resolve a dispute first </w:t>
      </w:r>
      <w:proofErr w:type="gramStart"/>
      <w:r>
        <w:t>have to</w:t>
      </w:r>
      <w:proofErr w:type="gramEnd"/>
      <w:r>
        <w:t xml:space="preserve"> determine which dispute resolution system is the most cost effective. To do so, a party should carefully evaluate how each method will affect four types of costs: (1) transaction costs, (2) satisfaction with outcomes, (3) effect on relationships, and (4) recurrence of disputes.30 Generally, "reconciling interests costs less and yields more satisfactory results than determining who is right, which in turn costs less ... than determining who is most powerful."3'</w:t>
      </w:r>
    </w:p>
    <w:p w14:paraId="5D00E38F" w14:textId="77777777" w:rsidR="00B115D5" w:rsidRDefault="00B115D5" w:rsidP="00B115D5">
      <w:r>
        <w:t xml:space="preserve">Applying these factors to land disputes, reconciling interests through </w:t>
      </w:r>
      <w:r w:rsidRPr="003B621E">
        <w:rPr>
          <w:rStyle w:val="StyleUnderline"/>
          <w:highlight w:val="yellow"/>
        </w:rPr>
        <w:t>collaboration reveals significant</w:t>
      </w:r>
      <w:r>
        <w:t xml:space="preserve"> cost </w:t>
      </w:r>
      <w:r w:rsidRPr="003B621E">
        <w:rPr>
          <w:rStyle w:val="StyleUnderline"/>
          <w:highlight w:val="yellow"/>
        </w:rPr>
        <w:t>benefits</w:t>
      </w:r>
      <w:r>
        <w:t xml:space="preserve">. First, </w:t>
      </w:r>
      <w:r w:rsidRPr="003B621E">
        <w:rPr>
          <w:rStyle w:val="StyleUnderline"/>
          <w:highlight w:val="yellow"/>
        </w:rPr>
        <w:t>transaction costs</w:t>
      </w:r>
      <w:r>
        <w:t xml:space="preserve"> related to collaborative processes (time, travel expenses, etc.) </w:t>
      </w:r>
      <w:r w:rsidRPr="003B621E">
        <w:rPr>
          <w:rStyle w:val="StyleUnderline"/>
          <w:highlight w:val="yellow"/>
        </w:rPr>
        <w:t>are</w:t>
      </w:r>
      <w:r w:rsidRPr="001F3E38">
        <w:rPr>
          <w:rStyle w:val="StyleUnderline"/>
        </w:rPr>
        <w:t xml:space="preserve"> considerably </w:t>
      </w:r>
      <w:r w:rsidRPr="003B621E">
        <w:rPr>
          <w:rStyle w:val="StyleUnderline"/>
          <w:highlight w:val="yellow"/>
        </w:rPr>
        <w:t>lower</w:t>
      </w:r>
      <w:r>
        <w:t>-though they come earlier in the process--compared to a trial-like process (</w:t>
      </w:r>
      <w:proofErr w:type="spellStart"/>
      <w:r>
        <w:t>lawyers</w:t>
      </w:r>
      <w:proofErr w:type="spellEnd"/>
      <w:r>
        <w:t xml:space="preserve"> fees, agency time, etc.), and power disputes (ecoterrorism, strikes, retaliation, etc.). This is </w:t>
      </w:r>
      <w:r w:rsidRPr="003B621E">
        <w:rPr>
          <w:rStyle w:val="Emphasis"/>
          <w:highlight w:val="yellow"/>
        </w:rPr>
        <w:t>especially</w:t>
      </w:r>
      <w:r w:rsidRPr="001F3E38">
        <w:rPr>
          <w:rStyle w:val="Emphasis"/>
        </w:rPr>
        <w:t xml:space="preserve"> true</w:t>
      </w:r>
      <w:r>
        <w:t xml:space="preserve"> in cases </w:t>
      </w:r>
      <w:r w:rsidRPr="003B621E">
        <w:rPr>
          <w:rStyle w:val="StyleUnderline"/>
          <w:highlight w:val="yellow"/>
        </w:rPr>
        <w:t>where disputes that are taken to the court system</w:t>
      </w:r>
      <w:r>
        <w:t xml:space="preserve"> last years or decades. Second, collaborative dispute systems, including those in the Northern Forest, result in high satisfaction for the parties involved. Every participant in the Connecticut Lakes dispute3 2 that the author interviewed was very satisfied with the process and outcome." Conversely, a dispute resolution system that determines who is right generally chooses a winner and a loser, eliminating the possibility that all parties can be satisfied with the outcome. Third, </w:t>
      </w:r>
      <w:r w:rsidRPr="003B621E">
        <w:rPr>
          <w:rStyle w:val="StyleUnderline"/>
          <w:highlight w:val="yellow"/>
        </w:rPr>
        <w:t>collaborative processes</w:t>
      </w:r>
      <w:r>
        <w:t xml:space="preserve"> that seek to reconcile underlying interests have a positive effect on the relationships of the stakeholders and </w:t>
      </w:r>
      <w:r w:rsidRPr="003B621E">
        <w:rPr>
          <w:rStyle w:val="StyleUnderline"/>
          <w:highlight w:val="yellow"/>
        </w:rPr>
        <w:t>increase parties' ability to work together</w:t>
      </w:r>
      <w:r>
        <w:t xml:space="preserve"> throughout the process and </w:t>
      </w:r>
      <w:r w:rsidRPr="003B621E">
        <w:rPr>
          <w:rStyle w:val="StyleUnderline"/>
          <w:highlight w:val="yellow"/>
        </w:rPr>
        <w:t>in the future</w:t>
      </w:r>
      <w:r>
        <w:t xml:space="preserve">.34 Finally, </w:t>
      </w:r>
      <w:r w:rsidRPr="003B621E">
        <w:rPr>
          <w:rStyle w:val="Emphasis"/>
          <w:highlight w:val="yellow"/>
        </w:rPr>
        <w:t>a collaborative process reduces a recurrence of the dispute</w:t>
      </w:r>
      <w:r w:rsidRPr="003204BC">
        <w:t xml:space="preserve"> </w:t>
      </w:r>
      <w:r>
        <w:t>because an outcome is reached collaboratively and because parties narrow the interests in dispute through an interest-reconciliation process.35</w:t>
      </w:r>
    </w:p>
    <w:p w14:paraId="0626CF20" w14:textId="0A5AF812" w:rsidR="00B115D5" w:rsidRDefault="00B115D5" w:rsidP="00B115D5"/>
    <w:p w14:paraId="2CA2B14F" w14:textId="77777777" w:rsidR="00D56A1C" w:rsidRDefault="00D56A1C" w:rsidP="00D56A1C">
      <w:pPr>
        <w:pStyle w:val="Heading4"/>
      </w:pPr>
      <w:r>
        <w:t xml:space="preserve">Reg neg is </w:t>
      </w:r>
      <w:r w:rsidRPr="00155383">
        <w:rPr>
          <w:u w:val="single"/>
        </w:rPr>
        <w:t>especially effective on energy</w:t>
      </w:r>
      <w:r>
        <w:rPr>
          <w:u w:val="single"/>
        </w:rPr>
        <w:t xml:space="preserve"> and land-use</w:t>
      </w:r>
      <w:r w:rsidRPr="00155383">
        <w:rPr>
          <w:u w:val="single"/>
        </w:rPr>
        <w:t xml:space="preserve"> issues</w:t>
      </w:r>
      <w:r>
        <w:t xml:space="preserve"> — </w:t>
      </w:r>
      <w:r w:rsidRPr="00155383">
        <w:rPr>
          <w:u w:val="single"/>
        </w:rPr>
        <w:t>process</w:t>
      </w:r>
      <w:r>
        <w:t xml:space="preserve"> matters more than </w:t>
      </w:r>
      <w:r w:rsidRPr="00155383">
        <w:rPr>
          <w:u w:val="single"/>
        </w:rPr>
        <w:t>substance</w:t>
      </w:r>
      <w:r>
        <w:t xml:space="preserve"> in determining policy success.</w:t>
      </w:r>
    </w:p>
    <w:p w14:paraId="7878DF90" w14:textId="77777777" w:rsidR="00D56A1C" w:rsidRPr="001D3D9C" w:rsidRDefault="00D56A1C" w:rsidP="00D56A1C">
      <w:proofErr w:type="spellStart"/>
      <w:r w:rsidRPr="001D3D9C">
        <w:rPr>
          <w:rStyle w:val="Style13ptBold"/>
        </w:rPr>
        <w:t>Nolon</w:t>
      </w:r>
      <w:proofErr w:type="spellEnd"/>
      <w:r w:rsidRPr="001D3D9C">
        <w:rPr>
          <w:rStyle w:val="Style13ptBold"/>
        </w:rPr>
        <w:t xml:space="preserve"> 11</w:t>
      </w:r>
      <w:r>
        <w:t xml:space="preserve"> — Sean F. </w:t>
      </w:r>
      <w:proofErr w:type="spellStart"/>
      <w:r>
        <w:t>Nolon</w:t>
      </w:r>
      <w:proofErr w:type="spellEnd"/>
      <w:r>
        <w:t>, Associated Professor of Law and Dispute Resolution Program Director at Vermont Law School, holds at J.D. in A.D.R. (Alternative Dispute Resolution) and Land Use and Environmental Law from Pace University, 2011 (“</w:t>
      </w:r>
      <w:r w:rsidRPr="001D3D9C">
        <w:t>Negotiating the Wind: A Framework to Engage Citizens in Siting Wind Turbines,</w:t>
      </w:r>
      <w:r>
        <w:t xml:space="preserve">” </w:t>
      </w:r>
      <w:r>
        <w:rPr>
          <w:i/>
          <w:iCs/>
        </w:rPr>
        <w:t>Cardozo Journal of Conflict Resolution</w:t>
      </w:r>
      <w:r>
        <w:t>, Spring, (</w:t>
      </w:r>
      <w:r w:rsidRPr="001D3D9C">
        <w:t xml:space="preserve">12 Cardozo J. Conflict </w:t>
      </w:r>
      <w:proofErr w:type="spellStart"/>
      <w:r w:rsidRPr="001D3D9C">
        <w:t>Resol</w:t>
      </w:r>
      <w:proofErr w:type="spellEnd"/>
      <w:r w:rsidRPr="001D3D9C">
        <w:t>. 327</w:t>
      </w:r>
      <w:r>
        <w:t xml:space="preserve">), Available Online to Subscribing Institutions via </w:t>
      </w:r>
      <w:proofErr w:type="spellStart"/>
      <w:r>
        <w:t>HeinOnline</w:t>
      </w:r>
      <w:proofErr w:type="spellEnd"/>
      <w:r>
        <w:t>)</w:t>
      </w:r>
    </w:p>
    <w:p w14:paraId="50259C89" w14:textId="77777777" w:rsidR="00D56A1C" w:rsidRDefault="00D56A1C" w:rsidP="00D56A1C">
      <w:r>
        <w:t xml:space="preserve">Despite demonstrated need and available technology, the promise of wind energy has yet to live up to its potential. </w:t>
      </w:r>
      <w:r w:rsidRPr="003B621E">
        <w:rPr>
          <w:rStyle w:val="StyleUnderline"/>
          <w:highlight w:val="yellow"/>
        </w:rPr>
        <w:t>As a society, we see the benefits of renewable</w:t>
      </w:r>
      <w:r>
        <w:t xml:space="preserve"> sources of </w:t>
      </w:r>
      <w:r w:rsidRPr="003B621E">
        <w:rPr>
          <w:rStyle w:val="StyleUnderline"/>
          <w:highlight w:val="yellow"/>
        </w:rPr>
        <w:t xml:space="preserve">energy but </w:t>
      </w:r>
      <w:r w:rsidRPr="003B621E">
        <w:rPr>
          <w:rStyle w:val="Emphasis"/>
          <w:highlight w:val="yellow"/>
        </w:rPr>
        <w:t>struggle to implement</w:t>
      </w:r>
      <w:r>
        <w:t xml:space="preserve"> our </w:t>
      </w:r>
      <w:r w:rsidRPr="00155383">
        <w:rPr>
          <w:strike/>
        </w:rPr>
        <w:t>vision</w:t>
      </w:r>
      <w:r>
        <w:t xml:space="preserve"> through siting of new facilities. In</w:t>
      </w:r>
      <w:r w:rsidRPr="001D3D9C">
        <w:t xml:space="preserve"> </w:t>
      </w:r>
      <w:r>
        <w:t xml:space="preserve">some instances, </w:t>
      </w:r>
      <w:r w:rsidRPr="003B621E">
        <w:rPr>
          <w:rStyle w:val="StyleUnderline"/>
          <w:highlight w:val="yellow"/>
        </w:rPr>
        <w:t>this gap results from opposition caused by</w:t>
      </w:r>
      <w:r>
        <w:t xml:space="preserve"> applicants' and regulators' emphasis (read: </w:t>
      </w:r>
      <w:r w:rsidRPr="003B621E">
        <w:rPr>
          <w:rStyle w:val="Emphasis"/>
          <w:highlight w:val="yellow"/>
        </w:rPr>
        <w:t>overemphasis</w:t>
      </w:r>
      <w:r>
        <w:t xml:space="preserve">) </w:t>
      </w:r>
      <w:r w:rsidRPr="003B621E">
        <w:rPr>
          <w:rStyle w:val="Emphasis"/>
          <w:highlight w:val="yellow"/>
        </w:rPr>
        <w:t>on the substance rather than the process of decision-making</w:t>
      </w:r>
      <w:r>
        <w:t xml:space="preserve">. Applicants often enter an approval process expecting that doling out concessions will adequately address citizen opposition. </w:t>
      </w:r>
      <w:r w:rsidRPr="00155383">
        <w:t>The resulting opposition is often</w:t>
      </w:r>
      <w:r>
        <w:t xml:space="preserve"> as much a product of what was proposed as how it was proposed.2 10 </w:t>
      </w:r>
      <w:r w:rsidRPr="003B621E">
        <w:rPr>
          <w:rStyle w:val="StyleUnderline"/>
          <w:highlight w:val="yellow"/>
        </w:rPr>
        <w:t>Attending to procedural needs</w:t>
      </w:r>
      <w:r>
        <w:t xml:space="preserve"> as well as substantive needs </w:t>
      </w:r>
      <w:r w:rsidRPr="003B621E">
        <w:rPr>
          <w:rStyle w:val="StyleUnderline"/>
          <w:highlight w:val="yellow"/>
        </w:rPr>
        <w:t>can</w:t>
      </w:r>
      <w:r>
        <w:t xml:space="preserve"> offer some solace to weary and suspicious citizens and </w:t>
      </w:r>
      <w:r w:rsidRPr="003B621E">
        <w:rPr>
          <w:rStyle w:val="StyleUnderline"/>
          <w:highlight w:val="yellow"/>
        </w:rPr>
        <w:t>provide the substrate on which a satisfactory solution can be reached</w:t>
      </w:r>
      <w:r>
        <w:t>.</w:t>
      </w:r>
    </w:p>
    <w:p w14:paraId="4DF30C1C" w14:textId="77777777" w:rsidR="00D56A1C" w:rsidRDefault="00D56A1C" w:rsidP="00D56A1C">
      <w:r>
        <w:t xml:space="preserve">What this commitment to the minimal level of citizen involvement fails to acknowledge is that </w:t>
      </w:r>
      <w:r w:rsidRPr="003B621E">
        <w:rPr>
          <w:rStyle w:val="StyleUnderline"/>
          <w:highlight w:val="yellow"/>
        </w:rPr>
        <w:t>citizens are</w:t>
      </w:r>
      <w:r>
        <w:t xml:space="preserve"> also </w:t>
      </w:r>
      <w:r w:rsidRPr="003B621E">
        <w:rPr>
          <w:rStyle w:val="StyleUnderline"/>
          <w:highlight w:val="yellow"/>
        </w:rPr>
        <w:t>looking for assurances</w:t>
      </w:r>
      <w:r>
        <w:t xml:space="preserve"> that regulations will be effective and that applicants can be trusted. Citizens want to be assured that their vision of the community will be protected. Applicants and regulators who fail to make those assurances through the robust involvement of citizens will continue to struggle when siting wind turbines, or any renewable energy facility. They will find that the general societal support enjoyed by renewable resources may not translate to site-specific support. </w:t>
      </w:r>
      <w:r w:rsidRPr="00155383">
        <w:rPr>
          <w:rStyle w:val="StyleUnderline"/>
        </w:rPr>
        <w:t>Pairing substantive mitigation</w:t>
      </w:r>
      <w:r>
        <w:t xml:space="preserve"> (such as setbacks, buried wires, property loss compensation) </w:t>
      </w:r>
      <w:r w:rsidRPr="00155383">
        <w:rPr>
          <w:rStyle w:val="StyleUnderline"/>
        </w:rPr>
        <w:t xml:space="preserve">with </w:t>
      </w:r>
      <w:r w:rsidRPr="003B621E">
        <w:rPr>
          <w:rStyle w:val="StyleUnderline"/>
          <w:highlight w:val="yellow"/>
        </w:rPr>
        <w:t>procedural mitigations that encourage more citizen involvement</w:t>
      </w:r>
      <w:r w:rsidRPr="003B621E">
        <w:rPr>
          <w:highlight w:val="yellow"/>
        </w:rPr>
        <w:t xml:space="preserve"> (</w:t>
      </w:r>
      <w:r w:rsidRPr="003B621E">
        <w:rPr>
          <w:rStyle w:val="StyleUnderline"/>
          <w:highlight w:val="yellow"/>
        </w:rPr>
        <w:t>such as</w:t>
      </w:r>
      <w:r>
        <w:t xml:space="preserve"> participatory planning, </w:t>
      </w:r>
      <w:r w:rsidRPr="003B621E">
        <w:rPr>
          <w:rStyle w:val="StyleUnderline"/>
          <w:highlight w:val="yellow"/>
        </w:rPr>
        <w:t>reg-neg</w:t>
      </w:r>
      <w:r>
        <w:t xml:space="preserve">, and siting negotiation) has </w:t>
      </w:r>
      <w:r w:rsidRPr="003B621E">
        <w:rPr>
          <w:rStyle w:val="StyleUnderline"/>
          <w:highlight w:val="yellow"/>
        </w:rPr>
        <w:t>been used to bridge this</w:t>
      </w:r>
      <w:r>
        <w:t xml:space="preserve"> divide between general support and local </w:t>
      </w:r>
      <w:r w:rsidRPr="003B621E">
        <w:rPr>
          <w:rStyle w:val="StyleUnderline"/>
          <w:highlight w:val="yellow"/>
        </w:rPr>
        <w:t>opposition</w:t>
      </w:r>
      <w:r>
        <w:t xml:space="preserve">. For the purposes of siting wind turbines, </w:t>
      </w:r>
      <w:r w:rsidRPr="003B621E">
        <w:rPr>
          <w:rStyle w:val="StyleUnderline"/>
          <w:highlight w:val="yellow"/>
        </w:rPr>
        <w:t>collaborative approaches should be the centerpiece of</w:t>
      </w:r>
      <w:r w:rsidRPr="00155383">
        <w:rPr>
          <w:rStyle w:val="StyleUnderline"/>
        </w:rPr>
        <w:t xml:space="preserve"> any </w:t>
      </w:r>
      <w:r w:rsidRPr="003B621E">
        <w:rPr>
          <w:rStyle w:val="StyleUnderline"/>
          <w:highlight w:val="yellow"/>
        </w:rPr>
        <w:t>governmental policy</w:t>
      </w:r>
      <w:r>
        <w:t xml:space="preserve"> aimed at improving wind turbine siting.</w:t>
      </w:r>
    </w:p>
    <w:p w14:paraId="00246DEF" w14:textId="77777777" w:rsidR="00D56A1C" w:rsidRDefault="00D56A1C" w:rsidP="00D56A1C"/>
    <w:p w14:paraId="5EEB734C" w14:textId="60BEAF95" w:rsidR="00B115D5" w:rsidRDefault="00B115D5" w:rsidP="00B115D5">
      <w:pPr>
        <w:pStyle w:val="Heading3"/>
      </w:pPr>
      <w:r>
        <w:t>Solvency — Environment</w:t>
      </w:r>
    </w:p>
    <w:p w14:paraId="6AE27DB7" w14:textId="77777777" w:rsidR="00B115D5" w:rsidRPr="00862A52" w:rsidRDefault="00B115D5" w:rsidP="00B115D5">
      <w:pPr>
        <w:pStyle w:val="Heading4"/>
      </w:pPr>
      <w:r>
        <w:t xml:space="preserve">Reg neg </w:t>
      </w:r>
      <w:r w:rsidRPr="00862A52">
        <w:rPr>
          <w:u w:val="single"/>
        </w:rPr>
        <w:t>especially effective for environmental negotiations</w:t>
      </w:r>
      <w:r>
        <w:t xml:space="preserve"> — generates </w:t>
      </w:r>
      <w:r>
        <w:rPr>
          <w:u w:val="single"/>
        </w:rPr>
        <w:t>unique</w:t>
      </w:r>
      <w:r>
        <w:t xml:space="preserve"> and </w:t>
      </w:r>
      <w:r>
        <w:rPr>
          <w:u w:val="single"/>
        </w:rPr>
        <w:t>more effective</w:t>
      </w:r>
      <w:r>
        <w:t xml:space="preserve"> outcomes.</w:t>
      </w:r>
    </w:p>
    <w:p w14:paraId="0DFDCF18" w14:textId="55D77934" w:rsidR="00B115D5" w:rsidRPr="001F3E38" w:rsidRDefault="00B115D5" w:rsidP="00B115D5">
      <w:r w:rsidRPr="001F3E38">
        <w:rPr>
          <w:rStyle w:val="Style13ptBold"/>
        </w:rPr>
        <w:t>Leoni 11</w:t>
      </w:r>
      <w:r>
        <w:t xml:space="preserve"> — Benjamin M. Leoni, J.D. candidate at Vermont Law School, Holds a B.A. from Bates College, 2011 (“</w:t>
      </w:r>
      <w:r w:rsidRPr="001F3E38">
        <w:t>Resolving Disputes in the Northern Forest: Lessons from the Connecticut and Moosehead Lakes</w:t>
      </w:r>
      <w:r>
        <w:t xml:space="preserve">,” </w:t>
      </w:r>
      <w:r>
        <w:rPr>
          <w:i/>
          <w:iCs/>
        </w:rPr>
        <w:t>Vermont Law Review</w:t>
      </w:r>
      <w:r>
        <w:t>, 2010-2011, (</w:t>
      </w:r>
      <w:r w:rsidRPr="001F3E38">
        <w:t>35 Vt. L. Rev. 295</w:t>
      </w:r>
      <w:r>
        <w:t xml:space="preserve">, Available Online to Subscribing Institutions via </w:t>
      </w:r>
      <w:r w:rsidR="00750212">
        <w:t xml:space="preserve"> </w:t>
      </w:r>
      <w:proofErr w:type="spellStart"/>
      <w:r w:rsidR="00750212">
        <w:t>HeinOnline</w:t>
      </w:r>
      <w:proofErr w:type="spellEnd"/>
      <w:r>
        <w:t>)</w:t>
      </w:r>
    </w:p>
    <w:p w14:paraId="5CFE77B3" w14:textId="77777777" w:rsidR="00B115D5" w:rsidRDefault="00B115D5" w:rsidP="00B115D5">
      <w:r>
        <w:t xml:space="preserve">While scholars and lawyers continue to debate some of the benefits of reg-neg, </w:t>
      </w:r>
      <w:r w:rsidRPr="003B621E">
        <w:rPr>
          <w:rStyle w:val="StyleUnderline"/>
          <w:highlight w:val="yellow"/>
        </w:rPr>
        <w:t>empirical evidence</w:t>
      </w:r>
      <w:r w:rsidRPr="003204BC">
        <w:rPr>
          <w:rStyle w:val="StyleUnderline"/>
        </w:rPr>
        <w:t xml:space="preserve"> and interviews</w:t>
      </w:r>
      <w:r w:rsidRPr="003204BC">
        <w:t xml:space="preserve"> </w:t>
      </w:r>
      <w:r w:rsidRPr="003204BC">
        <w:rPr>
          <w:rStyle w:val="StyleUnderline"/>
        </w:rPr>
        <w:t>with</w:t>
      </w:r>
      <w:r w:rsidRPr="00862A52">
        <w:rPr>
          <w:rStyle w:val="StyleUnderline"/>
        </w:rPr>
        <w:t xml:space="preserve"> participants </w:t>
      </w:r>
      <w:r w:rsidRPr="003B621E">
        <w:rPr>
          <w:rStyle w:val="StyleUnderline"/>
          <w:highlight w:val="yellow"/>
        </w:rPr>
        <w:t xml:space="preserve">in reg-neg suggest that </w:t>
      </w:r>
      <w:r w:rsidRPr="003B621E">
        <w:rPr>
          <w:rStyle w:val="Emphasis"/>
          <w:highlight w:val="yellow"/>
        </w:rPr>
        <w:t>in the context of environmental rulemaking</w:t>
      </w:r>
      <w:r w:rsidRPr="003B621E">
        <w:rPr>
          <w:highlight w:val="yellow"/>
        </w:rPr>
        <w:t xml:space="preserve">, </w:t>
      </w:r>
      <w:r w:rsidRPr="003B621E">
        <w:rPr>
          <w:rStyle w:val="StyleUnderline"/>
          <w:highlight w:val="yellow"/>
        </w:rPr>
        <w:t>participants were more satisfied with the overall process than participants in conventional rulemakings</w:t>
      </w:r>
      <w:r>
        <w:t xml:space="preserve">.25 This is true both for negotiated rulemaking at the federal level258 as well as at the state level. 2 59 Echoing the benefits of collaborative approaches in general, in California, where reg-neg was used to promulgate a rule related to toxic air emissions, the participants "exhibited a significant level of creativity. </w:t>
      </w:r>
      <w:r w:rsidRPr="003B621E">
        <w:rPr>
          <w:rStyle w:val="Emphasis"/>
          <w:highlight w:val="yellow"/>
        </w:rPr>
        <w:t>Solutions</w:t>
      </w:r>
      <w:r w:rsidRPr="003B621E">
        <w:rPr>
          <w:rStyle w:val="StyleUnderline"/>
          <w:highlight w:val="yellow"/>
        </w:rPr>
        <w:t xml:space="preserve"> found during</w:t>
      </w:r>
      <w:r w:rsidRPr="00862A52">
        <w:rPr>
          <w:rStyle w:val="StyleUnderline"/>
        </w:rPr>
        <w:t xml:space="preserve"> the </w:t>
      </w:r>
      <w:r w:rsidRPr="003B621E">
        <w:rPr>
          <w:rStyle w:val="StyleUnderline"/>
          <w:highlight w:val="yellow"/>
        </w:rPr>
        <w:t>negotiation</w:t>
      </w:r>
      <w:r w:rsidRPr="00862A52">
        <w:rPr>
          <w:rStyle w:val="StyleUnderline"/>
        </w:rPr>
        <w:t xml:space="preserve"> process </w:t>
      </w:r>
      <w:r w:rsidRPr="003B621E">
        <w:rPr>
          <w:rStyle w:val="Emphasis"/>
          <w:highlight w:val="yellow"/>
        </w:rPr>
        <w:t>would</w:t>
      </w:r>
      <w:r w:rsidRPr="00862A52">
        <w:rPr>
          <w:rStyle w:val="Emphasis"/>
        </w:rPr>
        <w:t xml:space="preserve"> likely </w:t>
      </w:r>
      <w:r w:rsidRPr="003B621E">
        <w:rPr>
          <w:rStyle w:val="Emphasis"/>
          <w:highlight w:val="yellow"/>
        </w:rPr>
        <w:t>not have occurred</w:t>
      </w:r>
      <w:r w:rsidRPr="003B621E">
        <w:rPr>
          <w:rStyle w:val="StyleUnderline"/>
          <w:highlight w:val="yellow"/>
        </w:rPr>
        <w:t xml:space="preserve"> within</w:t>
      </w:r>
      <w:r w:rsidRPr="00862A52">
        <w:rPr>
          <w:rStyle w:val="StyleUnderline"/>
        </w:rPr>
        <w:t xml:space="preserve"> the procedural limitations of </w:t>
      </w:r>
      <w:r w:rsidRPr="003B621E">
        <w:rPr>
          <w:rStyle w:val="StyleUnderline"/>
          <w:highlight w:val="yellow"/>
        </w:rPr>
        <w:t>the normal rulemaking process</w:t>
      </w:r>
      <w:r>
        <w:t>."26 0</w:t>
      </w:r>
    </w:p>
    <w:p w14:paraId="2942FFC5" w14:textId="01E5681E" w:rsidR="00B115D5" w:rsidRDefault="00B115D5" w:rsidP="00B115D5"/>
    <w:p w14:paraId="49BC2B2C" w14:textId="77777777" w:rsidR="000B6190" w:rsidRDefault="000B6190" w:rsidP="000B6190">
      <w:pPr>
        <w:pStyle w:val="Heading3"/>
      </w:pPr>
      <w:r>
        <w:t>They Say: “No Solvency — Watered Down Policies”</w:t>
      </w:r>
    </w:p>
    <w:p w14:paraId="1C3E43DB" w14:textId="77777777" w:rsidR="00903EA3" w:rsidRDefault="00903EA3" w:rsidP="00903EA3">
      <w:pPr>
        <w:pStyle w:val="Heading4"/>
      </w:pPr>
      <w:r>
        <w:t>Reg Neg regulations are equally strong as notice-and-comment regulations.</w:t>
      </w:r>
    </w:p>
    <w:p w14:paraId="1BBDE94D" w14:textId="77777777" w:rsidR="00903EA3" w:rsidRDefault="00903EA3" w:rsidP="00903EA3">
      <w:r w:rsidRPr="00C52122">
        <w:rPr>
          <w:rStyle w:val="Style13ptBold"/>
        </w:rPr>
        <w:t xml:space="preserve">Schuck and </w:t>
      </w:r>
      <w:proofErr w:type="spellStart"/>
      <w:r w:rsidRPr="00C52122">
        <w:rPr>
          <w:rStyle w:val="Style13ptBold"/>
        </w:rPr>
        <w:t>Kochevar</w:t>
      </w:r>
      <w:proofErr w:type="spellEnd"/>
      <w:r w:rsidRPr="00C52122">
        <w:rPr>
          <w:rStyle w:val="Style13ptBold"/>
        </w:rPr>
        <w:t xml:space="preserve"> 14</w:t>
      </w:r>
      <w:r>
        <w:t xml:space="preserve"> — Peter H. Schuck, Professor of Law Emeritus at Yale, former Deputy Dean of Yale Law, former </w:t>
      </w:r>
      <w:r w:rsidRPr="00E93629">
        <w:t>Principal Deputy Assistant Secretary for Planning and Evaluation in the U.S. Department of Health, Education, and Welfare</w:t>
      </w:r>
      <w:r>
        <w:t xml:space="preserve">, holds a J.D. from Harvard University, an L.L.M. in International Law from New York University, and an M.A. in Government from Harvard, and Steven </w:t>
      </w:r>
      <w:proofErr w:type="spellStart"/>
      <w:r>
        <w:t>Kochevar</w:t>
      </w:r>
      <w:proofErr w:type="spellEnd"/>
      <w:r>
        <w:t>, Assistant US Attorney, holds a J.D. from Yale University, 2014 (“Reg Neg Redux: The Career of a Procedural Reform,”</w:t>
      </w:r>
      <w:r>
        <w:rPr>
          <w:i/>
          <w:iCs/>
        </w:rPr>
        <w:t xml:space="preserve"> Theoretical Inquiries in Law</w:t>
      </w:r>
      <w:r>
        <w:t>, (</w:t>
      </w:r>
      <w:r w:rsidRPr="00E93629">
        <w:t>15 Theoretical Inq. L. 417</w:t>
      </w:r>
      <w:r>
        <w:t xml:space="preserve">), Available Online to Subscribing Institutions via  </w:t>
      </w:r>
      <w:proofErr w:type="spellStart"/>
      <w:r>
        <w:t>HeinOnline</w:t>
      </w:r>
      <w:proofErr w:type="spellEnd"/>
      <w:r>
        <w:t>)</w:t>
      </w:r>
    </w:p>
    <w:p w14:paraId="5FABE00D" w14:textId="77777777" w:rsidR="00903EA3" w:rsidRDefault="00903EA3" w:rsidP="00903EA3">
      <w:r w:rsidRPr="003B621E">
        <w:rPr>
          <w:rStyle w:val="StyleUnderline"/>
          <w:highlight w:val="yellow"/>
        </w:rPr>
        <w:t>Funk elaborated</w:t>
      </w:r>
      <w:r>
        <w:t xml:space="preserve"> on this </w:t>
      </w:r>
      <w:r w:rsidRPr="0072583D">
        <w:rPr>
          <w:rStyle w:val="StyleUnderline"/>
        </w:rPr>
        <w:t xml:space="preserve">charge by </w:t>
      </w:r>
      <w:r w:rsidRPr="003B621E">
        <w:rPr>
          <w:rStyle w:val="StyleUnderline"/>
          <w:highlight w:val="yellow"/>
        </w:rPr>
        <w:t>claiming that "negotiated rulemaking reduces the agency to the level of a mere participant</w:t>
      </w:r>
      <w:r>
        <w:t xml:space="preserve"> in the formulation of the rule and essentially denies the agency any responsibility beyond effectuating the consensus achieved by the group."52 </w:t>
      </w:r>
      <w:r w:rsidRPr="0072583D">
        <w:rPr>
          <w:rStyle w:val="StyleUnderline"/>
        </w:rPr>
        <w:t>Moreover, he claimed that reg neg inappropriately privileged consensus over rationality</w:t>
      </w:r>
      <w:r>
        <w:t xml:space="preserve"> in formulating regulations. In Funk's account, the APA and the rest </w:t>
      </w:r>
      <w:proofErr w:type="spellStart"/>
      <w:r>
        <w:t>ofAmerican</w:t>
      </w:r>
      <w:proofErr w:type="spellEnd"/>
      <w:r>
        <w:t xml:space="preserve"> administrative law "confirm and elaborate on the fundamental concept that rulemaking is to be an exercise in reasoned decisionmaking."53 In the context of reg neg, by contrast, "the facts don't matter as long as everyone is happy."54 More troublingly, agencies may present reasons justifying a rule to the public when they did not actually rely on such reasons when negotiating the rule. Funk had begun to develop this criticism in an earlier piece on woodstove standards promulgated by the EPA in the 1980s.5 In that context, Funk</w:t>
      </w:r>
    </w:p>
    <w:p w14:paraId="5FBF2B96" w14:textId="77777777" w:rsidR="00903EA3" w:rsidRDefault="00903EA3" w:rsidP="00903EA3">
      <w:pPr>
        <w:ind w:left="720"/>
      </w:pPr>
      <w:r>
        <w:t xml:space="preserve">described how decisions that in fact were bargained for in the negotiation process were reflected in the preamble as the product of the agency's reasoned </w:t>
      </w:r>
      <w:proofErr w:type="spellStart"/>
      <w:r>
        <w:t>decisionmaking</w:t>
      </w:r>
      <w:proofErr w:type="spellEnd"/>
      <w:r>
        <w:t xml:space="preserve">. Data and scientific analysis were provided by the agency, as well as some of the other participants, but rather than being used in a reasoned </w:t>
      </w:r>
      <w:proofErr w:type="spellStart"/>
      <w:r>
        <w:t>decisionmaking</w:t>
      </w:r>
      <w:proofErr w:type="spellEnd"/>
      <w:r>
        <w:t xml:space="preserve"> process, the data and analysis were merely chips to be used in the bargaining process, giving advantage here in one case and there in another. The preamble, purporting to explain the basis for various provisions, was a fictional narrative.56</w:t>
      </w:r>
    </w:p>
    <w:p w14:paraId="43F803AA" w14:textId="77777777" w:rsidR="00903EA3" w:rsidRDefault="00903EA3" w:rsidP="00903EA3">
      <w:r>
        <w:t>While Funk has done perhaps the most thorough and eloquent work in expounding these objections to reg neg, he is not alone in this line of criticism.5</w:t>
      </w:r>
    </w:p>
    <w:p w14:paraId="1CB1795C" w14:textId="77777777" w:rsidR="00903EA3" w:rsidRDefault="00903EA3" w:rsidP="00903EA3">
      <w:r w:rsidRPr="0072583D">
        <w:rPr>
          <w:rStyle w:val="StyleUnderline"/>
        </w:rPr>
        <w:t xml:space="preserve">We think that </w:t>
      </w:r>
      <w:r w:rsidRPr="003B621E">
        <w:rPr>
          <w:rStyle w:val="Emphasis"/>
          <w:highlight w:val="yellow"/>
        </w:rPr>
        <w:t>such objections are wide of the mark</w:t>
      </w:r>
      <w:r>
        <w:t xml:space="preserve">. </w:t>
      </w:r>
      <w:r w:rsidRPr="0072583D">
        <w:rPr>
          <w:rStyle w:val="StyleUnderline"/>
        </w:rPr>
        <w:t xml:space="preserve">Because all </w:t>
      </w:r>
      <w:r w:rsidRPr="003B621E">
        <w:rPr>
          <w:rStyle w:val="StyleUnderline"/>
          <w:highlight w:val="yellow"/>
        </w:rPr>
        <w:t xml:space="preserve">negotiated rules must still proceed through notice and comment and must be subject to the normal judicial review, they are likely to </w:t>
      </w:r>
      <w:r w:rsidRPr="003B621E">
        <w:rPr>
          <w:rStyle w:val="Emphasis"/>
          <w:highlight w:val="yellow"/>
        </w:rPr>
        <w:t>strengthen</w:t>
      </w:r>
      <w:r w:rsidRPr="003B621E">
        <w:rPr>
          <w:rStyle w:val="StyleUnderline"/>
          <w:highlight w:val="yellow"/>
        </w:rPr>
        <w:t xml:space="preserve"> both the rulemaking process and the substantive rules that result from this process</w:t>
      </w:r>
      <w:r>
        <w:t xml:space="preserve">. If we trust the standard procedures of notice-and-comment rulemaking and review by courts to meaningfully police the quality and legitimacy of regulations (i.e., if we trust that administrative law can work), then </w:t>
      </w:r>
      <w:r w:rsidRPr="003B621E">
        <w:rPr>
          <w:rStyle w:val="StyleUnderline"/>
          <w:highlight w:val="yellow"/>
        </w:rPr>
        <w:t>a negotiated rule cannot be any worse</w:t>
      </w:r>
      <w:r w:rsidRPr="003B621E">
        <w:rPr>
          <w:highlight w:val="yellow"/>
        </w:rPr>
        <w:t xml:space="preserve">, </w:t>
      </w:r>
      <w:r w:rsidRPr="003B621E">
        <w:rPr>
          <w:rStyle w:val="Emphasis"/>
          <w:highlight w:val="yellow"/>
        </w:rPr>
        <w:t>and is likely to be better</w:t>
      </w:r>
      <w:r w:rsidRPr="003B621E">
        <w:rPr>
          <w:highlight w:val="yellow"/>
        </w:rPr>
        <w:t xml:space="preserve">, </w:t>
      </w:r>
      <w:r w:rsidRPr="003B621E">
        <w:rPr>
          <w:rStyle w:val="StyleUnderline"/>
          <w:highlight w:val="yellow"/>
        </w:rPr>
        <w:t>than those that emerge from the more conventional procedures</w:t>
      </w:r>
      <w:r>
        <w:t xml:space="preserve">. </w:t>
      </w:r>
      <w:r w:rsidRPr="003B621E">
        <w:rPr>
          <w:rStyle w:val="StyleUnderline"/>
          <w:highlight w:val="yellow"/>
        </w:rPr>
        <w:t>If a negotiated rule really did flout the public interest</w:t>
      </w:r>
      <w:r w:rsidRPr="0072583D">
        <w:rPr>
          <w:rStyle w:val="StyleUnderline"/>
        </w:rPr>
        <w:t xml:space="preserve"> or meaningfully depart from norms of reasoned decision-making, </w:t>
      </w:r>
      <w:r w:rsidRPr="003B621E">
        <w:rPr>
          <w:rStyle w:val="StyleUnderline"/>
          <w:highlight w:val="yellow"/>
        </w:rPr>
        <w:t>we</w:t>
      </w:r>
      <w:r w:rsidRPr="0072583D">
        <w:rPr>
          <w:rStyle w:val="StyleUnderline"/>
        </w:rPr>
        <w:t xml:space="preserve"> should </w:t>
      </w:r>
      <w:r w:rsidRPr="003B621E">
        <w:rPr>
          <w:rStyle w:val="StyleUnderline"/>
          <w:highlight w:val="yellow"/>
        </w:rPr>
        <w:t>expect notice and comment procedures and judicial review</w:t>
      </w:r>
      <w:r w:rsidRPr="0072583D">
        <w:rPr>
          <w:rStyle w:val="StyleUnderline"/>
        </w:rPr>
        <w:t xml:space="preserve"> to detect and </w:t>
      </w:r>
      <w:r w:rsidRPr="003B621E">
        <w:rPr>
          <w:rStyle w:val="StyleUnderline"/>
          <w:highlight w:val="yellow"/>
        </w:rPr>
        <w:t>reject it</w:t>
      </w:r>
      <w:r>
        <w:t>.</w:t>
      </w:r>
    </w:p>
    <w:p w14:paraId="5F8987C6" w14:textId="77777777" w:rsidR="00903EA3" w:rsidRDefault="00903EA3" w:rsidP="00903EA3"/>
    <w:p w14:paraId="2D5D0B1A" w14:textId="77777777" w:rsidR="00903EA3" w:rsidRPr="00011E75" w:rsidRDefault="00903EA3" w:rsidP="00903EA3">
      <w:pPr>
        <w:pStyle w:val="Heading4"/>
        <w:rPr>
          <w:rStyle w:val="Style13ptBold"/>
        </w:rPr>
      </w:pPr>
      <w:r>
        <w:t xml:space="preserve">Reg negs race to the top — negotiation creates </w:t>
      </w:r>
      <w:r w:rsidRPr="00011E75">
        <w:rPr>
          <w:u w:val="single"/>
        </w:rPr>
        <w:t>synergies</w:t>
      </w:r>
      <w:r>
        <w:t xml:space="preserve"> that result in </w:t>
      </w:r>
      <w:r w:rsidRPr="00011E75">
        <w:rPr>
          <w:u w:val="single"/>
        </w:rPr>
        <w:t>stronger</w:t>
      </w:r>
      <w:r>
        <w:t xml:space="preserve"> and </w:t>
      </w:r>
      <w:r w:rsidRPr="00011E75">
        <w:rPr>
          <w:u w:val="single"/>
        </w:rPr>
        <w:t>better rules</w:t>
      </w:r>
      <w:r>
        <w:t>.</w:t>
      </w:r>
    </w:p>
    <w:p w14:paraId="657FB6DD" w14:textId="77777777" w:rsidR="00903EA3" w:rsidRDefault="00903EA3" w:rsidP="00903EA3">
      <w:r w:rsidRPr="00646B95">
        <w:rPr>
          <w:rStyle w:val="Style13ptBold"/>
        </w:rPr>
        <w:t>Harter 9</w:t>
      </w:r>
      <w:r>
        <w:t xml:space="preserve"> — Philip J. Harter, Professor of Law at the University of Missouri and member of its Center for the Study of Dispute Resolution, former</w:t>
      </w:r>
      <w:r w:rsidRPr="009C4996">
        <w:t xml:space="preserve"> Director of the Program on Consensus, Democracy, and Governance </w:t>
      </w:r>
      <w:r>
        <w:t xml:space="preserve">at </w:t>
      </w:r>
      <w:r w:rsidRPr="009C4996">
        <w:t>Vermont Law School</w:t>
      </w:r>
      <w:r>
        <w:t xml:space="preserve">, former Chair of the Section of Administrative Law and Regulatory Practice of the American Bar Association and Co-chair of the ABA's Working Group on Regulatory Reform in which capacity he represented the ABA before Congress on regulatory reform issues, principal author of the Negotiated Rulemaking Act and the Administrative Dispute Resolution Act, holds a J.D. from University of Michigan Law School, 2009 (“Collaboration: The Future of Governance,” </w:t>
      </w:r>
      <w:r>
        <w:rPr>
          <w:i/>
          <w:iCs/>
        </w:rPr>
        <w:t>Journal of Dispute Resolution</w:t>
      </w:r>
      <w:r>
        <w:t>, (</w:t>
      </w:r>
      <w:r w:rsidRPr="009D67B0">
        <w:t xml:space="preserve">2009 J. Disp. </w:t>
      </w:r>
      <w:proofErr w:type="spellStart"/>
      <w:r w:rsidRPr="009D67B0">
        <w:t>Resol</w:t>
      </w:r>
      <w:proofErr w:type="spellEnd"/>
      <w:r w:rsidRPr="009D67B0">
        <w:t>. 411</w:t>
      </w:r>
      <w:r>
        <w:t xml:space="preserve">), Available Online to Subscribing Institutions via </w:t>
      </w:r>
      <w:proofErr w:type="spellStart"/>
      <w:r>
        <w:t>HeinOnline</w:t>
      </w:r>
      <w:proofErr w:type="spellEnd"/>
      <w:r>
        <w:t>)</w:t>
      </w:r>
    </w:p>
    <w:p w14:paraId="6F9734FE" w14:textId="77777777" w:rsidR="00903EA3" w:rsidRPr="00011E75" w:rsidRDefault="00903EA3" w:rsidP="00903EA3">
      <w:r>
        <w:t xml:space="preserve">Synergy. </w:t>
      </w:r>
      <w:r w:rsidRPr="003B621E">
        <w:rPr>
          <w:rStyle w:val="StyleUnderline"/>
          <w:highlight w:val="yellow"/>
        </w:rPr>
        <w:t>Overarching</w:t>
      </w:r>
      <w:r w:rsidRPr="00011E75">
        <w:rPr>
          <w:rStyle w:val="StyleUnderline"/>
        </w:rPr>
        <w:t xml:space="preserve"> </w:t>
      </w:r>
      <w:proofErr w:type="gramStart"/>
      <w:r w:rsidRPr="00011E75">
        <w:rPr>
          <w:rStyle w:val="StyleUnderline"/>
        </w:rPr>
        <w:t>all of</w:t>
      </w:r>
      <w:proofErr w:type="gramEnd"/>
      <w:r w:rsidRPr="00011E75">
        <w:rPr>
          <w:rStyle w:val="StyleUnderline"/>
        </w:rPr>
        <w:t xml:space="preserve"> the </w:t>
      </w:r>
      <w:r w:rsidRPr="003B621E">
        <w:rPr>
          <w:rStyle w:val="StyleUnderline"/>
          <w:highlight w:val="yellow"/>
        </w:rPr>
        <w:t>other advantages of</w:t>
      </w:r>
      <w:r w:rsidRPr="00011E75">
        <w:rPr>
          <w:rStyle w:val="StyleUnderline"/>
        </w:rPr>
        <w:t xml:space="preserve"> direct </w:t>
      </w:r>
      <w:r w:rsidRPr="003B621E">
        <w:rPr>
          <w:rStyle w:val="StyleUnderline"/>
          <w:highlight w:val="yellow"/>
        </w:rPr>
        <w:t>negotiations is the synergy that results when a group of individuals with</w:t>
      </w:r>
      <w:r>
        <w:t xml:space="preserve"> </w:t>
      </w:r>
      <w:r w:rsidRPr="003B621E">
        <w:rPr>
          <w:rStyle w:val="StyleUnderline"/>
          <w:highlight w:val="yellow"/>
        </w:rPr>
        <w:t>experience</w:t>
      </w:r>
      <w:r>
        <w:t xml:space="preserve">, insight, and interest in a common issue </w:t>
      </w:r>
      <w:r w:rsidRPr="003B621E">
        <w:rPr>
          <w:rStyle w:val="StyleUnderline"/>
          <w:highlight w:val="yellow"/>
        </w:rPr>
        <w:t>come together to solve the problem</w:t>
      </w:r>
      <w:r>
        <w:t xml:space="preserve"> in a mutually acceptable manner. 38 They can stimulate each other's thinking; foster creative ideas; refine and extend promising leads while weeding out less promising suggestions; determine what information is necessary for a responsible decision without wasting time and expense on unnecessary defensive work and actually obtain that data; or determine what approach will yield "the biggest bang for the buck."</w:t>
      </w:r>
    </w:p>
    <w:p w14:paraId="16D8E604" w14:textId="77777777" w:rsidR="00903EA3" w:rsidRPr="003C0F8B" w:rsidRDefault="00903EA3" w:rsidP="00903EA3">
      <w:r>
        <w:t xml:space="preserve">Better Rules. Indeed, using collaboration frequently results in considerable benefits. For example, </w:t>
      </w:r>
      <w:r w:rsidRPr="003C0F8B">
        <w:rPr>
          <w:rStyle w:val="StyleUnderline"/>
        </w:rPr>
        <w:t>many</w:t>
      </w:r>
      <w:r>
        <w:t xml:space="preserve"> of the </w:t>
      </w:r>
      <w:r w:rsidRPr="003B621E">
        <w:rPr>
          <w:rStyle w:val="StyleUnderline"/>
          <w:highlight w:val="yellow"/>
        </w:rPr>
        <w:t>negotiated rules</w:t>
      </w:r>
      <w:r>
        <w:t xml:space="preserve"> I am familiar with </w:t>
      </w:r>
      <w:r w:rsidRPr="003B621E">
        <w:rPr>
          <w:rStyle w:val="StyleUnderline"/>
          <w:highlight w:val="yellow"/>
        </w:rPr>
        <w:t>are both more stringent and yet cheaper to implement than</w:t>
      </w:r>
      <w:r>
        <w:t xml:space="preserve"> would have been the case had the agency used </w:t>
      </w:r>
      <w:r w:rsidRPr="003B621E">
        <w:rPr>
          <w:rStyle w:val="StyleUnderline"/>
          <w:highlight w:val="yellow"/>
        </w:rPr>
        <w:t>traditional</w:t>
      </w:r>
      <w:r w:rsidRPr="003C0F8B">
        <w:rPr>
          <w:rStyle w:val="StyleUnderline"/>
        </w:rPr>
        <w:t xml:space="preserve"> </w:t>
      </w:r>
      <w:r w:rsidRPr="003B621E">
        <w:rPr>
          <w:rStyle w:val="StyleUnderline"/>
          <w:highlight w:val="yellow"/>
        </w:rPr>
        <w:t>rulemaking</w:t>
      </w:r>
      <w:r>
        <w:t xml:space="preserve">. How could that be? The answer is, </w:t>
      </w:r>
      <w:r w:rsidRPr="003C0F8B">
        <w:rPr>
          <w:rStyle w:val="StyleUnderline"/>
        </w:rPr>
        <w:t>to a very real extent, the wisdom of crowds</w:t>
      </w:r>
      <w:r>
        <w:t xml:space="preserve"> or the benefits of a variety of expertise: </w:t>
      </w:r>
      <w:r w:rsidRPr="003B621E">
        <w:rPr>
          <w:rStyle w:val="StyleUnderline"/>
          <w:highlight w:val="yellow"/>
        </w:rPr>
        <w:t>those who prepare the rule have the benefit of</w:t>
      </w:r>
      <w:r>
        <w:t xml:space="preserve"> a "shop floor expertise"- </w:t>
      </w:r>
      <w:r w:rsidRPr="003B621E">
        <w:rPr>
          <w:rStyle w:val="StyleUnderline"/>
          <w:highlight w:val="yellow"/>
        </w:rPr>
        <w:t>practical insights into how to solve the problem</w:t>
      </w:r>
      <w:r>
        <w:t xml:space="preserve">-and hence are able to judge the biggest bang for the buck. This form of participation and </w:t>
      </w:r>
      <w:r w:rsidRPr="003B621E">
        <w:rPr>
          <w:rStyle w:val="StyleUnderline"/>
          <w:highlight w:val="yellow"/>
        </w:rPr>
        <w:t>the resulting negotiations lead to</w:t>
      </w:r>
      <w:r w:rsidRPr="00DA2411">
        <w:rPr>
          <w:rStyle w:val="StyleUnderline"/>
        </w:rPr>
        <w:t xml:space="preserve"> an elusive theoretical benefit that </w:t>
      </w:r>
      <w:proofErr w:type="gramStart"/>
      <w:r w:rsidRPr="00DA2411">
        <w:rPr>
          <w:rStyle w:val="StyleUnderline"/>
        </w:rPr>
        <w:t>actually materializes</w:t>
      </w:r>
      <w:proofErr w:type="gramEnd"/>
      <w:r w:rsidRPr="00DA2411">
        <w:rPr>
          <w:rStyle w:val="StyleUnderline"/>
        </w:rPr>
        <w:t xml:space="preserve">: </w:t>
      </w:r>
      <w:r w:rsidRPr="003B621E">
        <w:rPr>
          <w:rStyle w:val="Emphasis"/>
          <w:highlight w:val="yellow"/>
        </w:rPr>
        <w:t>an ability to reach the "sweet spot" in regulatory decisions</w:t>
      </w:r>
      <w:r>
        <w:t xml:space="preserve">. It is the means of overcoming the </w:t>
      </w:r>
      <w:proofErr w:type="spellStart"/>
      <w:r>
        <w:t>Coasean</w:t>
      </w:r>
      <w:proofErr w:type="spellEnd"/>
      <w:r>
        <w:t xml:space="preserve"> </w:t>
      </w:r>
      <w:proofErr w:type="spellStart"/>
      <w:r>
        <w:t>dilenma</w:t>
      </w:r>
      <w:proofErr w:type="spellEnd"/>
      <w:r>
        <w:t xml:space="preserve"> as to how to reach the point in regulation where the marginal costs equal the marginal benefits precisely because it sets up the bargaining posited by Coase, 39 which </w:t>
      </w:r>
      <w:r w:rsidRPr="003B621E">
        <w:rPr>
          <w:rStyle w:val="StyleUnderline"/>
          <w:highlight w:val="yellow"/>
        </w:rPr>
        <w:t>is virtually impossible to achieve in customary regulatory proceedings</w:t>
      </w:r>
      <w:r>
        <w:t>. By its nature, such a rule is designed to reach Pareto optimal values.40 Thus, agency officials yield their putative power to impose a unilateral decision as an investment in making a better one that will be implemented.</w:t>
      </w:r>
    </w:p>
    <w:p w14:paraId="19FCF71B" w14:textId="77777777" w:rsidR="00903EA3" w:rsidRDefault="00903EA3" w:rsidP="00903EA3"/>
    <w:p w14:paraId="534BA5B0" w14:textId="77777777" w:rsidR="000B5702" w:rsidRPr="003001A9" w:rsidRDefault="000B5702" w:rsidP="000B5702">
      <w:pPr>
        <w:pStyle w:val="Heading4"/>
      </w:pPr>
      <w:r>
        <w:t xml:space="preserve">Reg neg rules are </w:t>
      </w:r>
      <w:r>
        <w:rPr>
          <w:u w:val="single"/>
        </w:rPr>
        <w:t>more stringent</w:t>
      </w:r>
      <w:r>
        <w:t xml:space="preserve"> than agency rules alone — their flexible approach gets everyone on board.</w:t>
      </w:r>
    </w:p>
    <w:p w14:paraId="182045FA" w14:textId="77777777" w:rsidR="000B5702" w:rsidRPr="00646B95" w:rsidRDefault="000B5702" w:rsidP="000B5702">
      <w:r w:rsidRPr="00646B95">
        <w:rPr>
          <w:rStyle w:val="Style13ptBold"/>
        </w:rPr>
        <w:t>Harter 97</w:t>
      </w:r>
      <w:r>
        <w:t xml:space="preserve"> — Philip J. Harter, Scholar in Residence </w:t>
      </w:r>
      <w:r w:rsidRPr="009C4996">
        <w:t xml:space="preserve">and Director of the Program on Consensus, Democracy, and Governance </w:t>
      </w:r>
      <w:r>
        <w:t xml:space="preserve">at </w:t>
      </w:r>
      <w:r w:rsidRPr="009C4996">
        <w:t>Vermont Law School</w:t>
      </w:r>
      <w:r>
        <w:t>, former Chair of the Section of Administrative Law and Regulatory Practice of the American Bar Association and Co-chair of the ABA's Working Group on Regulatory Reform in which capacity he represented the ABA before Congress on regulatory reform issues, principal author of the Negotiated Rulemaking Act and the Administrative Dispute Resolution Act, holds a J.D. from University of Michigan Law School, 1997 (“</w:t>
      </w:r>
      <w:r w:rsidRPr="009C4996">
        <w:t>Fear of Commitment: An Affliction of Adolescents</w:t>
      </w:r>
      <w:r>
        <w:t xml:space="preserve">,” </w:t>
      </w:r>
      <w:r>
        <w:rPr>
          <w:i/>
          <w:iCs/>
        </w:rPr>
        <w:t>Duke Law Journal</w:t>
      </w:r>
      <w:r>
        <w:t>, April, (</w:t>
      </w:r>
      <w:r w:rsidRPr="009C4996">
        <w:t>46 Duke L.J. 1389</w:t>
      </w:r>
      <w:r>
        <w:t>), Available Online to Subscribing Institutions via Hein Online)</w:t>
      </w:r>
    </w:p>
    <w:p w14:paraId="29295705" w14:textId="77777777" w:rsidR="000B5702" w:rsidRPr="003001A9" w:rsidRDefault="000B5702" w:rsidP="000B5702">
      <w:r w:rsidRPr="003001A9">
        <w:rPr>
          <w:rStyle w:val="StyleUnderline"/>
        </w:rPr>
        <w:t>The rules that emerge through reg neg</w:t>
      </w:r>
      <w:r>
        <w:t xml:space="preserve"> reflect a shop-floor insight and expertise. Hence, they can develop considerable innovation and </w:t>
      </w:r>
      <w:r w:rsidRPr="003001A9">
        <w:rPr>
          <w:rStyle w:val="StyleUnderline"/>
        </w:rPr>
        <w:t>take account of issues that would likely escape the attention of an agency in a traditional rulemaking</w:t>
      </w:r>
      <w:r>
        <w:t>. EPA's equipment leak standard is such an example. 6 So is the steel erection standard: 7 the committee identified a vast number of issues that would greatly improve safety beyond the relatively narrow set of issues initially foreseen by the Occupational Safety and Health Administration (OSHA). 8</w:t>
      </w:r>
    </w:p>
    <w:p w14:paraId="31FC346F" w14:textId="77777777" w:rsidR="000B5702" w:rsidRDefault="000B5702" w:rsidP="000B5702">
      <w:r>
        <w:t xml:space="preserve">Interestingly, </w:t>
      </w:r>
      <w:r w:rsidRPr="003001A9">
        <w:rPr>
          <w:rStyle w:val="StyleUnderline"/>
        </w:rPr>
        <w:t xml:space="preserve">there is some indication that </w:t>
      </w:r>
      <w:r w:rsidRPr="003B621E">
        <w:rPr>
          <w:rStyle w:val="StyleUnderline"/>
          <w:highlight w:val="yellow"/>
        </w:rPr>
        <w:t xml:space="preserve">rules that emerge from reg negs are </w:t>
      </w:r>
      <w:r w:rsidRPr="003B621E">
        <w:rPr>
          <w:rStyle w:val="Emphasis"/>
          <w:highlight w:val="yellow"/>
        </w:rPr>
        <w:t>more stringent</w:t>
      </w:r>
      <w:r w:rsidRPr="003B621E">
        <w:rPr>
          <w:rStyle w:val="StyleUnderline"/>
          <w:highlight w:val="yellow"/>
        </w:rPr>
        <w:t xml:space="preserve"> than those the agency would have been able to issue on its own</w:t>
      </w:r>
      <w:r>
        <w:t xml:space="preserve">; </w:t>
      </w:r>
      <w:r w:rsidRPr="003B621E">
        <w:rPr>
          <w:rStyle w:val="StyleUnderline"/>
          <w:highlight w:val="yellow"/>
        </w:rPr>
        <w:t>nevertheless</w:t>
      </w:r>
      <w:r>
        <w:t xml:space="preserve">, </w:t>
      </w:r>
      <w:r w:rsidRPr="003B621E">
        <w:rPr>
          <w:rStyle w:val="StyleUnderline"/>
          <w:highlight w:val="yellow"/>
        </w:rPr>
        <w:t>these rules are cheaper to implement</w:t>
      </w:r>
      <w:r w:rsidRPr="003001A9">
        <w:rPr>
          <w:rStyle w:val="StyleUnderline"/>
        </w:rPr>
        <w:t xml:space="preserve"> precisely </w:t>
      </w:r>
      <w:r w:rsidRPr="003B621E">
        <w:rPr>
          <w:rStyle w:val="StyleUnderline"/>
          <w:highlight w:val="yellow"/>
        </w:rPr>
        <w:t>because the committee can focus on ways to get the greatest return</w:t>
      </w:r>
      <w:r>
        <w:t xml:space="preserve">. As for judicial review, </w:t>
      </w:r>
      <w:r w:rsidRPr="003B621E">
        <w:rPr>
          <w:rStyle w:val="StyleUnderline"/>
          <w:highlight w:val="yellow"/>
        </w:rPr>
        <w:t>there has never been a judicial challenge to a negotiated rule where the agency issued the rule as negotiated</w:t>
      </w:r>
      <w:r>
        <w:t xml:space="preserve"> and the parties agreed not to challenge it.59</w:t>
      </w:r>
    </w:p>
    <w:p w14:paraId="33744318" w14:textId="77777777" w:rsidR="000B5702" w:rsidRDefault="000B5702" w:rsidP="000B5702">
      <w:r>
        <w:t xml:space="preserve">Unlike other forms of administrative procedure, </w:t>
      </w:r>
      <w:r w:rsidRPr="003B621E">
        <w:rPr>
          <w:rStyle w:val="StyleUnderline"/>
          <w:highlight w:val="yellow"/>
        </w:rPr>
        <w:t>reg negs</w:t>
      </w:r>
      <w:r>
        <w:t xml:space="preserve"> and other means of consensus building have few fixed rules. Their </w:t>
      </w:r>
      <w:r w:rsidRPr="003B621E">
        <w:rPr>
          <w:rStyle w:val="StyleUnderline"/>
          <w:highlight w:val="yellow"/>
        </w:rPr>
        <w:t>hallmark is</w:t>
      </w:r>
      <w:r w:rsidRPr="003001A9">
        <w:rPr>
          <w:rStyle w:val="StyleUnderline"/>
        </w:rPr>
        <w:t xml:space="preserve"> their </w:t>
      </w:r>
      <w:r w:rsidRPr="003B621E">
        <w:rPr>
          <w:rStyle w:val="StyleUnderline"/>
          <w:highlight w:val="yellow"/>
        </w:rPr>
        <w:t>flexibility</w:t>
      </w:r>
      <w:r>
        <w:t xml:space="preserve">: </w:t>
      </w:r>
      <w:r w:rsidRPr="003B621E">
        <w:rPr>
          <w:rStyle w:val="StyleUnderline"/>
          <w:highlight w:val="yellow"/>
        </w:rPr>
        <w:t>they</w:t>
      </w:r>
      <w:r>
        <w:t xml:space="preserve"> are highly adaptive and </w:t>
      </w:r>
      <w:r w:rsidRPr="003001A9">
        <w:rPr>
          <w:rStyle w:val="StyleUnderline"/>
        </w:rPr>
        <w:t xml:space="preserve">can be modified to </w:t>
      </w:r>
      <w:r w:rsidRPr="003B621E">
        <w:rPr>
          <w:rStyle w:val="StyleUnderline"/>
          <w:highlight w:val="yellow"/>
        </w:rPr>
        <w:t>take account of changing circumstances</w:t>
      </w:r>
      <w:r>
        <w:t>. While pliable, they are not formless. The benefits of negotiated rulemaking have resulted from a careful attention to detail and a few fundamental precepts. Since both the integrity of the process and its success turn on their observance, it is worth emphasizing them here.</w:t>
      </w:r>
    </w:p>
    <w:p w14:paraId="0E3EAF1D" w14:textId="77777777" w:rsidR="000B5702" w:rsidRDefault="000B5702" w:rsidP="000B5702"/>
    <w:p w14:paraId="3BE0D06B" w14:textId="77777777" w:rsidR="00DC1480" w:rsidRDefault="00DC1480" w:rsidP="00DC1480">
      <w:pPr>
        <w:pStyle w:val="Heading4"/>
      </w:pPr>
      <w:r>
        <w:t xml:space="preserve">No watered-down policies — reg neg results in a </w:t>
      </w:r>
      <w:r>
        <w:rPr>
          <w:u w:val="single"/>
        </w:rPr>
        <w:t>different policy</w:t>
      </w:r>
      <w:r>
        <w:t xml:space="preserve"> but that achieves the </w:t>
      </w:r>
      <w:r>
        <w:rPr>
          <w:u w:val="single"/>
        </w:rPr>
        <w:t>same results</w:t>
      </w:r>
      <w:r>
        <w:t>.</w:t>
      </w:r>
    </w:p>
    <w:p w14:paraId="3AA86ED1" w14:textId="77777777" w:rsidR="00DC1480" w:rsidRPr="009D67B0" w:rsidRDefault="00DC1480" w:rsidP="00DC1480">
      <w:r w:rsidRPr="00646B95">
        <w:rPr>
          <w:rStyle w:val="Style13ptBold"/>
        </w:rPr>
        <w:t>Harter 9</w:t>
      </w:r>
      <w:r>
        <w:t xml:space="preserve"> — Philip J. Harter, Professor of Law at the University of Missouri and member of its Center for the Study of Dispute Resolution, former</w:t>
      </w:r>
      <w:r w:rsidRPr="009C4996">
        <w:t xml:space="preserve"> Director of the Program on Consensus, Democracy, and Governance </w:t>
      </w:r>
      <w:r>
        <w:t xml:space="preserve">at </w:t>
      </w:r>
      <w:r w:rsidRPr="009C4996">
        <w:t>Vermont Law School</w:t>
      </w:r>
      <w:r>
        <w:t xml:space="preserve">, former Chair of the Section of Administrative Law and Regulatory Practice of the American Bar Association and Co-chair of the ABA's Working Group on Regulatory Reform in which capacity he represented the ABA before Congress on regulatory reform issues, principal author of the Negotiated Rulemaking Act and the Administrative Dispute Resolution Act, holds a J.D. from University of Michigan Law School, 2009 (“Collaboration: The Future of Governance,” </w:t>
      </w:r>
      <w:r>
        <w:rPr>
          <w:i/>
          <w:iCs/>
        </w:rPr>
        <w:t>Journal of Dispute Resolution</w:t>
      </w:r>
      <w:r>
        <w:t>, (</w:t>
      </w:r>
      <w:r w:rsidRPr="009D67B0">
        <w:t xml:space="preserve">2009 J. Disp. </w:t>
      </w:r>
      <w:proofErr w:type="spellStart"/>
      <w:r w:rsidRPr="009D67B0">
        <w:t>Resol</w:t>
      </w:r>
      <w:proofErr w:type="spellEnd"/>
      <w:r w:rsidRPr="009D67B0">
        <w:t>. 411</w:t>
      </w:r>
      <w:r>
        <w:t xml:space="preserve">), Available Online to Subscribing Institutions via </w:t>
      </w:r>
      <w:proofErr w:type="spellStart"/>
      <w:r>
        <w:t>HeinOnline</w:t>
      </w:r>
      <w:proofErr w:type="spellEnd"/>
      <w:r>
        <w:t>)</w:t>
      </w:r>
    </w:p>
    <w:p w14:paraId="6AB00883" w14:textId="77777777" w:rsidR="00DC1480" w:rsidRDefault="00DC1480" w:rsidP="00DC1480">
      <w:r>
        <w:t xml:space="preserve">Although collaboration might appear to be an abrupt, and perhaps illegitimate or even illegal, departure from the traditional "agency-centric" process, if properly done, it is not: </w:t>
      </w:r>
      <w:r w:rsidRPr="003B621E">
        <w:rPr>
          <w:rStyle w:val="StyleUnderline"/>
          <w:highlight w:val="yellow"/>
        </w:rPr>
        <w:t>no policy will be made without the explicit concurrence of the agency</w:t>
      </w:r>
      <w:r>
        <w:t xml:space="preserve">. Hence it is not delegation by the agency to private actors. 10 1 This may seem naive and far more theoretical than reflecting what </w:t>
      </w:r>
      <w:proofErr w:type="gramStart"/>
      <w:r>
        <w:t>actually occurs-</w:t>
      </w:r>
      <w:r w:rsidRPr="003B621E">
        <w:rPr>
          <w:rStyle w:val="StyleUnderline"/>
          <w:highlight w:val="yellow"/>
        </w:rPr>
        <w:t>it</w:t>
      </w:r>
      <w:proofErr w:type="gramEnd"/>
      <w:r w:rsidRPr="003B621E">
        <w:rPr>
          <w:rStyle w:val="StyleUnderline"/>
          <w:highlight w:val="yellow"/>
        </w:rPr>
        <w:t xml:space="preserve"> is often alleged</w:t>
      </w:r>
      <w:r w:rsidRPr="009E17EA">
        <w:rPr>
          <w:rStyle w:val="StyleUnderline"/>
        </w:rPr>
        <w:t xml:space="preserve"> in the literature that </w:t>
      </w:r>
      <w:r w:rsidRPr="003B621E">
        <w:rPr>
          <w:rStyle w:val="StyleUnderline"/>
          <w:highlight w:val="yellow"/>
        </w:rPr>
        <w:t>agencies "sell out" in order to achieve agreemen</w:t>
      </w:r>
      <w:r w:rsidRPr="003B621E">
        <w:rPr>
          <w:highlight w:val="yellow"/>
        </w:rPr>
        <w:t>t</w:t>
      </w:r>
      <w:r>
        <w:t xml:space="preserve">. 102 </w:t>
      </w:r>
      <w:r w:rsidRPr="003B621E">
        <w:rPr>
          <w:rStyle w:val="StyleUnderline"/>
          <w:highlight w:val="yellow"/>
        </w:rPr>
        <w:t>But</w:t>
      </w:r>
      <w:r>
        <w:t xml:space="preserve">, as one who has seen a lot of these things in action, </w:t>
      </w:r>
      <w:r w:rsidRPr="009E17EA">
        <w:rPr>
          <w:rStyle w:val="Emphasis"/>
        </w:rPr>
        <w:t>I have never seen that happen</w:t>
      </w:r>
      <w:r>
        <w:t xml:space="preserve">. Indeed, </w:t>
      </w:r>
      <w:r w:rsidRPr="003B621E">
        <w:rPr>
          <w:rStyle w:val="StyleUnderline"/>
          <w:highlight w:val="yellow"/>
        </w:rPr>
        <w:t>if it did, the agency would</w:t>
      </w:r>
      <w:r w:rsidRPr="009E17EA">
        <w:rPr>
          <w:rStyle w:val="StyleUnderline"/>
        </w:rPr>
        <w:t xml:space="preserve"> quite logically and realistically </w:t>
      </w:r>
      <w:r w:rsidRPr="003B621E">
        <w:rPr>
          <w:rStyle w:val="StyleUnderline"/>
          <w:highlight w:val="yellow"/>
        </w:rPr>
        <w:t>be concerned about getting hammered by Congress, if not a court</w:t>
      </w:r>
      <w:r>
        <w:t xml:space="preserve">. To be sure, some in the agency may not be happy with the outcome, just as they would not be in any policy process; that is the nature of the internal policy debate since agencies are not monoliths. </w:t>
      </w:r>
      <w:r w:rsidRPr="003B621E">
        <w:rPr>
          <w:rStyle w:val="StyleUnderline"/>
          <w:highlight w:val="yellow"/>
        </w:rPr>
        <w:t>Is the result different than if the agency went it alone? To be sure! That is precisely why you do it</w:t>
      </w:r>
      <w:r>
        <w:t>.</w:t>
      </w:r>
    </w:p>
    <w:p w14:paraId="7E437974" w14:textId="77777777" w:rsidR="00DC1480" w:rsidRDefault="00DC1480" w:rsidP="00DC1480"/>
    <w:p w14:paraId="3E2CA622" w14:textId="30A9D629" w:rsidR="00DC1480" w:rsidRDefault="00DC1480" w:rsidP="00DC1480">
      <w:pPr>
        <w:pStyle w:val="Heading4"/>
      </w:pPr>
      <w:r>
        <w:t xml:space="preserve">Reg neg results in higher quality rules, not lowest common denominator. </w:t>
      </w:r>
    </w:p>
    <w:p w14:paraId="51EE2956" w14:textId="77777777" w:rsidR="00DC1480" w:rsidRPr="009D67B0" w:rsidRDefault="00DC1480" w:rsidP="00DC1480">
      <w:r w:rsidRPr="00646B95">
        <w:rPr>
          <w:rStyle w:val="Style13ptBold"/>
        </w:rPr>
        <w:t>Harter 9</w:t>
      </w:r>
      <w:r>
        <w:t xml:space="preserve"> — Philip J. Harter, Professor of Law at the University of Missouri and member of its Center for the Study of Dispute Resolution, former</w:t>
      </w:r>
      <w:r w:rsidRPr="009C4996">
        <w:t xml:space="preserve"> Director of the Program on Consensus, Democracy, and Governance </w:t>
      </w:r>
      <w:r>
        <w:t xml:space="preserve">at </w:t>
      </w:r>
      <w:r w:rsidRPr="009C4996">
        <w:t>Vermont Law School</w:t>
      </w:r>
      <w:r>
        <w:t xml:space="preserve">, former Chair of the Section of Administrative Law and Regulatory Practice of the American Bar Association and Co-chair of the ABA's Working Group on Regulatory Reform in which capacity he represented the ABA before Congress on regulatory reform issues, principal author of the Negotiated Rulemaking Act and the Administrative Dispute Resolution Act, holds a J.D. from University of Michigan Law School, 2009 (“Collaboration: The Future of Governance,” </w:t>
      </w:r>
      <w:r>
        <w:rPr>
          <w:i/>
          <w:iCs/>
        </w:rPr>
        <w:t>Journal of Dispute Resolution</w:t>
      </w:r>
      <w:r>
        <w:t>, (</w:t>
      </w:r>
      <w:r w:rsidRPr="009D67B0">
        <w:t xml:space="preserve">2009 J. Disp. </w:t>
      </w:r>
      <w:proofErr w:type="spellStart"/>
      <w:r w:rsidRPr="009D67B0">
        <w:t>Resol</w:t>
      </w:r>
      <w:proofErr w:type="spellEnd"/>
      <w:r w:rsidRPr="009D67B0">
        <w:t>. 411</w:t>
      </w:r>
      <w:r>
        <w:t xml:space="preserve">), Available Online to Subscribing Institutions via </w:t>
      </w:r>
      <w:proofErr w:type="spellStart"/>
      <w:r>
        <w:t>HeinOnline</w:t>
      </w:r>
      <w:proofErr w:type="spellEnd"/>
      <w:r>
        <w:t>)</w:t>
      </w:r>
    </w:p>
    <w:p w14:paraId="38B4B0EB" w14:textId="77777777" w:rsidR="00DC1480" w:rsidRPr="004C64A3" w:rsidRDefault="00DC1480" w:rsidP="00DC1480">
      <w:r w:rsidRPr="003B621E">
        <w:rPr>
          <w:rStyle w:val="StyleUnderline"/>
          <w:highlight w:val="yellow"/>
        </w:rPr>
        <w:t>Consensus is</w:t>
      </w:r>
      <w:r w:rsidRPr="004C64A3">
        <w:rPr>
          <w:rStyle w:val="StyleUnderline"/>
        </w:rPr>
        <w:t xml:space="preserve"> often misunderstood</w:t>
      </w:r>
      <w:r>
        <w:t xml:space="preserve">. It is typically used, derisively, to mean a group decision that is the consequence of a "group think" that resulted from little or no exploration of the issues, with neither general inquiry, discussion, nor deliberation. A common example would be the boss's saying, "Do we all agree?... Good, we have a consensus!" In this context, consensus is the acquiescence to an accepted point of view. </w:t>
      </w:r>
      <w:r w:rsidRPr="004C64A3">
        <w:rPr>
          <w:rStyle w:val="StyleUnderline"/>
        </w:rPr>
        <w:t>It is</w:t>
      </w:r>
      <w:r>
        <w:t xml:space="preserve">, as is </w:t>
      </w:r>
      <w:r w:rsidRPr="003B621E">
        <w:rPr>
          <w:rStyle w:val="StyleUnderline"/>
          <w:highlight w:val="yellow"/>
        </w:rPr>
        <w:t>often alleged, the lowest common denominator</w:t>
      </w:r>
      <w:r>
        <w:t xml:space="preserve"> that is developed precisely to avoid controversy as opposed to generating a better answer. It is a decision resulting from the lack of diversity. It is in fact actually a cascade that may be more extreme than the views of any member!85 Thus, the question legitimately is, if this is the understanding of the term, would you want it if you could get it, or would the result to too diluted? </w:t>
      </w:r>
      <w:proofErr w:type="gramStart"/>
      <w:r>
        <w:t>A number of</w:t>
      </w:r>
      <w:proofErr w:type="gramEnd"/>
      <w:r>
        <w:t xml:space="preserve"> articles posit, with neither understanding nor research, that it always results in the least common denominator. 86</w:t>
      </w:r>
    </w:p>
    <w:p w14:paraId="06F3F7B3" w14:textId="77777777" w:rsidR="00DC1480" w:rsidRDefault="00DC1480" w:rsidP="00DC1480">
      <w:r w:rsidRPr="003B621E">
        <w:rPr>
          <w:rStyle w:val="StyleUnderline"/>
          <w:highlight w:val="yellow"/>
        </w:rPr>
        <w:t>Done right</w:t>
      </w:r>
      <w:r>
        <w:t xml:space="preserve">, however, </w:t>
      </w:r>
      <w:r w:rsidRPr="003B621E">
        <w:rPr>
          <w:rStyle w:val="Emphasis"/>
          <w:highlight w:val="yellow"/>
        </w:rPr>
        <w:t>consensus is exactly the opposite</w:t>
      </w:r>
      <w:r>
        <w:t xml:space="preserve">: it is the wisdom of crowds. </w:t>
      </w:r>
      <w:r w:rsidRPr="003B621E">
        <w:rPr>
          <w:rStyle w:val="StyleUnderline"/>
          <w:highlight w:val="yellow"/>
        </w:rPr>
        <w:t>It builds on the insights</w:t>
      </w:r>
      <w:r w:rsidRPr="004C64A3">
        <w:rPr>
          <w:rStyle w:val="StyleUnderline"/>
        </w:rPr>
        <w:t xml:space="preserve"> and experiences </w:t>
      </w:r>
      <w:r w:rsidRPr="003B621E">
        <w:rPr>
          <w:rStyle w:val="StyleUnderline"/>
          <w:highlight w:val="yellow"/>
        </w:rPr>
        <w:t>of diversity</w:t>
      </w:r>
      <w:r w:rsidRPr="004C64A3">
        <w:rPr>
          <w:rStyle w:val="StyleUnderline"/>
        </w:rPr>
        <w:t>.</w:t>
      </w:r>
      <w:r>
        <w:t xml:space="preserve"> </w:t>
      </w:r>
      <w:r w:rsidRPr="003B621E">
        <w:rPr>
          <w:rStyle w:val="StyleUnderline"/>
          <w:highlight w:val="yellow"/>
        </w:rPr>
        <w:t>And it is a vital element of collaborative governance in terms of</w:t>
      </w:r>
      <w:r w:rsidRPr="004C64A3">
        <w:rPr>
          <w:rStyle w:val="StyleUnderline"/>
        </w:rPr>
        <w:t xml:space="preserve"> </w:t>
      </w:r>
      <w:proofErr w:type="gramStart"/>
      <w:r w:rsidRPr="004C64A3">
        <w:rPr>
          <w:rStyle w:val="StyleUnderline"/>
        </w:rPr>
        <w:t>actually reaching</w:t>
      </w:r>
      <w:proofErr w:type="gramEnd"/>
      <w:r w:rsidRPr="004C64A3">
        <w:rPr>
          <w:rStyle w:val="StyleUnderline"/>
        </w:rPr>
        <w:t xml:space="preserve"> agreement and in terms of </w:t>
      </w:r>
      <w:r w:rsidRPr="003B621E">
        <w:rPr>
          <w:rStyle w:val="StyleUnderline"/>
          <w:highlight w:val="yellow"/>
        </w:rPr>
        <w:t>the quality of the resulting agreement</w:t>
      </w:r>
      <w:r>
        <w:t xml:space="preserve">. That undoubtedly sounds counterintuitive, </w:t>
      </w:r>
      <w:r w:rsidRPr="003B621E">
        <w:rPr>
          <w:rStyle w:val="StyleUnderline"/>
          <w:highlight w:val="yellow"/>
        </w:rPr>
        <w:t>especially for</w:t>
      </w:r>
      <w:r>
        <w:t xml:space="preserve"> the </w:t>
      </w:r>
      <w:r w:rsidRPr="003B621E">
        <w:rPr>
          <w:rStyle w:val="StyleUnderline"/>
          <w:highlight w:val="yellow"/>
        </w:rPr>
        <w:t>difficult, complex, controversial matters</w:t>
      </w:r>
      <w:r>
        <w:t xml:space="preserve"> that are customarily the subject of direct negotiations among governments and their constituents. Indeed, you often hear that it can't be done. 87 </w:t>
      </w:r>
      <w:r w:rsidRPr="003B621E">
        <w:rPr>
          <w:rStyle w:val="StyleUnderline"/>
          <w:highlight w:val="yellow"/>
        </w:rPr>
        <w:t>One would expect</w:t>
      </w:r>
      <w:r>
        <w:t xml:space="preserve"> that the controversy would make consensus unlikely or that if </w:t>
      </w:r>
      <w:r w:rsidRPr="003B621E">
        <w:rPr>
          <w:rStyle w:val="StyleUnderline"/>
          <w:highlight w:val="yellow"/>
        </w:rPr>
        <w:t>concurrence</w:t>
      </w:r>
      <w:r>
        <w:t xml:space="preserve"> were obtained, it </w:t>
      </w:r>
      <w:r w:rsidRPr="003B621E">
        <w:rPr>
          <w:rStyle w:val="StyleUnderline"/>
          <w:highlight w:val="yellow"/>
        </w:rPr>
        <w:t>would</w:t>
      </w:r>
      <w:r>
        <w:t xml:space="preserve"> likely </w:t>
      </w:r>
      <w:r w:rsidRPr="003B621E">
        <w:rPr>
          <w:rStyle w:val="StyleUnderline"/>
          <w:highlight w:val="yellow"/>
        </w:rPr>
        <w:t>be</w:t>
      </w:r>
      <w:r>
        <w:t xml:space="preserve"> so </w:t>
      </w:r>
      <w:r w:rsidRPr="003B621E">
        <w:rPr>
          <w:rStyle w:val="StyleUnderline"/>
          <w:highlight w:val="yellow"/>
        </w:rPr>
        <w:t>watered down</w:t>
      </w:r>
      <w:r>
        <w:t>-that least common denominator</w:t>
      </w:r>
      <w:r w:rsidRPr="004C64A3">
        <w:t xml:space="preserve"> </w:t>
      </w:r>
      <w:r>
        <w:t xml:space="preserve">again-that it would not be worth much. </w:t>
      </w:r>
      <w:r w:rsidRPr="003B621E">
        <w:rPr>
          <w:rStyle w:val="StyleUnderline"/>
          <w:highlight w:val="yellow"/>
        </w:rPr>
        <w:t>But</w:t>
      </w:r>
      <w:r>
        <w:t xml:space="preserve">, interestingly, </w:t>
      </w:r>
      <w:r w:rsidRPr="003B621E">
        <w:rPr>
          <w:rStyle w:val="Emphasis"/>
          <w:highlight w:val="yellow"/>
        </w:rPr>
        <w:t>it has exactly the opposite effect</w:t>
      </w:r>
      <w:r>
        <w:t>.</w:t>
      </w:r>
    </w:p>
    <w:p w14:paraId="587236B6" w14:textId="77777777" w:rsidR="00DC1480" w:rsidRDefault="00DC1480" w:rsidP="00DC1480"/>
    <w:p w14:paraId="4CD3F287" w14:textId="7D14DCC6" w:rsidR="000B6190" w:rsidRDefault="000B6190" w:rsidP="000B6190">
      <w:pPr>
        <w:pStyle w:val="Heading3"/>
      </w:pPr>
      <w:r>
        <w:t>They Say: “</w:t>
      </w:r>
      <w:r w:rsidR="000B5702">
        <w:t xml:space="preserve">Agency Says </w:t>
      </w:r>
      <w:r>
        <w:t>No”</w:t>
      </w:r>
    </w:p>
    <w:p w14:paraId="24669D4E" w14:textId="748F924E" w:rsidR="000B5702" w:rsidRDefault="000B5702" w:rsidP="000B5702">
      <w:pPr>
        <w:pStyle w:val="Heading4"/>
      </w:pPr>
      <w:r>
        <w:t xml:space="preserve">[Agency] is part of the USFG — that means we fiat they </w:t>
      </w:r>
      <w:r w:rsidRPr="000B5702">
        <w:rPr>
          <w:u w:val="single"/>
        </w:rPr>
        <w:t>participate in the process</w:t>
      </w:r>
      <w:r>
        <w:t xml:space="preserve"> and that it’s </w:t>
      </w:r>
      <w:r w:rsidRPr="000B5702">
        <w:rPr>
          <w:u w:val="single"/>
        </w:rPr>
        <w:t>binding</w:t>
      </w:r>
      <w:r>
        <w:t>. That’s the text of the CP.</w:t>
      </w:r>
    </w:p>
    <w:p w14:paraId="42EC9D77" w14:textId="0A61C410" w:rsidR="000B5702" w:rsidRDefault="000B5702" w:rsidP="000B5702"/>
    <w:p w14:paraId="1641F972" w14:textId="7C0B5364" w:rsidR="000B5702" w:rsidRDefault="000B5702" w:rsidP="000B5702">
      <w:pPr>
        <w:pStyle w:val="Heading4"/>
      </w:pPr>
      <w:r>
        <w:t xml:space="preserve">Any other interpretation is </w:t>
      </w:r>
      <w:r w:rsidRPr="000B5702">
        <w:rPr>
          <w:u w:val="single"/>
        </w:rPr>
        <w:t>terrible for debate</w:t>
      </w:r>
      <w:r>
        <w:t xml:space="preserve"> — means the </w:t>
      </w:r>
      <w:proofErr w:type="spellStart"/>
      <w:r>
        <w:t>aff</w:t>
      </w:r>
      <w:proofErr w:type="spellEnd"/>
      <w:r>
        <w:t xml:space="preserve"> loses to “Congress opposes the plan.”</w:t>
      </w:r>
    </w:p>
    <w:p w14:paraId="45907714" w14:textId="523526D6" w:rsidR="003B567F" w:rsidRPr="003B567F" w:rsidRDefault="000B5702" w:rsidP="003B567F">
      <w:r>
        <w:t xml:space="preserve"> </w:t>
      </w:r>
    </w:p>
    <w:p w14:paraId="0D0BA407" w14:textId="48A0EC13" w:rsidR="000B5702" w:rsidRPr="000B5702" w:rsidRDefault="000B5702" w:rsidP="000B5702">
      <w:pPr>
        <w:pStyle w:val="Heading3"/>
      </w:pPr>
      <w:r>
        <w:t>They Say: “Industry Says No”</w:t>
      </w:r>
    </w:p>
    <w:p w14:paraId="627E3938" w14:textId="2CC4ECBF" w:rsidR="00EF1465" w:rsidRPr="00CF40C2" w:rsidRDefault="00EF1465" w:rsidP="00EF1465">
      <w:pPr>
        <w:pStyle w:val="Heading4"/>
      </w:pPr>
      <w:r>
        <w:t xml:space="preserve">Reg neg creates a </w:t>
      </w:r>
      <w:r>
        <w:rPr>
          <w:u w:val="single"/>
        </w:rPr>
        <w:t>new</w:t>
      </w:r>
      <w:r w:rsidRPr="00CF40C2">
        <w:rPr>
          <w:u w:val="single"/>
        </w:rPr>
        <w:t xml:space="preserve"> relationship</w:t>
      </w:r>
      <w:r>
        <w:t xml:space="preserve"> that </w:t>
      </w:r>
      <w:r w:rsidRPr="00CF40C2">
        <w:rPr>
          <w:u w:val="single"/>
        </w:rPr>
        <w:t>overcomes opposition</w:t>
      </w:r>
      <w:r>
        <w:t>. [It’s appropriate for water quality issues.]</w:t>
      </w:r>
    </w:p>
    <w:p w14:paraId="1F65F608" w14:textId="77777777" w:rsidR="00EF1465" w:rsidRPr="001D3D9C" w:rsidRDefault="00EF1465" w:rsidP="00EF1465">
      <w:proofErr w:type="spellStart"/>
      <w:r w:rsidRPr="001D3D9C">
        <w:rPr>
          <w:rStyle w:val="Style13ptBold"/>
        </w:rPr>
        <w:t>Nolon</w:t>
      </w:r>
      <w:proofErr w:type="spellEnd"/>
      <w:r w:rsidRPr="001D3D9C">
        <w:rPr>
          <w:rStyle w:val="Style13ptBold"/>
        </w:rPr>
        <w:t xml:space="preserve"> 11</w:t>
      </w:r>
      <w:r>
        <w:t xml:space="preserve"> — Sean F. </w:t>
      </w:r>
      <w:proofErr w:type="spellStart"/>
      <w:r>
        <w:t>Nolon</w:t>
      </w:r>
      <w:proofErr w:type="spellEnd"/>
      <w:r>
        <w:t>, Associated Professor of Law and Dispute Resolution Program Director at Vermont Law School, holds at J.D. in A.D.R. (Alternative Dispute Resolution) and Land Use and Environmental Law from Pace University, 2011 (“</w:t>
      </w:r>
      <w:r w:rsidRPr="001D3D9C">
        <w:t>Negotiating the Wind: A Framework to Engage Citizens in Siting Wind Turbines,</w:t>
      </w:r>
      <w:r>
        <w:t xml:space="preserve">” </w:t>
      </w:r>
      <w:r>
        <w:rPr>
          <w:i/>
          <w:iCs/>
        </w:rPr>
        <w:t>Cardozo Journal of Conflict Resolution</w:t>
      </w:r>
      <w:r>
        <w:t>, Spring, (</w:t>
      </w:r>
      <w:r w:rsidRPr="001D3D9C">
        <w:t xml:space="preserve">12 Cardozo J. Conflict </w:t>
      </w:r>
      <w:proofErr w:type="spellStart"/>
      <w:r w:rsidRPr="001D3D9C">
        <w:t>Resol</w:t>
      </w:r>
      <w:proofErr w:type="spellEnd"/>
      <w:r w:rsidRPr="001D3D9C">
        <w:t>. 327</w:t>
      </w:r>
      <w:r>
        <w:t xml:space="preserve">), Available Online to Subscribing Institutions via </w:t>
      </w:r>
      <w:proofErr w:type="spellStart"/>
      <w:r>
        <w:t>HeinOnline</w:t>
      </w:r>
      <w:proofErr w:type="spellEnd"/>
      <w:r>
        <w:t>)</w:t>
      </w:r>
    </w:p>
    <w:p w14:paraId="259C5ED5" w14:textId="77777777" w:rsidR="00EF1465" w:rsidRDefault="00EF1465" w:rsidP="00EF1465">
      <w:r>
        <w:t xml:space="preserve">Creative solutions are needed to successfully mitigate the adverse impacts of turbines. </w:t>
      </w:r>
      <w:r w:rsidRPr="003B621E">
        <w:rPr>
          <w:rStyle w:val="StyleUnderline"/>
          <w:highlight w:val="yellow"/>
        </w:rPr>
        <w:t xml:space="preserve">The adversarial climate created by the required process creates a </w:t>
      </w:r>
      <w:r w:rsidRPr="003B621E">
        <w:rPr>
          <w:rStyle w:val="Emphasis"/>
          <w:highlight w:val="yellow"/>
        </w:rPr>
        <w:t>structural barrier</w:t>
      </w:r>
      <w:r w:rsidRPr="003B621E">
        <w:rPr>
          <w:rStyle w:val="StyleUnderline"/>
          <w:highlight w:val="yellow"/>
        </w:rPr>
        <w:t xml:space="preserve"> to</w:t>
      </w:r>
      <w:r w:rsidRPr="00CF40C2">
        <w:rPr>
          <w:rStyle w:val="StyleUnderline"/>
        </w:rPr>
        <w:t xml:space="preserve"> identifying </w:t>
      </w:r>
      <w:r w:rsidRPr="003B621E">
        <w:rPr>
          <w:rStyle w:val="StyleUnderline"/>
          <w:highlight w:val="yellow"/>
        </w:rPr>
        <w:t>creative solutions</w:t>
      </w:r>
      <w:r>
        <w:t xml:space="preserve">. Processes that demand adversarial interactions, like the required decision-making process, create barriers to creative solutions. 7 6 </w:t>
      </w:r>
      <w:r w:rsidRPr="00CF40C2">
        <w:rPr>
          <w:rStyle w:val="StyleUnderline"/>
        </w:rPr>
        <w:t>In an adversarial process, communication among the parties is either non-existent or misleading</w:t>
      </w:r>
      <w:r>
        <w:t xml:space="preserve">."' </w:t>
      </w:r>
      <w:r w:rsidRPr="003B621E">
        <w:rPr>
          <w:rStyle w:val="StyleUnderline"/>
          <w:highlight w:val="yellow"/>
        </w:rPr>
        <w:t>The parties become</w:t>
      </w:r>
      <w:r w:rsidRPr="00CF40C2">
        <w:rPr>
          <w:rStyle w:val="StyleUnderline"/>
        </w:rPr>
        <w:t xml:space="preserve"> more </w:t>
      </w:r>
      <w:r w:rsidRPr="003B621E">
        <w:rPr>
          <w:rStyle w:val="StyleUnderline"/>
          <w:highlight w:val="yellow"/>
        </w:rPr>
        <w:t>focused on their differences</w:t>
      </w:r>
      <w:r w:rsidRPr="00CF40C2">
        <w:rPr>
          <w:rStyle w:val="StyleUnderline"/>
        </w:rPr>
        <w:t xml:space="preserve"> than on their similarities, </w:t>
      </w:r>
      <w:r w:rsidRPr="003B621E">
        <w:rPr>
          <w:rStyle w:val="StyleUnderline"/>
          <w:highlight w:val="yellow"/>
        </w:rPr>
        <w:t xml:space="preserve">simulating a </w:t>
      </w:r>
      <w:r w:rsidRPr="003B621E">
        <w:rPr>
          <w:rStyle w:val="Emphasis"/>
          <w:highlight w:val="yellow"/>
        </w:rPr>
        <w:t>sense of oppositeness</w:t>
      </w:r>
      <w:r>
        <w:t xml:space="preserve">. 8 The </w:t>
      </w:r>
      <w:r w:rsidRPr="00CF40C2">
        <w:rPr>
          <w:rStyle w:val="StyleUnderline"/>
        </w:rPr>
        <w:t>parties are inclined to be suspicious and hostile instead of interacting in the trusting exchanges that can foster joint efforts and rewards</w:t>
      </w:r>
      <w:r>
        <w:t xml:space="preserve">.17 9 Finally, the </w:t>
      </w:r>
      <w:r w:rsidRPr="00CF40C2">
        <w:rPr>
          <w:rStyle w:val="StyleUnderline"/>
        </w:rPr>
        <w:t>parties tend to believe that a conflict will only be resolved by one side imposing a solution on the other</w:t>
      </w:r>
      <w:r>
        <w:t xml:space="preserve">.so </w:t>
      </w:r>
      <w:r w:rsidRPr="00CF40C2">
        <w:rPr>
          <w:rStyle w:val="StyleUnderline"/>
        </w:rPr>
        <w:t>This encourages the belief that one's power is enhanced by minimizing the legitimacy of the other parties' desires and priorities</w:t>
      </w:r>
      <w:r>
        <w:t xml:space="preserve">." </w:t>
      </w:r>
      <w:r w:rsidRPr="003B621E">
        <w:rPr>
          <w:rStyle w:val="StyleUnderline"/>
          <w:highlight w:val="yellow"/>
        </w:rPr>
        <w:t>Creating a cooperative environment allows</w:t>
      </w:r>
      <w:r w:rsidRPr="00CF40C2">
        <w:rPr>
          <w:rStyle w:val="StyleUnderline"/>
        </w:rPr>
        <w:t xml:space="preserve"> participants to </w:t>
      </w:r>
      <w:proofErr w:type="gramStart"/>
      <w:r w:rsidRPr="00CF40C2">
        <w:rPr>
          <w:rStyle w:val="StyleUnderline"/>
        </w:rPr>
        <w:t>enter into</w:t>
      </w:r>
      <w:proofErr w:type="gramEnd"/>
      <w:r w:rsidRPr="00CF40C2">
        <w:rPr>
          <w:rStyle w:val="StyleUnderline"/>
        </w:rPr>
        <w:t xml:space="preserve"> </w:t>
      </w:r>
      <w:r w:rsidRPr="003B621E">
        <w:rPr>
          <w:rStyle w:val="StyleUnderline"/>
          <w:highlight w:val="yellow"/>
        </w:rPr>
        <w:t xml:space="preserve">a </w:t>
      </w:r>
      <w:r w:rsidRPr="003B621E">
        <w:rPr>
          <w:rStyle w:val="Emphasis"/>
          <w:highlight w:val="yellow"/>
        </w:rPr>
        <w:t>different relationship</w:t>
      </w:r>
      <w:r w:rsidRPr="00CF40C2">
        <w:rPr>
          <w:rStyle w:val="StyleUnderline"/>
        </w:rPr>
        <w:t xml:space="preserve"> with each other and the dispute</w:t>
      </w:r>
      <w:r>
        <w:t xml:space="preserve">. Decision theorists have long recognized that </w:t>
      </w:r>
      <w:r w:rsidRPr="003B621E">
        <w:rPr>
          <w:rStyle w:val="Emphasis"/>
          <w:highlight w:val="yellow"/>
        </w:rPr>
        <w:t>complex negotiations are best handled through cooperative approaches</w:t>
      </w:r>
      <w:r>
        <w:t xml:space="preserve"> that encourage more holistic perspectives from the participants, which allow for creative exploration of underlying interests, and the evaluation of options that are appropriate to reach a satisfactory outcome.18 2</w:t>
      </w:r>
    </w:p>
    <w:p w14:paraId="7AEEE79E" w14:textId="77777777" w:rsidR="00EF1465" w:rsidRDefault="00EF1465" w:rsidP="00EF1465">
      <w:r w:rsidRPr="003B621E">
        <w:rPr>
          <w:rStyle w:val="StyleUnderline"/>
          <w:highlight w:val="yellow"/>
        </w:rPr>
        <w:t>The types of issues that are appropriate to negotiate</w:t>
      </w:r>
      <w:r>
        <w:t xml:space="preserve"> in the siting context </w:t>
      </w:r>
      <w:r w:rsidRPr="003B621E">
        <w:rPr>
          <w:rStyle w:val="StyleUnderline"/>
          <w:highlight w:val="yellow"/>
        </w:rPr>
        <w:t>include</w:t>
      </w:r>
      <w:r>
        <w:t xml:space="preserve"> mitigation of adverse impacts on biodiversity, </w:t>
      </w:r>
      <w:r w:rsidRPr="003B621E">
        <w:rPr>
          <w:rStyle w:val="StyleUnderline"/>
          <w:highlight w:val="yellow"/>
        </w:rPr>
        <w:t>water quality</w:t>
      </w:r>
      <w:r>
        <w:t xml:space="preserve">, noise and aesthetics, compensation for lost property value and nuisance, monitoring, and decommissioning of facilities once out of use. Monitoring (of construction, </w:t>
      </w:r>
      <w:proofErr w:type="gramStart"/>
      <w:r>
        <w:t>operation</w:t>
      </w:r>
      <w:proofErr w:type="gramEnd"/>
      <w:r>
        <w:t xml:space="preserve"> and decommissioning) and compensation are held out as the most in</w:t>
      </w:r>
      <w:r w:rsidRPr="001D3D9C">
        <w:t xml:space="preserve"> </w:t>
      </w:r>
      <w:proofErr w:type="spellStart"/>
      <w:r>
        <w:t>fluential</w:t>
      </w:r>
      <w:proofErr w:type="spellEnd"/>
      <w:r>
        <w:t xml:space="preserve"> issues from the perspective of the community. Surveys of local communities reveal that </w:t>
      </w:r>
      <w:r w:rsidRPr="003B621E">
        <w:rPr>
          <w:rStyle w:val="StyleUnderline"/>
          <w:highlight w:val="yellow"/>
        </w:rPr>
        <w:t>provisions to include citizens in the design</w:t>
      </w:r>
      <w:r w:rsidRPr="00CF40C2">
        <w:rPr>
          <w:rStyle w:val="StyleUnderline"/>
        </w:rPr>
        <w:t xml:space="preserve"> and monitoring of industrial facilities </w:t>
      </w:r>
      <w:r w:rsidRPr="003B621E">
        <w:rPr>
          <w:rStyle w:val="StyleUnderline"/>
          <w:highlight w:val="yellow"/>
        </w:rPr>
        <w:t xml:space="preserve">are </w:t>
      </w:r>
      <w:r w:rsidRPr="003B621E">
        <w:rPr>
          <w:rStyle w:val="Emphasis"/>
          <w:highlight w:val="yellow"/>
        </w:rPr>
        <w:t>highly persuasive</w:t>
      </w:r>
      <w:r w:rsidRPr="003B621E">
        <w:rPr>
          <w:rStyle w:val="StyleUnderline"/>
          <w:highlight w:val="yellow"/>
        </w:rPr>
        <w:t xml:space="preserve"> at changing perspectives</w:t>
      </w:r>
      <w:r w:rsidRPr="00CF40C2">
        <w:rPr>
          <w:rStyle w:val="StyleUnderline"/>
        </w:rPr>
        <w:t xml:space="preserve"> from neutral </w:t>
      </w:r>
      <w:r w:rsidRPr="003B621E">
        <w:rPr>
          <w:rStyle w:val="StyleUnderline"/>
          <w:highlight w:val="yellow"/>
        </w:rPr>
        <w:t>to favorable</w:t>
      </w:r>
      <w:r>
        <w:t xml:space="preserve">.1 3 Other scholars, following a rational actor model, argue that the compensation issues should be the focus of negotiations. 1 84 The reality is that some turbine siting negotiations will be incredibly complicated and difficult and must quilt together a host of issues </w:t>
      </w:r>
      <w:proofErr w:type="gramStart"/>
      <w:r>
        <w:t>in order to</w:t>
      </w:r>
      <w:proofErr w:type="gramEnd"/>
      <w:r>
        <w:t xml:space="preserve"> make a passable attempt to avoid impasse.</w:t>
      </w:r>
    </w:p>
    <w:p w14:paraId="3A389B39" w14:textId="77777777" w:rsidR="00EF1465" w:rsidRDefault="00EF1465" w:rsidP="00EF1465"/>
    <w:p w14:paraId="3257C365" w14:textId="77777777" w:rsidR="003B567F" w:rsidRPr="002B1BD9" w:rsidRDefault="003B567F" w:rsidP="003B567F">
      <w:pPr>
        <w:pStyle w:val="Heading4"/>
        <w:rPr>
          <w:rStyle w:val="Style13ptBold"/>
        </w:rPr>
      </w:pPr>
      <w:r>
        <w:t xml:space="preserve">Only consider </w:t>
      </w:r>
      <w:r w:rsidRPr="002B1BD9">
        <w:rPr>
          <w:u w:val="single"/>
        </w:rPr>
        <w:t>reg neg specific evidence</w:t>
      </w:r>
      <w:r>
        <w:t xml:space="preserve"> — the process of formal deliberation </w:t>
      </w:r>
      <w:r>
        <w:rPr>
          <w:u w:val="single"/>
        </w:rPr>
        <w:t>psychologically changes preferences</w:t>
      </w:r>
      <w:r>
        <w:t xml:space="preserve"> to </w:t>
      </w:r>
      <w:r>
        <w:rPr>
          <w:u w:val="single"/>
        </w:rPr>
        <w:t>bring everyone on board</w:t>
      </w:r>
      <w:r>
        <w:t xml:space="preserve">. </w:t>
      </w:r>
    </w:p>
    <w:p w14:paraId="6BEFC5AB" w14:textId="77777777" w:rsidR="003B567F" w:rsidRPr="002B1BD9" w:rsidRDefault="003B567F" w:rsidP="003B567F">
      <w:r w:rsidRPr="002B1BD9">
        <w:rPr>
          <w:rStyle w:val="Style13ptBold"/>
        </w:rPr>
        <w:t>Freeman 00</w:t>
      </w:r>
      <w:r>
        <w:t xml:space="preserve"> — Jody Freeman, Acting Professor of Law at the University of California Los Angeles, holds a J.D. and L.L.M. from Harvard University, 2000 (“</w:t>
      </w:r>
      <w:r w:rsidRPr="002B1BD9">
        <w:t>The Private Role in the Public Governance</w:t>
      </w:r>
      <w:r>
        <w:t xml:space="preserve">,” </w:t>
      </w:r>
      <w:r>
        <w:rPr>
          <w:i/>
          <w:iCs/>
        </w:rPr>
        <w:t>New York University Law Review</w:t>
      </w:r>
      <w:r>
        <w:t>, June, (</w:t>
      </w:r>
      <w:r w:rsidRPr="002B1BD9">
        <w:t>75 N.Y.U. L. Rev. 543</w:t>
      </w:r>
      <w:r>
        <w:t xml:space="preserve">), Available Online to Subscribing Institutions via </w:t>
      </w:r>
      <w:proofErr w:type="spellStart"/>
      <w:r>
        <w:t>HeinOnline</w:t>
      </w:r>
      <w:proofErr w:type="spellEnd"/>
      <w:r>
        <w:t>)</w:t>
      </w:r>
    </w:p>
    <w:p w14:paraId="687F1200" w14:textId="77777777" w:rsidR="003B567F" w:rsidRDefault="003B567F" w:rsidP="003B567F">
      <w:r>
        <w:t xml:space="preserve">Perhaps </w:t>
      </w:r>
      <w:r w:rsidRPr="002B1BD9">
        <w:rPr>
          <w:rStyle w:val="StyleUnderline"/>
        </w:rPr>
        <w:t xml:space="preserve">this form of </w:t>
      </w:r>
      <w:r w:rsidRPr="003B621E">
        <w:rPr>
          <w:rStyle w:val="StyleUnderline"/>
          <w:highlight w:val="yellow"/>
        </w:rPr>
        <w:t xml:space="preserve">public/private interdependence might increase the willingness of regulated entities to submit to the regulation, </w:t>
      </w:r>
      <w:r w:rsidRPr="003B621E">
        <w:rPr>
          <w:rStyle w:val="Emphasis"/>
          <w:highlight w:val="yellow"/>
        </w:rPr>
        <w:t>even when the outcome does not favor them</w:t>
      </w:r>
      <w:r>
        <w:t xml:space="preserve">. </w:t>
      </w:r>
      <w:r w:rsidRPr="003B621E">
        <w:rPr>
          <w:rStyle w:val="StyleUnderline"/>
          <w:highlight w:val="yellow"/>
        </w:rPr>
        <w:t>Social psychology teaches</w:t>
      </w:r>
      <w:r w:rsidRPr="002B1BD9">
        <w:rPr>
          <w:rStyle w:val="StyleUnderline"/>
        </w:rPr>
        <w:t xml:space="preserve"> us that </w:t>
      </w:r>
      <w:r w:rsidRPr="003B621E">
        <w:rPr>
          <w:rStyle w:val="StyleUnderline"/>
          <w:highlight w:val="yellow"/>
        </w:rPr>
        <w:t>parties</w:t>
      </w:r>
      <w:r w:rsidRPr="002B1BD9">
        <w:rPr>
          <w:rStyle w:val="StyleUnderline"/>
        </w:rPr>
        <w:t xml:space="preserve"> are more likely to </w:t>
      </w:r>
      <w:r w:rsidRPr="003B621E">
        <w:rPr>
          <w:rStyle w:val="StyleUnderline"/>
          <w:highlight w:val="yellow"/>
        </w:rPr>
        <w:t xml:space="preserve">view outcomes as legitimate when they play a </w:t>
      </w:r>
      <w:r w:rsidRPr="003B621E">
        <w:rPr>
          <w:rStyle w:val="Emphasis"/>
          <w:highlight w:val="yellow"/>
        </w:rPr>
        <w:t xml:space="preserve">meaningful role </w:t>
      </w:r>
      <w:r w:rsidRPr="003B621E">
        <w:rPr>
          <w:rStyle w:val="StyleUnderline"/>
          <w:highlight w:val="yellow"/>
        </w:rPr>
        <w:t>in the process</w:t>
      </w:r>
      <w:r>
        <w:t xml:space="preserve">. 474 </w:t>
      </w:r>
      <w:r w:rsidRPr="003B621E">
        <w:rPr>
          <w:rStyle w:val="StyleUnderline"/>
          <w:highlight w:val="yellow"/>
        </w:rPr>
        <w:t>Parties may derive satisfaction</w:t>
      </w:r>
      <w:r w:rsidRPr="002B1BD9">
        <w:rPr>
          <w:rStyle w:val="StyleUnderline"/>
        </w:rPr>
        <w:t xml:space="preserve"> not solely from getting what they want</w:t>
      </w:r>
      <w:r>
        <w:t xml:space="preserve"> in a bargaining process, </w:t>
      </w:r>
      <w:r w:rsidRPr="002B1BD9">
        <w:rPr>
          <w:rStyle w:val="StyleUnderline"/>
        </w:rPr>
        <w:t xml:space="preserve">but </w:t>
      </w:r>
      <w:r w:rsidRPr="003B621E">
        <w:rPr>
          <w:rStyle w:val="StyleUnderline"/>
          <w:highlight w:val="yellow"/>
        </w:rPr>
        <w:t>from being included in the enterprise</w:t>
      </w:r>
      <w:r w:rsidRPr="002B1BD9">
        <w:rPr>
          <w:rStyle w:val="StyleUnderline"/>
        </w:rPr>
        <w:t>, taken seriously, and offered explanations for decisions</w:t>
      </w:r>
      <w:r>
        <w:t xml:space="preserve">.475 </w:t>
      </w:r>
      <w:r w:rsidRPr="003B621E">
        <w:rPr>
          <w:rStyle w:val="StyleUnderline"/>
          <w:highlight w:val="yellow"/>
        </w:rPr>
        <w:t>Evidence from</w:t>
      </w:r>
      <w:r w:rsidRPr="002B1BD9">
        <w:rPr>
          <w:rStyle w:val="StyleUnderline"/>
        </w:rPr>
        <w:t xml:space="preserve"> the most recent study of </w:t>
      </w:r>
      <w:r w:rsidRPr="003B621E">
        <w:rPr>
          <w:rStyle w:val="StyleUnderline"/>
          <w:highlight w:val="yellow"/>
        </w:rPr>
        <w:t>reg</w:t>
      </w:r>
      <w:r w:rsidRPr="002B1BD9">
        <w:rPr>
          <w:rStyle w:val="StyleUnderline"/>
        </w:rPr>
        <w:t xml:space="preserve">ulatory </w:t>
      </w:r>
      <w:r w:rsidRPr="003B621E">
        <w:rPr>
          <w:rStyle w:val="StyleUnderline"/>
          <w:highlight w:val="yellow"/>
        </w:rPr>
        <w:t>neg</w:t>
      </w:r>
      <w:r w:rsidRPr="002B1BD9">
        <w:rPr>
          <w:rStyle w:val="StyleUnderline"/>
        </w:rPr>
        <w:t xml:space="preserve">otiation </w:t>
      </w:r>
      <w:r w:rsidRPr="003B621E">
        <w:rPr>
          <w:rStyle w:val="StyleUnderline"/>
          <w:highlight w:val="yellow"/>
        </w:rPr>
        <w:t>supports such claims</w:t>
      </w:r>
      <w:r>
        <w:t xml:space="preserve">.476 Although speculative, it is reasonable to believe that </w:t>
      </w:r>
      <w:r w:rsidRPr="002B1BD9">
        <w:rPr>
          <w:rStyle w:val="StyleUnderline"/>
        </w:rPr>
        <w:t>a direct role in rulemaking will facilitate policy implementation or improve relationships among repeat players, producing payoffs down the line</w:t>
      </w:r>
      <w:r>
        <w:t>.</w:t>
      </w:r>
    </w:p>
    <w:p w14:paraId="6DE284F4" w14:textId="77777777" w:rsidR="003B567F" w:rsidRDefault="003B567F" w:rsidP="003B567F">
      <w:r>
        <w:t xml:space="preserve">Without more information about the nature of the public/private interaction, however, it proves difficult to assess its implications for accountability. Neither economists nor political scientists have sufficiently explored the deliberative dimension of public/private interaction, and how it might alter parties' preferences, for example.477 Traditionally, </w:t>
      </w:r>
      <w:r w:rsidRPr="002B1BD9">
        <w:rPr>
          <w:rStyle w:val="StyleUnderline"/>
        </w:rPr>
        <w:t>economists have modeled behavior assuming fixed preferences</w:t>
      </w:r>
      <w:r>
        <w:t xml:space="preserve">4 78 </w:t>
      </w:r>
      <w:r w:rsidRPr="002B1BD9">
        <w:rPr>
          <w:rStyle w:val="StyleUnderline"/>
        </w:rPr>
        <w:t>but preferences form through the confluence of culture,</w:t>
      </w:r>
      <w:r w:rsidRPr="002B1BD9">
        <w:t xml:space="preserve"> environment, </w:t>
      </w:r>
      <w:r w:rsidRPr="002B1BD9">
        <w:rPr>
          <w:rStyle w:val="StyleUnderline"/>
        </w:rPr>
        <w:t>and experience</w:t>
      </w:r>
      <w:r>
        <w:t xml:space="preserve">. Conceivably, </w:t>
      </w:r>
      <w:r w:rsidRPr="002B1BD9">
        <w:rPr>
          <w:rStyle w:val="StyleUnderline"/>
        </w:rPr>
        <w:t>they shift as a function of both time and context</w:t>
      </w:r>
      <w:r>
        <w:t xml:space="preserve">.479 </w:t>
      </w:r>
      <w:r w:rsidRPr="003B621E">
        <w:rPr>
          <w:rStyle w:val="StyleUnderline"/>
          <w:highlight w:val="yellow"/>
        </w:rPr>
        <w:t>Recent research in cognitive psychology suggests</w:t>
      </w:r>
      <w:r>
        <w:t xml:space="preserve">, in fact, that </w:t>
      </w:r>
      <w:r w:rsidRPr="003B621E">
        <w:rPr>
          <w:rStyle w:val="StyleUnderline"/>
          <w:highlight w:val="yellow"/>
        </w:rPr>
        <w:t>preferences are not as fixed</w:t>
      </w:r>
      <w:r w:rsidRPr="002B1BD9">
        <w:rPr>
          <w:rStyle w:val="StyleUnderline"/>
        </w:rPr>
        <w:t xml:space="preserve"> as traditional economics assumes</w:t>
      </w:r>
      <w:r>
        <w:t xml:space="preserve">.480 </w:t>
      </w:r>
      <w:r w:rsidRPr="002B1BD9">
        <w:rPr>
          <w:rStyle w:val="StyleUnderline"/>
        </w:rPr>
        <w:t xml:space="preserve">Perhaps </w:t>
      </w:r>
      <w:r w:rsidRPr="003B621E">
        <w:rPr>
          <w:rStyle w:val="StyleUnderline"/>
          <w:highlight w:val="yellow"/>
        </w:rPr>
        <w:t>deliberative processes present opportunities</w:t>
      </w:r>
      <w:r w:rsidRPr="002B1BD9">
        <w:rPr>
          <w:rStyle w:val="StyleUnderline"/>
        </w:rPr>
        <w:t xml:space="preserve"> not only </w:t>
      </w:r>
      <w:r w:rsidRPr="003B621E">
        <w:rPr>
          <w:rStyle w:val="StyleUnderline"/>
          <w:highlight w:val="yellow"/>
        </w:rPr>
        <w:t>to readjust</w:t>
      </w:r>
      <w:r w:rsidRPr="002B1BD9">
        <w:rPr>
          <w:rStyle w:val="StyleUnderline"/>
        </w:rPr>
        <w:t xml:space="preserve"> one's own </w:t>
      </w:r>
      <w:r w:rsidRPr="003B621E">
        <w:rPr>
          <w:rStyle w:val="StyleUnderline"/>
          <w:highlight w:val="yellow"/>
        </w:rPr>
        <w:t>preferences</w:t>
      </w:r>
      <w:r w:rsidRPr="002B1BD9">
        <w:rPr>
          <w:rStyle w:val="StyleUnderline"/>
        </w:rPr>
        <w:t>, but also to influence those of others</w:t>
      </w:r>
      <w:r>
        <w:t>.</w:t>
      </w:r>
    </w:p>
    <w:p w14:paraId="2613879E" w14:textId="77777777" w:rsidR="003B567F" w:rsidRDefault="003B567F" w:rsidP="003B567F"/>
    <w:p w14:paraId="4DC5B21D" w14:textId="77777777" w:rsidR="00D56A1C" w:rsidRPr="00AC71D7" w:rsidRDefault="00D56A1C" w:rsidP="00D56A1C">
      <w:pPr>
        <w:pStyle w:val="Heading4"/>
      </w:pPr>
      <w:r>
        <w:t xml:space="preserve">Ignore “say no” evidence that’s only about the </w:t>
      </w:r>
      <w:r>
        <w:rPr>
          <w:u w:val="single"/>
        </w:rPr>
        <w:t>substance</w:t>
      </w:r>
      <w:r>
        <w:t xml:space="preserve"> of a policy — </w:t>
      </w:r>
      <w:r w:rsidRPr="00AC71D7">
        <w:rPr>
          <w:u w:val="single"/>
        </w:rPr>
        <w:t>process outweighs</w:t>
      </w:r>
      <w:r>
        <w:t>.</w:t>
      </w:r>
      <w:r w:rsidRPr="00AC71D7">
        <w:t xml:space="preserve"> </w:t>
      </w:r>
      <w:r>
        <w:t xml:space="preserve">Inclusion in the negotiation </w:t>
      </w:r>
      <w:r w:rsidRPr="00AC71D7">
        <w:rPr>
          <w:u w:val="single"/>
        </w:rPr>
        <w:t>eliminates opposition</w:t>
      </w:r>
      <w:r>
        <w:t xml:space="preserve"> — psychological studies.</w:t>
      </w:r>
    </w:p>
    <w:p w14:paraId="344EDFAC" w14:textId="77777777" w:rsidR="00D56A1C" w:rsidRPr="001D3D9C" w:rsidRDefault="00D56A1C" w:rsidP="00D56A1C">
      <w:proofErr w:type="spellStart"/>
      <w:r w:rsidRPr="001D3D9C">
        <w:rPr>
          <w:rStyle w:val="Style13ptBold"/>
        </w:rPr>
        <w:t>Nolon</w:t>
      </w:r>
      <w:proofErr w:type="spellEnd"/>
      <w:r w:rsidRPr="001D3D9C">
        <w:rPr>
          <w:rStyle w:val="Style13ptBold"/>
        </w:rPr>
        <w:t xml:space="preserve"> 11</w:t>
      </w:r>
      <w:r>
        <w:t xml:space="preserve"> — Sean F. </w:t>
      </w:r>
      <w:proofErr w:type="spellStart"/>
      <w:r>
        <w:t>Nolon</w:t>
      </w:r>
      <w:proofErr w:type="spellEnd"/>
      <w:r>
        <w:t>, Associated Professor of Law and Dispute Resolution Program Director at Vermont Law School, holds at J.D. in A.D.R. (Alternative Dispute Resolution) and Land Use and Environmental Law from Pace University, 2011 (“</w:t>
      </w:r>
      <w:r w:rsidRPr="001D3D9C">
        <w:t>Negotiating the Wind: A Framework to Engage Citizens in Siting Wind Turbines,</w:t>
      </w:r>
      <w:r>
        <w:t xml:space="preserve">” </w:t>
      </w:r>
      <w:r>
        <w:rPr>
          <w:i/>
          <w:iCs/>
        </w:rPr>
        <w:t>Cardozo Journal of Conflict Resolution</w:t>
      </w:r>
      <w:r>
        <w:t>, Spring, (</w:t>
      </w:r>
      <w:r w:rsidRPr="001D3D9C">
        <w:t xml:space="preserve">12 Cardozo J. Conflict </w:t>
      </w:r>
      <w:proofErr w:type="spellStart"/>
      <w:r w:rsidRPr="001D3D9C">
        <w:t>Resol</w:t>
      </w:r>
      <w:proofErr w:type="spellEnd"/>
      <w:r w:rsidRPr="001D3D9C">
        <w:t>. 327</w:t>
      </w:r>
      <w:r>
        <w:t xml:space="preserve">), Available Online to Subscribing Institutions via </w:t>
      </w:r>
      <w:proofErr w:type="spellStart"/>
      <w:r>
        <w:t>HeinOnline</w:t>
      </w:r>
      <w:proofErr w:type="spellEnd"/>
      <w:r>
        <w:t>)</w:t>
      </w:r>
    </w:p>
    <w:p w14:paraId="50E79ADB" w14:textId="77777777" w:rsidR="00D56A1C" w:rsidRDefault="00D56A1C" w:rsidP="00D56A1C">
      <w:r w:rsidRPr="003B621E">
        <w:rPr>
          <w:rStyle w:val="StyleUnderline"/>
          <w:highlight w:val="yellow"/>
        </w:rPr>
        <w:t>Behavioral studies</w:t>
      </w:r>
      <w:r w:rsidRPr="00AC71D7">
        <w:rPr>
          <w:rStyle w:val="StyleUnderline"/>
        </w:rPr>
        <w:t xml:space="preserve"> have</w:t>
      </w:r>
      <w:r>
        <w:t xml:space="preserve"> also </w:t>
      </w:r>
      <w:r w:rsidRPr="003B621E">
        <w:rPr>
          <w:rStyle w:val="StyleUnderline"/>
          <w:highlight w:val="yellow"/>
        </w:rPr>
        <w:t>revealed</w:t>
      </w:r>
      <w:r>
        <w:t xml:space="preserve"> some </w:t>
      </w:r>
      <w:r w:rsidRPr="003B621E">
        <w:rPr>
          <w:rStyle w:val="StyleUnderline"/>
          <w:highlight w:val="yellow"/>
        </w:rPr>
        <w:t>clues</w:t>
      </w:r>
      <w:r>
        <w:t xml:space="preserve"> to pathways that can be used to soothe those fears. Because our brains process these seemingly different events (actual and metaphorical threats) through the same pathways, there are linkages in behavior that shed light </w:t>
      </w:r>
      <w:r w:rsidRPr="003B621E">
        <w:rPr>
          <w:rStyle w:val="StyleUnderline"/>
          <w:highlight w:val="yellow"/>
        </w:rPr>
        <w:t>on why</w:t>
      </w:r>
      <w:r w:rsidRPr="00AC71D7">
        <w:rPr>
          <w:rStyle w:val="StyleUnderline"/>
        </w:rPr>
        <w:t xml:space="preserve"> citizen </w:t>
      </w:r>
      <w:r w:rsidRPr="003B621E">
        <w:rPr>
          <w:rStyle w:val="StyleUnderline"/>
          <w:highlight w:val="yellow"/>
        </w:rPr>
        <w:t>involvement</w:t>
      </w:r>
      <w:r w:rsidRPr="00AC71D7">
        <w:rPr>
          <w:rStyle w:val="StyleUnderline"/>
        </w:rPr>
        <w:t xml:space="preserve"> processes </w:t>
      </w:r>
      <w:r w:rsidRPr="003B621E">
        <w:rPr>
          <w:rStyle w:val="StyleUnderline"/>
          <w:highlight w:val="yellow"/>
        </w:rPr>
        <w:t>can decrease opposition</w:t>
      </w:r>
      <w:r>
        <w:t>. Behavioral psychologists have found links between unrelated actions. Consider the following experiments:</w:t>
      </w:r>
    </w:p>
    <w:p w14:paraId="602CA770" w14:textId="77777777" w:rsidR="00D56A1C" w:rsidRDefault="00D56A1C" w:rsidP="00D56A1C">
      <w:pPr>
        <w:ind w:left="720"/>
      </w:pPr>
      <w:r>
        <w:t>Volunteers were asked to recall either a moral or immoral act in their past. Afterward, as a token of appreciation, [experimenter] offered the volunteers a choice between the gift of a pencil or of a package of antiseptic wipes. And the folks who had just wallowed in their ethical failures were more likely to go for the wipes.143</w:t>
      </w:r>
    </w:p>
    <w:p w14:paraId="2C205266" w14:textId="77777777" w:rsidR="00D56A1C" w:rsidRPr="00700C9D" w:rsidRDefault="00D56A1C" w:rsidP="00D56A1C">
      <w:pPr>
        <w:ind w:left="720"/>
      </w:pPr>
      <w:r>
        <w:t>[V]</w:t>
      </w:r>
      <w:proofErr w:type="spellStart"/>
      <w:r>
        <w:t>olunteers</w:t>
      </w:r>
      <w:proofErr w:type="spellEnd"/>
      <w:r>
        <w:t xml:space="preserve"> were told to recall an immoral act of theirs. Afterward, subjects either did or did not have the opportunity to clean their hands. Those who were able to wash were less likely to respond to a request for help (that the experimenters had set up) that came shortly afterward.144</w:t>
      </w:r>
    </w:p>
    <w:p w14:paraId="6F05DD4E" w14:textId="77777777" w:rsidR="00D56A1C" w:rsidRDefault="00D56A1C" w:rsidP="00D56A1C">
      <w:pPr>
        <w:ind w:left="720"/>
      </w:pPr>
      <w:r>
        <w:t xml:space="preserve">Volunteers would meet one of the experimenters, believing that they would be starting the experiment shortly. </w:t>
      </w:r>
      <w:proofErr w:type="gramStart"/>
      <w:r>
        <w:t>In reality, the</w:t>
      </w:r>
      <w:proofErr w:type="gramEnd"/>
      <w:r>
        <w:t xml:space="preserve"> experiment began when the experimenter, seemingly struggling with an armful of folders, asks the volunteer to briefly hold their coffee. As the key experimental manipulation, the coffee was either hot or iced. Subjects then read a description of some individual, and those who had held the warmer cup tended to rate the individual as having a warmer personality, with no change in ratings of other attributes. 145</w:t>
      </w:r>
    </w:p>
    <w:p w14:paraId="4F07F9C3" w14:textId="77777777" w:rsidR="00D56A1C" w:rsidRDefault="00D56A1C" w:rsidP="00D56A1C">
      <w:r>
        <w:t xml:space="preserve">These experiments show how </w:t>
      </w:r>
      <w:r w:rsidRPr="003B621E">
        <w:rPr>
          <w:rStyle w:val="Emphasis"/>
          <w:highlight w:val="yellow"/>
        </w:rPr>
        <w:t>process</w:t>
      </w:r>
      <w:r w:rsidRPr="003B621E">
        <w:rPr>
          <w:rStyle w:val="StyleUnderline"/>
          <w:highlight w:val="yellow"/>
        </w:rPr>
        <w:t xml:space="preserve"> has a direct effect on how we perceive a situation</w:t>
      </w:r>
      <w:r>
        <w:t xml:space="preserve">. They make a strong case that </w:t>
      </w:r>
      <w:r w:rsidRPr="003B621E">
        <w:rPr>
          <w:rStyle w:val="StyleUnderline"/>
          <w:highlight w:val="yellow"/>
        </w:rPr>
        <w:t xml:space="preserve">the substance of a proposal is </w:t>
      </w:r>
      <w:r w:rsidRPr="003B621E">
        <w:rPr>
          <w:rStyle w:val="Emphasis"/>
          <w:highlight w:val="yellow"/>
        </w:rPr>
        <w:t>just one of many factors</w:t>
      </w:r>
      <w:r>
        <w:t xml:space="preserve"> considered by citizens </w:t>
      </w:r>
      <w:r w:rsidRPr="00AC71D7">
        <w:rPr>
          <w:rStyle w:val="StyleUnderline"/>
        </w:rPr>
        <w:t>when evaluating how to respond</w:t>
      </w:r>
      <w:r>
        <w:t>. Dr. Sapolsky points out that this neural confusion gives actions and symbols enormous power over our decision-making process. He explains how Nelson Mandela welcomed the leader of a large Afrikaans resistance group into his homey living room instead of a formal conference room. As a result, resistance between the two "melted away" and they were able to move on to the next chapter in governing South Africa. 146</w:t>
      </w:r>
    </w:p>
    <w:p w14:paraId="00059492" w14:textId="77777777" w:rsidR="00D56A1C" w:rsidRDefault="00D56A1C" w:rsidP="00D56A1C">
      <w:r w:rsidRPr="003B621E">
        <w:rPr>
          <w:rStyle w:val="StyleUnderline"/>
          <w:highlight w:val="yellow"/>
        </w:rPr>
        <w:t>Applicants</w:t>
      </w:r>
      <w:r w:rsidRPr="00AC71D7">
        <w:rPr>
          <w:rStyle w:val="StyleUnderline"/>
        </w:rPr>
        <w:t xml:space="preserve"> who are aware of the complex nature of cognition </w:t>
      </w:r>
      <w:r w:rsidRPr="003B621E">
        <w:rPr>
          <w:rStyle w:val="StyleUnderline"/>
          <w:highlight w:val="yellow"/>
        </w:rPr>
        <w:t>should embrace</w:t>
      </w:r>
      <w:r w:rsidRPr="00AC71D7">
        <w:rPr>
          <w:rStyle w:val="StyleUnderline"/>
        </w:rPr>
        <w:t xml:space="preserve"> the need for </w:t>
      </w:r>
      <w:proofErr w:type="spellStart"/>
      <w:r w:rsidRPr="003B621E">
        <w:rPr>
          <w:rStyle w:val="StyleUnderline"/>
          <w:highlight w:val="yellow"/>
        </w:rPr>
        <w:t>well designed</w:t>
      </w:r>
      <w:proofErr w:type="spellEnd"/>
      <w:r w:rsidRPr="003B621E">
        <w:rPr>
          <w:rStyle w:val="StyleUnderline"/>
          <w:highlight w:val="yellow"/>
        </w:rPr>
        <w:t xml:space="preserve"> decision-making processes to effectively manage</w:t>
      </w:r>
      <w:r w:rsidRPr="00AC71D7">
        <w:rPr>
          <w:rStyle w:val="StyleUnderline"/>
        </w:rPr>
        <w:t xml:space="preserve"> the complicated phenomena that is </w:t>
      </w:r>
      <w:r w:rsidRPr="003B621E">
        <w:rPr>
          <w:rStyle w:val="StyleUnderline"/>
          <w:highlight w:val="yellow"/>
        </w:rPr>
        <w:t>opposition</w:t>
      </w:r>
      <w:r>
        <w:t xml:space="preserve">. The process of proposing a wind farm begins long before the application is filed. The process must include opportunities for the citizen to process metaphorical threats in the same way that it would deal with an actual threat, to explore our aversion to </w:t>
      </w:r>
      <w:proofErr w:type="gramStart"/>
      <w:r>
        <w:t>particular ideas</w:t>
      </w:r>
      <w:proofErr w:type="gramEnd"/>
      <w:r>
        <w:t xml:space="preserve">, and to reframe conflicting realities. </w:t>
      </w:r>
      <w:r w:rsidRPr="003B621E">
        <w:rPr>
          <w:rStyle w:val="StyleUnderline"/>
          <w:highlight w:val="yellow"/>
        </w:rPr>
        <w:t>Our brains will only be satisfied after we have had a chance to investigate</w:t>
      </w:r>
      <w:r>
        <w:t xml:space="preserve"> further. It is arguable that </w:t>
      </w:r>
      <w:r w:rsidRPr="003B621E">
        <w:rPr>
          <w:rStyle w:val="Emphasis"/>
          <w:highlight w:val="yellow"/>
        </w:rPr>
        <w:t>robust and authentic involvement in</w:t>
      </w:r>
      <w:r w:rsidRPr="00AC71D7">
        <w:rPr>
          <w:rStyle w:val="Emphasis"/>
        </w:rPr>
        <w:t xml:space="preserve"> the </w:t>
      </w:r>
      <w:r w:rsidRPr="003B621E">
        <w:rPr>
          <w:rStyle w:val="Emphasis"/>
          <w:highlight w:val="yellow"/>
        </w:rPr>
        <w:t>decision-making</w:t>
      </w:r>
      <w:r w:rsidRPr="00AC71D7">
        <w:rPr>
          <w:rStyle w:val="Emphasis"/>
        </w:rPr>
        <w:t xml:space="preserve"> process</w:t>
      </w:r>
      <w:r w:rsidRPr="00AC71D7">
        <w:rPr>
          <w:rStyle w:val="StyleUnderline"/>
        </w:rPr>
        <w:t xml:space="preserve"> </w:t>
      </w:r>
      <w:r w:rsidRPr="003B621E">
        <w:rPr>
          <w:rStyle w:val="StyleUnderline"/>
          <w:highlight w:val="yellow"/>
        </w:rPr>
        <w:t>satisfies this need</w:t>
      </w:r>
      <w:r w:rsidRPr="00AC71D7">
        <w:rPr>
          <w:rStyle w:val="StyleUnderline"/>
        </w:rPr>
        <w:t xml:space="preserve"> for investigation</w:t>
      </w:r>
      <w:r>
        <w:t>. An effective approval process must provide similar opportunities for the participants to investigate on their own. The following section provides a framework for how that process can be structured to allow for that involvement on multiple levels.</w:t>
      </w:r>
    </w:p>
    <w:p w14:paraId="712159A3" w14:textId="77777777" w:rsidR="00D56A1C" w:rsidRDefault="00D56A1C" w:rsidP="00D56A1C"/>
    <w:p w14:paraId="11F2AB5F" w14:textId="3BFBDA81" w:rsidR="00DC1480" w:rsidRDefault="00DC1480" w:rsidP="00DC1480">
      <w:pPr>
        <w:pStyle w:val="Heading4"/>
      </w:pPr>
      <w:r w:rsidRPr="00D00B90">
        <w:t xml:space="preserve">This begs the question. </w:t>
      </w:r>
      <w:r>
        <w:t>[Group]</w:t>
      </w:r>
      <w:r w:rsidRPr="00D00B90">
        <w:t xml:space="preserve"> may oppose the plan</w:t>
      </w:r>
      <w:r>
        <w:t xml:space="preserve"> in the abstract,</w:t>
      </w:r>
      <w:r w:rsidRPr="00D00B90">
        <w:t xml:space="preserve"> but </w:t>
      </w:r>
      <w:r>
        <w:t xml:space="preserve">they </w:t>
      </w:r>
      <w:r w:rsidRPr="00D00B90">
        <w:t xml:space="preserve">would agree in </w:t>
      </w:r>
      <w:r>
        <w:t>reg neg</w:t>
      </w:r>
      <w:r w:rsidRPr="00D00B90">
        <w:t xml:space="preserve"> because the framework encourages consensus and they see it as a better alternative than top-down command-and-control policy</w:t>
      </w:r>
      <w:r w:rsidR="00EF1465">
        <w:t>.</w:t>
      </w:r>
    </w:p>
    <w:p w14:paraId="25A51CB4" w14:textId="77777777" w:rsidR="00DC1480" w:rsidRPr="00D00B90" w:rsidRDefault="00DC1480" w:rsidP="00DC1480">
      <w:r w:rsidRPr="00646B95">
        <w:rPr>
          <w:rStyle w:val="Style13ptBold"/>
        </w:rPr>
        <w:t>Hart</w:t>
      </w:r>
      <w:r>
        <w:rPr>
          <w:rStyle w:val="Style13ptBold"/>
        </w:rPr>
        <w:t>er 1</w:t>
      </w:r>
      <w:r>
        <w:t xml:space="preserve"> — Philip J. Harter, Visiting Associate Professor and </w:t>
      </w:r>
      <w:r w:rsidRPr="009C4996">
        <w:t xml:space="preserve">Director of the Program on Consensus, Democracy, and Governance </w:t>
      </w:r>
      <w:r>
        <w:t xml:space="preserve">at </w:t>
      </w:r>
      <w:r w:rsidRPr="009C4996">
        <w:t>Vermont Law School</w:t>
      </w:r>
      <w:r>
        <w:t>, former Chair of the Section of Administrative Law and Regulatory Practice of the American Bar Association and Co-chair of the ABA's Working Group on Regulatory Reform in which capacity he represented the ABA before Congress on regulatory reform issues, principal author of the Negotiated Rulemaking Act and the Administrative Dispute Resolution Act, holds a J.D. from University of Michigan Law School, 2001 (“</w:t>
      </w:r>
      <w:r w:rsidRPr="00D00B90">
        <w:t>Assessing the Assessors: The Actual Performance of Negotiated Rulemaking</w:t>
      </w:r>
      <w:r>
        <w:t xml:space="preserve">,” </w:t>
      </w:r>
      <w:r w:rsidRPr="00D00B90">
        <w:rPr>
          <w:i/>
          <w:iCs/>
        </w:rPr>
        <w:t>New York University Environmental Law Journal</w:t>
      </w:r>
      <w:r>
        <w:t>, (</w:t>
      </w:r>
      <w:r w:rsidRPr="00D00B90">
        <w:t xml:space="preserve">9 N.Y.U. </w:t>
      </w:r>
      <w:proofErr w:type="spellStart"/>
      <w:r w:rsidRPr="00D00B90">
        <w:t>Envtl</w:t>
      </w:r>
      <w:proofErr w:type="spellEnd"/>
      <w:r w:rsidRPr="00D00B90">
        <w:t>. L.J. 32</w:t>
      </w:r>
      <w:r>
        <w:t xml:space="preserve">), Available Online to Subscribing Institutions via </w:t>
      </w:r>
      <w:proofErr w:type="spellStart"/>
      <w:r>
        <w:t>HeinOnline</w:t>
      </w:r>
      <w:proofErr w:type="spellEnd"/>
      <w:r>
        <w:t>)</w:t>
      </w:r>
    </w:p>
    <w:p w14:paraId="4A4AD9EA" w14:textId="77777777" w:rsidR="00DC1480" w:rsidRDefault="00DC1480" w:rsidP="00DC1480">
      <w:r w:rsidRPr="003B621E">
        <w:rPr>
          <w:rStyle w:val="StyleUnderline"/>
          <w:highlight w:val="yellow"/>
        </w:rPr>
        <w:t>Negotiated rulemaking</w:t>
      </w:r>
      <w:r>
        <w:t xml:space="preserve"> is a process by which representatives of the interests that would be substantially affected by a proposed rule negotiate to reach a consensus. It </w:t>
      </w:r>
      <w:r w:rsidRPr="003B621E">
        <w:rPr>
          <w:rStyle w:val="StyleUnderline"/>
          <w:highlight w:val="yellow"/>
        </w:rPr>
        <w:t>has proven enormously successful in</w:t>
      </w:r>
      <w:r w:rsidRPr="00D00B90">
        <w:rPr>
          <w:rStyle w:val="StyleUnderline"/>
        </w:rPr>
        <w:t xml:space="preserve"> developing agreements in </w:t>
      </w:r>
      <w:r w:rsidRPr="003B621E">
        <w:rPr>
          <w:rStyle w:val="Emphasis"/>
          <w:highlight w:val="yellow"/>
        </w:rPr>
        <w:t>highly polarized situations</w:t>
      </w:r>
      <w:r>
        <w:t xml:space="preserve">. </w:t>
      </w:r>
      <w:r w:rsidRPr="003B621E">
        <w:rPr>
          <w:rStyle w:val="StyleUnderline"/>
          <w:highlight w:val="yellow"/>
        </w:rPr>
        <w:t>Agencies have</w:t>
      </w:r>
      <w:r w:rsidRPr="00D00B90">
        <w:rPr>
          <w:rStyle w:val="StyleUnderline"/>
        </w:rPr>
        <w:t xml:space="preserve"> therefore </w:t>
      </w:r>
      <w:r w:rsidRPr="003B621E">
        <w:rPr>
          <w:rStyle w:val="StyleUnderline"/>
          <w:highlight w:val="yellow"/>
        </w:rPr>
        <w:t>turned to it to help resolve particularly difficult, contentious issues that have eluded closure in traditional, more adversarial rulemaking procedures</w:t>
      </w:r>
      <w:r>
        <w:t>.</w:t>
      </w:r>
    </w:p>
    <w:p w14:paraId="3496CC83" w14:textId="77777777" w:rsidR="00DC1480" w:rsidRDefault="00DC1480" w:rsidP="00DC1480"/>
    <w:p w14:paraId="09C4DD87" w14:textId="77777777" w:rsidR="003B567F" w:rsidRDefault="003B567F" w:rsidP="003B567F">
      <w:pPr>
        <w:pStyle w:val="Heading4"/>
      </w:pPr>
      <w:r>
        <w:t xml:space="preserve">Open-ended negotiations </w:t>
      </w:r>
      <w:r>
        <w:rPr>
          <w:u w:val="single"/>
        </w:rPr>
        <w:t>change policy preferences</w:t>
      </w:r>
      <w:r>
        <w:t xml:space="preserve"> — they create an </w:t>
      </w:r>
      <w:r w:rsidRPr="0052783B">
        <w:rPr>
          <w:u w:val="single"/>
        </w:rPr>
        <w:t>atmosphere of participation</w:t>
      </w:r>
      <w:r>
        <w:t xml:space="preserve"> that go beyond </w:t>
      </w:r>
      <w:r w:rsidRPr="0052783B">
        <w:rPr>
          <w:u w:val="single"/>
        </w:rPr>
        <w:t>standard limitations of administration law</w:t>
      </w:r>
      <w:r>
        <w:t xml:space="preserve">. </w:t>
      </w:r>
    </w:p>
    <w:p w14:paraId="60733D83" w14:textId="77777777" w:rsidR="003B567F" w:rsidRPr="002B1BD9" w:rsidRDefault="003B567F" w:rsidP="003B567F">
      <w:r w:rsidRPr="002B1BD9">
        <w:rPr>
          <w:rStyle w:val="Style13ptBold"/>
        </w:rPr>
        <w:t>Freeman 00</w:t>
      </w:r>
      <w:r>
        <w:t xml:space="preserve"> — Jody Freeman, Acting Professor of Law at the University of California Los Angeles, holds a J.D. and L.L.M. from Harvard University, 2000 (“</w:t>
      </w:r>
      <w:r w:rsidRPr="002B1BD9">
        <w:t>The Private Role in the Public Governance</w:t>
      </w:r>
      <w:r>
        <w:t xml:space="preserve">,” </w:t>
      </w:r>
      <w:r>
        <w:rPr>
          <w:i/>
          <w:iCs/>
        </w:rPr>
        <w:t>New York University Law Review</w:t>
      </w:r>
      <w:r>
        <w:t>, June, (</w:t>
      </w:r>
      <w:r w:rsidRPr="002B1BD9">
        <w:t>75 N.Y.U. L. Rev. 543</w:t>
      </w:r>
      <w:r>
        <w:t xml:space="preserve">), Available Online to Subscribing Institutions via </w:t>
      </w:r>
      <w:proofErr w:type="spellStart"/>
      <w:r>
        <w:t>HeinOnline</w:t>
      </w:r>
      <w:proofErr w:type="spellEnd"/>
      <w:r>
        <w:t>)</w:t>
      </w:r>
    </w:p>
    <w:p w14:paraId="400BB0A4" w14:textId="77777777" w:rsidR="003B567F" w:rsidRDefault="003B567F" w:rsidP="003B567F">
      <w:r w:rsidRPr="0052783B">
        <w:rPr>
          <w:rStyle w:val="StyleUnderline"/>
        </w:rPr>
        <w:t>In contrast to</w:t>
      </w:r>
      <w:r>
        <w:t xml:space="preserve"> those presenting </w:t>
      </w:r>
      <w:r w:rsidRPr="0052783B">
        <w:rPr>
          <w:rStyle w:val="StyleUnderline"/>
        </w:rPr>
        <w:t>hierarchical models of administrative law</w:t>
      </w:r>
      <w:r>
        <w:t xml:space="preserve">, </w:t>
      </w:r>
      <w:r w:rsidRPr="003B621E">
        <w:rPr>
          <w:rStyle w:val="StyleUnderline"/>
          <w:highlight w:val="yellow"/>
        </w:rPr>
        <w:t>I conceive of governance as</w:t>
      </w:r>
      <w:r>
        <w:t xml:space="preserve"> a set of </w:t>
      </w:r>
      <w:r w:rsidRPr="003B621E">
        <w:rPr>
          <w:rStyle w:val="Emphasis"/>
          <w:highlight w:val="yellow"/>
        </w:rPr>
        <w:t>negotiated relationships</w:t>
      </w:r>
      <w:r>
        <w:t xml:space="preserve">. </w:t>
      </w:r>
      <w:r w:rsidRPr="003B621E">
        <w:rPr>
          <w:rStyle w:val="StyleUnderline"/>
          <w:highlight w:val="yellow"/>
        </w:rPr>
        <w:t>This</w:t>
      </w:r>
      <w:r>
        <w:t xml:space="preserve"> alternative </w:t>
      </w:r>
      <w:r w:rsidRPr="0052783B">
        <w:rPr>
          <w:rStyle w:val="StyleUnderline"/>
        </w:rPr>
        <w:t>conception</w:t>
      </w:r>
      <w:r>
        <w:t xml:space="preserve"> of policy making, implementation, and enforcement </w:t>
      </w:r>
      <w:r w:rsidRPr="003B621E">
        <w:rPr>
          <w:rStyle w:val="StyleUnderline"/>
          <w:highlight w:val="yellow"/>
        </w:rPr>
        <w:t xml:space="preserve">is dynamic, nonhierarchical, and decentralized, envisioning </w:t>
      </w:r>
      <w:r w:rsidRPr="003B621E">
        <w:rPr>
          <w:rStyle w:val="Emphasis"/>
          <w:highlight w:val="yellow"/>
        </w:rPr>
        <w:t>give and take</w:t>
      </w:r>
      <w:r w:rsidRPr="003B621E">
        <w:rPr>
          <w:rStyle w:val="StyleUnderline"/>
          <w:highlight w:val="yellow"/>
        </w:rPr>
        <w:t xml:space="preserve"> among public and private actors</w:t>
      </w:r>
      <w:r>
        <w:t>. Information, expertise, and influence flow downward, from agency to private actors; upward, from private actor to agency; and horizontally, among public and private actors</w:t>
      </w:r>
      <w:r w:rsidRPr="0052783B">
        <w:t xml:space="preserve">. </w:t>
      </w:r>
      <w:r w:rsidRPr="0052783B">
        <w:rPr>
          <w:rStyle w:val="StyleUnderline"/>
        </w:rPr>
        <w:t xml:space="preserve">In the negotiation conception, </w:t>
      </w:r>
      <w:r w:rsidRPr="003B621E">
        <w:rPr>
          <w:rStyle w:val="StyleUnderline"/>
          <w:highlight w:val="yellow"/>
        </w:rPr>
        <w:t xml:space="preserve">these exchanges are </w:t>
      </w:r>
      <w:r w:rsidRPr="003B621E">
        <w:rPr>
          <w:rStyle w:val="Emphasis"/>
          <w:highlight w:val="yellow"/>
        </w:rPr>
        <w:t>simultaneous and ongoing</w:t>
      </w:r>
      <w:r>
        <w:t>.</w:t>
      </w:r>
    </w:p>
    <w:p w14:paraId="1B846C8E" w14:textId="77777777" w:rsidR="003B567F" w:rsidRPr="006433B1" w:rsidRDefault="003B567F" w:rsidP="003B567F">
      <w:r>
        <w:t xml:space="preserve">Because of its familiarity across fields and disciplines, the contract metaphor serves as useful shorthand. </w:t>
      </w:r>
      <w:r w:rsidRPr="003B621E">
        <w:rPr>
          <w:rStyle w:val="StyleUnderline"/>
          <w:highlight w:val="yellow"/>
        </w:rPr>
        <w:t>It</w:t>
      </w:r>
      <w:r w:rsidRPr="0052783B">
        <w:rPr>
          <w:rStyle w:val="StyleUnderline"/>
        </w:rPr>
        <w:t xml:space="preserve"> conveys the notion of exchange, </w:t>
      </w:r>
      <w:proofErr w:type="gramStart"/>
      <w:r w:rsidRPr="0052783B">
        <w:rPr>
          <w:rStyle w:val="StyleUnderline"/>
        </w:rPr>
        <w:t>dialogue</w:t>
      </w:r>
      <w:proofErr w:type="gramEnd"/>
      <w:r w:rsidRPr="0052783B">
        <w:rPr>
          <w:rStyle w:val="StyleUnderline"/>
        </w:rPr>
        <w:t xml:space="preserve"> and flow</w:t>
      </w:r>
      <w:r>
        <w:t xml:space="preserve">. </w:t>
      </w:r>
      <w:r w:rsidRPr="0052783B">
        <w:rPr>
          <w:rStyle w:val="StyleUnderline"/>
        </w:rPr>
        <w:t xml:space="preserve">The contract metaphor </w:t>
      </w:r>
      <w:r w:rsidRPr="003B621E">
        <w:rPr>
          <w:rStyle w:val="StyleUnderline"/>
          <w:highlight w:val="yellow"/>
        </w:rPr>
        <w:t>is</w:t>
      </w:r>
      <w:r w:rsidRPr="003B621E">
        <w:rPr>
          <w:highlight w:val="yellow"/>
        </w:rPr>
        <w:t xml:space="preserve"> </w:t>
      </w:r>
      <w:r w:rsidRPr="003B621E">
        <w:rPr>
          <w:rStyle w:val="StyleUnderline"/>
          <w:highlight w:val="yellow"/>
        </w:rPr>
        <w:t>not</w:t>
      </w:r>
      <w:r>
        <w:t xml:space="preserve"> intended to evoke either </w:t>
      </w:r>
      <w:r w:rsidRPr="0052783B">
        <w:rPr>
          <w:rStyle w:val="StyleUnderline"/>
        </w:rPr>
        <w:t xml:space="preserve">a </w:t>
      </w:r>
      <w:r w:rsidRPr="003B621E">
        <w:rPr>
          <w:rStyle w:val="StyleUnderline"/>
          <w:highlight w:val="yellow"/>
        </w:rPr>
        <w:t>one-time or</w:t>
      </w:r>
      <w:r w:rsidRPr="0052783B">
        <w:rPr>
          <w:rStyle w:val="StyleUnderline"/>
        </w:rPr>
        <w:t xml:space="preserve"> a </w:t>
      </w:r>
      <w:r w:rsidRPr="003B621E">
        <w:rPr>
          <w:rStyle w:val="StyleUnderline"/>
          <w:highlight w:val="yellow"/>
        </w:rPr>
        <w:t>zero-sum</w:t>
      </w:r>
      <w:r w:rsidRPr="0052783B">
        <w:rPr>
          <w:rStyle w:val="StyleUnderline"/>
        </w:rPr>
        <w:t xml:space="preserve"> bargain </w:t>
      </w:r>
      <w:r w:rsidRPr="003B621E">
        <w:rPr>
          <w:rStyle w:val="StyleUnderline"/>
          <w:highlight w:val="yellow"/>
        </w:rPr>
        <w:t xml:space="preserve">based on </w:t>
      </w:r>
      <w:r w:rsidRPr="003B621E">
        <w:rPr>
          <w:rStyle w:val="Emphasis"/>
          <w:highlight w:val="yellow"/>
        </w:rPr>
        <w:t>fixed preferences</w:t>
      </w:r>
      <w:r>
        <w:t xml:space="preserve">: </w:t>
      </w:r>
      <w:r w:rsidRPr="0052783B">
        <w:rPr>
          <w:rStyle w:val="Emphasis"/>
        </w:rPr>
        <w:t xml:space="preserve">It leaves open the possibility that </w:t>
      </w:r>
      <w:r w:rsidRPr="003B621E">
        <w:rPr>
          <w:rStyle w:val="Emphasis"/>
          <w:highlight w:val="yellow"/>
        </w:rPr>
        <w:t>the process of negotiation alters preferences</w:t>
      </w:r>
      <w:r>
        <w:t xml:space="preserve">. Nor is the contract metaphor limited to formal and legally enforceable </w:t>
      </w:r>
      <w:proofErr w:type="gramStart"/>
      <w:r>
        <w:t>contracts;l</w:t>
      </w:r>
      <w:proofErr w:type="gramEnd"/>
      <w:r>
        <w:t>05 it should be construed broadly to describe both legally enforceable contracts and informal agreements or understandings.</w:t>
      </w:r>
    </w:p>
    <w:p w14:paraId="4245496B" w14:textId="77777777" w:rsidR="003B567F" w:rsidRDefault="003B567F" w:rsidP="003B567F">
      <w:r>
        <w:t>In part, I can clarify the contract metaphor by articulating what it is not. It is not a claim that parties always actually negotiate; parties may proceed with their daily business informed by background understandings that assume a system in which everything depends on agreements. In other words, in this conception, there is no moment when negotiations formally begin or end. The point is simply that every aspect of policy making, implementation, and enforcement depends on the combined efforts of public and private actors. They must work out how to deliver a service, design a standard, and implement a rule. My contractual metaphor envisions that working out as negotiation.</w:t>
      </w:r>
    </w:p>
    <w:p w14:paraId="771E72CC" w14:textId="77777777" w:rsidR="003B567F" w:rsidRDefault="003B567F" w:rsidP="003B567F">
      <w:r>
        <w:t>Similarly, there is no moment of decision to which one can point and say, "Aha, there policy was made!" or "</w:t>
      </w:r>
      <w:proofErr w:type="gramStart"/>
      <w:r>
        <w:t>There</w:t>
      </w:r>
      <w:proofErr w:type="gramEnd"/>
      <w:r>
        <w:t xml:space="preserve"> policy was implemented." </w:t>
      </w:r>
      <w:r w:rsidRPr="0052783B">
        <w:rPr>
          <w:rStyle w:val="StyleUnderline"/>
        </w:rPr>
        <w:t>The process of design, implementation, and enforcement is fluid</w:t>
      </w:r>
      <w:r>
        <w:t>. Administrative law scholars tend to take "snapshots" of specific moments in the decision-making process (such as the moment of rule promulgation) and analyze them in isolation. 10 6 Rules develop meaning, however, only through the fluid processes of design, implementation, enforcement, and negotiation. This is not to deny the significance of rule promulgation as a separate process, or the rule itself as a product, but to situate both in a larger dynamic.</w:t>
      </w:r>
    </w:p>
    <w:p w14:paraId="6626EFA6" w14:textId="77777777" w:rsidR="003B567F" w:rsidRDefault="003B567F" w:rsidP="003B567F">
      <w:r>
        <w:t>The negotiation conception is not a claim that there is no such thing as "public" and "private." Private activity is infused with public power, and, I argue, vice versa. The terms connote something important and are also a practical necessity. It proves nearly impossible to discuss policy making, implementation, and enforcement without resort to them. To think that public actors execute the business of governance alone, however, simplifies a complicated reality. The contractual metaphor helps us see the texture in what is traditionally called the public realm.</w:t>
      </w:r>
    </w:p>
    <w:p w14:paraId="7EC490BD" w14:textId="77777777" w:rsidR="003B567F" w:rsidRDefault="003B567F" w:rsidP="003B567F">
      <w:r>
        <w:t>Finally, the contractual metaphor is not an argument that there is no such thing as an agency. There is clearly such a thing as the Environmental Protection Agency, the Securities and Exchange Commission, or the Internal Revenue Service. You can visit their headquarters in Washington. My only claim is that when you engage with an agency, you are not just engaging with "the agency" as an insulated entity; you are engaging a set of relationships, those internal</w:t>
      </w:r>
      <w:r w:rsidRPr="006433B1">
        <w:t xml:space="preserve"> </w:t>
      </w:r>
      <w:r>
        <w:t>to the agency and those they develop with other entities.107 Viewing governance in this more complicated light underlines the need for a less agency-centered and more dynamic administrative law agenda.103</w:t>
      </w:r>
    </w:p>
    <w:p w14:paraId="55F18FE8" w14:textId="77777777" w:rsidR="003B567F" w:rsidRDefault="003B567F" w:rsidP="003B567F">
      <w:r w:rsidRPr="003B621E">
        <w:rPr>
          <w:rStyle w:val="StyleUnderline"/>
          <w:highlight w:val="yellow"/>
        </w:rPr>
        <w:t>The contractual metaphor</w:t>
      </w:r>
      <w:r>
        <w:t xml:space="preserve"> offers, I believe, a descriptive advantage over competing approaches. 109 It </w:t>
      </w:r>
      <w:r w:rsidRPr="003B621E">
        <w:rPr>
          <w:rStyle w:val="StyleUnderline"/>
          <w:highlight w:val="yellow"/>
        </w:rPr>
        <w:t xml:space="preserve">captures the </w:t>
      </w:r>
      <w:r w:rsidRPr="003B621E">
        <w:rPr>
          <w:rStyle w:val="Emphasis"/>
          <w:highlight w:val="yellow"/>
        </w:rPr>
        <w:t>complexity</w:t>
      </w:r>
      <w:r w:rsidRPr="003B621E">
        <w:rPr>
          <w:rStyle w:val="StyleUnderline"/>
          <w:highlight w:val="yellow"/>
        </w:rPr>
        <w:t xml:space="preserve"> and </w:t>
      </w:r>
      <w:r w:rsidRPr="003B621E">
        <w:rPr>
          <w:rStyle w:val="Emphasis"/>
          <w:highlight w:val="yellow"/>
        </w:rPr>
        <w:t>dynamic nature</w:t>
      </w:r>
      <w:r w:rsidRPr="003B621E">
        <w:rPr>
          <w:rStyle w:val="StyleUnderline"/>
          <w:highlight w:val="yellow"/>
        </w:rPr>
        <w:t xml:space="preserve"> of</w:t>
      </w:r>
      <w:r w:rsidRPr="0052783B">
        <w:rPr>
          <w:rStyle w:val="StyleUnderline"/>
        </w:rPr>
        <w:t xml:space="preserve"> what we call </w:t>
      </w:r>
      <w:r w:rsidRPr="003B621E">
        <w:rPr>
          <w:rStyle w:val="StyleUnderline"/>
          <w:highlight w:val="yellow"/>
        </w:rPr>
        <w:t>governance</w:t>
      </w:r>
      <w:r>
        <w:t xml:space="preserve">. </w:t>
      </w:r>
      <w:r w:rsidRPr="003B621E">
        <w:rPr>
          <w:rStyle w:val="StyleUnderline"/>
          <w:highlight w:val="yellow"/>
        </w:rPr>
        <w:t>It allows us to recognize</w:t>
      </w:r>
      <w:r>
        <w:t xml:space="preserve"> the multiplicity of parties involved in the exercise of authority. It </w:t>
      </w:r>
      <w:r w:rsidRPr="0052783B">
        <w:rPr>
          <w:strike/>
        </w:rPr>
        <w:t>enables</w:t>
      </w:r>
      <w:r>
        <w:t xml:space="preserve"> us to </w:t>
      </w:r>
      <w:r w:rsidRPr="0052783B">
        <w:rPr>
          <w:strike/>
        </w:rPr>
        <w:t>see</w:t>
      </w:r>
      <w:r>
        <w:t xml:space="preserve"> the </w:t>
      </w:r>
      <w:r w:rsidRPr="003B621E">
        <w:rPr>
          <w:rStyle w:val="Emphasis"/>
          <w:highlight w:val="yellow"/>
        </w:rPr>
        <w:t>limitations of traditional administrative law</w:t>
      </w:r>
      <w:r>
        <w:t xml:space="preserve"> constraints on which we rely to satisfy us that the "system" is accountable and points us toward a broader set of questions than a nearly exclusive focus on agencies allows.110 At the same time, it reinforces what many administrative law scholars have long suspected-that </w:t>
      </w:r>
      <w:r w:rsidRPr="0052783B">
        <w:rPr>
          <w:rStyle w:val="StyleUnderline"/>
        </w:rPr>
        <w:t>the project of creating constraints distracts us from the equally important project of facilitating "good governance."</w:t>
      </w:r>
      <w:r>
        <w:t xml:space="preserve"> Whatever version of "good governance" one seeks to facilitate, however, to the extent that one has a normative agenda, it seems necessary to enlist not only agencies, but private actors as well.</w:t>
      </w:r>
    </w:p>
    <w:p w14:paraId="2F2A8AD4" w14:textId="77777777" w:rsidR="003B567F" w:rsidRDefault="003B567F" w:rsidP="003B567F"/>
    <w:p w14:paraId="4C6FF733" w14:textId="77777777" w:rsidR="003B567F" w:rsidRPr="00A67AF6" w:rsidRDefault="003B567F" w:rsidP="003B567F">
      <w:pPr>
        <w:pStyle w:val="Heading4"/>
      </w:pPr>
      <w:r>
        <w:t xml:space="preserve">The psychological effect is </w:t>
      </w:r>
      <w:r w:rsidRPr="00A67AF6">
        <w:rPr>
          <w:u w:val="single"/>
        </w:rPr>
        <w:t>large</w:t>
      </w:r>
      <w:r>
        <w:t xml:space="preserve"> and </w:t>
      </w:r>
      <w:r w:rsidRPr="00A67AF6">
        <w:rPr>
          <w:u w:val="single"/>
        </w:rPr>
        <w:t>supported by data</w:t>
      </w:r>
      <w:r>
        <w:t xml:space="preserve"> — reg neg is preferred </w:t>
      </w:r>
      <w:r>
        <w:rPr>
          <w:u w:val="single"/>
        </w:rPr>
        <w:t>even when the rule goes against a participant’s interest</w:t>
      </w:r>
      <w:r>
        <w:t>.</w:t>
      </w:r>
    </w:p>
    <w:p w14:paraId="7E6B2C53" w14:textId="77777777" w:rsidR="003B567F" w:rsidRPr="0080322A" w:rsidRDefault="003B567F" w:rsidP="003B567F">
      <w:r w:rsidRPr="0080322A">
        <w:rPr>
          <w:rStyle w:val="Style13ptBold"/>
        </w:rPr>
        <w:t xml:space="preserve">Freeman and </w:t>
      </w:r>
      <w:proofErr w:type="spellStart"/>
      <w:r w:rsidRPr="0080322A">
        <w:rPr>
          <w:rStyle w:val="Style13ptBold"/>
        </w:rPr>
        <w:t>Langbein</w:t>
      </w:r>
      <w:proofErr w:type="spellEnd"/>
      <w:r w:rsidRPr="0080322A">
        <w:rPr>
          <w:rStyle w:val="Style13ptBold"/>
        </w:rPr>
        <w:t xml:space="preserve"> 1</w:t>
      </w:r>
      <w:r>
        <w:t xml:space="preserve"> — Jody Freeman, Professor of Law at the University of California, Los Angeles, holds a J.D. and L.L.M. from Harvard University, and Laura I. </w:t>
      </w:r>
      <w:proofErr w:type="spellStart"/>
      <w:r>
        <w:t>Langbein</w:t>
      </w:r>
      <w:proofErr w:type="spellEnd"/>
      <w:r>
        <w:t>, Professor in the School of Public Affairs at American University, holds a Ph.D. in Political Science at the University of North Carolina, 2001 (“</w:t>
      </w:r>
      <w:r w:rsidRPr="00135884">
        <w:t>Regulatory Negotiation and the Legitimacy Benefit</w:t>
      </w:r>
      <w:r>
        <w:t xml:space="preserve">,” </w:t>
      </w:r>
      <w:r>
        <w:rPr>
          <w:i/>
          <w:iCs/>
        </w:rPr>
        <w:t>Environmental Law Reporter News &amp; Analysis</w:t>
      </w:r>
      <w:r>
        <w:t>, July, (</w:t>
      </w:r>
      <w:r w:rsidRPr="0080322A">
        <w:t xml:space="preserve">31 </w:t>
      </w:r>
      <w:proofErr w:type="spellStart"/>
      <w:r w:rsidRPr="0080322A">
        <w:t>Envtl</w:t>
      </w:r>
      <w:proofErr w:type="spellEnd"/>
      <w:r w:rsidRPr="0080322A">
        <w:t>. L. Rep. News &amp; Analysis 10811</w:t>
      </w:r>
      <w:r>
        <w:t xml:space="preserve">), Available Online to Subscribing Institutions via </w:t>
      </w:r>
      <w:proofErr w:type="spellStart"/>
      <w:r>
        <w:t>HeinOnline</w:t>
      </w:r>
      <w:proofErr w:type="spellEnd"/>
      <w:r>
        <w:t>)</w:t>
      </w:r>
    </w:p>
    <w:p w14:paraId="70907352" w14:textId="77777777" w:rsidR="003B567F" w:rsidRPr="008E6AA4" w:rsidRDefault="003B567F" w:rsidP="003B567F">
      <w:r>
        <w:t xml:space="preserve">At first glance, one might assume that overcoming cognitive dissonance explains the higher satisfaction rates-after all, participants devoted considerable time and resources to regulatory negotiation. But we think that this possibility, even if plausible, is largely irrelevant. 20 First, these sophisticated parties did not hesitate to criticize reg neg; despite their overall positive evaluations, fully 95% identified things they disliked.2 1 Second, and more important, however, we simply reiterate the facts: regardless of the reason reported, participant satisfaction was higher for negotiated than for conventional rules (on which participants also expended effort), and the legitimacy of the outcomes in their eyes was also greater. Cognitive dissonance (or </w:t>
      </w:r>
      <w:r w:rsidRPr="003B621E">
        <w:rPr>
          <w:rStyle w:val="StyleUnderline"/>
          <w:highlight w:val="yellow"/>
        </w:rPr>
        <w:t>some</w:t>
      </w:r>
      <w:r>
        <w:t xml:space="preserve"> other </w:t>
      </w:r>
      <w:r w:rsidRPr="003B621E">
        <w:rPr>
          <w:rStyle w:val="StyleUnderline"/>
          <w:highlight w:val="yellow"/>
        </w:rPr>
        <w:t>psychological mechanism</w:t>
      </w:r>
      <w:r>
        <w:t xml:space="preserve">) </w:t>
      </w:r>
      <w:r w:rsidRPr="003B621E">
        <w:rPr>
          <w:rStyle w:val="StyleUnderline"/>
          <w:highlight w:val="yellow"/>
        </w:rPr>
        <w:t>might</w:t>
      </w:r>
      <w:r w:rsidRPr="00A67AF6">
        <w:rPr>
          <w:rStyle w:val="StyleUnderline"/>
        </w:rPr>
        <w:t xml:space="preserve"> help to </w:t>
      </w:r>
      <w:r w:rsidRPr="003B621E">
        <w:rPr>
          <w:rStyle w:val="StyleUnderline"/>
          <w:highlight w:val="yellow"/>
        </w:rPr>
        <w:t>explain how</w:t>
      </w:r>
      <w:r w:rsidRPr="00A67AF6">
        <w:rPr>
          <w:rStyle w:val="StyleUnderline"/>
        </w:rPr>
        <w:t xml:space="preserve"> </w:t>
      </w:r>
      <w:r w:rsidRPr="003B621E">
        <w:rPr>
          <w:rStyle w:val="StyleUnderline"/>
          <w:highlight w:val="yellow"/>
        </w:rPr>
        <w:t>reg</w:t>
      </w:r>
      <w:r w:rsidRPr="00A67AF6">
        <w:rPr>
          <w:rStyle w:val="StyleUnderline"/>
        </w:rPr>
        <w:t xml:space="preserve">ulatory </w:t>
      </w:r>
      <w:r w:rsidRPr="003B621E">
        <w:rPr>
          <w:rStyle w:val="StyleUnderline"/>
          <w:highlight w:val="yellow"/>
        </w:rPr>
        <w:t>neg</w:t>
      </w:r>
      <w:r w:rsidRPr="00A67AF6">
        <w:rPr>
          <w:rStyle w:val="StyleUnderline"/>
        </w:rPr>
        <w:t xml:space="preserve">otiation </w:t>
      </w:r>
      <w:r w:rsidRPr="003B621E">
        <w:rPr>
          <w:rStyle w:val="StyleUnderline"/>
          <w:highlight w:val="yellow"/>
        </w:rPr>
        <w:t>works</w:t>
      </w:r>
      <w:r>
        <w:t>, but it does nothing to diminish the value of the process, unless the intervening psychological mechanism responsible for the legitimacy benefit has some independent negative status.22 In other words, reports of satisfaction may be "biased," but it made no difference to the legitimacy benefit.23</w:t>
      </w:r>
    </w:p>
    <w:p w14:paraId="70A504B3" w14:textId="77777777" w:rsidR="003B567F" w:rsidRDefault="003B567F" w:rsidP="003B567F">
      <w:r>
        <w:t xml:space="preserve">One might also suspect that higher satisfaction rates correlate to disproportionate influence over the agency, which would suggest that the purported legitimacy benefit simply disguises capture of the agency by interested parties. Based on the reported data, however, this is unlikely. The results of the study indicated that the agency was equally responsive to stakeholders in both conventional and negotiated rulemaking contexts.24 Although participants did perceive that some parties exerted disproportionate influence in the reg neg process, the types of parties believed to have exerted that influence were fairly evenly distributed. In fact, the parties that were perceived as exerting the most influence in both types of rulemakings were EPA itself and big business groups of all stripes. 25 Environmental groups were slightly more likely to </w:t>
      </w:r>
      <w:proofErr w:type="gramStart"/>
      <w:r>
        <w:t>be seen as</w:t>
      </w:r>
      <w:proofErr w:type="gramEnd"/>
      <w:r>
        <w:t xml:space="preserve"> exercising disproportionate influence in reg negs than in conventional rulemaking. 26 Moreover, perceptions of disproportionate influence in conventional rulemaking occurred with the same relative frequency as those in reg negs.27 The researchers think it would be inaccurate to suggest that satisfaction depends on, or disguises, undue influence over the agency that is exacerbated by reg neg.</w:t>
      </w:r>
    </w:p>
    <w:p w14:paraId="05B2473C" w14:textId="77777777" w:rsidR="003B567F" w:rsidRDefault="003B567F" w:rsidP="003B567F">
      <w:r>
        <w:t>At worst, then, we believe that regulatory negotiation might enable partial capture, but no more so than conventional rulemaking. Further, assuming reg neg does enable capture, there is no evidence that the nature or extent of the capture produced through this consensus-based process is greater or more sinister than the capture that occurs through traditional notice-and-comment rulemaking. Powerful groups, such as industry trade associations or government agencies, may fare better in all decision contexts because of resource, information, and political asymmetries that work in their favor, but there is no reason to believe that regulatory negotiation enhances their advantage. Although in this Article we identify and recommend ways to ameliorate these asymmetries among parties in the reg neg context, we doubt the differences can be eradicated.</w:t>
      </w:r>
    </w:p>
    <w:p w14:paraId="2363742F" w14:textId="77777777" w:rsidR="003B567F" w:rsidRDefault="003B567F" w:rsidP="003B567F">
      <w:r>
        <w:t xml:space="preserve">As to whether reg neg produces "better rules" in some objective sense, </w:t>
      </w:r>
      <w:proofErr w:type="spellStart"/>
      <w:r>
        <w:t>Kerwin</w:t>
      </w:r>
      <w:proofErr w:type="spellEnd"/>
      <w:r>
        <w:t xml:space="preserve"> and </w:t>
      </w:r>
      <w:proofErr w:type="spellStart"/>
      <w:r>
        <w:t>Langbein</w:t>
      </w:r>
      <w:proofErr w:type="spellEnd"/>
      <w:r>
        <w:t xml:space="preserve"> do not say. They noted only that participants, including EPA, perceived that reg neg produces better rules than would have otherwise been obtained. 2 Empirically assessing rule quality is challenging, of course, given the difficulty of measuring the net social value of any regulation, however it is produced.29 </w:t>
      </w:r>
      <w:proofErr w:type="spellStart"/>
      <w:r>
        <w:t>Kerwin</w:t>
      </w:r>
      <w:proofErr w:type="spellEnd"/>
      <w:r>
        <w:t xml:space="preserve"> and </w:t>
      </w:r>
      <w:proofErr w:type="spellStart"/>
      <w:r>
        <w:t>Langbein</w:t>
      </w:r>
      <w:proofErr w:type="spellEnd"/>
      <w:r>
        <w:t xml:space="preserve"> did observe that participants claimed the rules were improved partly because these participants perceived that the outcomes favored their interests. Indeed, the data show that for each additional point that a respondent ascribed to the net benefits of the rule for her organization and to the overall efficiency of the rule, her rating of the overall process increased by 0.3 on an 11-point scale. 30 We emphasize, however, that the researchers' analysis showed that these variables alone do not explain satisfaction rates.31 </w:t>
      </w:r>
      <w:r w:rsidRPr="00A67AF6">
        <w:rPr>
          <w:rStyle w:val="StyleUnderline"/>
        </w:rPr>
        <w:t xml:space="preserve">The </w:t>
      </w:r>
      <w:r w:rsidRPr="003B621E">
        <w:rPr>
          <w:rStyle w:val="StyleUnderline"/>
          <w:highlight w:val="yellow"/>
        </w:rPr>
        <w:t>higher satisfaction with outcomes</w:t>
      </w:r>
      <w:r w:rsidRPr="00A67AF6">
        <w:rPr>
          <w:rStyle w:val="StyleUnderline"/>
        </w:rPr>
        <w:t xml:space="preserve"> reported </w:t>
      </w:r>
      <w:r w:rsidRPr="003B621E">
        <w:rPr>
          <w:rStyle w:val="StyleUnderline"/>
          <w:highlight w:val="yellow"/>
        </w:rPr>
        <w:t>by reg neg</w:t>
      </w:r>
      <w:r>
        <w:t xml:space="preserve"> participants </w:t>
      </w:r>
      <w:r w:rsidRPr="003B621E">
        <w:rPr>
          <w:rStyle w:val="StyleUnderline"/>
          <w:highlight w:val="yellow"/>
        </w:rPr>
        <w:t>remained</w:t>
      </w:r>
      <w:r>
        <w:t xml:space="preserve">, </w:t>
      </w:r>
      <w:r w:rsidRPr="003B621E">
        <w:rPr>
          <w:rStyle w:val="Emphasis"/>
          <w:highlight w:val="yellow"/>
        </w:rPr>
        <w:t>independent</w:t>
      </w:r>
      <w:r>
        <w:t xml:space="preserve">ly </w:t>
      </w:r>
      <w:r w:rsidRPr="003B621E">
        <w:rPr>
          <w:rStyle w:val="StyleUnderline"/>
          <w:highlight w:val="yellow"/>
        </w:rPr>
        <w:t>of the participants' view of the rule's</w:t>
      </w:r>
      <w:r>
        <w:t xml:space="preserve"> net economic </w:t>
      </w:r>
      <w:r w:rsidRPr="003B621E">
        <w:rPr>
          <w:rStyle w:val="StyleUnderline"/>
          <w:highlight w:val="yellow"/>
        </w:rPr>
        <w:t>benefit to them</w:t>
      </w:r>
      <w:r>
        <w:t xml:space="preserve"> and independently of their estimation of its overall economic efficiency. Further, we note that greater participant satisfaction could well be consistent (or at least not inconsistent) with the interests of the larger public. That is, higher satisfaction with reg neg among a group of participants does not necessarily indicate that the product of reg neg is any worse for the greater public than the outcome of the conventional process.</w:t>
      </w:r>
    </w:p>
    <w:p w14:paraId="396CE912" w14:textId="77777777" w:rsidR="003B567F" w:rsidRPr="00A67AF6" w:rsidRDefault="003B567F" w:rsidP="003B567F">
      <w:pPr>
        <w:rPr>
          <w:rStyle w:val="StyleUnderline"/>
        </w:rPr>
      </w:pPr>
      <w:r>
        <w:t xml:space="preserve">The reported results of this study are consistent with the possibility that </w:t>
      </w:r>
      <w:r w:rsidRPr="003B621E">
        <w:rPr>
          <w:rStyle w:val="StyleUnderline"/>
          <w:highlight w:val="yellow"/>
        </w:rPr>
        <w:t>satisfaction does not</w:t>
      </w:r>
      <w:r w:rsidRPr="00A67AF6">
        <w:t xml:space="preserve"> </w:t>
      </w:r>
      <w:r>
        <w:t xml:space="preserve">wholly </w:t>
      </w:r>
      <w:r w:rsidRPr="003B621E">
        <w:rPr>
          <w:rStyle w:val="StyleUnderline"/>
          <w:highlight w:val="yellow"/>
        </w:rPr>
        <w:t>depend on perceptions of "winning" or exacting gains from other groups</w:t>
      </w:r>
      <w:r>
        <w:t xml:space="preserve">. </w:t>
      </w:r>
      <w:r w:rsidRPr="00A67AF6">
        <w:rPr>
          <w:rStyle w:val="StyleUnderline"/>
        </w:rPr>
        <w:t>Instead</w:t>
      </w:r>
      <w:r>
        <w:t xml:space="preserve">, </w:t>
      </w:r>
      <w:r w:rsidRPr="00A67AF6">
        <w:rPr>
          <w:rStyle w:val="StyleUnderline"/>
        </w:rPr>
        <w:t xml:space="preserve">the data suggest that the </w:t>
      </w:r>
      <w:r w:rsidRPr="003B621E">
        <w:rPr>
          <w:rStyle w:val="StyleUnderline"/>
          <w:highlight w:val="yellow"/>
        </w:rPr>
        <w:t>legitimacy</w:t>
      </w:r>
      <w:r w:rsidRPr="00A67AF6">
        <w:rPr>
          <w:rStyle w:val="StyleUnderline"/>
        </w:rPr>
        <w:t xml:space="preserve"> benefit </w:t>
      </w:r>
      <w:r w:rsidRPr="003B621E">
        <w:rPr>
          <w:rStyle w:val="StyleUnderline"/>
          <w:highlight w:val="yellow"/>
        </w:rPr>
        <w:t>turns</w:t>
      </w:r>
      <w:r>
        <w:t xml:space="preserve">, to a significant extent, </w:t>
      </w:r>
      <w:r w:rsidRPr="003B621E">
        <w:rPr>
          <w:rStyle w:val="StyleUnderline"/>
          <w:highlight w:val="yellow"/>
        </w:rPr>
        <w:t xml:space="preserve">on </w:t>
      </w:r>
      <w:r w:rsidRPr="003B621E">
        <w:rPr>
          <w:rStyle w:val="Emphasis"/>
          <w:highlight w:val="yellow"/>
        </w:rPr>
        <w:t>participation in a process</w:t>
      </w:r>
      <w:r>
        <w:t xml:space="preserve">, specifically one </w:t>
      </w:r>
      <w:r w:rsidRPr="003B621E">
        <w:rPr>
          <w:rStyle w:val="StyleUnderline"/>
          <w:highlight w:val="yellow"/>
        </w:rPr>
        <w:t>that presents an opportunity to affect the outcome</w:t>
      </w:r>
      <w:r>
        <w:t xml:space="preserve">. </w:t>
      </w:r>
      <w:r w:rsidRPr="003B621E">
        <w:rPr>
          <w:rStyle w:val="StyleUnderline"/>
          <w:highlight w:val="yellow"/>
        </w:rPr>
        <w:t>This view is bolstered</w:t>
      </w:r>
      <w:r>
        <w:t xml:space="preserve"> by the work of </w:t>
      </w:r>
      <w:r w:rsidRPr="003B621E">
        <w:rPr>
          <w:rStyle w:val="StyleUnderline"/>
          <w:highlight w:val="yellow"/>
        </w:rPr>
        <w:t>social psychologists</w:t>
      </w:r>
      <w:r>
        <w:t xml:space="preserve">, which indicates that </w:t>
      </w:r>
      <w:r w:rsidRPr="00A67AF6">
        <w:rPr>
          <w:rStyle w:val="StyleUnderline"/>
        </w:rPr>
        <w:t>involvement in a process enhances perceptions of legitimacy among participants</w:t>
      </w:r>
      <w:r>
        <w:t xml:space="preserve">, </w:t>
      </w:r>
      <w:r w:rsidRPr="00A67AF6">
        <w:rPr>
          <w:rStyle w:val="StyleUnderline"/>
        </w:rPr>
        <w:t>independently of whether outcomes ultimately favor these participants</w:t>
      </w:r>
      <w:r>
        <w:t xml:space="preserve">. This interpretation is consistent with yet another finding of the study: two-thirds of the participants in negotiated rulemakings, regardless of group affiliation, believed that their effect on the outcome was substantial.33 In sum, </w:t>
      </w:r>
      <w:r w:rsidRPr="003B621E">
        <w:rPr>
          <w:rStyle w:val="StyleUnderline"/>
          <w:highlight w:val="yellow"/>
        </w:rPr>
        <w:t>the data</w:t>
      </w:r>
      <w:r w:rsidRPr="00A67AF6">
        <w:rPr>
          <w:rStyle w:val="StyleUnderline"/>
        </w:rPr>
        <w:t xml:space="preserve"> here </w:t>
      </w:r>
      <w:r w:rsidRPr="003B621E">
        <w:rPr>
          <w:rStyle w:val="StyleUnderline"/>
          <w:highlight w:val="yellow"/>
        </w:rPr>
        <w:t>support</w:t>
      </w:r>
      <w:r w:rsidRPr="00A67AF6">
        <w:rPr>
          <w:rStyle w:val="StyleUnderline"/>
        </w:rPr>
        <w:t xml:space="preserve"> what </w:t>
      </w:r>
      <w:r w:rsidRPr="003B621E">
        <w:rPr>
          <w:rStyle w:val="StyleUnderline"/>
          <w:highlight w:val="yellow"/>
        </w:rPr>
        <w:t>numerous other studies</w:t>
      </w:r>
      <w:r w:rsidRPr="00A67AF6">
        <w:rPr>
          <w:rStyle w:val="StyleUnderline"/>
        </w:rPr>
        <w:t xml:space="preserve"> have already demonstrated: </w:t>
      </w:r>
      <w:r w:rsidRPr="003B621E">
        <w:rPr>
          <w:rStyle w:val="Emphasis"/>
          <w:highlight w:val="yellow"/>
        </w:rPr>
        <w:t>process matters</w:t>
      </w:r>
      <w:r w:rsidRPr="00A67AF6">
        <w:rPr>
          <w:rStyle w:val="StyleUnderline"/>
        </w:rPr>
        <w:t>.</w:t>
      </w:r>
    </w:p>
    <w:p w14:paraId="223621A5" w14:textId="77777777" w:rsidR="003B567F" w:rsidRDefault="003B567F" w:rsidP="003B567F"/>
    <w:p w14:paraId="7289B955" w14:textId="77777777" w:rsidR="00D56A1C" w:rsidRPr="00812A71" w:rsidRDefault="00D56A1C" w:rsidP="00D56A1C">
      <w:pPr>
        <w:pStyle w:val="Heading4"/>
      </w:pPr>
      <w:r>
        <w:t xml:space="preserve">The reg neg process </w:t>
      </w:r>
      <w:r>
        <w:rPr>
          <w:u w:val="single"/>
        </w:rPr>
        <w:t>creates</w:t>
      </w:r>
      <w:r>
        <w:t xml:space="preserve"> the agreement — open sharing of information eliminates opposition.</w:t>
      </w:r>
    </w:p>
    <w:p w14:paraId="2897EC63" w14:textId="77777777" w:rsidR="00D56A1C" w:rsidRPr="001D3D9C" w:rsidRDefault="00D56A1C" w:rsidP="00D56A1C">
      <w:proofErr w:type="spellStart"/>
      <w:r w:rsidRPr="001D3D9C">
        <w:rPr>
          <w:rStyle w:val="Style13ptBold"/>
        </w:rPr>
        <w:t>Nolon</w:t>
      </w:r>
      <w:proofErr w:type="spellEnd"/>
      <w:r w:rsidRPr="001D3D9C">
        <w:rPr>
          <w:rStyle w:val="Style13ptBold"/>
        </w:rPr>
        <w:t xml:space="preserve"> 11</w:t>
      </w:r>
      <w:r>
        <w:t xml:space="preserve"> — Sean F. </w:t>
      </w:r>
      <w:proofErr w:type="spellStart"/>
      <w:r>
        <w:t>Nolon</w:t>
      </w:r>
      <w:proofErr w:type="spellEnd"/>
      <w:r>
        <w:t>, Associated Professor of Law and Dispute Resolution Program Director at Vermont Law School, holds at J.D. in A.D.R. (Alternative Dispute Resolution) and Land Use and Environmental Law from Pace University, 2011 (“</w:t>
      </w:r>
      <w:r w:rsidRPr="001D3D9C">
        <w:t>Negotiating the Wind: A Framework to Engage Citizens in Siting Wind Turbines,</w:t>
      </w:r>
      <w:r>
        <w:t xml:space="preserve">” </w:t>
      </w:r>
      <w:r>
        <w:rPr>
          <w:i/>
          <w:iCs/>
        </w:rPr>
        <w:t>Cardozo Journal of Conflict Resolution</w:t>
      </w:r>
      <w:r>
        <w:t>, Spring, (</w:t>
      </w:r>
      <w:r w:rsidRPr="001D3D9C">
        <w:t xml:space="preserve">12 Cardozo J. Conflict </w:t>
      </w:r>
      <w:proofErr w:type="spellStart"/>
      <w:r w:rsidRPr="001D3D9C">
        <w:t>Resol</w:t>
      </w:r>
      <w:proofErr w:type="spellEnd"/>
      <w:r w:rsidRPr="001D3D9C">
        <w:t>. 327</w:t>
      </w:r>
      <w:r>
        <w:t xml:space="preserve">), Available Online to Subscribing Institutions via </w:t>
      </w:r>
      <w:proofErr w:type="spellStart"/>
      <w:r>
        <w:t>HeinOnline</w:t>
      </w:r>
      <w:proofErr w:type="spellEnd"/>
      <w:r>
        <w:t>)</w:t>
      </w:r>
    </w:p>
    <w:p w14:paraId="67546B34" w14:textId="77777777" w:rsidR="00D56A1C" w:rsidRDefault="00D56A1C" w:rsidP="00D56A1C">
      <w:r>
        <w:t xml:space="preserve">Negotiated rulemaking brings interested parties around the table early on, before the rule has been drafted and before the required regulatory approval process is triggered, to see if the affected parties can reach agreement. </w:t>
      </w:r>
      <w:r w:rsidRPr="003B621E">
        <w:rPr>
          <w:rStyle w:val="StyleUnderline"/>
          <w:highlight w:val="yellow"/>
        </w:rPr>
        <w:t>By setting up a negotiating forum before drafting the rule, the agency can engage those who are most likely to</w:t>
      </w:r>
      <w:r>
        <w:t xml:space="preserve"> be affected by (and most likely to </w:t>
      </w:r>
      <w:r w:rsidRPr="003B621E">
        <w:rPr>
          <w:rStyle w:val="StyleUnderline"/>
          <w:highlight w:val="yellow"/>
        </w:rPr>
        <w:t>challenge</w:t>
      </w:r>
      <w:r w:rsidRPr="00812A71">
        <w:rPr>
          <w:rStyle w:val="StyleUnderline"/>
        </w:rPr>
        <w:t>) a rule</w:t>
      </w:r>
      <w:r>
        <w:t xml:space="preserve">. </w:t>
      </w:r>
      <w:r w:rsidRPr="003B621E">
        <w:rPr>
          <w:rStyle w:val="StyleUnderline"/>
          <w:highlight w:val="yellow"/>
        </w:rPr>
        <w:t>The nature of</w:t>
      </w:r>
      <w:r w:rsidRPr="00812A71">
        <w:rPr>
          <w:rStyle w:val="StyleUnderline"/>
        </w:rPr>
        <w:t xml:space="preserve"> this </w:t>
      </w:r>
      <w:r w:rsidRPr="003B621E">
        <w:rPr>
          <w:rStyle w:val="StyleUnderline"/>
          <w:highlight w:val="yellow"/>
        </w:rPr>
        <w:t xml:space="preserve">negotiation is </w:t>
      </w:r>
      <w:r w:rsidRPr="003B621E">
        <w:rPr>
          <w:rStyle w:val="Emphasis"/>
          <w:highlight w:val="yellow"/>
        </w:rPr>
        <w:t>drastically different</w:t>
      </w:r>
      <w:r w:rsidRPr="003B621E">
        <w:rPr>
          <w:rStyle w:val="StyleUnderline"/>
          <w:highlight w:val="yellow"/>
        </w:rPr>
        <w:t xml:space="preserve"> than</w:t>
      </w:r>
      <w:r w:rsidRPr="00812A71">
        <w:rPr>
          <w:rStyle w:val="StyleUnderline"/>
        </w:rPr>
        <w:t xml:space="preserve"> the nature of </w:t>
      </w:r>
      <w:r w:rsidRPr="003B621E">
        <w:rPr>
          <w:rStyle w:val="StyleUnderline"/>
          <w:highlight w:val="yellow"/>
        </w:rPr>
        <w:t xml:space="preserve">the formal rule making process because the parties have an opportunity to </w:t>
      </w:r>
      <w:r w:rsidRPr="003B621E">
        <w:rPr>
          <w:rStyle w:val="Emphasis"/>
          <w:highlight w:val="yellow"/>
        </w:rPr>
        <w:t>talk to each other</w:t>
      </w:r>
      <w:r w:rsidRPr="00812A71">
        <w:rPr>
          <w:rStyle w:val="StyleUnderline"/>
        </w:rPr>
        <w:t xml:space="preserve"> instead of directing all comments through the agency</w:t>
      </w:r>
      <w:r>
        <w:t xml:space="preserve">. </w:t>
      </w:r>
      <w:r w:rsidRPr="003B621E">
        <w:rPr>
          <w:rStyle w:val="StyleUnderline"/>
          <w:highlight w:val="yellow"/>
        </w:rPr>
        <w:t>They can share information</w:t>
      </w:r>
      <w:r>
        <w:t xml:space="preserve"> about what is important to them and what is not. They are free to collectively </w:t>
      </w:r>
      <w:r w:rsidRPr="003B621E">
        <w:rPr>
          <w:rStyle w:val="StyleUnderline"/>
          <w:highlight w:val="yellow"/>
        </w:rPr>
        <w:t>explore and evaluate different regulatory possibilities</w:t>
      </w:r>
      <w:r>
        <w:t>. If all the parties can reach agreement, then the text of their rule becomes the proposed rule that is then subject to the required regulatory process.</w:t>
      </w:r>
    </w:p>
    <w:p w14:paraId="2CA1908B" w14:textId="77777777" w:rsidR="00D56A1C" w:rsidRDefault="00D56A1C" w:rsidP="00D56A1C">
      <w:r>
        <w:t xml:space="preserve">The benefits of reg-neg include greater access to key information, ability to rank and trade off interests to maximize value, and opportunities to interact with and educate other stakeholders and bureaucrats. 170 The regulatory negotiation process also facilitates more informed, workable, and pragmatic rules than traditional rulemaking provides. 171 Other studies have identified the following benefits: </w:t>
      </w:r>
      <w:r w:rsidRPr="00812A71">
        <w:rPr>
          <w:rStyle w:val="StyleUnderline"/>
        </w:rPr>
        <w:t>more in</w:t>
      </w:r>
      <w:r w:rsidRPr="003B621E">
        <w:rPr>
          <w:rStyle w:val="StyleUnderline"/>
          <w:highlight w:val="yellow"/>
        </w:rPr>
        <w:t xml:space="preserve">teraction builds relationships and increases </w:t>
      </w:r>
      <w:r w:rsidRPr="003B621E">
        <w:rPr>
          <w:rStyle w:val="Emphasis"/>
          <w:highlight w:val="yellow"/>
        </w:rPr>
        <w:t>commitment to a successful result</w:t>
      </w:r>
      <w:r>
        <w:t>, reg-neg is a powerful vehicle for learning, and a majority of participants consider their contributions to have major or moderate impact on the outcome.172 For example, reg-negs were effective in negotiating permit modifications</w:t>
      </w:r>
      <w:r w:rsidRPr="003E78FB">
        <w:t xml:space="preserve"> </w:t>
      </w:r>
      <w:r>
        <w:t>under the Resource Conservation Recovery Act ("RCRA"), setting emissions standards for wood stoves, and implementing underground injection controls.' 73 Parties involved in the permit modifications under RCRA felt as though they would not have been able to reach the consensus that they did with the conventional approach to EPA rulemaking.174 The parties considered the open access to information as one of the strengths of using reg-neg. That same open access to information can be used in wind siting negotiations. All parties involved would have the opportunity to express their opinions and why those opinions are important.</w:t>
      </w:r>
    </w:p>
    <w:p w14:paraId="4D32F87D" w14:textId="77777777" w:rsidR="00D56A1C" w:rsidRDefault="00D56A1C" w:rsidP="00D56A1C"/>
    <w:p w14:paraId="7A0C137C" w14:textId="77777777" w:rsidR="000B6190" w:rsidRDefault="000B6190" w:rsidP="000B6190">
      <w:pPr>
        <w:pStyle w:val="Heading4"/>
      </w:pPr>
      <w:r>
        <w:t>Reg Negs particularly helpful when a rule is controversial.</w:t>
      </w:r>
    </w:p>
    <w:p w14:paraId="3C547236" w14:textId="77777777" w:rsidR="000B6190" w:rsidRDefault="000B6190" w:rsidP="000B6190">
      <w:r w:rsidRPr="00B2286D">
        <w:rPr>
          <w:rStyle w:val="Style13ptBold"/>
        </w:rPr>
        <w:t>Pitt 17</w:t>
      </w:r>
      <w:r>
        <w:t xml:space="preserve"> — Gregory L. Pitt, Jr., </w:t>
      </w:r>
      <w:r w:rsidRPr="00B2286D">
        <w:t>rules coordinator for the Agency for Health Care Administration</w:t>
      </w:r>
      <w:r>
        <w:t xml:space="preserve"> for the state of Florida, holds a J.D. from University of Michigan Law School, 2017 (“</w:t>
      </w:r>
      <w:r w:rsidRPr="00B2286D">
        <w:t>An Introduction to Negotiated Rulemaking</w:t>
      </w:r>
      <w:r>
        <w:t xml:space="preserve">,” </w:t>
      </w:r>
      <w:r>
        <w:rPr>
          <w:i/>
          <w:iCs/>
        </w:rPr>
        <w:t>Florida Bar Journal</w:t>
      </w:r>
      <w:r>
        <w:t>, March, (</w:t>
      </w:r>
      <w:r w:rsidRPr="00B2286D">
        <w:t>91 Fla. B.J. 50</w:t>
      </w:r>
      <w:r>
        <w:t xml:space="preserve">), Available Online at </w:t>
      </w:r>
      <w:hyperlink r:id="rId6" w:history="1">
        <w:r w:rsidRPr="00474E86">
          <w:rPr>
            <w:rStyle w:val="Hyperlink"/>
          </w:rPr>
          <w:t>https://www.floridabar.org/the-florida-bar-journal/an-introduction-to-negotiated-rulemaking/</w:t>
        </w:r>
      </w:hyperlink>
      <w:r>
        <w:t>, Accessed 06-07-2021)</w:t>
      </w:r>
    </w:p>
    <w:p w14:paraId="0EAE4654" w14:textId="77777777" w:rsidR="000B6190" w:rsidRPr="00B2286D" w:rsidRDefault="000B6190" w:rsidP="000B6190">
      <w:r>
        <w:t>[F.S. = “Florida Statute”]</w:t>
      </w:r>
    </w:p>
    <w:p w14:paraId="4ECCCDA5" w14:textId="77777777" w:rsidR="000B6190" w:rsidRPr="00B2286D" w:rsidRDefault="000B6190" w:rsidP="000B6190">
      <w:r w:rsidRPr="00B2286D">
        <w:t xml:space="preserve">F.S. §120.54(2)(d) states that </w:t>
      </w:r>
      <w:r w:rsidRPr="003B621E">
        <w:rPr>
          <w:rStyle w:val="StyleUnderline"/>
          <w:highlight w:val="yellow"/>
        </w:rPr>
        <w:t>an agency “should consider the use of negotiated rulemaking when</w:t>
      </w:r>
      <w:r w:rsidRPr="00B2286D">
        <w:t xml:space="preserve"> complex rules are being drafted or </w:t>
      </w:r>
      <w:r w:rsidRPr="003B621E">
        <w:rPr>
          <w:rStyle w:val="StyleUnderline"/>
          <w:highlight w:val="yellow"/>
        </w:rPr>
        <w:t>strong opposition to the rules is anticipated</w:t>
      </w:r>
      <w:r w:rsidRPr="00B2286D">
        <w:t>.” Following this initial determination, the agency “should consider, but is not limited to considering, whether a balanced committee of interested persons who will negotiate in good faith can be assembled, whether the agency is willing to support the work of the negotiating committee, and whether the agency can use the group consensus as the basis for its proposed rule.”</w:t>
      </w:r>
    </w:p>
    <w:p w14:paraId="21FA1792" w14:textId="77777777" w:rsidR="000B6190" w:rsidRDefault="000B6190" w:rsidP="000B6190"/>
    <w:p w14:paraId="23136DF4" w14:textId="495A23F8" w:rsidR="003B567F" w:rsidRDefault="003B567F" w:rsidP="003B567F">
      <w:pPr>
        <w:pStyle w:val="Heading3"/>
      </w:pPr>
      <w:r>
        <w:t>They Say: “No Compliance”</w:t>
      </w:r>
    </w:p>
    <w:p w14:paraId="6DFB5917" w14:textId="77777777" w:rsidR="003B567F" w:rsidRDefault="003B567F" w:rsidP="003B567F">
      <w:pPr>
        <w:pStyle w:val="Heading4"/>
      </w:pPr>
      <w:r>
        <w:t xml:space="preserve">Reg neg better solves compliance by increasing </w:t>
      </w:r>
      <w:r w:rsidRPr="006F5886">
        <w:rPr>
          <w:u w:val="single"/>
        </w:rPr>
        <w:t>legitimacy</w:t>
      </w:r>
      <w:r>
        <w:t xml:space="preserve">, </w:t>
      </w:r>
      <w:r w:rsidRPr="006F5886">
        <w:rPr>
          <w:u w:val="single"/>
        </w:rPr>
        <w:t>info-sharing</w:t>
      </w:r>
      <w:r>
        <w:t xml:space="preserve">, and </w:t>
      </w:r>
      <w:r w:rsidRPr="006F5886">
        <w:rPr>
          <w:u w:val="single"/>
        </w:rPr>
        <w:t>satisfaction</w:t>
      </w:r>
      <w:r>
        <w:t xml:space="preserve"> with the rule.</w:t>
      </w:r>
    </w:p>
    <w:p w14:paraId="5E95C409" w14:textId="77777777" w:rsidR="003B567F" w:rsidRPr="0080322A" w:rsidRDefault="003B567F" w:rsidP="003B567F">
      <w:r w:rsidRPr="0080322A">
        <w:rPr>
          <w:rStyle w:val="Style13ptBold"/>
        </w:rPr>
        <w:t xml:space="preserve">Freeman and </w:t>
      </w:r>
      <w:proofErr w:type="spellStart"/>
      <w:r w:rsidRPr="0080322A">
        <w:rPr>
          <w:rStyle w:val="Style13ptBold"/>
        </w:rPr>
        <w:t>Langbein</w:t>
      </w:r>
      <w:proofErr w:type="spellEnd"/>
      <w:r w:rsidRPr="0080322A">
        <w:rPr>
          <w:rStyle w:val="Style13ptBold"/>
        </w:rPr>
        <w:t xml:space="preserve"> 1</w:t>
      </w:r>
      <w:r>
        <w:t xml:space="preserve"> — Jody Freeman, Professor of Law at the University of California, Los Angeles, holds a J.D. and L.L.M. from Harvard University, and Laura I. </w:t>
      </w:r>
      <w:proofErr w:type="spellStart"/>
      <w:r>
        <w:t>Langbein</w:t>
      </w:r>
      <w:proofErr w:type="spellEnd"/>
      <w:r>
        <w:t>, Professor in the School of Public Affairs at American University, holds a Ph.D. in Political Science at the University of North Carolina, 2001 (“</w:t>
      </w:r>
      <w:r w:rsidRPr="00135884">
        <w:t>Regulatory Negotiation and the Legitimacy Benefit</w:t>
      </w:r>
      <w:r>
        <w:t xml:space="preserve">,” </w:t>
      </w:r>
      <w:r>
        <w:rPr>
          <w:i/>
          <w:iCs/>
        </w:rPr>
        <w:t>Environmental Law Reporter News &amp; Analysis</w:t>
      </w:r>
      <w:r>
        <w:t>, July, (</w:t>
      </w:r>
      <w:r w:rsidRPr="0080322A">
        <w:t xml:space="preserve">31 </w:t>
      </w:r>
      <w:proofErr w:type="spellStart"/>
      <w:r w:rsidRPr="0080322A">
        <w:t>Envtl</w:t>
      </w:r>
      <w:proofErr w:type="spellEnd"/>
      <w:r w:rsidRPr="0080322A">
        <w:t>. L. Rep. News &amp; Analysis 10811</w:t>
      </w:r>
      <w:r>
        <w:t xml:space="preserve">), Available Online to Subscribing Institutions via </w:t>
      </w:r>
      <w:proofErr w:type="spellStart"/>
      <w:r>
        <w:t>HeinOnline</w:t>
      </w:r>
      <w:proofErr w:type="spellEnd"/>
      <w:r>
        <w:t>)</w:t>
      </w:r>
    </w:p>
    <w:p w14:paraId="328E70B3" w14:textId="77777777" w:rsidR="003B567F" w:rsidRDefault="003B567F" w:rsidP="003B567F">
      <w:r w:rsidRPr="006F5886">
        <w:t>The compliance implications of consensus-based processes</w:t>
      </w:r>
      <w:r>
        <w:t xml:space="preserve"> </w:t>
      </w:r>
      <w:r w:rsidRPr="006F5886">
        <w:t>remain a matter of speculation.3 61 No one has yet produced</w:t>
      </w:r>
      <w:r>
        <w:t xml:space="preserve"> </w:t>
      </w:r>
      <w:r w:rsidRPr="006F5886">
        <w:t>empirical data on the relationship between negotiated</w:t>
      </w:r>
      <w:r>
        <w:t xml:space="preserve"> </w:t>
      </w:r>
      <w:r w:rsidRPr="006F5886">
        <w:t>rulemaking and compliance, let alone data comparing the</w:t>
      </w:r>
      <w:r>
        <w:t xml:space="preserve"> </w:t>
      </w:r>
      <w:r w:rsidRPr="006F5886">
        <w:t>compliance implications of negotiated and conventional</w:t>
      </w:r>
      <w:r>
        <w:t xml:space="preserve"> </w:t>
      </w:r>
      <w:r w:rsidRPr="006F5886">
        <w:t xml:space="preserve">rules.362 However, </w:t>
      </w:r>
      <w:r w:rsidRPr="003B621E">
        <w:rPr>
          <w:rStyle w:val="StyleUnderline"/>
          <w:highlight w:val="yellow"/>
        </w:rPr>
        <w:t>social psychology studies show that</w:t>
      </w:r>
      <w:r w:rsidRPr="006F5886">
        <w:t xml:space="preserve"> in</w:t>
      </w:r>
      <w:r>
        <w:t xml:space="preserve"> both legal and organizational settings, "</w:t>
      </w:r>
      <w:r w:rsidRPr="003B621E">
        <w:rPr>
          <w:rStyle w:val="Emphasis"/>
          <w:highlight w:val="yellow"/>
        </w:rPr>
        <w:t>fair procedures lead to greater compliance</w:t>
      </w:r>
      <w:r>
        <w:t xml:space="preserve"> with the rules and decisions with which they are associated., 363 However, the Phase II results introduced interesting new findings into the debate. The </w:t>
      </w:r>
      <w:r w:rsidRPr="003B621E">
        <w:rPr>
          <w:rStyle w:val="StyleUnderline"/>
          <w:highlight w:val="yellow"/>
        </w:rPr>
        <w:t>data showed reg neg participants to be significantly more likely</w:t>
      </w:r>
      <w:r w:rsidRPr="006F5886">
        <w:rPr>
          <w:rStyle w:val="StyleUnderline"/>
        </w:rPr>
        <w:t xml:space="preserve"> than conventional rulemaking participants </w:t>
      </w:r>
      <w:r w:rsidRPr="003B621E">
        <w:rPr>
          <w:rStyle w:val="StyleUnderline"/>
          <w:highlight w:val="yellow"/>
        </w:rPr>
        <w:t>to report</w:t>
      </w:r>
      <w:r w:rsidRPr="006F5886">
        <w:rPr>
          <w:rStyle w:val="StyleUnderline"/>
        </w:rPr>
        <w:t xml:space="preserve"> the perception that </w:t>
      </w:r>
      <w:r w:rsidRPr="003B621E">
        <w:rPr>
          <w:rStyle w:val="Emphasis"/>
          <w:highlight w:val="yellow"/>
        </w:rPr>
        <w:t>others will be able to comply</w:t>
      </w:r>
      <w:r w:rsidRPr="006F5886">
        <w:rPr>
          <w:rStyle w:val="StyleUnderline"/>
        </w:rPr>
        <w:t xml:space="preserve"> with the final rule</w:t>
      </w:r>
      <w:r>
        <w:t xml:space="preserve">.36 </w:t>
      </w:r>
      <w:r w:rsidRPr="003B621E">
        <w:rPr>
          <w:rStyle w:val="StyleUnderline"/>
          <w:highlight w:val="yellow"/>
        </w:rPr>
        <w:t>Perceiving</w:t>
      </w:r>
      <w:r w:rsidRPr="006F5886">
        <w:rPr>
          <w:rStyle w:val="StyleUnderline"/>
        </w:rPr>
        <w:t xml:space="preserve"> that </w:t>
      </w:r>
      <w:r w:rsidRPr="003B621E">
        <w:rPr>
          <w:rStyle w:val="StyleUnderline"/>
          <w:highlight w:val="yellow"/>
        </w:rPr>
        <w:t xml:space="preserve">others will comply might </w:t>
      </w:r>
      <w:r w:rsidRPr="003B621E">
        <w:rPr>
          <w:rStyle w:val="Emphasis"/>
          <w:highlight w:val="yellow"/>
        </w:rPr>
        <w:t>induce more compliance</w:t>
      </w:r>
      <w:r w:rsidRPr="006F5886">
        <w:rPr>
          <w:rStyle w:val="Emphasis"/>
        </w:rPr>
        <w:t xml:space="preserve"> among competitors</w:t>
      </w:r>
      <w:r w:rsidRPr="006F5886">
        <w:rPr>
          <w:rStyle w:val="StyleUnderline"/>
        </w:rPr>
        <w:t xml:space="preserve">, </w:t>
      </w:r>
      <w:r w:rsidRPr="003B621E">
        <w:rPr>
          <w:rStyle w:val="StyleUnderline"/>
          <w:highlight w:val="yellow"/>
        </w:rPr>
        <w:t>along the lines of game theoretic models</w:t>
      </w:r>
      <w:r>
        <w:t>, at least until evidence of defection emerges.</w:t>
      </w:r>
    </w:p>
    <w:p w14:paraId="1D865E4B" w14:textId="77777777" w:rsidR="003B567F" w:rsidRDefault="003B567F" w:rsidP="003B567F">
      <w:r>
        <w:t xml:space="preserve">Moreover, to the extent that compliance failures are at least partly due to technical and information deficits- rather than to mere political resistance-it seems plausible that reports of </w:t>
      </w:r>
      <w:r w:rsidRPr="003B621E">
        <w:rPr>
          <w:rStyle w:val="StyleUnderline"/>
          <w:highlight w:val="yellow"/>
        </w:rPr>
        <w:t>the learning effect and</w:t>
      </w:r>
      <w:r>
        <w:t xml:space="preserve"> more </w:t>
      </w:r>
      <w:r w:rsidRPr="006F5886">
        <w:rPr>
          <w:rStyle w:val="StyleUnderline"/>
        </w:rPr>
        <w:t xml:space="preserve">horizontal </w:t>
      </w:r>
      <w:r w:rsidRPr="003B621E">
        <w:rPr>
          <w:rStyle w:val="StyleUnderline"/>
          <w:highlight w:val="yellow"/>
        </w:rPr>
        <w:t>sharing of info</w:t>
      </w:r>
      <w:r w:rsidRPr="006F5886">
        <w:rPr>
          <w:rStyle w:val="StyleUnderline"/>
        </w:rPr>
        <w:t xml:space="preserve">rmation </w:t>
      </w:r>
      <w:r w:rsidRPr="003B621E">
        <w:rPr>
          <w:rStyle w:val="StyleUnderline"/>
          <w:highlight w:val="yellow"/>
        </w:rPr>
        <w:t>might help to improve compliance</w:t>
      </w:r>
      <w:r w:rsidRPr="006F5886">
        <w:rPr>
          <w:rStyle w:val="StyleUnderline"/>
        </w:rPr>
        <w:t xml:space="preserve"> in the long run</w:t>
      </w:r>
      <w:r>
        <w:t>.366</w:t>
      </w:r>
    </w:p>
    <w:p w14:paraId="46DC1FDD" w14:textId="77777777" w:rsidR="003B567F" w:rsidRDefault="003B567F" w:rsidP="003B567F">
      <w:r>
        <w:t xml:space="preserve">Similarly, </w:t>
      </w:r>
      <w:r w:rsidRPr="003B621E">
        <w:rPr>
          <w:rStyle w:val="StyleUnderline"/>
          <w:highlight w:val="yellow"/>
        </w:rPr>
        <w:t>negotiated rulemaking might</w:t>
      </w:r>
      <w:r w:rsidRPr="006F5886">
        <w:rPr>
          <w:rStyle w:val="StyleUnderline"/>
        </w:rPr>
        <w:t xml:space="preserve"> facilitate compliance by </w:t>
      </w:r>
      <w:r w:rsidRPr="003B621E">
        <w:rPr>
          <w:rStyle w:val="StyleUnderline"/>
          <w:highlight w:val="yellow"/>
        </w:rPr>
        <w:t>bring</w:t>
      </w:r>
      <w:r w:rsidRPr="006F5886">
        <w:rPr>
          <w:rStyle w:val="StyleUnderline"/>
        </w:rPr>
        <w:t xml:space="preserve">ing </w:t>
      </w:r>
      <w:r w:rsidRPr="003B621E">
        <w:rPr>
          <w:rStyle w:val="StyleUnderline"/>
          <w:highlight w:val="yellow"/>
        </w:rPr>
        <w:t>to the surface</w:t>
      </w:r>
      <w:r w:rsidRPr="006F5886">
        <w:rPr>
          <w:rStyle w:val="StyleUnderline"/>
        </w:rPr>
        <w:t xml:space="preserve"> some of the </w:t>
      </w:r>
      <w:r w:rsidRPr="003B621E">
        <w:rPr>
          <w:rStyle w:val="StyleUnderline"/>
          <w:highlight w:val="yellow"/>
        </w:rPr>
        <w:t xml:space="preserve">contentious issues </w:t>
      </w:r>
      <w:r w:rsidRPr="003B621E">
        <w:rPr>
          <w:rStyle w:val="Emphasis"/>
          <w:highlight w:val="yellow"/>
        </w:rPr>
        <w:t>earlier</w:t>
      </w:r>
      <w:r w:rsidRPr="003B621E">
        <w:rPr>
          <w:rStyle w:val="StyleUnderline"/>
          <w:highlight w:val="yellow"/>
        </w:rPr>
        <w:t xml:space="preserve"> in the rulemaking process</w:t>
      </w:r>
      <w:r>
        <w:t xml:space="preserve">, </w:t>
      </w:r>
      <w:r w:rsidRPr="003B621E">
        <w:rPr>
          <w:rStyle w:val="StyleUnderline"/>
          <w:highlight w:val="yellow"/>
        </w:rPr>
        <w:t xml:space="preserve">where they might be </w:t>
      </w:r>
      <w:r w:rsidRPr="003B621E">
        <w:rPr>
          <w:rStyle w:val="Emphasis"/>
          <w:highlight w:val="yellow"/>
        </w:rPr>
        <w:t>solved collectively</w:t>
      </w:r>
      <w:r>
        <w:t xml:space="preserve"> rather than dictated by the agency. Although speculative, </w:t>
      </w:r>
      <w:r w:rsidRPr="003B621E">
        <w:rPr>
          <w:rStyle w:val="StyleUnderline"/>
          <w:highlight w:val="yellow"/>
        </w:rPr>
        <w:t>these</w:t>
      </w:r>
      <w:r w:rsidRPr="006F5886">
        <w:rPr>
          <w:rStyle w:val="StyleUnderline"/>
        </w:rPr>
        <w:t xml:space="preserve"> </w:t>
      </w:r>
      <w:r w:rsidRPr="003B621E">
        <w:rPr>
          <w:rStyle w:val="StyleUnderline"/>
          <w:highlight w:val="yellow"/>
        </w:rPr>
        <w:t>hypotheses seem to fit</w:t>
      </w:r>
      <w:r w:rsidRPr="006F5886">
        <w:rPr>
          <w:rStyle w:val="StyleUnderline"/>
        </w:rPr>
        <w:t xml:space="preserve"> better with</w:t>
      </w:r>
      <w:r>
        <w:t xml:space="preserve"> </w:t>
      </w:r>
      <w:proofErr w:type="spellStart"/>
      <w:r>
        <w:t>Kerwin</w:t>
      </w:r>
      <w:proofErr w:type="spellEnd"/>
      <w:r>
        <w:t xml:space="preserve"> and </w:t>
      </w:r>
      <w:proofErr w:type="spellStart"/>
      <w:r>
        <w:t>Langbein's</w:t>
      </w:r>
      <w:proofErr w:type="spellEnd"/>
      <w:r>
        <w:t xml:space="preserve"> </w:t>
      </w:r>
      <w:r w:rsidRPr="003B621E">
        <w:rPr>
          <w:rStyle w:val="StyleUnderline"/>
          <w:highlight w:val="yellow"/>
        </w:rPr>
        <w:t>data</w:t>
      </w:r>
      <w:r>
        <w:t xml:space="preserve"> than do the rather negative expectations about compliance. </w:t>
      </w:r>
      <w:r w:rsidRPr="006F5886">
        <w:rPr>
          <w:rStyle w:val="StyleUnderline"/>
        </w:rPr>
        <w:t xml:space="preserve">Higher </w:t>
      </w:r>
      <w:r w:rsidRPr="003B621E">
        <w:rPr>
          <w:rStyle w:val="StyleUnderline"/>
          <w:highlight w:val="yellow"/>
        </w:rPr>
        <w:t>satisfaction could</w:t>
      </w:r>
      <w:r w:rsidRPr="006F5886">
        <w:rPr>
          <w:rStyle w:val="StyleUnderline"/>
        </w:rPr>
        <w:t xml:space="preserve"> well </w:t>
      </w:r>
      <w:r w:rsidRPr="003B621E">
        <w:rPr>
          <w:rStyle w:val="StyleUnderline"/>
          <w:highlight w:val="yellow"/>
        </w:rPr>
        <w:t>translate into</w:t>
      </w:r>
      <w:r w:rsidRPr="006F5886">
        <w:rPr>
          <w:rStyle w:val="StyleUnderline"/>
        </w:rPr>
        <w:t xml:space="preserve"> better long-term </w:t>
      </w:r>
      <w:r w:rsidRPr="003B621E">
        <w:rPr>
          <w:rStyle w:val="StyleUnderline"/>
          <w:highlight w:val="yellow"/>
        </w:rPr>
        <w:t xml:space="preserve">compliance, </w:t>
      </w:r>
      <w:r w:rsidRPr="003B621E">
        <w:rPr>
          <w:rStyle w:val="Emphasis"/>
          <w:highlight w:val="yellow"/>
        </w:rPr>
        <w:t>even if litigation rates remained the same</w:t>
      </w:r>
      <w:r>
        <w:t>. Consistent with our contention that process matters, we expect it to matter to compliance as well, although in the absence of empirical evidence, we cannot be sure.</w:t>
      </w:r>
    </w:p>
    <w:p w14:paraId="05BF391B" w14:textId="77777777" w:rsidR="003B567F" w:rsidRDefault="003B567F" w:rsidP="003B567F"/>
    <w:p w14:paraId="766E87D1" w14:textId="77777777" w:rsidR="003B567F" w:rsidRDefault="003B567F" w:rsidP="003B567F">
      <w:pPr>
        <w:pStyle w:val="Heading4"/>
      </w:pPr>
      <w:r>
        <w:t>Prior consent solves compliance — objections are dealt with early.</w:t>
      </w:r>
    </w:p>
    <w:p w14:paraId="095D4A2D" w14:textId="77777777" w:rsidR="003B567F" w:rsidRPr="0080322A" w:rsidRDefault="003B567F" w:rsidP="003B567F">
      <w:r w:rsidRPr="0080322A">
        <w:rPr>
          <w:rStyle w:val="Style13ptBold"/>
        </w:rPr>
        <w:t xml:space="preserve">Freeman and </w:t>
      </w:r>
      <w:proofErr w:type="spellStart"/>
      <w:r w:rsidRPr="0080322A">
        <w:rPr>
          <w:rStyle w:val="Style13ptBold"/>
        </w:rPr>
        <w:t>Langbein</w:t>
      </w:r>
      <w:proofErr w:type="spellEnd"/>
      <w:r w:rsidRPr="0080322A">
        <w:rPr>
          <w:rStyle w:val="Style13ptBold"/>
        </w:rPr>
        <w:t xml:space="preserve"> 1</w:t>
      </w:r>
      <w:r>
        <w:t xml:space="preserve"> — Jody Freeman, Professor of Law at the University of California, Los Angeles, holds a J.D. and L.L.M. from Harvard University, and Laura I. </w:t>
      </w:r>
      <w:proofErr w:type="spellStart"/>
      <w:r>
        <w:t>Langbein</w:t>
      </w:r>
      <w:proofErr w:type="spellEnd"/>
      <w:r>
        <w:t>, Professor in the School of Public Affairs at American University, holds a Ph.D. in Political Science at the University of North Carolina, 2001 (“</w:t>
      </w:r>
      <w:r w:rsidRPr="00135884">
        <w:t>Regulatory Negotiation and the Legitimacy Benefit</w:t>
      </w:r>
      <w:r>
        <w:t xml:space="preserve">,” </w:t>
      </w:r>
      <w:r>
        <w:rPr>
          <w:i/>
          <w:iCs/>
        </w:rPr>
        <w:t>Environmental Law Reporter News &amp; Analysis</w:t>
      </w:r>
      <w:r>
        <w:t>, July, (</w:t>
      </w:r>
      <w:r w:rsidRPr="0080322A">
        <w:t xml:space="preserve">31 </w:t>
      </w:r>
      <w:proofErr w:type="spellStart"/>
      <w:r w:rsidRPr="0080322A">
        <w:t>Envtl</w:t>
      </w:r>
      <w:proofErr w:type="spellEnd"/>
      <w:r w:rsidRPr="0080322A">
        <w:t>. L. Rep. News &amp; Analysis 10811</w:t>
      </w:r>
      <w:r>
        <w:t xml:space="preserve">), Available Online to Subscribing Institutions via </w:t>
      </w:r>
      <w:proofErr w:type="spellStart"/>
      <w:r>
        <w:t>HeinOnline</w:t>
      </w:r>
      <w:proofErr w:type="spellEnd"/>
      <w:r>
        <w:t>)</w:t>
      </w:r>
    </w:p>
    <w:p w14:paraId="5AF34D87" w14:textId="77777777" w:rsidR="003B567F" w:rsidRDefault="003B567F" w:rsidP="003B567F">
      <w:r>
        <w:t xml:space="preserve">In turn, </w:t>
      </w:r>
      <w:r w:rsidRPr="003B621E">
        <w:rPr>
          <w:rStyle w:val="StyleUnderline"/>
          <w:highlight w:val="yellow"/>
        </w:rPr>
        <w:t>enthusiasts hoped that greater acceptability would yield</w:t>
      </w:r>
      <w:r>
        <w:t xml:space="preserve"> other instrumental benefits, including </w:t>
      </w:r>
      <w:r w:rsidRPr="003B621E">
        <w:rPr>
          <w:rStyle w:val="StyleUnderline"/>
          <w:highlight w:val="yellow"/>
        </w:rPr>
        <w:t>easier implementation</w:t>
      </w:r>
      <w:r>
        <w:t xml:space="preserve"> (</w:t>
      </w:r>
      <w:r w:rsidRPr="003B621E">
        <w:rPr>
          <w:rStyle w:val="StyleUnderline"/>
          <w:highlight w:val="yellow"/>
        </w:rPr>
        <w:t>because obstacles</w:t>
      </w:r>
      <w:r w:rsidRPr="00017E57">
        <w:rPr>
          <w:rStyle w:val="StyleUnderline"/>
        </w:rPr>
        <w:t xml:space="preserve"> to implementation </w:t>
      </w:r>
      <w:r w:rsidRPr="003B621E">
        <w:rPr>
          <w:rStyle w:val="StyleUnderline"/>
          <w:highlight w:val="yellow"/>
        </w:rPr>
        <w:t>would</w:t>
      </w:r>
      <w:r w:rsidRPr="00017E57">
        <w:rPr>
          <w:rStyle w:val="StyleUnderline"/>
        </w:rPr>
        <w:t xml:space="preserve"> likely surface and </w:t>
      </w:r>
      <w:r w:rsidRPr="003B621E">
        <w:rPr>
          <w:rStyle w:val="StyleUnderline"/>
          <w:highlight w:val="yellow"/>
        </w:rPr>
        <w:t xml:space="preserve">be addressed </w:t>
      </w:r>
      <w:r w:rsidRPr="003B621E">
        <w:rPr>
          <w:rStyle w:val="Emphasis"/>
          <w:highlight w:val="yellow"/>
        </w:rPr>
        <w:t>in the negotiations</w:t>
      </w:r>
      <w:r>
        <w:t xml:space="preserve">) </w:t>
      </w:r>
      <w:r w:rsidRPr="003B621E">
        <w:rPr>
          <w:rStyle w:val="StyleUnderline"/>
          <w:highlight w:val="yellow"/>
        </w:rPr>
        <w:t>and</w:t>
      </w:r>
      <w:r w:rsidRPr="00017E57">
        <w:rPr>
          <w:rStyle w:val="StyleUnderline"/>
        </w:rPr>
        <w:t xml:space="preserve"> higher rates of </w:t>
      </w:r>
      <w:r w:rsidRPr="003B621E">
        <w:rPr>
          <w:rStyle w:val="StyleUnderline"/>
          <w:highlight w:val="yellow"/>
        </w:rPr>
        <w:t>compliance</w:t>
      </w:r>
      <w:r>
        <w:t xml:space="preserve"> (</w:t>
      </w:r>
      <w:r w:rsidRPr="003B621E">
        <w:rPr>
          <w:rStyle w:val="StyleUnderline"/>
          <w:highlight w:val="yellow"/>
        </w:rPr>
        <w:t>because parties that consent</w:t>
      </w:r>
      <w:r w:rsidRPr="00017E57">
        <w:rPr>
          <w:rStyle w:val="StyleUnderline"/>
        </w:rPr>
        <w:t xml:space="preserve"> to the rule </w:t>
      </w:r>
      <w:r w:rsidRPr="003B621E">
        <w:rPr>
          <w:rStyle w:val="StyleUnderline"/>
          <w:highlight w:val="yellow"/>
        </w:rPr>
        <w:t>in advance would be more likely to comply</w:t>
      </w:r>
      <w:r w:rsidRPr="00017E57">
        <w:rPr>
          <w:rStyle w:val="StyleUnderline"/>
        </w:rPr>
        <w:t xml:space="preserve"> with it</w:t>
      </w:r>
      <w:r>
        <w:t>).3s Surely the parties would be more likely to implement a rule they helped to develop, and less inclined to sue.39</w:t>
      </w:r>
    </w:p>
    <w:p w14:paraId="42F22230" w14:textId="77777777" w:rsidR="003B567F" w:rsidRDefault="003B567F" w:rsidP="003B567F"/>
    <w:p w14:paraId="2D577195" w14:textId="77777777" w:rsidR="00D56A1C" w:rsidRDefault="00D56A1C" w:rsidP="00D56A1C">
      <w:pPr>
        <w:pStyle w:val="Heading4"/>
      </w:pPr>
      <w:r>
        <w:t>Direct involvement increases trust and compliance — psychology proves.</w:t>
      </w:r>
    </w:p>
    <w:p w14:paraId="0EAD2BB0" w14:textId="77777777" w:rsidR="00D56A1C" w:rsidRPr="001D3D9C" w:rsidRDefault="00D56A1C" w:rsidP="00D56A1C">
      <w:proofErr w:type="spellStart"/>
      <w:r w:rsidRPr="001D3D9C">
        <w:rPr>
          <w:rStyle w:val="Style13ptBold"/>
        </w:rPr>
        <w:t>Nolon</w:t>
      </w:r>
      <w:proofErr w:type="spellEnd"/>
      <w:r w:rsidRPr="001D3D9C">
        <w:rPr>
          <w:rStyle w:val="Style13ptBold"/>
        </w:rPr>
        <w:t xml:space="preserve"> 11</w:t>
      </w:r>
      <w:r>
        <w:t xml:space="preserve"> — Sean F. </w:t>
      </w:r>
      <w:proofErr w:type="spellStart"/>
      <w:r>
        <w:t>Nolon</w:t>
      </w:r>
      <w:proofErr w:type="spellEnd"/>
      <w:r>
        <w:t>, Associated Professor of Law and Dispute Resolution Program Director at Vermont Law School, holds at J.D. in A.D.R. (Alternative Dispute Resolution) and Land Use and Environmental Law from Pace University, 2011 (“</w:t>
      </w:r>
      <w:r w:rsidRPr="001D3D9C">
        <w:t>Negotiating the Wind: A Framework to Engage Citizens in Siting Wind Turbines,</w:t>
      </w:r>
      <w:r>
        <w:t xml:space="preserve">” </w:t>
      </w:r>
      <w:r>
        <w:rPr>
          <w:i/>
          <w:iCs/>
        </w:rPr>
        <w:t>Cardozo Journal of Conflict Resolution</w:t>
      </w:r>
      <w:r>
        <w:t>, Spring, (</w:t>
      </w:r>
      <w:r w:rsidRPr="001D3D9C">
        <w:t xml:space="preserve">12 Cardozo J. Conflict </w:t>
      </w:r>
      <w:proofErr w:type="spellStart"/>
      <w:r w:rsidRPr="001D3D9C">
        <w:t>Resol</w:t>
      </w:r>
      <w:proofErr w:type="spellEnd"/>
      <w:r w:rsidRPr="001D3D9C">
        <w:t>. 327</w:t>
      </w:r>
      <w:r>
        <w:t xml:space="preserve">), Available Online to Subscribing Institutions via </w:t>
      </w:r>
      <w:proofErr w:type="spellStart"/>
      <w:r>
        <w:t>HeinOnline</w:t>
      </w:r>
      <w:proofErr w:type="spellEnd"/>
      <w:r>
        <w:t>)</w:t>
      </w:r>
    </w:p>
    <w:p w14:paraId="2471A826" w14:textId="77777777" w:rsidR="00D56A1C" w:rsidRPr="00700C9D" w:rsidRDefault="00D56A1C" w:rsidP="00D56A1C">
      <w:r>
        <w:t xml:space="preserve">Realizations about these links are critically important for improving the way wind turbines are sited. </w:t>
      </w:r>
      <w:r w:rsidRPr="00DC02B4">
        <w:rPr>
          <w:rStyle w:val="StyleUnderline"/>
        </w:rPr>
        <w:t>Since dealing with</w:t>
      </w:r>
      <w:r w:rsidRPr="00DC02B4">
        <w:t xml:space="preserve"> local </w:t>
      </w:r>
      <w:r w:rsidRPr="00DC02B4">
        <w:rPr>
          <w:rStyle w:val="StyleUnderline"/>
        </w:rPr>
        <w:t>opposition involves emotional as well as rational engagement</w:t>
      </w:r>
      <w:r w:rsidRPr="00DC02B4">
        <w:t xml:space="preserve">, </w:t>
      </w:r>
      <w:r w:rsidRPr="003B621E">
        <w:rPr>
          <w:rStyle w:val="StyleUnderline"/>
          <w:highlight w:val="yellow"/>
        </w:rPr>
        <w:t>any process must address the emotions</w:t>
      </w:r>
      <w:r>
        <w:t xml:space="preserve"> associated with the proposed action. </w:t>
      </w:r>
      <w:r w:rsidRPr="003B621E">
        <w:rPr>
          <w:rStyle w:val="StyleUnderline"/>
          <w:highlight w:val="yellow"/>
        </w:rPr>
        <w:t>The most effective way</w:t>
      </w:r>
      <w:r>
        <w:t xml:space="preserve"> to affect emotional pathways </w:t>
      </w:r>
      <w:r w:rsidRPr="003B621E">
        <w:rPr>
          <w:rStyle w:val="Emphasis"/>
          <w:highlight w:val="yellow"/>
        </w:rPr>
        <w:t>is through involvement</w:t>
      </w:r>
      <w:r>
        <w:t xml:space="preserve">, </w:t>
      </w:r>
      <w:proofErr w:type="gramStart"/>
      <w:r>
        <w:t>engagement</w:t>
      </w:r>
      <w:proofErr w:type="gramEnd"/>
      <w:r>
        <w:t xml:space="preserve"> and empowerment.</w:t>
      </w:r>
    </w:p>
    <w:p w14:paraId="374C8FE6" w14:textId="77777777" w:rsidR="00D56A1C" w:rsidRDefault="00D56A1C" w:rsidP="00D56A1C">
      <w:r w:rsidRPr="003B621E">
        <w:rPr>
          <w:rStyle w:val="StyleUnderline"/>
          <w:highlight w:val="yellow"/>
        </w:rPr>
        <w:t>By involving citizens in the process</w:t>
      </w:r>
      <w:r w:rsidRPr="00DC02B4">
        <w:rPr>
          <w:rStyle w:val="StyleUnderline"/>
        </w:rPr>
        <w:t xml:space="preserve"> authentically, </w:t>
      </w:r>
      <w:r w:rsidRPr="003B621E">
        <w:rPr>
          <w:rStyle w:val="StyleUnderline"/>
          <w:highlight w:val="yellow"/>
        </w:rPr>
        <w:t>they will trust it more</w:t>
      </w:r>
      <w:r>
        <w:t xml:space="preserve">. </w:t>
      </w:r>
      <w:r w:rsidRPr="003B621E">
        <w:rPr>
          <w:rStyle w:val="StyleUnderline"/>
          <w:highlight w:val="yellow"/>
        </w:rPr>
        <w:t>The more</w:t>
      </w:r>
      <w:r w:rsidRPr="00DC02B4">
        <w:rPr>
          <w:rStyle w:val="StyleUnderline"/>
        </w:rPr>
        <w:t xml:space="preserve"> parties </w:t>
      </w:r>
      <w:r w:rsidRPr="003B621E">
        <w:rPr>
          <w:rStyle w:val="StyleUnderline"/>
          <w:highlight w:val="yellow"/>
        </w:rPr>
        <w:t>trust</w:t>
      </w:r>
      <w:r>
        <w:t xml:space="preserve"> in the process, </w:t>
      </w:r>
      <w:r w:rsidRPr="003B621E">
        <w:rPr>
          <w:rStyle w:val="StyleUnderline"/>
          <w:highlight w:val="yellow"/>
        </w:rPr>
        <w:t>the more</w:t>
      </w:r>
      <w:r>
        <w:t xml:space="preserve"> likely </w:t>
      </w:r>
      <w:r w:rsidRPr="003B621E">
        <w:rPr>
          <w:rStyle w:val="StyleUnderline"/>
          <w:highlight w:val="yellow"/>
        </w:rPr>
        <w:t>they</w:t>
      </w:r>
      <w:r>
        <w:t xml:space="preserve"> are to </w:t>
      </w:r>
      <w:r w:rsidRPr="003B621E">
        <w:rPr>
          <w:rStyle w:val="Emphasis"/>
          <w:highlight w:val="yellow"/>
        </w:rPr>
        <w:t>accept the outcome</w:t>
      </w:r>
      <w:r>
        <w:t xml:space="preserve">. </w:t>
      </w:r>
      <w:r w:rsidRPr="003B621E">
        <w:rPr>
          <w:rStyle w:val="StyleUnderline"/>
          <w:highlight w:val="yellow"/>
        </w:rPr>
        <w:t xml:space="preserve">Involvement has the effect of </w:t>
      </w:r>
      <w:r w:rsidRPr="003B621E">
        <w:rPr>
          <w:rStyle w:val="Emphasis"/>
          <w:highlight w:val="yellow"/>
        </w:rPr>
        <w:t>reducing opposition</w:t>
      </w:r>
      <w:r w:rsidRPr="003B621E">
        <w:rPr>
          <w:rStyle w:val="StyleUnderline"/>
          <w:highlight w:val="yellow"/>
        </w:rPr>
        <w:t xml:space="preserve"> by </w:t>
      </w:r>
      <w:r w:rsidRPr="003B621E">
        <w:rPr>
          <w:rStyle w:val="Emphasis"/>
          <w:highlight w:val="yellow"/>
        </w:rPr>
        <w:t>dealing directly with the psychological phenomena</w:t>
      </w:r>
      <w:r>
        <w:t xml:space="preserve"> identified in the previous section. Much of </w:t>
      </w:r>
      <w:r w:rsidRPr="003B621E">
        <w:rPr>
          <w:rStyle w:val="StyleUnderline"/>
          <w:highlight w:val="yellow"/>
        </w:rPr>
        <w:t>this has to do with how our brains process threats</w:t>
      </w:r>
      <w:r>
        <w:t xml:space="preserve">, both actual and metaphorical. 14 0 Since human brains were not created from scratch, but rather evolved from simpler platforms, our brains use identical pathways to process both simple (an actual threat) and complex (metaphorical threats) thought processes. For example, the feeling of disgust associated with smelling rotting meat is processed in the same location (the insula) as feelings that arise when experiencing a morally reprehensible act.1 41 Similarly, our brains use the same areas to process actual and metaphorical threats. 142 The rustling of leaves that might suggest a tiger preparing to pounce fires a similar neurological pathway as the perceived threat of a proposed wind farm on a cherished ridgeline. By relying on redundant pathways, the brain links literal threats and the metaphorical threats, giving both the same level of importance and impact. </w:t>
      </w:r>
      <w:r w:rsidRPr="00DC02B4">
        <w:rPr>
          <w:rStyle w:val="StyleUnderline"/>
        </w:rPr>
        <w:t>It is no wonder we see such passionate displays of emotion when</w:t>
      </w:r>
      <w:r>
        <w:t xml:space="preserve"> large </w:t>
      </w:r>
      <w:r w:rsidRPr="00DC02B4">
        <w:rPr>
          <w:rStyle w:val="StyleUnderline"/>
        </w:rPr>
        <w:t>projects are proposed</w:t>
      </w:r>
      <w:r>
        <w:t>.</w:t>
      </w:r>
    </w:p>
    <w:p w14:paraId="0F393915" w14:textId="77777777" w:rsidR="00D56A1C" w:rsidRDefault="00D56A1C" w:rsidP="00D56A1C"/>
    <w:p w14:paraId="6E8343B2" w14:textId="76F9CF66" w:rsidR="00B115D5" w:rsidRDefault="006703DF" w:rsidP="00B115D5">
      <w:pPr>
        <w:pStyle w:val="Heading2"/>
      </w:pPr>
      <w:r>
        <w:t>A2: Permutations and Theory</w:t>
      </w:r>
    </w:p>
    <w:p w14:paraId="3D7EE1AF" w14:textId="635D129A" w:rsidR="006703DF" w:rsidRDefault="00641051" w:rsidP="006703DF">
      <w:pPr>
        <w:pStyle w:val="Heading3"/>
      </w:pPr>
      <w:r>
        <w:t>They Say: “Perm</w:t>
      </w:r>
      <w:r w:rsidR="00FF581A">
        <w:t>ute:</w:t>
      </w:r>
      <w:r>
        <w:t xml:space="preserve"> Do Both”</w:t>
      </w:r>
      <w:r w:rsidR="00D56A1C">
        <w:t xml:space="preserve"> (Separately)</w:t>
      </w:r>
    </w:p>
    <w:p w14:paraId="049F99E1" w14:textId="6E5F714A" w:rsidR="007A59B7" w:rsidRDefault="007A59B7" w:rsidP="007A59B7">
      <w:pPr>
        <w:pStyle w:val="Heading4"/>
      </w:pPr>
      <w:r w:rsidRPr="007A59B7">
        <w:rPr>
          <w:u w:val="single"/>
        </w:rPr>
        <w:t>Links to Net Benefit</w:t>
      </w:r>
      <w:r>
        <w:t xml:space="preserve"> — inclusion of the plan links to politics. [Explain]</w:t>
      </w:r>
    </w:p>
    <w:p w14:paraId="4D801667" w14:textId="77777777" w:rsidR="007A59B7" w:rsidRPr="007A59B7" w:rsidRDefault="007A59B7" w:rsidP="007A59B7"/>
    <w:p w14:paraId="47A4DA4E" w14:textId="77777777" w:rsidR="006703DF" w:rsidRDefault="006703DF" w:rsidP="006703DF">
      <w:pPr>
        <w:pStyle w:val="Heading4"/>
      </w:pPr>
      <w:r>
        <w:t xml:space="preserve">“Do Both” destroys the Reg Neg — one side will just </w:t>
      </w:r>
      <w:r w:rsidRPr="00750212">
        <w:rPr>
          <w:u w:val="single"/>
        </w:rPr>
        <w:t>hold out for the plan</w:t>
      </w:r>
      <w:r>
        <w:t>, tanking the negotiations.</w:t>
      </w:r>
    </w:p>
    <w:p w14:paraId="1A57B31C" w14:textId="77777777" w:rsidR="006703DF" w:rsidRPr="002D609E" w:rsidRDefault="006703DF" w:rsidP="006703DF">
      <w:r w:rsidRPr="002D609E">
        <w:rPr>
          <w:rStyle w:val="Style13ptBold"/>
        </w:rPr>
        <w:t>Lubbers 8</w:t>
      </w:r>
      <w:r>
        <w:t xml:space="preserve"> — Jeffrey S. Lubbers, Fellow in Law and Government at Washington College of Law at American University, former Research Director of the Administrative Conference of the United States, holds a J.D. from the University of Chicago Law School, 2008 (“</w:t>
      </w:r>
      <w:r w:rsidRPr="002D609E">
        <w:t>Achieving Policymaking Consensus: The (Unfortunate) Waning of Negotiated Rulemaking</w:t>
      </w:r>
      <w:r>
        <w:t xml:space="preserve">,” </w:t>
      </w:r>
      <w:r>
        <w:rPr>
          <w:i/>
          <w:iCs/>
        </w:rPr>
        <w:t>Texas Law Review</w:t>
      </w:r>
      <w:r>
        <w:t>, Summer, (</w:t>
      </w:r>
      <w:r w:rsidRPr="002D609E">
        <w:t>49 S. Tex. L. Rev. 987</w:t>
      </w:r>
      <w:r>
        <w:t xml:space="preserve">), Available Online to Subscribing Institutions via  </w:t>
      </w:r>
      <w:proofErr w:type="spellStart"/>
      <w:r>
        <w:t>HeinOnline</w:t>
      </w:r>
      <w:proofErr w:type="spellEnd"/>
      <w:r>
        <w:t>)</w:t>
      </w:r>
    </w:p>
    <w:p w14:paraId="317F0BAB" w14:textId="77777777" w:rsidR="006703DF" w:rsidRDefault="006703DF" w:rsidP="006703DF">
      <w:r>
        <w:t xml:space="preserve">As mentioned above, the goal of the committee is to reach a consensus (usually meaning unanimity) on a draft rule. </w:t>
      </w:r>
      <w:r w:rsidRPr="003B621E">
        <w:rPr>
          <w:rStyle w:val="StyleUnderline"/>
          <w:highlight w:val="yellow"/>
        </w:rPr>
        <w:t>Negotiators try to reach</w:t>
      </w:r>
      <w:r w:rsidRPr="002D609E">
        <w:rPr>
          <w:rStyle w:val="StyleUnderline"/>
        </w:rPr>
        <w:t xml:space="preserve"> a </w:t>
      </w:r>
      <w:r w:rsidRPr="003B621E">
        <w:rPr>
          <w:rStyle w:val="StyleUnderline"/>
          <w:highlight w:val="yellow"/>
        </w:rPr>
        <w:t>consensus through</w:t>
      </w:r>
      <w:r w:rsidRPr="002D609E">
        <w:rPr>
          <w:rStyle w:val="StyleUnderline"/>
        </w:rPr>
        <w:t xml:space="preserve"> a process of evaluating their own priorities and </w:t>
      </w:r>
      <w:r w:rsidRPr="003B621E">
        <w:rPr>
          <w:rStyle w:val="StyleUnderline"/>
          <w:highlight w:val="yellow"/>
        </w:rPr>
        <w:t>making trade-offs to achieve an acceptable outcome</w:t>
      </w:r>
      <w:r>
        <w:t xml:space="preserve"> on the issues of greatest importance to them. The existence of a deadline for completing negotiations, whether imposed by statute, the agency, or other circumstances, has been found to impart a degree of urgency that can aid the negotiators in reaching a consensus on a proposed rule. On the other hand, </w:t>
      </w:r>
      <w:r w:rsidRPr="003B621E">
        <w:rPr>
          <w:rStyle w:val="StyleUnderline"/>
          <w:highlight w:val="yellow"/>
        </w:rPr>
        <w:t>where the participants feel that they have a strong</w:t>
      </w:r>
      <w:r>
        <w:t xml:space="preserve"> "BATNA" (</w:t>
      </w:r>
      <w:r w:rsidRPr="003B621E">
        <w:rPr>
          <w:rStyle w:val="Emphasis"/>
          <w:highlight w:val="yellow"/>
        </w:rPr>
        <w:t>best alternative to a negotiated agreement</w:t>
      </w:r>
      <w:r>
        <w:t xml:space="preserve">),4" </w:t>
      </w:r>
      <w:r w:rsidRPr="003B621E">
        <w:rPr>
          <w:rStyle w:val="StyleUnderline"/>
          <w:highlight w:val="yellow"/>
        </w:rPr>
        <w:t xml:space="preserve">such as hope of obtaining a better result from the agency or Congress through the political process, </w:t>
      </w:r>
      <w:r w:rsidRPr="003B621E">
        <w:rPr>
          <w:rStyle w:val="Emphasis"/>
          <w:highlight w:val="yellow"/>
        </w:rPr>
        <w:t>the chances of an agreement are reduced</w:t>
      </w:r>
      <w:r>
        <w:t>.</w:t>
      </w:r>
    </w:p>
    <w:p w14:paraId="71EF786F" w14:textId="77BE733C" w:rsidR="006703DF" w:rsidRDefault="006703DF" w:rsidP="006703DF"/>
    <w:p w14:paraId="211A8012" w14:textId="77777777" w:rsidR="00903EA3" w:rsidRDefault="00903EA3" w:rsidP="00903EA3">
      <w:pPr>
        <w:pStyle w:val="Heading4"/>
      </w:pPr>
      <w:r w:rsidRPr="00903EA3">
        <w:rPr>
          <w:u w:val="single"/>
        </w:rPr>
        <w:t>Genuine</w:t>
      </w:r>
      <w:r>
        <w:t xml:space="preserve"> consultation key — the perm </w:t>
      </w:r>
      <w:r w:rsidRPr="00903EA3">
        <w:rPr>
          <w:u w:val="single"/>
        </w:rPr>
        <w:t>dictates the result</w:t>
      </w:r>
      <w:r>
        <w:t xml:space="preserve">, </w:t>
      </w:r>
      <w:r w:rsidRPr="00903EA3">
        <w:rPr>
          <w:u w:val="single"/>
        </w:rPr>
        <w:t>destroying the process</w:t>
      </w:r>
      <w:r>
        <w:t>.</w:t>
      </w:r>
    </w:p>
    <w:p w14:paraId="10AFE532" w14:textId="77777777" w:rsidR="00903EA3" w:rsidRPr="009D67B0" w:rsidRDefault="00903EA3" w:rsidP="00903EA3">
      <w:r w:rsidRPr="00646B95">
        <w:rPr>
          <w:rStyle w:val="Style13ptBold"/>
        </w:rPr>
        <w:t>Harter 9</w:t>
      </w:r>
      <w:r>
        <w:t xml:space="preserve"> — Philip J. Harter, Professor of Law at the University of Missouri and member of its Center for the Study of Dispute Resolution, former</w:t>
      </w:r>
      <w:r w:rsidRPr="009C4996">
        <w:t xml:space="preserve"> Director of the Program on Consensus, Democracy, and Governance </w:t>
      </w:r>
      <w:r>
        <w:t xml:space="preserve">at </w:t>
      </w:r>
      <w:r w:rsidRPr="009C4996">
        <w:t>Vermont Law School</w:t>
      </w:r>
      <w:r>
        <w:t xml:space="preserve">, former Chair of the Section of Administrative Law and Regulatory Practice of the American Bar Association and Co-chair of the ABA's Working Group on Regulatory Reform in which capacity he represented the ABA before Congress on regulatory reform issues, principal author of the Negotiated Rulemaking Act and the Administrative Dispute Resolution Act, holds a J.D. from University of Michigan Law School, 2009 (“Collaboration: The Future of Governance,” </w:t>
      </w:r>
      <w:r>
        <w:rPr>
          <w:i/>
          <w:iCs/>
        </w:rPr>
        <w:t>Journal of Dispute Resolution</w:t>
      </w:r>
      <w:r>
        <w:t>, (</w:t>
      </w:r>
      <w:r w:rsidRPr="009D67B0">
        <w:t xml:space="preserve">2009 J. Disp. </w:t>
      </w:r>
      <w:proofErr w:type="spellStart"/>
      <w:r w:rsidRPr="009D67B0">
        <w:t>Resol</w:t>
      </w:r>
      <w:proofErr w:type="spellEnd"/>
      <w:r w:rsidRPr="009D67B0">
        <w:t>. 411</w:t>
      </w:r>
      <w:r>
        <w:t xml:space="preserve">), Available Online to Subscribing Institutions via </w:t>
      </w:r>
      <w:proofErr w:type="spellStart"/>
      <w:r>
        <w:t>HeinOnline</w:t>
      </w:r>
      <w:proofErr w:type="spellEnd"/>
      <w:r>
        <w:t>)</w:t>
      </w:r>
    </w:p>
    <w:p w14:paraId="46F85A8C" w14:textId="77777777" w:rsidR="00903EA3" w:rsidRDefault="00903EA3" w:rsidP="00903EA3">
      <w:r w:rsidRPr="003B621E">
        <w:rPr>
          <w:rStyle w:val="StyleUnderline"/>
          <w:highlight w:val="yellow"/>
        </w:rPr>
        <w:t xml:space="preserve">The agency plays </w:t>
      </w:r>
      <w:proofErr w:type="gramStart"/>
      <w:r w:rsidRPr="003B621E">
        <w:rPr>
          <w:rStyle w:val="StyleUnderline"/>
          <w:highlight w:val="yellow"/>
        </w:rPr>
        <w:t>an absolutely critical</w:t>
      </w:r>
      <w:proofErr w:type="gramEnd"/>
      <w:r w:rsidRPr="003B621E">
        <w:rPr>
          <w:rStyle w:val="StyleUnderline"/>
          <w:highlight w:val="yellow"/>
        </w:rPr>
        <w:t xml:space="preserve"> role in a negotiated rulemaking</w:t>
      </w:r>
      <w:r>
        <w:t>. If it does not take its obligation seriously, both substantively and procedurally, the result will be neither legitimate nor successful. The agency, after all, represents the sovereign in the negotiations. It is responsible for implementing, for better or for worse, the policy choices made by the body politic as embodied in legislation. Statutes typically afford considerable latitude in making policy choices, and agencies enjoy broad discretion in enforcement matters. Organic statutes rarely dictate a single "right" answer, but rather they usually afford leeway as to how to achieve the statutory goal. That is the stuff of negotiation: it is the agency's obligation to ensure that the result is within the bounds of the statute,</w:t>
      </w:r>
      <w:proofErr w:type="gramStart"/>
      <w:r>
        <w:t>79</w:t>
      </w:r>
      <w:proofErr w:type="gramEnd"/>
      <w:r>
        <w:t xml:space="preserve"> and the negotiations concern how to get to the desired goal. Thus, the agency is clearly the primary player in a negotiation-the first among equals. That is the case not just because the agency represents the government, but because the agency will forcibly implement the decision. 80</w:t>
      </w:r>
    </w:p>
    <w:p w14:paraId="40B68D38" w14:textId="77777777" w:rsidR="00903EA3" w:rsidRDefault="00903EA3" w:rsidP="00903EA3">
      <w:r w:rsidRPr="00DA2411">
        <w:rPr>
          <w:rStyle w:val="StyleUnderline"/>
        </w:rPr>
        <w:t xml:space="preserve">But </w:t>
      </w:r>
      <w:r w:rsidRPr="003B621E">
        <w:rPr>
          <w:rStyle w:val="StyleUnderline"/>
          <w:highlight w:val="yellow"/>
        </w:rPr>
        <w:t xml:space="preserve">it would </w:t>
      </w:r>
      <w:r w:rsidRPr="003B621E">
        <w:rPr>
          <w:rStyle w:val="Emphasis"/>
          <w:highlight w:val="yellow"/>
        </w:rPr>
        <w:t>destroy the entire purpose of a negotiation</w:t>
      </w:r>
      <w:r w:rsidRPr="003B621E">
        <w:rPr>
          <w:rStyle w:val="StyleUnderline"/>
          <w:highlight w:val="yellow"/>
        </w:rPr>
        <w:t xml:space="preserve"> if the agency were to</w:t>
      </w:r>
      <w:r w:rsidRPr="00DA2411">
        <w:rPr>
          <w:rStyle w:val="StyleUnderline"/>
        </w:rPr>
        <w:t xml:space="preserve"> attempt to </w:t>
      </w:r>
      <w:r w:rsidRPr="003B621E">
        <w:rPr>
          <w:rStyle w:val="Emphasis"/>
          <w:highlight w:val="yellow"/>
        </w:rPr>
        <w:t>dictate a result</w:t>
      </w:r>
      <w:r>
        <w:t xml:space="preserve">. </w:t>
      </w:r>
      <w:r w:rsidRPr="003B621E">
        <w:rPr>
          <w:rStyle w:val="StyleUnderline"/>
          <w:highlight w:val="yellow"/>
        </w:rPr>
        <w:t>That would not only undermine the</w:t>
      </w:r>
      <w:r w:rsidRPr="00DA2411">
        <w:rPr>
          <w:rStyle w:val="StyleUnderline"/>
        </w:rPr>
        <w:t xml:space="preserve"> very function of the </w:t>
      </w:r>
      <w:r w:rsidRPr="003B621E">
        <w:rPr>
          <w:rStyle w:val="StyleUnderline"/>
          <w:highlight w:val="yellow"/>
        </w:rPr>
        <w:t>negotiation</w:t>
      </w:r>
      <w:r>
        <w:t>-which is to build on the collective expertise and acceptance of the committee and its constituents-</w:t>
      </w:r>
      <w:r w:rsidRPr="003B621E">
        <w:rPr>
          <w:rStyle w:val="StyleUnderline"/>
          <w:highlight w:val="yellow"/>
        </w:rPr>
        <w:t>but</w:t>
      </w:r>
      <w:r w:rsidRPr="00DA2411">
        <w:rPr>
          <w:rStyle w:val="StyleUnderline"/>
        </w:rPr>
        <w:t xml:space="preserve"> it will </w:t>
      </w:r>
      <w:r w:rsidRPr="003B621E">
        <w:rPr>
          <w:rStyle w:val="StyleUnderline"/>
          <w:highlight w:val="yellow"/>
        </w:rPr>
        <w:t>also</w:t>
      </w:r>
      <w:r w:rsidRPr="00DA2411">
        <w:rPr>
          <w:rStyle w:val="StyleUnderline"/>
        </w:rPr>
        <w:t xml:space="preserve"> likely </w:t>
      </w:r>
      <w:r w:rsidRPr="003B621E">
        <w:rPr>
          <w:rStyle w:val="StyleUnderline"/>
          <w:highlight w:val="yellow"/>
        </w:rPr>
        <w:t>result in angering committee members</w:t>
      </w:r>
      <w:r w:rsidRPr="003B621E">
        <w:rPr>
          <w:highlight w:val="yellow"/>
        </w:rPr>
        <w:t xml:space="preserve">; </w:t>
      </w:r>
      <w:r w:rsidRPr="003B621E">
        <w:rPr>
          <w:rStyle w:val="StyleUnderline"/>
          <w:highlight w:val="yellow"/>
        </w:rPr>
        <w:t xml:space="preserve">since they would feel the agency </w:t>
      </w:r>
      <w:r w:rsidRPr="003B621E">
        <w:rPr>
          <w:rStyle w:val="Emphasis"/>
          <w:highlight w:val="yellow"/>
        </w:rPr>
        <w:t>misled them</w:t>
      </w:r>
      <w:r>
        <w:t xml:space="preserve"> </w:t>
      </w:r>
      <w:r w:rsidRPr="003B621E">
        <w:rPr>
          <w:rStyle w:val="StyleUnderline"/>
          <w:highlight w:val="yellow"/>
        </w:rPr>
        <w:t>into believing they could contribute</w:t>
      </w:r>
      <w:r>
        <w:t xml:space="preserve"> to the development of a policy important to them. Since the private parties customarily deal with the agency in a hierarchical </w:t>
      </w:r>
      <w:proofErr w:type="gramStart"/>
      <w:r>
        <w:t>manner in which</w:t>
      </w:r>
      <w:proofErr w:type="gramEnd"/>
      <w:r>
        <w:t xml:space="preserve"> the agency alone makes the decision, they frequently are not accustomed to an open give-and-take among committee members. Thus, while the agency needs to guide the negotiations and determine its boundaries, it often needs to stimulate that discussion, encouraging the parties to put forth ideas and assuring them that it is "safe" to talk. It is precisely the resulting synergy that is so important and beneficial in developing a powerful result.</w:t>
      </w:r>
    </w:p>
    <w:p w14:paraId="36546773" w14:textId="77777777" w:rsidR="00903EA3" w:rsidRDefault="00903EA3" w:rsidP="00903EA3"/>
    <w:p w14:paraId="26754C96" w14:textId="1E25A9B2" w:rsidR="00DC1480" w:rsidRDefault="00DC1480" w:rsidP="00DC1480">
      <w:pPr>
        <w:pStyle w:val="Heading4"/>
      </w:pPr>
      <w:r>
        <w:t xml:space="preserve">Do both links harder to politics — </w:t>
      </w:r>
      <w:r w:rsidRPr="0047473E">
        <w:rPr>
          <w:u w:val="single"/>
        </w:rPr>
        <w:t>political firestorm from ignoring the results of the reg neg</w:t>
      </w:r>
      <w:r>
        <w:t>.</w:t>
      </w:r>
    </w:p>
    <w:p w14:paraId="7D07EFA7" w14:textId="77777777" w:rsidR="00DC1480" w:rsidRPr="009D67B0" w:rsidRDefault="00DC1480" w:rsidP="00DC1480">
      <w:r w:rsidRPr="00646B95">
        <w:rPr>
          <w:rStyle w:val="Style13ptBold"/>
        </w:rPr>
        <w:t>Harter 9</w:t>
      </w:r>
      <w:r>
        <w:t xml:space="preserve"> — Philip J. Harter, Professor of Law at the University of Missouri and member of its Center for the Study of Dispute Resolution, former</w:t>
      </w:r>
      <w:r w:rsidRPr="009C4996">
        <w:t xml:space="preserve"> Director of the Program on Consensus, Democracy, and Governance </w:t>
      </w:r>
      <w:r>
        <w:t xml:space="preserve">at </w:t>
      </w:r>
      <w:r w:rsidRPr="009C4996">
        <w:t>Vermont Law School</w:t>
      </w:r>
      <w:r>
        <w:t xml:space="preserve">, former Chair of the Section of Administrative Law and Regulatory Practice of the American Bar Association and Co-chair of the ABA's Working Group on Regulatory Reform in which capacity he represented the ABA before Congress on regulatory reform issues, principal author of the Negotiated Rulemaking Act and the Administrative Dispute Resolution Act, holds a J.D. from University of Michigan Law School, 2009 (“Collaboration: The Future of Governance,” </w:t>
      </w:r>
      <w:r>
        <w:rPr>
          <w:i/>
          <w:iCs/>
        </w:rPr>
        <w:t>Journal of Dispute Resolution</w:t>
      </w:r>
      <w:r>
        <w:t>, (</w:t>
      </w:r>
      <w:r w:rsidRPr="009D67B0">
        <w:t xml:space="preserve">2009 J. Disp. </w:t>
      </w:r>
      <w:proofErr w:type="spellStart"/>
      <w:r w:rsidRPr="009D67B0">
        <w:t>Resol</w:t>
      </w:r>
      <w:proofErr w:type="spellEnd"/>
      <w:r w:rsidRPr="009D67B0">
        <w:t>. 411</w:t>
      </w:r>
      <w:r>
        <w:t xml:space="preserve">), Available Online to Subscribing Institutions via </w:t>
      </w:r>
      <w:proofErr w:type="spellStart"/>
      <w:r>
        <w:t>HeinOnline</w:t>
      </w:r>
      <w:proofErr w:type="spellEnd"/>
      <w:r>
        <w:t>)</w:t>
      </w:r>
    </w:p>
    <w:p w14:paraId="3481DFB7" w14:textId="77777777" w:rsidR="00DC1480" w:rsidRDefault="00DC1480" w:rsidP="00DC1480">
      <w:r>
        <w:t>The goal of the committee is to reach an agreement on a proposed-not final- rule.90 The agency must still use its normal process to convert the proposal into a final rule, and it must comply with generally applicable norms of administrative law in doing so. Thus, if someone files a meritorious comment, the agency will be required to change the proposal. 91 And, indeed, the agency likely is not bound by the agreement and could change its mind either at the NPRM or final rule stage. Judge Posner has questioned the ability of an agency to make such a commitment, but his assertion came in a case in which it appeared there was in fact no actual agreement. 92 Moreover, it seems likely that as a constitutional matter, it is fully authorized to change its mind when it believes that doing so would better serve the public interest within the meaning of the operative statute.</w:t>
      </w:r>
    </w:p>
    <w:p w14:paraId="757047AB" w14:textId="77777777" w:rsidR="00DC1480" w:rsidRDefault="00DC1480" w:rsidP="00DC1480">
      <w:r w:rsidRPr="0047473E">
        <w:rPr>
          <w:rStyle w:val="StyleUnderline"/>
        </w:rPr>
        <w:t xml:space="preserve">While </w:t>
      </w:r>
      <w:r w:rsidRPr="003B621E">
        <w:rPr>
          <w:rStyle w:val="StyleUnderline"/>
          <w:highlight w:val="yellow"/>
        </w:rPr>
        <w:t>the agency</w:t>
      </w:r>
      <w:r w:rsidRPr="0047473E">
        <w:rPr>
          <w:rStyle w:val="StyleUnderline"/>
        </w:rPr>
        <w:t xml:space="preserve"> likely has the legal authority to change its mind, it </w:t>
      </w:r>
      <w:r w:rsidRPr="003B621E">
        <w:rPr>
          <w:rStyle w:val="StyleUnderline"/>
          <w:highlight w:val="yellow"/>
        </w:rPr>
        <w:t>should take</w:t>
      </w:r>
      <w:r>
        <w:t xml:space="preserve"> the agreement, and </w:t>
      </w:r>
      <w:r w:rsidRPr="003B621E">
        <w:rPr>
          <w:rStyle w:val="StyleUnderline"/>
          <w:highlight w:val="yellow"/>
        </w:rPr>
        <w:t>its commitment under the agreement</w:t>
      </w:r>
      <w:r w:rsidRPr="0047473E">
        <w:rPr>
          <w:rStyle w:val="StyleUnderline"/>
        </w:rPr>
        <w:t xml:space="preserve">, </w:t>
      </w:r>
      <w:r w:rsidRPr="003B621E">
        <w:rPr>
          <w:rStyle w:val="StyleUnderline"/>
          <w:highlight w:val="yellow"/>
        </w:rPr>
        <w:t xml:space="preserve">very seriously lest it both develop </w:t>
      </w:r>
      <w:r w:rsidRPr="003B621E">
        <w:rPr>
          <w:rStyle w:val="Emphasis"/>
          <w:highlight w:val="yellow"/>
        </w:rPr>
        <w:t>an immediate political problem</w:t>
      </w:r>
      <w:r w:rsidRPr="0047473E">
        <w:rPr>
          <w:rStyle w:val="Emphasis"/>
        </w:rPr>
        <w:t xml:space="preserve"> for itself</w:t>
      </w:r>
      <w:r>
        <w:t>-</w:t>
      </w:r>
      <w:r w:rsidRPr="0047473E">
        <w:rPr>
          <w:rStyle w:val="StyleUnderline"/>
        </w:rPr>
        <w:t xml:space="preserve">the </w:t>
      </w:r>
      <w:r w:rsidRPr="003B621E">
        <w:rPr>
          <w:rStyle w:val="StyleUnderline"/>
          <w:highlight w:val="yellow"/>
        </w:rPr>
        <w:t>participants would</w:t>
      </w:r>
      <w:r>
        <w:t xml:space="preserve"> understandably </w:t>
      </w:r>
      <w:r w:rsidRPr="003B621E">
        <w:rPr>
          <w:rStyle w:val="StyleUnderline"/>
          <w:highlight w:val="yellow"/>
        </w:rPr>
        <w:t>be irked at spending</w:t>
      </w:r>
      <w:r w:rsidRPr="0047473E">
        <w:rPr>
          <w:rStyle w:val="StyleUnderline"/>
        </w:rPr>
        <w:t xml:space="preserve"> considerable </w:t>
      </w:r>
      <w:r w:rsidRPr="003B621E">
        <w:rPr>
          <w:rStyle w:val="StyleUnderline"/>
          <w:highlight w:val="yellow"/>
        </w:rPr>
        <w:t>resources only to have the agency jilt them</w:t>
      </w:r>
      <w:r w:rsidRPr="003B621E">
        <w:rPr>
          <w:highlight w:val="yellow"/>
        </w:rPr>
        <w:t xml:space="preserve">, </w:t>
      </w:r>
      <w:r w:rsidRPr="003B621E">
        <w:rPr>
          <w:rStyle w:val="StyleUnderline"/>
          <w:highlight w:val="yellow"/>
        </w:rPr>
        <w:t>and</w:t>
      </w:r>
      <w:r>
        <w:t xml:space="preserve"> others might </w:t>
      </w:r>
      <w:r w:rsidRPr="003B621E">
        <w:rPr>
          <w:rStyle w:val="StyleUnderline"/>
          <w:highlight w:val="yellow"/>
        </w:rPr>
        <w:t>be reluctant to participate in the future</w:t>
      </w:r>
      <w:r>
        <w:t xml:space="preserve"> if the agency were to regard their contributions so callously. In short, the agency should have a very good reason for changing its mind and should do so in only very unusual situations. 93</w:t>
      </w:r>
    </w:p>
    <w:p w14:paraId="6F7A634E" w14:textId="77777777" w:rsidR="00DC1480" w:rsidRDefault="00DC1480" w:rsidP="00DC1480"/>
    <w:p w14:paraId="6057C00D" w14:textId="677DFCFE" w:rsidR="00D56A1C" w:rsidRDefault="00D56A1C" w:rsidP="00D56A1C">
      <w:pPr>
        <w:pStyle w:val="Heading3"/>
      </w:pPr>
      <w:r>
        <w:t>They Say: “Perm</w:t>
      </w:r>
      <w:r w:rsidR="00FF581A">
        <w:t>ute:</w:t>
      </w:r>
      <w:r>
        <w:t xml:space="preserve"> Do Both” (Lie)</w:t>
      </w:r>
    </w:p>
    <w:p w14:paraId="59284FD2" w14:textId="44DD300A" w:rsidR="007A59B7" w:rsidRDefault="007A59B7" w:rsidP="007A59B7">
      <w:pPr>
        <w:pStyle w:val="Heading4"/>
      </w:pPr>
      <w:r>
        <w:rPr>
          <w:u w:val="single"/>
        </w:rPr>
        <w:t>Perm Illegitimate</w:t>
      </w:r>
      <w:r>
        <w:t xml:space="preserve"> — adding lying is </w:t>
      </w:r>
      <w:r>
        <w:rPr>
          <w:u w:val="single"/>
        </w:rPr>
        <w:t>intrinsic</w:t>
      </w:r>
      <w:r>
        <w:t xml:space="preserve"> because it is not in the plan or counterplan. Intrinsic perms aren’t fair because they </w:t>
      </w:r>
      <w:r w:rsidRPr="00A40F35">
        <w:rPr>
          <w:u w:val="single"/>
        </w:rPr>
        <w:t>unpredictably</w:t>
      </w:r>
      <w:r>
        <w:t xml:space="preserve"> dodge neg </w:t>
      </w:r>
      <w:proofErr w:type="spellStart"/>
      <w:r>
        <w:t>args</w:t>
      </w:r>
      <w:proofErr w:type="spellEnd"/>
      <w:r>
        <w:t xml:space="preserve"> after introduction. Err neg: we can’t </w:t>
      </w:r>
      <w:r w:rsidRPr="00A40F35">
        <w:rPr>
          <w:u w:val="single"/>
        </w:rPr>
        <w:t>start over</w:t>
      </w:r>
      <w:r>
        <w:t xml:space="preserve"> in the block and late-breaking debates </w:t>
      </w:r>
      <w:r w:rsidRPr="00A40F35">
        <w:rPr>
          <w:u w:val="single"/>
        </w:rPr>
        <w:t xml:space="preserve">strongly skew </w:t>
      </w:r>
      <w:proofErr w:type="spellStart"/>
      <w:r w:rsidRPr="00A40F35">
        <w:rPr>
          <w:u w:val="single"/>
        </w:rPr>
        <w:t>aff</w:t>
      </w:r>
      <w:proofErr w:type="spellEnd"/>
      <w:r>
        <w:t xml:space="preserve">. </w:t>
      </w:r>
    </w:p>
    <w:p w14:paraId="675F96C7" w14:textId="77777777" w:rsidR="007A59B7" w:rsidRPr="007A59B7" w:rsidRDefault="007A59B7" w:rsidP="007A59B7"/>
    <w:p w14:paraId="12EDE883" w14:textId="76E520A7" w:rsidR="00D56A1C" w:rsidRDefault="00D56A1C" w:rsidP="00D56A1C">
      <w:pPr>
        <w:pStyle w:val="Heading4"/>
      </w:pPr>
      <w:r>
        <w:t xml:space="preserve">Permutation creates hostility that tanks solvency — </w:t>
      </w:r>
      <w:r w:rsidRPr="00C36699">
        <w:rPr>
          <w:u w:val="single"/>
        </w:rPr>
        <w:t>transparency</w:t>
      </w:r>
      <w:r>
        <w:t xml:space="preserve"> and </w:t>
      </w:r>
      <w:r w:rsidRPr="00C36699">
        <w:rPr>
          <w:u w:val="single"/>
        </w:rPr>
        <w:t>fairness</w:t>
      </w:r>
      <w:r>
        <w:t xml:space="preserve"> are key to policy support. </w:t>
      </w:r>
    </w:p>
    <w:p w14:paraId="4BFD9439" w14:textId="77777777" w:rsidR="00D56A1C" w:rsidRPr="001D3D9C" w:rsidRDefault="00D56A1C" w:rsidP="00D56A1C">
      <w:proofErr w:type="spellStart"/>
      <w:r w:rsidRPr="001D3D9C">
        <w:rPr>
          <w:rStyle w:val="Style13ptBold"/>
        </w:rPr>
        <w:t>Nolon</w:t>
      </w:r>
      <w:proofErr w:type="spellEnd"/>
      <w:r w:rsidRPr="001D3D9C">
        <w:rPr>
          <w:rStyle w:val="Style13ptBold"/>
        </w:rPr>
        <w:t xml:space="preserve"> 11</w:t>
      </w:r>
      <w:r>
        <w:t xml:space="preserve"> — Sean F. </w:t>
      </w:r>
      <w:proofErr w:type="spellStart"/>
      <w:r>
        <w:t>Nolon</w:t>
      </w:r>
      <w:proofErr w:type="spellEnd"/>
      <w:r>
        <w:t>, Associated Professor of Law and Dispute Resolution Program Director at Vermont Law School, holds at J.D. in A.D.R. (Alternative Dispute Resolution) and Land Use and Environmental Law from Pace University, 2011 (“</w:t>
      </w:r>
      <w:r w:rsidRPr="001D3D9C">
        <w:t>Negotiating the Wind: A Framework to Engage Citizens in Siting Wind Turbines,</w:t>
      </w:r>
      <w:r>
        <w:t xml:space="preserve">” </w:t>
      </w:r>
      <w:r>
        <w:rPr>
          <w:i/>
          <w:iCs/>
        </w:rPr>
        <w:t>Cardozo Journal of Conflict Resolution</w:t>
      </w:r>
      <w:r>
        <w:t>, Spring, (</w:t>
      </w:r>
      <w:r w:rsidRPr="001D3D9C">
        <w:t xml:space="preserve">12 Cardozo J. Conflict </w:t>
      </w:r>
      <w:proofErr w:type="spellStart"/>
      <w:r w:rsidRPr="001D3D9C">
        <w:t>Resol</w:t>
      </w:r>
      <w:proofErr w:type="spellEnd"/>
      <w:r w:rsidRPr="001D3D9C">
        <w:t>. 327</w:t>
      </w:r>
      <w:r>
        <w:t xml:space="preserve">), Available Online to Subscribing Institutions via </w:t>
      </w:r>
      <w:proofErr w:type="spellStart"/>
      <w:r>
        <w:t>HeinOnline</w:t>
      </w:r>
      <w:proofErr w:type="spellEnd"/>
      <w:r>
        <w:t>)</w:t>
      </w:r>
    </w:p>
    <w:p w14:paraId="5A2C361B" w14:textId="77777777" w:rsidR="00D56A1C" w:rsidRDefault="00D56A1C" w:rsidP="00D56A1C">
      <w:r w:rsidRPr="00C36699">
        <w:rPr>
          <w:rStyle w:val="StyleUnderline"/>
        </w:rPr>
        <w:t>The traditional approach to</w:t>
      </w:r>
      <w:r w:rsidRPr="00C36699">
        <w:t xml:space="preserve"> dealing with </w:t>
      </w:r>
      <w:r w:rsidRPr="00C36699">
        <w:rPr>
          <w:rStyle w:val="StyleUnderline"/>
        </w:rPr>
        <w:t>opponents is</w:t>
      </w:r>
      <w:r w:rsidRPr="00C36699">
        <w:t xml:space="preserve"> first to rationally engage them through </w:t>
      </w:r>
      <w:r w:rsidRPr="00C36699">
        <w:rPr>
          <w:rStyle w:val="StyleUnderline"/>
        </w:rPr>
        <w:t>education</w:t>
      </w:r>
      <w:r w:rsidRPr="00C36699">
        <w:t xml:space="preserve">. The assumption is that once the right facts are explained, they will see the wisdom of the proposal and drop their concern. </w:t>
      </w:r>
      <w:r w:rsidRPr="00C36699">
        <w:rPr>
          <w:rStyle w:val="StyleUnderline"/>
        </w:rPr>
        <w:t>Anyone who does not buy-in</w:t>
      </w:r>
      <w:r w:rsidRPr="00C36699">
        <w:t xml:space="preserve"> after attempts to educate </w:t>
      </w:r>
      <w:r w:rsidRPr="00C36699">
        <w:rPr>
          <w:rStyle w:val="StyleUnderline"/>
        </w:rPr>
        <w:t>is treated as irrational</w:t>
      </w:r>
      <w:r w:rsidRPr="00C36699">
        <w:t xml:space="preserve"> and</w:t>
      </w:r>
      <w:r>
        <w:t xml:space="preserve"> should be marginalized in future interactions.94 As a result, </w:t>
      </w:r>
      <w:r w:rsidRPr="00C36699">
        <w:rPr>
          <w:rStyle w:val="Emphasis"/>
        </w:rPr>
        <w:t>these tactics lead to increased hostility</w:t>
      </w:r>
      <w:r>
        <w:t xml:space="preserve"> and an emphasis on discrediting the other side instead of focusing on the underlying facts.9 5</w:t>
      </w:r>
    </w:p>
    <w:p w14:paraId="6D249D1F" w14:textId="77777777" w:rsidR="00D56A1C" w:rsidRDefault="00D56A1C" w:rsidP="00D56A1C">
      <w:r>
        <w:t xml:space="preserve">Many studies have revealed that NIMBYism is not fueled by ignorance and cannot be managed through a lens of rational decision- making that simply provides more information and education. 96 </w:t>
      </w:r>
      <w:r w:rsidRPr="00C36699">
        <w:rPr>
          <w:rStyle w:val="StyleUnderline"/>
        </w:rPr>
        <w:t>A more robust analysis shows</w:t>
      </w:r>
      <w:r>
        <w:t xml:space="preserve"> how community </w:t>
      </w:r>
      <w:r w:rsidRPr="003B621E">
        <w:rPr>
          <w:rStyle w:val="StyleUnderline"/>
          <w:highlight w:val="yellow"/>
        </w:rPr>
        <w:t>opposition</w:t>
      </w:r>
      <w:r>
        <w:t xml:space="preserve">, while rooted in rational decision-making, </w:t>
      </w:r>
      <w:r w:rsidRPr="003B621E">
        <w:rPr>
          <w:rStyle w:val="StyleUnderline"/>
          <w:highlight w:val="yellow"/>
        </w:rPr>
        <w:t>is related to a wide range of psychological principles</w:t>
      </w:r>
      <w:r>
        <w:t xml:space="preserve"> that have been more thoroughly explored in recent years. For example, research shows that community opposition is "related to social perception of risk, to the complex process of -attribution of causes, and to perceived inequity." 97 The remainder of this section provides a structure for understanding the importance of these principles by looking at three central components of a typical siting decision: first, how the community responds to the applicant; second, the community's attach-</w:t>
      </w:r>
      <w:r w:rsidRPr="0008428C">
        <w:t xml:space="preserve"> </w:t>
      </w:r>
      <w:proofErr w:type="spellStart"/>
      <w:r>
        <w:t>ment</w:t>
      </w:r>
      <w:proofErr w:type="spellEnd"/>
      <w:r>
        <w:t xml:space="preserve"> to the status quo; and third, how the typical decision-making process ignores emotions, and what effect that has on the involved parties.</w:t>
      </w:r>
    </w:p>
    <w:p w14:paraId="30AC9D02" w14:textId="77777777" w:rsidR="00D56A1C" w:rsidRDefault="00D56A1C" w:rsidP="00D56A1C">
      <w:r>
        <w:t>1. Responding in Kind</w:t>
      </w:r>
    </w:p>
    <w:p w14:paraId="69101B2F" w14:textId="77777777" w:rsidR="00D56A1C" w:rsidRDefault="00D56A1C" w:rsidP="00D56A1C">
      <w:pPr>
        <w:rPr>
          <w:rStyle w:val="Emphasis"/>
        </w:rPr>
      </w:pPr>
      <w:r w:rsidRPr="00C36699">
        <w:rPr>
          <w:rStyle w:val="StyleUnderline"/>
        </w:rPr>
        <w:t xml:space="preserve">How an applicant </w:t>
      </w:r>
      <w:r w:rsidRPr="00C36699">
        <w:rPr>
          <w:rStyle w:val="Emphasis"/>
        </w:rPr>
        <w:t>prepares</w:t>
      </w:r>
      <w:r w:rsidRPr="00C36699">
        <w:rPr>
          <w:rStyle w:val="StyleUnderline"/>
        </w:rPr>
        <w:t xml:space="preserve"> and </w:t>
      </w:r>
      <w:r w:rsidRPr="00C36699">
        <w:rPr>
          <w:rStyle w:val="Emphasis"/>
        </w:rPr>
        <w:t>presents</w:t>
      </w:r>
      <w:r w:rsidRPr="00C36699">
        <w:rPr>
          <w:rStyle w:val="StyleUnderline"/>
        </w:rPr>
        <w:t xml:space="preserve"> a proposal will affect how the community responds to it</w:t>
      </w:r>
      <w:r>
        <w:t xml:space="preserve">.98 </w:t>
      </w:r>
      <w:r w:rsidRPr="003B621E">
        <w:rPr>
          <w:rStyle w:val="StyleUnderline"/>
          <w:highlight w:val="yellow"/>
        </w:rPr>
        <w:t>If the applicant</w:t>
      </w:r>
      <w:r w:rsidRPr="00C36699">
        <w:rPr>
          <w:rStyle w:val="StyleUnderline"/>
        </w:rPr>
        <w:t xml:space="preserve"> keeps the community at a distance</w:t>
      </w:r>
      <w:r>
        <w:t xml:space="preserve">, </w:t>
      </w:r>
      <w:r w:rsidRPr="003B621E">
        <w:rPr>
          <w:rStyle w:val="StyleUnderline"/>
          <w:highlight w:val="yellow"/>
        </w:rPr>
        <w:t>withholds critical information</w:t>
      </w:r>
      <w:r>
        <w:t xml:space="preserve">, surprises the community with new information, and makes attempts to marginalize dissenters, </w:t>
      </w:r>
      <w:r w:rsidRPr="003B621E">
        <w:rPr>
          <w:rStyle w:val="StyleUnderline"/>
          <w:highlight w:val="yellow"/>
        </w:rPr>
        <w:t>the community will</w:t>
      </w:r>
      <w:r w:rsidRPr="00C36699">
        <w:rPr>
          <w:rStyle w:val="StyleUnderline"/>
        </w:rPr>
        <w:t xml:space="preserve"> likely </w:t>
      </w:r>
      <w:r w:rsidRPr="003B621E">
        <w:rPr>
          <w:rStyle w:val="StyleUnderline"/>
          <w:highlight w:val="yellow"/>
        </w:rPr>
        <w:t>respond in kind</w:t>
      </w:r>
      <w:r>
        <w:t xml:space="preserve">. In </w:t>
      </w:r>
      <w:proofErr w:type="gramStart"/>
      <w:r>
        <w:t>The</w:t>
      </w:r>
      <w:proofErr w:type="gramEnd"/>
      <w:r>
        <w:t xml:space="preserve"> Evolution of Cooperation, Robert Axelrod explains how </w:t>
      </w:r>
      <w:r w:rsidRPr="003B621E">
        <w:rPr>
          <w:rStyle w:val="StyleUnderline"/>
          <w:highlight w:val="yellow"/>
        </w:rPr>
        <w:t>competitive behavior from one side leads to reciprocal behavior from others</w:t>
      </w:r>
      <w:r w:rsidRPr="00C36699">
        <w:rPr>
          <w:rStyle w:val="StyleUnderline"/>
        </w:rPr>
        <w:t xml:space="preserve"> involved in the interaction</w:t>
      </w:r>
      <w:r>
        <w:t xml:space="preserve">.99 </w:t>
      </w:r>
      <w:r w:rsidRPr="003B621E">
        <w:rPr>
          <w:rStyle w:val="Emphasis"/>
          <w:highlight w:val="yellow"/>
        </w:rPr>
        <w:t>The tactics used by the proponents shapes tactics used by the opposition</w:t>
      </w:r>
      <w:r w:rsidRPr="00C36699">
        <w:rPr>
          <w:rStyle w:val="Emphasis"/>
        </w:rPr>
        <w:t>.</w:t>
      </w:r>
    </w:p>
    <w:p w14:paraId="29EFC287" w14:textId="77777777" w:rsidR="00D56A1C" w:rsidRDefault="00D56A1C" w:rsidP="00D56A1C">
      <w:pPr>
        <w:rPr>
          <w:rStyle w:val="Emphasis"/>
        </w:rPr>
      </w:pPr>
    </w:p>
    <w:p w14:paraId="27C490B5" w14:textId="237DD3EC" w:rsidR="00903EA3" w:rsidRDefault="00903EA3" w:rsidP="00903EA3">
      <w:pPr>
        <w:pStyle w:val="Heading4"/>
      </w:pPr>
      <w:r>
        <w:t xml:space="preserve">The lie perm destroys the process — reg neg only works when it’s </w:t>
      </w:r>
      <w:r w:rsidRPr="00021449">
        <w:rPr>
          <w:u w:val="single"/>
        </w:rPr>
        <w:t>clear</w:t>
      </w:r>
      <w:r>
        <w:t xml:space="preserve"> and </w:t>
      </w:r>
      <w:r w:rsidRPr="00021449">
        <w:rPr>
          <w:u w:val="single"/>
        </w:rPr>
        <w:t>open</w:t>
      </w:r>
      <w:r>
        <w:t xml:space="preserve"> from the start.</w:t>
      </w:r>
    </w:p>
    <w:p w14:paraId="3AF03450" w14:textId="77777777" w:rsidR="00903EA3" w:rsidRPr="009D67B0" w:rsidRDefault="00903EA3" w:rsidP="00903EA3">
      <w:r w:rsidRPr="00646B95">
        <w:rPr>
          <w:rStyle w:val="Style13ptBold"/>
        </w:rPr>
        <w:t>Harter 9</w:t>
      </w:r>
      <w:r>
        <w:t xml:space="preserve"> — Philip J. Harter, Professor of Law at the University of Missouri and member of its Center for the Study of Dispute Resolution, former</w:t>
      </w:r>
      <w:r w:rsidRPr="009C4996">
        <w:t xml:space="preserve"> Director of the Program on Consensus, Democracy, and Governance </w:t>
      </w:r>
      <w:r>
        <w:t xml:space="preserve">at </w:t>
      </w:r>
      <w:r w:rsidRPr="009C4996">
        <w:t>Vermont Law School</w:t>
      </w:r>
      <w:r>
        <w:t xml:space="preserve">, former Chair of the Section of Administrative Law and Regulatory Practice of the American Bar Association and Co-chair of the ABA's Working Group on Regulatory Reform in which capacity he represented the ABA before Congress on regulatory reform issues, principal author of the Negotiated Rulemaking Act and the Administrative Dispute Resolution Act, holds a J.D. from University of Michigan Law School, 2009 (“Collaboration: The Future of Governance,” </w:t>
      </w:r>
      <w:r>
        <w:rPr>
          <w:i/>
          <w:iCs/>
        </w:rPr>
        <w:t>Journal of Dispute Resolution</w:t>
      </w:r>
      <w:r>
        <w:t>, (</w:t>
      </w:r>
      <w:r w:rsidRPr="009D67B0">
        <w:t xml:space="preserve">2009 J. Disp. </w:t>
      </w:r>
      <w:proofErr w:type="spellStart"/>
      <w:r w:rsidRPr="009D67B0">
        <w:t>Resol</w:t>
      </w:r>
      <w:proofErr w:type="spellEnd"/>
      <w:r w:rsidRPr="009D67B0">
        <w:t>. 411</w:t>
      </w:r>
      <w:r>
        <w:t xml:space="preserve">), Available Online to Subscribing Institutions via </w:t>
      </w:r>
      <w:proofErr w:type="spellStart"/>
      <w:r>
        <w:t>HeinOnline</w:t>
      </w:r>
      <w:proofErr w:type="spellEnd"/>
      <w:r>
        <w:t>)</w:t>
      </w:r>
    </w:p>
    <w:p w14:paraId="2C13C29F" w14:textId="77777777" w:rsidR="00903EA3" w:rsidRDefault="00903EA3" w:rsidP="00903EA3">
      <w:r>
        <w:t xml:space="preserve">Within the regulatory process itself, </w:t>
      </w:r>
      <w:r w:rsidRPr="003B621E">
        <w:rPr>
          <w:rStyle w:val="StyleUnderline"/>
          <w:highlight w:val="yellow"/>
        </w:rPr>
        <w:t>collaboration can take many forms</w:t>
      </w:r>
      <w:r>
        <w:t xml:space="preserve"> and be employed at many different points. It might be used in a "scoping session" to develop the issues that need to be </w:t>
      </w:r>
      <w:proofErr w:type="gramStart"/>
      <w:r>
        <w:t>taken into account</w:t>
      </w:r>
      <w:proofErr w:type="gramEnd"/>
      <w:r>
        <w:t xml:space="preserve"> in a new rule. Or a "policy dialogue" or "roundtable" might be held in which the scientific or other important components are discussed. The group may come together to develop recommendations to the agency concerning a proposed rule, or it might reach an agreement with the agency on the policy itself.21 Each of these techniques has an important role and contribution, </w:t>
      </w:r>
      <w:r w:rsidRPr="003B621E">
        <w:rPr>
          <w:rStyle w:val="Emphasis"/>
          <w:highlight w:val="yellow"/>
        </w:rPr>
        <w:t>but it is absolutely essential to be clear on the goal from the outset</w:t>
      </w:r>
      <w:r>
        <w:t xml:space="preserve">. </w:t>
      </w:r>
      <w:r w:rsidRPr="00021449">
        <w:rPr>
          <w:rStyle w:val="StyleUnderline"/>
        </w:rPr>
        <w:t>The process to be used is a function of the outcome desired</w:t>
      </w:r>
      <w:r>
        <w:t xml:space="preserve">. </w:t>
      </w:r>
      <w:r w:rsidRPr="00021449">
        <w:rPr>
          <w:rStyle w:val="StyleUnderline"/>
        </w:rPr>
        <w:t xml:space="preserve">It </w:t>
      </w:r>
      <w:r w:rsidRPr="003B621E">
        <w:rPr>
          <w:rStyle w:val="StyleUnderline"/>
          <w:highlight w:val="yellow"/>
        </w:rPr>
        <w:t>can be counterproductive either to be unclear or vague from the outset or to switch after the discussions are over</w:t>
      </w:r>
      <w:r>
        <w:t>.22</w:t>
      </w:r>
    </w:p>
    <w:p w14:paraId="0D1E1446" w14:textId="77777777" w:rsidR="00903EA3" w:rsidRPr="00052A3D" w:rsidRDefault="00903EA3" w:rsidP="00903EA3">
      <w:pPr>
        <w:jc w:val="center"/>
        <w:rPr>
          <w:b/>
        </w:rPr>
      </w:pPr>
      <w:r>
        <w:rPr>
          <w:b/>
        </w:rPr>
        <w:t>—</w:t>
      </w:r>
      <w:r w:rsidRPr="00052A3D">
        <w:rPr>
          <w:b/>
        </w:rPr>
        <w:t>— Footnotes ——</w:t>
      </w:r>
    </w:p>
    <w:p w14:paraId="55FC71FB" w14:textId="77777777" w:rsidR="00903EA3" w:rsidRDefault="00903EA3" w:rsidP="00903EA3">
      <w:r>
        <w:t>21. This, of course, is the purpose of a negotiated rulemaking. See 5 U.S.C. § 562 (2006) ("The purpose of a negotiated rulemaking committee is to reach "a consensus in the development of a proposed rule.").</w:t>
      </w:r>
    </w:p>
    <w:p w14:paraId="50AD9EFF" w14:textId="77777777" w:rsidR="00903EA3" w:rsidRDefault="00903EA3" w:rsidP="00903EA3">
      <w:r>
        <w:t xml:space="preserve">22. Judith </w:t>
      </w:r>
      <w:proofErr w:type="spellStart"/>
      <w:r>
        <w:t>Kaleta</w:t>
      </w:r>
      <w:proofErr w:type="spellEnd"/>
      <w:r>
        <w:t xml:space="preserve">, Assistant General Counsel and </w:t>
      </w:r>
      <w:r w:rsidRPr="00021449">
        <w:rPr>
          <w:rStyle w:val="StyleUnderline"/>
        </w:rPr>
        <w:t>the Dispute Resolution Officer of the U.S. Department of Transportation who has</w:t>
      </w:r>
      <w:r>
        <w:t xml:space="preserve"> both </w:t>
      </w:r>
      <w:r w:rsidRPr="00021449">
        <w:rPr>
          <w:rStyle w:val="StyleUnderline"/>
        </w:rPr>
        <w:t>convened reg negs</w:t>
      </w:r>
      <w:r>
        <w:t xml:space="preserve"> and represented the Department in them, </w:t>
      </w:r>
      <w:r w:rsidRPr="00021449">
        <w:rPr>
          <w:rStyle w:val="StyleUnderline"/>
        </w:rPr>
        <w:t>quipped</w:t>
      </w:r>
      <w:r>
        <w:t>: "</w:t>
      </w:r>
      <w:r w:rsidRPr="00021449">
        <w:rPr>
          <w:rStyle w:val="StyleUnderline"/>
        </w:rPr>
        <w:t>You have to know where you are going before you can know whether you've arrived</w:t>
      </w:r>
      <w:r>
        <w:t xml:space="preserve">!" But far worse, </w:t>
      </w:r>
      <w:r w:rsidRPr="003B621E">
        <w:rPr>
          <w:rStyle w:val="StyleUnderline"/>
          <w:highlight w:val="yellow"/>
        </w:rPr>
        <w:t xml:space="preserve">the </w:t>
      </w:r>
      <w:r w:rsidRPr="003B621E">
        <w:rPr>
          <w:rStyle w:val="Emphasis"/>
          <w:highlight w:val="yellow"/>
        </w:rPr>
        <w:t>manner of participation</w:t>
      </w:r>
      <w:r w:rsidRPr="003B621E">
        <w:rPr>
          <w:rStyle w:val="StyleUnderline"/>
          <w:highlight w:val="yellow"/>
        </w:rPr>
        <w:t xml:space="preserve"> and of the </w:t>
      </w:r>
      <w:r w:rsidRPr="003B621E">
        <w:rPr>
          <w:rStyle w:val="Emphasis"/>
          <w:highlight w:val="yellow"/>
        </w:rPr>
        <w:t>exchange of information</w:t>
      </w:r>
      <w:r w:rsidRPr="003B621E">
        <w:rPr>
          <w:rStyle w:val="StyleUnderline"/>
          <w:highlight w:val="yellow"/>
        </w:rPr>
        <w:t xml:space="preserve"> can depend significantly on the </w:t>
      </w:r>
      <w:r w:rsidRPr="003B621E">
        <w:rPr>
          <w:rStyle w:val="Emphasis"/>
          <w:highlight w:val="yellow"/>
        </w:rPr>
        <w:t>use to be made of it.</w:t>
      </w:r>
      <w:r>
        <w:t xml:space="preserve"> </w:t>
      </w:r>
      <w:r w:rsidRPr="003B621E">
        <w:rPr>
          <w:rStyle w:val="StyleUnderline"/>
          <w:highlight w:val="yellow"/>
        </w:rPr>
        <w:t>The prime example</w:t>
      </w:r>
      <w:r>
        <w:t xml:space="preserve"> of this </w:t>
      </w:r>
      <w:r w:rsidRPr="003B621E">
        <w:rPr>
          <w:rStyle w:val="StyleUnderline"/>
          <w:highlight w:val="yellow"/>
        </w:rPr>
        <w:t>is when</w:t>
      </w:r>
      <w:r>
        <w:t xml:space="preserve"> someone can agree to something only if a condition is met but </w:t>
      </w:r>
      <w:r w:rsidRPr="003B621E">
        <w:rPr>
          <w:rStyle w:val="StyleUnderline"/>
          <w:highlight w:val="yellow"/>
        </w:rPr>
        <w:t>the agency changes its mind and instead of treating what was done as an agreement</w:t>
      </w:r>
      <w:r w:rsidRPr="00021449">
        <w:rPr>
          <w:rStyle w:val="StyleUnderline"/>
        </w:rPr>
        <w:t xml:space="preserve">, </w:t>
      </w:r>
      <w:r w:rsidRPr="003B621E">
        <w:rPr>
          <w:rStyle w:val="StyleUnderline"/>
          <w:highlight w:val="yellow"/>
        </w:rPr>
        <w:t xml:space="preserve">it </w:t>
      </w:r>
      <w:r w:rsidRPr="003B621E">
        <w:rPr>
          <w:rStyle w:val="Emphasis"/>
          <w:highlight w:val="yellow"/>
        </w:rPr>
        <w:t>converts it into a recommendation</w:t>
      </w:r>
      <w:r w:rsidRPr="00021449">
        <w:rPr>
          <w:rStyle w:val="StyleUnderline"/>
        </w:rPr>
        <w:t xml:space="preserve"> and then imposes part of the first part of the bargain but without the underlying precondition</w:t>
      </w:r>
      <w:r>
        <w:t xml:space="preserve">. </w:t>
      </w:r>
      <w:r w:rsidRPr="003B621E">
        <w:rPr>
          <w:rStyle w:val="Emphasis"/>
          <w:highlight w:val="yellow"/>
        </w:rPr>
        <w:t>Anyone would be justifiably outraged</w:t>
      </w:r>
      <w:r>
        <w:t xml:space="preserve"> at such treatment. </w:t>
      </w:r>
    </w:p>
    <w:p w14:paraId="2FB97D4C" w14:textId="77777777" w:rsidR="00903EA3" w:rsidRDefault="00903EA3" w:rsidP="00903EA3">
      <w:r>
        <w:t xml:space="preserve">This observation has been highlighted in a set of basic principles for agency engagement in environmental conflict resolution and collaborative problem solving that was jointly developed by the Office of Management and Budget and the Council on Environmental Quality. Those principles include: "ensure all participants and public are fully informed in a timely manner of the purpose and objectives of [the] process." OFFICE OF MGMT. &amp; BUDGET &amp; COUNCIL ON ENVTL. QUALITY, EXEC. OFFICE OF THE PRESIDENT, MEMORANDUM ON ENVIRONMENTAL CONFLICT RESOLUTION: BASIC PRINCIPLES FOR AGENCY ENGAGEMENT IN ENVIRONMENTAL CONFLICT RESOLUTION AND COLLABORATIVE PROBLEM SOLVING, available at </w:t>
      </w:r>
      <w:hyperlink r:id="rId7" w:history="1">
        <w:r w:rsidRPr="00F90665">
          <w:rPr>
            <w:rStyle w:val="Hyperlink"/>
          </w:rPr>
          <w:t>http://www.ecr.gov/Basics/Principles.aspx</w:t>
        </w:r>
      </w:hyperlink>
      <w:r>
        <w:t>.</w:t>
      </w:r>
    </w:p>
    <w:p w14:paraId="7A088C38" w14:textId="77777777" w:rsidR="00903EA3" w:rsidRDefault="00903EA3" w:rsidP="00903EA3"/>
    <w:p w14:paraId="35692B56" w14:textId="02ACBA67" w:rsidR="00641051" w:rsidRDefault="00641051" w:rsidP="00641051">
      <w:pPr>
        <w:pStyle w:val="Heading3"/>
      </w:pPr>
      <w:r>
        <w:t>They Say: “Perm</w:t>
      </w:r>
      <w:r w:rsidR="00FF581A">
        <w:t>ute</w:t>
      </w:r>
      <w:r>
        <w:t>: Do the CP”</w:t>
      </w:r>
    </w:p>
    <w:p w14:paraId="3777B8DE" w14:textId="5F71D628" w:rsidR="00FF581A" w:rsidRDefault="00FF581A" w:rsidP="00FF581A">
      <w:pPr>
        <w:pStyle w:val="Heading4"/>
      </w:pPr>
      <w:r w:rsidRPr="0007116C">
        <w:rPr>
          <w:u w:val="single"/>
        </w:rPr>
        <w:t>Severs Certainty and Immediacy</w:t>
      </w:r>
      <w:r>
        <w:t xml:space="preserve"> — the counterplan determines the </w:t>
      </w:r>
      <w:r>
        <w:rPr>
          <w:u w:val="single"/>
        </w:rPr>
        <w:t>content</w:t>
      </w:r>
      <w:r>
        <w:t xml:space="preserve"> of the rule based on regulatory negotiations. It </w:t>
      </w:r>
      <w:r w:rsidRPr="0007116C">
        <w:rPr>
          <w:u w:val="single"/>
        </w:rPr>
        <w:t>might not</w:t>
      </w:r>
      <w:r>
        <w:t xml:space="preserve"> result in the plan.</w:t>
      </w:r>
    </w:p>
    <w:p w14:paraId="77D4BF1D" w14:textId="79168504" w:rsidR="00FF581A" w:rsidRDefault="00FF581A" w:rsidP="00FF581A"/>
    <w:p w14:paraId="5F8CB94B" w14:textId="77777777" w:rsidR="00FF581A" w:rsidRDefault="00FF581A" w:rsidP="00FF581A">
      <w:pPr>
        <w:pStyle w:val="Heading4"/>
      </w:pPr>
      <w:r w:rsidRPr="0007116C">
        <w:rPr>
          <w:u w:val="single"/>
        </w:rPr>
        <w:t>Plan Must Be Certain and Immediate</w:t>
      </w:r>
      <w:r>
        <w:t xml:space="preserve"> —</w:t>
      </w:r>
    </w:p>
    <w:p w14:paraId="34AD6543" w14:textId="77777777" w:rsidR="00FF581A" w:rsidRPr="000F5BB7" w:rsidRDefault="00FF581A" w:rsidP="00FF581A"/>
    <w:p w14:paraId="7B128E35" w14:textId="77777777" w:rsidR="00FF581A" w:rsidRDefault="00FF581A" w:rsidP="00FF581A">
      <w:pPr>
        <w:pStyle w:val="Heading4"/>
      </w:pPr>
      <w:r>
        <w:t xml:space="preserve">A. </w:t>
      </w:r>
      <w:r w:rsidRPr="0007116C">
        <w:rPr>
          <w:u w:val="single"/>
        </w:rPr>
        <w:t>Neg Ground</w:t>
      </w:r>
      <w:r>
        <w:t xml:space="preserve"> — it’s key to every </w:t>
      </w:r>
      <w:proofErr w:type="spellStart"/>
      <w:r>
        <w:t>disad</w:t>
      </w:r>
      <w:proofErr w:type="spellEnd"/>
      <w:r>
        <w:t xml:space="preserve">. If plan’s reduction in restrictions isn’t certain and immediate, </w:t>
      </w:r>
      <w:proofErr w:type="spellStart"/>
      <w:r>
        <w:t>aff</w:t>
      </w:r>
      <w:proofErr w:type="spellEnd"/>
      <w:r>
        <w:t xml:space="preserve"> can dodge </w:t>
      </w:r>
      <w:r w:rsidRPr="00F149B0">
        <w:rPr>
          <w:u w:val="single"/>
        </w:rPr>
        <w:t>all neg links</w:t>
      </w:r>
      <w:r>
        <w:t xml:space="preserve">. </w:t>
      </w:r>
      <w:proofErr w:type="spellStart"/>
      <w:r>
        <w:t>Aff</w:t>
      </w:r>
      <w:proofErr w:type="spellEnd"/>
      <w:r>
        <w:t xml:space="preserve"> conditionality creates a </w:t>
      </w:r>
      <w:r w:rsidRPr="0007116C">
        <w:rPr>
          <w:u w:val="single"/>
        </w:rPr>
        <w:t>moving target</w:t>
      </w:r>
      <w:r>
        <w:t xml:space="preserve"> that dodges clash over </w:t>
      </w:r>
      <w:r w:rsidRPr="00A40F35">
        <w:rPr>
          <w:u w:val="single"/>
        </w:rPr>
        <w:t xml:space="preserve">core topic </w:t>
      </w:r>
      <w:proofErr w:type="spellStart"/>
      <w:r w:rsidRPr="00A40F35">
        <w:rPr>
          <w:u w:val="single"/>
        </w:rPr>
        <w:t>args</w:t>
      </w:r>
      <w:proofErr w:type="spellEnd"/>
      <w:r>
        <w:t xml:space="preserve">. </w:t>
      </w:r>
    </w:p>
    <w:p w14:paraId="11E6836A" w14:textId="77777777" w:rsidR="00FF581A" w:rsidRDefault="00FF581A" w:rsidP="00FF581A">
      <w:r w:rsidRPr="00FC5C17">
        <w:rPr>
          <w:rStyle w:val="Style13ptBold"/>
        </w:rPr>
        <w:t>Hanes 15</w:t>
      </w:r>
      <w:r w:rsidRPr="00FC5C17">
        <w:t xml:space="preserve"> — T. Russell Hanes, Debate Coach at Northwest Academy, former Debate Coach at The Potomac School and the Oregon Episcopal School, holds an M.A. in Teaching Secondary Math from Lewis and Clark College and an M.S. in Communication Studies from Portland State </w:t>
      </w:r>
      <w:r>
        <w:t>University</w:t>
      </w:r>
      <w:r w:rsidRPr="00FC5C17">
        <w:t xml:space="preserve">, 2015 (“Plans,” </w:t>
      </w:r>
      <w:r w:rsidRPr="00FC5C17">
        <w:rPr>
          <w:i/>
        </w:rPr>
        <w:t>The “How to” of Debate</w:t>
      </w:r>
      <w:r w:rsidRPr="00FC5C17">
        <w:t>, Published by Lulu.com, ISBN 1329109325, p. 66-68)</w:t>
      </w:r>
    </w:p>
    <w:p w14:paraId="534C2C3C" w14:textId="77777777" w:rsidR="00FF581A" w:rsidRPr="007027A4" w:rsidRDefault="00FF581A" w:rsidP="00FF581A">
      <w:pPr>
        <w:rPr>
          <w:i/>
        </w:rPr>
      </w:pPr>
      <w:r w:rsidRPr="007027A4">
        <w:rPr>
          <w:i/>
        </w:rPr>
        <w:t>Once it interprets the topic, how does the Affirmative write out a fair plan?</w:t>
      </w:r>
    </w:p>
    <w:p w14:paraId="2C49D283" w14:textId="77777777" w:rsidR="00FF581A" w:rsidRDefault="00FF581A" w:rsidP="00FF581A">
      <w:r>
        <w:t xml:space="preserve">Remember from Chapter 1 the difference between argumentation (the specific ideas) and advocacy (one’s overall stance). </w:t>
      </w:r>
      <w:r w:rsidRPr="003B621E">
        <w:rPr>
          <w:rStyle w:val="StyleUnderline"/>
          <w:highlight w:val="yellow"/>
        </w:rPr>
        <w:t>One</w:t>
      </w:r>
      <w:r w:rsidRPr="00220CBF">
        <w:rPr>
          <w:rStyle w:val="StyleUnderline"/>
        </w:rPr>
        <w:t xml:space="preserve"> key </w:t>
      </w:r>
      <w:r w:rsidRPr="003B621E">
        <w:rPr>
          <w:rStyle w:val="StyleUnderline"/>
          <w:highlight w:val="yellow"/>
        </w:rPr>
        <w:t>element of a fair plan is that its advocacy is clear</w:t>
      </w:r>
      <w:r w:rsidRPr="00220CBF">
        <w:rPr>
          <w:rStyle w:val="StyleUnderline"/>
        </w:rPr>
        <w:t>: vagueness is a reason for the judge to vote against the Affirmative. You can always</w:t>
      </w:r>
      <w:r>
        <w:t xml:space="preserve"> [end page 66] </w:t>
      </w:r>
      <w:r w:rsidRPr="00220CBF">
        <w:rPr>
          <w:rStyle w:val="StyleUnderline"/>
        </w:rPr>
        <w:t>adapt your arguments, but the core advocacy of the plan should not change</w:t>
      </w:r>
      <w:r>
        <w:t xml:space="preserve">. This doesn’t mean the other extreme of </w:t>
      </w:r>
      <w:proofErr w:type="spellStart"/>
      <w:r>
        <w:t>overspecifying</w:t>
      </w:r>
      <w:proofErr w:type="spellEnd"/>
      <w:r>
        <w:t xml:space="preserve"> is necessary. All that </w:t>
      </w:r>
      <w:r w:rsidRPr="003B621E">
        <w:rPr>
          <w:rStyle w:val="StyleUnderline"/>
          <w:highlight w:val="yellow"/>
        </w:rPr>
        <w:t>the affirmative needs to</w:t>
      </w:r>
      <w:r>
        <w:t xml:space="preserve"> do is </w:t>
      </w:r>
      <w:r w:rsidRPr="003B621E">
        <w:rPr>
          <w:rStyle w:val="StyleUnderline"/>
          <w:highlight w:val="yellow"/>
        </w:rPr>
        <w:t xml:space="preserve">present a text that </w:t>
      </w:r>
      <w:r w:rsidRPr="003B621E">
        <w:rPr>
          <w:rStyle w:val="Emphasis"/>
          <w:highlight w:val="yellow"/>
        </w:rPr>
        <w:t>explicitly defines its advocacy</w:t>
      </w:r>
      <w:r w:rsidRPr="00220CBF">
        <w:rPr>
          <w:rStyle w:val="StyleUnderline"/>
        </w:rPr>
        <w:t xml:space="preserve"> in the first affirmative speech</w:t>
      </w:r>
      <w:r>
        <w:t>, taking 30 seconds to one minute to read. The text is the affirmative plan; everything else in the case is support, arguments to show that the plan is both fair and good.</w:t>
      </w:r>
    </w:p>
    <w:p w14:paraId="271DC7D4" w14:textId="77777777" w:rsidR="00FF581A" w:rsidRDefault="00FF581A" w:rsidP="00FF581A">
      <w:r>
        <w:t xml:space="preserve">Let’s look at the health care topic, </w:t>
      </w:r>
      <w:proofErr w:type="gramStart"/>
      <w:r>
        <w:t>Resolved</w:t>
      </w:r>
      <w:proofErr w:type="gramEnd"/>
      <w:r>
        <w:t>: The United States federal government should create a national health care system, to see how to write a plan text. Here’s a possible plan text:</w:t>
      </w:r>
    </w:p>
    <w:p w14:paraId="3C87DA7F" w14:textId="77777777" w:rsidR="00FF581A" w:rsidRDefault="00FF581A" w:rsidP="00FF581A">
      <w:pPr>
        <w:ind w:left="720"/>
      </w:pPr>
      <w:r>
        <w:t>In defense of this topic, we offer the following plan: the U.S. federal government should create a national health care system modeled on the Canadian model. Funding should be through the Medicare budget, with states required to pay the remainder of costs. Enforcement should be through the Department of Health and Human Services.</w:t>
      </w:r>
    </w:p>
    <w:p w14:paraId="42D602BE" w14:textId="77777777" w:rsidR="00FF581A" w:rsidRPr="000F5BB7" w:rsidRDefault="00FF581A" w:rsidP="00FF581A">
      <w:r>
        <w:t xml:space="preserve">This is a fair and reasonable plan—just look back to the topic. The plan would use the actor that the topic mandates, the U.S. federal government, and it advocates the action requires of creating a national health care system. </w:t>
      </w:r>
      <w:r w:rsidRPr="00220CBF">
        <w:rPr>
          <w:rStyle w:val="StyleUnderline"/>
        </w:rPr>
        <w:t xml:space="preserve">A fair plan must be topical: an example of </w:t>
      </w:r>
      <w:r w:rsidRPr="000F5BB7">
        <w:rPr>
          <w:rStyle w:val="StyleUnderline"/>
        </w:rPr>
        <w:t>the topic, based on a reasonable interpretation of the topic</w:t>
      </w:r>
      <w:r w:rsidRPr="000F5BB7">
        <w:t xml:space="preserve">. </w:t>
      </w:r>
    </w:p>
    <w:p w14:paraId="27340D3D" w14:textId="77777777" w:rsidR="00FF581A" w:rsidRDefault="00FF581A" w:rsidP="00FF581A">
      <w:r w:rsidRPr="000F5BB7">
        <w:rPr>
          <w:rStyle w:val="StyleUnderline"/>
        </w:rPr>
        <w:t xml:space="preserve">The best approach to writing a plan is to find an author’s proposal or idea and </w:t>
      </w:r>
      <w:r w:rsidRPr="000F5BB7">
        <w:rPr>
          <w:rStyle w:val="Emphasis"/>
        </w:rPr>
        <w:t>closely model it</w:t>
      </w:r>
      <w:r w:rsidRPr="000F5BB7">
        <w:rPr>
          <w:rStyle w:val="StyleUnderline"/>
        </w:rPr>
        <w:t xml:space="preserve">. This expert is known as your solvency advocate. If no expert or author supports an idea, </w:t>
      </w:r>
      <w:r w:rsidRPr="000F5BB7">
        <w:rPr>
          <w:rStyle w:val="Emphasis"/>
        </w:rPr>
        <w:t>it’s probably not a very good one</w:t>
      </w:r>
      <w:r w:rsidRPr="000F5BB7">
        <w:t xml:space="preserve">. However, </w:t>
      </w:r>
      <w:r w:rsidRPr="000F5BB7">
        <w:rPr>
          <w:rStyle w:val="StyleUnderline"/>
        </w:rPr>
        <w:t>your</w:t>
      </w:r>
      <w:r w:rsidRPr="00220CBF">
        <w:rPr>
          <w:rStyle w:val="StyleUnderline"/>
        </w:rPr>
        <w:t xml:space="preserve"> plan should be simple, straightforward, and written in your own words</w:t>
      </w:r>
      <w:r>
        <w:t xml:space="preserve">. Your plan can have multiple planks, or elements: for example, specific planks for funding and enforcement. </w:t>
      </w:r>
    </w:p>
    <w:p w14:paraId="12ECAB50" w14:textId="77777777" w:rsidR="00FF581A" w:rsidRDefault="00FF581A" w:rsidP="00FF581A">
      <w:r>
        <w:t>Now, the Affirmative can tinker with its arguments, providing new ones or dropping old ones, but the plan text is its core advocacy:</w:t>
      </w:r>
    </w:p>
    <w:p w14:paraId="1C74E0D9" w14:textId="77777777" w:rsidR="00FF581A" w:rsidRDefault="00FF581A" w:rsidP="00FF581A">
      <w:r>
        <w:tab/>
      </w:r>
      <w:r w:rsidRPr="003B621E">
        <w:rPr>
          <w:rStyle w:val="StyleUnderline"/>
          <w:highlight w:val="yellow"/>
        </w:rPr>
        <w:t>The plan</w:t>
      </w:r>
      <w:r w:rsidRPr="00220CBF">
        <w:rPr>
          <w:rStyle w:val="StyleUnderline"/>
        </w:rPr>
        <w:t xml:space="preserve"> text </w:t>
      </w:r>
      <w:r w:rsidRPr="003B621E">
        <w:rPr>
          <w:rStyle w:val="StyleUnderline"/>
          <w:highlight w:val="yellow"/>
        </w:rPr>
        <w:t xml:space="preserve">is the </w:t>
      </w:r>
      <w:r w:rsidRPr="003B621E">
        <w:rPr>
          <w:rStyle w:val="Emphasis"/>
          <w:highlight w:val="yellow"/>
        </w:rPr>
        <w:t>core affirmative advocacy</w:t>
      </w:r>
      <w:r>
        <w:t>.</w:t>
      </w:r>
    </w:p>
    <w:p w14:paraId="4AE2B4EE" w14:textId="77777777" w:rsidR="00FF581A" w:rsidRPr="007027A4" w:rsidRDefault="00FF581A" w:rsidP="00FF581A">
      <w:r w:rsidRPr="003B621E">
        <w:rPr>
          <w:rStyle w:val="StyleUnderline"/>
          <w:highlight w:val="yellow"/>
        </w:rPr>
        <w:t>It is unacceptable</w:t>
      </w:r>
      <w:r w:rsidRPr="00220CBF">
        <w:rPr>
          <w:rStyle w:val="StyleUnderline"/>
        </w:rPr>
        <w:t xml:space="preserve"> for the Affirmative </w:t>
      </w:r>
      <w:r w:rsidRPr="003B621E">
        <w:rPr>
          <w:rStyle w:val="StyleUnderline"/>
          <w:highlight w:val="yellow"/>
        </w:rPr>
        <w:t>to shift</w:t>
      </w:r>
      <w:r w:rsidRPr="00220CBF">
        <w:rPr>
          <w:rStyle w:val="StyleUnderline"/>
        </w:rPr>
        <w:t xml:space="preserve"> its advocacy during the debate. </w:t>
      </w:r>
      <w:r w:rsidRPr="003B621E">
        <w:rPr>
          <w:rStyle w:val="StyleUnderline"/>
          <w:highlight w:val="yellow"/>
        </w:rPr>
        <w:t>Cutting planks</w:t>
      </w:r>
      <w:r w:rsidRPr="00220CBF">
        <w:rPr>
          <w:rStyle w:val="StyleUnderline"/>
        </w:rPr>
        <w:t xml:space="preserve"> out </w:t>
      </w:r>
      <w:r w:rsidRPr="003B621E">
        <w:rPr>
          <w:rStyle w:val="StyleUnderline"/>
          <w:highlight w:val="yellow"/>
        </w:rPr>
        <w:t>is</w:t>
      </w:r>
      <w:r w:rsidRPr="00220CBF">
        <w:rPr>
          <w:rStyle w:val="StyleUnderline"/>
        </w:rPr>
        <w:t xml:space="preserve"> known as </w:t>
      </w:r>
      <w:r w:rsidRPr="003B621E">
        <w:rPr>
          <w:rStyle w:val="StyleUnderline"/>
          <w:highlight w:val="yellow"/>
        </w:rPr>
        <w:t>severance</w:t>
      </w:r>
      <w:r w:rsidRPr="00220CBF">
        <w:rPr>
          <w:rStyle w:val="StyleUnderline"/>
        </w:rPr>
        <w:t>, while adding new planks is known as spiking</w:t>
      </w:r>
      <w:r>
        <w:t xml:space="preserve">. All the affirmative can do is [end page 67] clarify its plan a little—but not too much, otherwise it’ll be accused of being vague from the start. In fact, sometimes even adding or subtracting one word from the plan text is too much. </w:t>
      </w:r>
      <w:r w:rsidRPr="003B621E">
        <w:rPr>
          <w:rStyle w:val="StyleUnderline"/>
          <w:highlight w:val="yellow"/>
        </w:rPr>
        <w:t>The Aff</w:t>
      </w:r>
      <w:r w:rsidRPr="00220CBF">
        <w:rPr>
          <w:rStyle w:val="StyleUnderline"/>
        </w:rPr>
        <w:t xml:space="preserve">irmative </w:t>
      </w:r>
      <w:r w:rsidRPr="003B621E">
        <w:rPr>
          <w:rStyle w:val="StyleUnderline"/>
          <w:highlight w:val="yellow"/>
        </w:rPr>
        <w:t>must stick to its plan</w:t>
      </w:r>
      <w:r w:rsidRPr="00220CBF">
        <w:rPr>
          <w:rStyle w:val="StyleUnderline"/>
        </w:rPr>
        <w:t xml:space="preserve"> throughout the whole debate </w:t>
      </w:r>
      <w:r w:rsidRPr="003B621E">
        <w:rPr>
          <w:rStyle w:val="StyleUnderline"/>
          <w:highlight w:val="yellow"/>
        </w:rPr>
        <w:t>without</w:t>
      </w:r>
      <w:r w:rsidRPr="00220CBF">
        <w:rPr>
          <w:rStyle w:val="StyleUnderline"/>
        </w:rPr>
        <w:t xml:space="preserve"> spiking or </w:t>
      </w:r>
      <w:r w:rsidRPr="003B621E">
        <w:rPr>
          <w:rStyle w:val="StyleUnderline"/>
          <w:highlight w:val="yellow"/>
        </w:rPr>
        <w:t xml:space="preserve">severing. </w:t>
      </w:r>
      <w:r w:rsidRPr="003B621E">
        <w:rPr>
          <w:rStyle w:val="Emphasis"/>
          <w:highlight w:val="yellow"/>
        </w:rPr>
        <w:t>This is the point of having a text</w:t>
      </w:r>
      <w:r w:rsidRPr="00220CBF">
        <w:rPr>
          <w:rStyle w:val="StyleUnderline"/>
        </w:rPr>
        <w:t xml:space="preserve">. </w:t>
      </w:r>
      <w:r w:rsidRPr="000F5BB7">
        <w:rPr>
          <w:rStyle w:val="StyleUnderline"/>
        </w:rPr>
        <w:t xml:space="preserve">The Affirmative should be able to point to the text throughout the debate, from the first speech to the final rebuttal, to show that its advocacy has </w:t>
      </w:r>
      <w:r w:rsidRPr="000F5BB7">
        <w:rPr>
          <w:rStyle w:val="Emphasis"/>
        </w:rPr>
        <w:t>never varied</w:t>
      </w:r>
      <w:r>
        <w:t>.</w:t>
      </w:r>
    </w:p>
    <w:p w14:paraId="7643EEF7" w14:textId="77777777" w:rsidR="00FF581A" w:rsidRDefault="00FF581A" w:rsidP="00FF581A"/>
    <w:p w14:paraId="27337823" w14:textId="77777777" w:rsidR="00FF581A" w:rsidRDefault="00FF581A" w:rsidP="00FF581A">
      <w:pPr>
        <w:pStyle w:val="Heading4"/>
      </w:pPr>
      <w:r>
        <w:t xml:space="preserve">B. </w:t>
      </w:r>
      <w:proofErr w:type="spellStart"/>
      <w:r w:rsidRPr="000F5BB7">
        <w:rPr>
          <w:u w:val="single"/>
        </w:rPr>
        <w:t>Aff</w:t>
      </w:r>
      <w:proofErr w:type="spellEnd"/>
      <w:r w:rsidRPr="000F5BB7">
        <w:rPr>
          <w:u w:val="single"/>
        </w:rPr>
        <w:t xml:space="preserve"> Ground</w:t>
      </w:r>
      <w:r>
        <w:t xml:space="preserve"> — it’s key to </w:t>
      </w:r>
      <w:r w:rsidRPr="000F5BB7">
        <w:rPr>
          <w:u w:val="single"/>
        </w:rPr>
        <w:t>durable fiat</w:t>
      </w:r>
      <w:r>
        <w:t xml:space="preserve">. Otherwise, the </w:t>
      </w:r>
      <w:proofErr w:type="spellStart"/>
      <w:r>
        <w:t>aff</w:t>
      </w:r>
      <w:proofErr w:type="spellEnd"/>
      <w:r>
        <w:t xml:space="preserve"> can’t beat </w:t>
      </w:r>
      <w:r w:rsidRPr="000F5BB7">
        <w:rPr>
          <w:u w:val="single"/>
        </w:rPr>
        <w:t>rollback</w:t>
      </w:r>
      <w:r>
        <w:t xml:space="preserve"> or </w:t>
      </w:r>
      <w:r>
        <w:rPr>
          <w:u w:val="single"/>
        </w:rPr>
        <w:t>circumvention</w:t>
      </w:r>
      <w:r>
        <w:t xml:space="preserve">.   </w:t>
      </w:r>
    </w:p>
    <w:p w14:paraId="6FF9DC7E" w14:textId="7C949AAC" w:rsidR="00FF581A" w:rsidRDefault="00FF581A" w:rsidP="00FF581A"/>
    <w:p w14:paraId="42377F1F" w14:textId="77777777" w:rsidR="00FF581A" w:rsidRDefault="00FF581A" w:rsidP="00FF581A">
      <w:pPr>
        <w:pStyle w:val="Heading4"/>
      </w:pPr>
      <w:r w:rsidRPr="000F5BB7">
        <w:rPr>
          <w:u w:val="single"/>
        </w:rPr>
        <w:t xml:space="preserve">Yes, </w:t>
      </w:r>
      <w:proofErr w:type="spellStart"/>
      <w:r w:rsidRPr="000F5BB7">
        <w:rPr>
          <w:u w:val="single"/>
        </w:rPr>
        <w:t>Re</w:t>
      </w:r>
      <w:r>
        <w:rPr>
          <w:u w:val="single"/>
        </w:rPr>
        <w:t>z</w:t>
      </w:r>
      <w:proofErr w:type="spellEnd"/>
      <w:r w:rsidRPr="000F5BB7">
        <w:rPr>
          <w:u w:val="single"/>
        </w:rPr>
        <w:t xml:space="preserve"> Basis</w:t>
      </w:r>
      <w:r>
        <w:t xml:space="preserve"> — multiple words:</w:t>
      </w:r>
    </w:p>
    <w:p w14:paraId="6614A5FF" w14:textId="77777777" w:rsidR="00FF581A" w:rsidRPr="000F5BB7" w:rsidRDefault="00FF581A" w:rsidP="00FF581A"/>
    <w:p w14:paraId="41310A64" w14:textId="77777777" w:rsidR="00FF581A" w:rsidRDefault="00FF581A" w:rsidP="00FF581A">
      <w:pPr>
        <w:pStyle w:val="Heading4"/>
      </w:pPr>
      <w:r>
        <w:t xml:space="preserve">A. “Resolved.” </w:t>
      </w:r>
    </w:p>
    <w:p w14:paraId="1168879B" w14:textId="77777777" w:rsidR="00FF581A" w:rsidRDefault="00FF581A" w:rsidP="00FF581A">
      <w:r w:rsidRPr="00BB0C1E">
        <w:rPr>
          <w:rStyle w:val="Style13ptBold"/>
        </w:rPr>
        <w:t>OED 89</w:t>
      </w:r>
      <w:r>
        <w:t xml:space="preserve"> — Oxford English Dictionary, 1989 (“Resolved,” Volume 13, p. 725)</w:t>
      </w:r>
    </w:p>
    <w:p w14:paraId="722700A6" w14:textId="77777777" w:rsidR="00FF581A" w:rsidRDefault="00FF581A" w:rsidP="00FF581A">
      <w:r>
        <w:t xml:space="preserve">a. of the mind, etc.: </w:t>
      </w:r>
      <w:r w:rsidRPr="003B621E">
        <w:rPr>
          <w:rStyle w:val="StyleUnderline"/>
          <w:highlight w:val="yellow"/>
        </w:rPr>
        <w:t>Freed from doubt or uncertainty, fixed, settled</w:t>
      </w:r>
      <w:r>
        <w:t>. Obs.</w:t>
      </w:r>
    </w:p>
    <w:p w14:paraId="5D50DB1C" w14:textId="77777777" w:rsidR="00FF581A" w:rsidRPr="0007116C" w:rsidRDefault="00FF581A" w:rsidP="00FF581A"/>
    <w:p w14:paraId="01F2B64A" w14:textId="77777777" w:rsidR="00FF581A" w:rsidRPr="00781DF2" w:rsidRDefault="00FF581A" w:rsidP="00FF581A">
      <w:pPr>
        <w:pStyle w:val="Heading4"/>
      </w:pPr>
      <w:r>
        <w:t xml:space="preserve">B. </w:t>
      </w:r>
      <w:r w:rsidRPr="0007116C">
        <w:t>“Should</w:t>
      </w:r>
      <w:r>
        <w:t xml:space="preserve">.” </w:t>
      </w:r>
    </w:p>
    <w:p w14:paraId="5747E4B0" w14:textId="77777777" w:rsidR="00FF581A" w:rsidRDefault="00FF581A" w:rsidP="00FF581A">
      <w:r w:rsidRPr="00781DF2">
        <w:rPr>
          <w:rStyle w:val="Style13ptBold"/>
        </w:rPr>
        <w:t>Nieto 9</w:t>
      </w:r>
      <w:r>
        <w:t xml:space="preserve"> — </w:t>
      </w:r>
      <w:r w:rsidRPr="00781DF2">
        <w:t>Henry H. Nieto</w:t>
      </w:r>
      <w:r>
        <w:t>, Judge on the Colorado Court of Appeals, 2009 (“People v. Munoz — The People of the State of Colorado, Plaintiff-Appellee, v. Raymond Munoz, Defendant-Appellant,” Colorado Court of Appeals Number 07CA0697, August 20</w:t>
      </w:r>
      <w:r w:rsidRPr="00781DF2">
        <w:rPr>
          <w:vertAlign w:val="superscript"/>
        </w:rPr>
        <w:t>th</w:t>
      </w:r>
      <w:r>
        <w:t xml:space="preserve">, Available Online at </w:t>
      </w:r>
      <w:hyperlink r:id="rId8" w:history="1">
        <w:r w:rsidRPr="00B34946">
          <w:rPr>
            <w:rStyle w:val="Hyperlink"/>
          </w:rPr>
          <w:t>http://caselaw.findlaw.com/co-court-of-appeals/1385406.html</w:t>
        </w:r>
      </w:hyperlink>
      <w:r>
        <w:t>, Accessed 04-05-2017)</w:t>
      </w:r>
    </w:p>
    <w:p w14:paraId="7C1D096E" w14:textId="77777777" w:rsidR="00FF581A" w:rsidRDefault="00FF581A" w:rsidP="00FF581A">
      <w:r w:rsidRPr="00781DF2">
        <w:rPr>
          <w:rStyle w:val="StyleUnderline"/>
        </w:rPr>
        <w:t>“Should” is</w:t>
      </w:r>
      <w:r w:rsidRPr="00781DF2">
        <w:t xml:space="preserve"> “</w:t>
      </w:r>
      <w:r w:rsidRPr="00781DF2">
        <w:rPr>
          <w:rStyle w:val="StyleUnderline"/>
        </w:rPr>
        <w:t>used to express</w:t>
      </w:r>
      <w:r w:rsidRPr="00781DF2">
        <w:t xml:space="preserve"> duty, </w:t>
      </w:r>
      <w:r w:rsidRPr="00781DF2">
        <w:rPr>
          <w:rStyle w:val="StyleUnderline"/>
        </w:rPr>
        <w:t>obligation</w:t>
      </w:r>
      <w:r w:rsidRPr="00781DF2">
        <w:t>, propriety</w:t>
      </w:r>
      <w:r>
        <w:t xml:space="preserve">, or expediency.” Webster's Third New International Dictionary 2104 (2002). Courts interpreting the word in various contexts have drawn conflicting conclusions, although </w:t>
      </w:r>
      <w:r w:rsidRPr="003B621E">
        <w:rPr>
          <w:rStyle w:val="StyleUnderline"/>
          <w:highlight w:val="yellow"/>
        </w:rPr>
        <w:t xml:space="preserve">the </w:t>
      </w:r>
      <w:r w:rsidRPr="003B621E">
        <w:rPr>
          <w:rStyle w:val="Emphasis"/>
          <w:highlight w:val="yellow"/>
        </w:rPr>
        <w:t>weight of authority</w:t>
      </w:r>
      <w:r w:rsidRPr="003B621E">
        <w:rPr>
          <w:rStyle w:val="StyleUnderline"/>
          <w:highlight w:val="yellow"/>
        </w:rPr>
        <w:t xml:space="preserve"> appears to favor interpreting “should” in an </w:t>
      </w:r>
      <w:r w:rsidRPr="003B621E">
        <w:rPr>
          <w:rStyle w:val="Emphasis"/>
          <w:highlight w:val="yellow"/>
        </w:rPr>
        <w:t>imperative, obligatory sense</w:t>
      </w:r>
      <w:r>
        <w:t xml:space="preserve">. </w:t>
      </w:r>
      <w:proofErr w:type="gramStart"/>
      <w:r>
        <w:t>A number of</w:t>
      </w:r>
      <w:proofErr w:type="gramEnd"/>
      <w:r>
        <w:t xml:space="preserve"> courts, confronted with the question of whether using the word “should” in jury instructions conforms with the Fifth and Sixth Amendment protections governing the reasonable doubt standard, have upheld instructions using the word. In the courts of other states in which a defendant has argued that the word “should” in the reasonable doubt instruction does not sufficiently inform the jury that it is bound to find the defendant not guilty if insufficient proof is submitted at trial, the courts have squarely rejected the argument. They reasoned that </w:t>
      </w:r>
      <w:r w:rsidRPr="00781DF2">
        <w:rPr>
          <w:rStyle w:val="StyleUnderline"/>
        </w:rPr>
        <w:t>the word</w:t>
      </w:r>
      <w:r>
        <w:t xml:space="preserve"> “</w:t>
      </w:r>
      <w:r w:rsidRPr="00781DF2">
        <w:rPr>
          <w:rStyle w:val="StyleUnderline"/>
        </w:rPr>
        <w:t>conveys a sense of duty and obligation</w:t>
      </w:r>
      <w:r>
        <w:t xml:space="preserve"> and could not be misunderstood by a jury.” See State v. McCloud, 257 Kan. 1, 891 P.2d 324, 335 (Kan.1995); see also Tyson v. State, 217 </w:t>
      </w:r>
      <w:proofErr w:type="spellStart"/>
      <w:r>
        <w:t>Ga.App</w:t>
      </w:r>
      <w:proofErr w:type="spellEnd"/>
      <w:r>
        <w:t xml:space="preserve">. 428, 457 S.E.2d 690, 691-92 (Ga.Ct.App.1995) (finding argument that “should” is directional but not instructional to be without merit); Commonwealth v. Hammond, 350 </w:t>
      </w:r>
      <w:proofErr w:type="spellStart"/>
      <w:r>
        <w:t>Pa.Super</w:t>
      </w:r>
      <w:proofErr w:type="spellEnd"/>
      <w:r>
        <w:t>. 477, 504 A.2d 940, 941-42 (Pa.Super.Ct.1986).</w:t>
      </w:r>
    </w:p>
    <w:p w14:paraId="00FFBB79" w14:textId="77777777" w:rsidR="00FF581A" w:rsidRDefault="00FF581A" w:rsidP="00FF581A">
      <w:r>
        <w:t xml:space="preserve">Notably, courts interpreting </w:t>
      </w:r>
      <w:r w:rsidRPr="00781DF2">
        <w:rPr>
          <w:rStyle w:val="StyleUnderline"/>
        </w:rPr>
        <w:t xml:space="preserve">the word </w:t>
      </w:r>
      <w:r w:rsidRPr="003B621E">
        <w:rPr>
          <w:rStyle w:val="StyleUnderline"/>
          <w:highlight w:val="yellow"/>
        </w:rPr>
        <w:t>“should”</w:t>
      </w:r>
      <w:r>
        <w:t xml:space="preserve"> in other types of jury instructions have also found that the word </w:t>
      </w:r>
      <w:r w:rsidRPr="003B621E">
        <w:rPr>
          <w:rStyle w:val="StyleUnderline"/>
          <w:highlight w:val="yellow"/>
        </w:rPr>
        <w:t>conveys</w:t>
      </w:r>
      <w:r>
        <w:t xml:space="preserve"> to the jury </w:t>
      </w:r>
      <w:r w:rsidRPr="00781DF2">
        <w:rPr>
          <w:rStyle w:val="StyleUnderline"/>
        </w:rPr>
        <w:t xml:space="preserve">a sense of duty or </w:t>
      </w:r>
      <w:r w:rsidRPr="003B621E">
        <w:rPr>
          <w:rStyle w:val="StyleUnderline"/>
          <w:highlight w:val="yellow"/>
        </w:rPr>
        <w:t>obligation</w:t>
      </w:r>
      <w:r w:rsidRPr="00781DF2">
        <w:rPr>
          <w:rStyle w:val="StyleUnderline"/>
        </w:rPr>
        <w:t xml:space="preserve"> </w:t>
      </w:r>
      <w:r w:rsidRPr="00781DF2">
        <w:rPr>
          <w:rStyle w:val="Emphasis"/>
        </w:rPr>
        <w:t xml:space="preserve">and </w:t>
      </w:r>
      <w:r w:rsidRPr="003B621E">
        <w:rPr>
          <w:rStyle w:val="Emphasis"/>
          <w:highlight w:val="yellow"/>
        </w:rPr>
        <w:t>not discretion</w:t>
      </w:r>
      <w:r>
        <w:t xml:space="preserve">. In Little v. State, 261 Ark. 859, 554 S.W.2d 312, 324 (Ark.1977), </w:t>
      </w:r>
      <w:r w:rsidRPr="003B621E">
        <w:rPr>
          <w:rStyle w:val="StyleUnderline"/>
          <w:highlight w:val="yellow"/>
        </w:rPr>
        <w:t>the A</w:t>
      </w:r>
      <w:r w:rsidRPr="00354BAE">
        <w:rPr>
          <w:rStyle w:val="StyleUnderline"/>
        </w:rPr>
        <w:t xml:space="preserve">rkansas </w:t>
      </w:r>
      <w:r w:rsidRPr="003B621E">
        <w:rPr>
          <w:rStyle w:val="StyleUnderline"/>
          <w:highlight w:val="yellow"/>
        </w:rPr>
        <w:t>S</w:t>
      </w:r>
      <w:r w:rsidRPr="00354BAE">
        <w:rPr>
          <w:rStyle w:val="StyleUnderline"/>
        </w:rPr>
        <w:t xml:space="preserve">upreme </w:t>
      </w:r>
      <w:r w:rsidRPr="003B621E">
        <w:rPr>
          <w:rStyle w:val="StyleUnderline"/>
          <w:highlight w:val="yellow"/>
        </w:rPr>
        <w:t>C</w:t>
      </w:r>
      <w:r w:rsidRPr="00354BAE">
        <w:rPr>
          <w:rStyle w:val="StyleUnderline"/>
        </w:rPr>
        <w:t xml:space="preserve">ourt </w:t>
      </w:r>
      <w:r w:rsidRPr="003B621E">
        <w:rPr>
          <w:rStyle w:val="StyleUnderline"/>
          <w:highlight w:val="yellow"/>
        </w:rPr>
        <w:t>interpreted</w:t>
      </w:r>
      <w:r w:rsidRPr="00354BAE">
        <w:rPr>
          <w:rStyle w:val="StyleUnderline"/>
        </w:rPr>
        <w:t xml:space="preserve"> the word </w:t>
      </w:r>
      <w:r w:rsidRPr="003B621E">
        <w:rPr>
          <w:rStyle w:val="StyleUnderline"/>
          <w:highlight w:val="yellow"/>
        </w:rPr>
        <w:t>“should”</w:t>
      </w:r>
      <w:r>
        <w:t xml:space="preserve"> in an instruction on circumstantial evidence </w:t>
      </w:r>
      <w:r w:rsidRPr="003B621E">
        <w:rPr>
          <w:rStyle w:val="StyleUnderline"/>
          <w:highlight w:val="yellow"/>
        </w:rPr>
        <w:t xml:space="preserve">as </w:t>
      </w:r>
      <w:r w:rsidRPr="003B621E">
        <w:rPr>
          <w:rStyle w:val="Emphasis"/>
          <w:highlight w:val="yellow"/>
        </w:rPr>
        <w:t>synonymous with</w:t>
      </w:r>
      <w:r w:rsidRPr="00354BAE">
        <w:rPr>
          <w:rStyle w:val="Emphasis"/>
        </w:rPr>
        <w:t xml:space="preserve"> the word </w:t>
      </w:r>
      <w:r w:rsidRPr="003B621E">
        <w:rPr>
          <w:rStyle w:val="Emphasis"/>
          <w:highlight w:val="yellow"/>
        </w:rPr>
        <w:t>“must”</w:t>
      </w:r>
      <w:r w:rsidRPr="00354BAE">
        <w:t xml:space="preserve"> </w:t>
      </w:r>
      <w:r>
        <w:t>and rejected the defendant's argument that the jury may have been misled by the court's use of the word in the instruction. Similarly, the Missouri Supreme Court rejected a defendant's argument that the court erred by not using the word “should” in an instruction on witness credibility which used the word “must” because the two words have the same meaning. State v. Rack, 318 S.W.2d 211, 215 (Mo.1958).</w:t>
      </w:r>
    </w:p>
    <w:p w14:paraId="6DC7C3D5" w14:textId="77777777" w:rsidR="00FF581A" w:rsidRDefault="00FF581A" w:rsidP="00FF581A"/>
    <w:p w14:paraId="23B0A909" w14:textId="77777777" w:rsidR="00FF581A" w:rsidRDefault="00FF581A" w:rsidP="00FF581A">
      <w:pPr>
        <w:pStyle w:val="Heading4"/>
      </w:pPr>
      <w:r>
        <w:t>C. “Substantial.”</w:t>
      </w:r>
    </w:p>
    <w:p w14:paraId="4B517771" w14:textId="77777777" w:rsidR="00FF581A" w:rsidRDefault="00FF581A" w:rsidP="00FF581A">
      <w:r w:rsidRPr="00520937">
        <w:rPr>
          <w:rStyle w:val="Style13ptBold"/>
        </w:rPr>
        <w:t>WP 64</w:t>
      </w:r>
      <w:r>
        <w:t xml:space="preserve"> — Words and Phrases, 1964 (40W&amp;P 759) </w:t>
      </w:r>
    </w:p>
    <w:p w14:paraId="0F5FF43C" w14:textId="77777777" w:rsidR="00FF581A" w:rsidRDefault="00FF581A" w:rsidP="00FF581A">
      <w:r w:rsidRPr="00520937">
        <w:rPr>
          <w:rStyle w:val="StyleUnderline"/>
        </w:rPr>
        <w:t>The word</w:t>
      </w:r>
      <w:r>
        <w:t xml:space="preserve">s" outward, open, actual, visible, </w:t>
      </w:r>
      <w:r w:rsidRPr="003B621E">
        <w:rPr>
          <w:rStyle w:val="StyleUnderline"/>
          <w:highlight w:val="yellow"/>
        </w:rPr>
        <w:t>substantial</w:t>
      </w:r>
      <w:r>
        <w:t xml:space="preserve">, and exclusive," in connection with a change of possession, mean substantially the same thing. They </w:t>
      </w:r>
      <w:r w:rsidRPr="003B621E">
        <w:rPr>
          <w:rStyle w:val="StyleUnderline"/>
          <w:highlight w:val="yellow"/>
        </w:rPr>
        <w:t>mean not concealed</w:t>
      </w:r>
      <w:r w:rsidRPr="00520937">
        <w:rPr>
          <w:rStyle w:val="StyleUnderline"/>
        </w:rPr>
        <w:t>; not hidden;</w:t>
      </w:r>
      <w:r>
        <w:t xml:space="preserve"> exposed to view; </w:t>
      </w:r>
      <w:r w:rsidRPr="00520937">
        <w:rPr>
          <w:rStyle w:val="StyleUnderline"/>
        </w:rPr>
        <w:t>free from concealment,</w:t>
      </w:r>
      <w:r>
        <w:t xml:space="preserve"> dissimulation, reserve, or disguise; </w:t>
      </w:r>
      <w:r w:rsidRPr="00520937">
        <w:rPr>
          <w:rStyle w:val="StyleUnderline"/>
        </w:rPr>
        <w:t xml:space="preserve">in full </w:t>
      </w:r>
      <w:r w:rsidRPr="00284785">
        <w:rPr>
          <w:rStyle w:val="StyleUnderline"/>
        </w:rPr>
        <w:t>existence; denoting that which not merely can be</w:t>
      </w:r>
      <w:r>
        <w:t xml:space="preserve">, but is opposed to potential, apparent, constructive, and imaginary; veritable; genuine; </w:t>
      </w:r>
      <w:r w:rsidRPr="003B621E">
        <w:rPr>
          <w:rStyle w:val="Emphasis"/>
          <w:highlight w:val="yellow"/>
        </w:rPr>
        <w:t>certain</w:t>
      </w:r>
      <w:r w:rsidRPr="003B621E">
        <w:rPr>
          <w:rStyle w:val="StyleUnderline"/>
          <w:highlight w:val="yellow"/>
        </w:rPr>
        <w:t xml:space="preserve">: absolute: </w:t>
      </w:r>
      <w:r w:rsidRPr="003B621E">
        <w:rPr>
          <w:rStyle w:val="Emphasis"/>
          <w:highlight w:val="yellow"/>
        </w:rPr>
        <w:t>real at present time</w:t>
      </w:r>
      <w:r w:rsidRPr="00284785">
        <w:rPr>
          <w:rStyle w:val="StyleUnderline"/>
        </w:rPr>
        <w:t>, as a matter of fact, not merely nominal</w:t>
      </w:r>
      <w:r>
        <w:t xml:space="preserve">; opposed to form; </w:t>
      </w:r>
      <w:r w:rsidRPr="003B621E">
        <w:rPr>
          <w:rStyle w:val="StyleUnderline"/>
          <w:highlight w:val="yellow"/>
        </w:rPr>
        <w:t>actually existing</w:t>
      </w:r>
      <w:r>
        <w:t xml:space="preserve">; true; not including, admitting, or pertaining to any others; undivided; sole; opposed to inclusive. </w:t>
      </w:r>
    </w:p>
    <w:p w14:paraId="6BFEAF05" w14:textId="1EB67BBE" w:rsidR="00FF581A" w:rsidRDefault="00FF581A" w:rsidP="00FF581A"/>
    <w:p w14:paraId="59B5F4AD" w14:textId="34605CF8" w:rsidR="00FF581A" w:rsidRDefault="00FF581A" w:rsidP="00FF581A">
      <w:pPr>
        <w:pStyle w:val="Heading4"/>
      </w:pPr>
      <w:r w:rsidRPr="00F149B0">
        <w:rPr>
          <w:u w:val="single"/>
        </w:rPr>
        <w:t>Topic Literature Proves</w:t>
      </w:r>
      <w:r>
        <w:t xml:space="preserve"> — we have a </w:t>
      </w:r>
      <w:r w:rsidRPr="00F149B0">
        <w:rPr>
          <w:u w:val="single"/>
        </w:rPr>
        <w:t>specific</w:t>
      </w:r>
      <w:r w:rsidRPr="00F149B0">
        <w:t xml:space="preserve"> solvency advocate</w:t>
      </w:r>
      <w:r>
        <w:t xml:space="preserve">. It’s </w:t>
      </w:r>
      <w:r w:rsidRPr="00F149B0">
        <w:rPr>
          <w:u w:val="single"/>
        </w:rPr>
        <w:t>predictable</w:t>
      </w:r>
      <w:r>
        <w:t xml:space="preserve"> and </w:t>
      </w:r>
      <w:r w:rsidRPr="00F149B0">
        <w:rPr>
          <w:u w:val="single"/>
        </w:rPr>
        <w:t>educational</w:t>
      </w:r>
      <w:r>
        <w:t xml:space="preserve"> to debate about </w:t>
      </w:r>
      <w:proofErr w:type="gramStart"/>
      <w:r>
        <w:t>whether or not</w:t>
      </w:r>
      <w:proofErr w:type="gramEnd"/>
      <w:r>
        <w:t xml:space="preserve"> to use negotiated rulemaking for water resources policy.</w:t>
      </w:r>
    </w:p>
    <w:p w14:paraId="6FDB5841" w14:textId="77777777" w:rsidR="00FF581A" w:rsidRPr="00FF581A" w:rsidRDefault="00FF581A" w:rsidP="00FF581A"/>
    <w:p w14:paraId="7D5CF53A" w14:textId="5527078F" w:rsidR="000B6190" w:rsidRDefault="000B6190" w:rsidP="000B6190">
      <w:pPr>
        <w:pStyle w:val="Heading4"/>
      </w:pPr>
      <w:r w:rsidRPr="000B6190">
        <w:rPr>
          <w:u w:val="single"/>
        </w:rPr>
        <w:t>It’s prior</w:t>
      </w:r>
      <w:r>
        <w:t xml:space="preserve"> — Reg Neg happens </w:t>
      </w:r>
      <w:r>
        <w:rPr>
          <w:i/>
          <w:iCs w:val="0"/>
        </w:rPr>
        <w:t>before</w:t>
      </w:r>
      <w:r>
        <w:t xml:space="preserve"> the rule is formulated.</w:t>
      </w:r>
    </w:p>
    <w:p w14:paraId="7238A169" w14:textId="77777777" w:rsidR="000B6190" w:rsidRPr="00D87CCB" w:rsidRDefault="000B6190" w:rsidP="000B6190">
      <w:r w:rsidRPr="00C52122">
        <w:rPr>
          <w:rStyle w:val="Style13ptBold"/>
        </w:rPr>
        <w:t xml:space="preserve">Schuck and </w:t>
      </w:r>
      <w:proofErr w:type="spellStart"/>
      <w:r w:rsidRPr="00C52122">
        <w:rPr>
          <w:rStyle w:val="Style13ptBold"/>
        </w:rPr>
        <w:t>Kochevar</w:t>
      </w:r>
      <w:proofErr w:type="spellEnd"/>
      <w:r w:rsidRPr="00C52122">
        <w:rPr>
          <w:rStyle w:val="Style13ptBold"/>
        </w:rPr>
        <w:t xml:space="preserve"> 14</w:t>
      </w:r>
      <w:r>
        <w:t xml:space="preserve"> — Peter H. Schuck, Professor of Law Emeritus at Yale, former Deputy Dean of Yale Law, former </w:t>
      </w:r>
      <w:r w:rsidRPr="00E93629">
        <w:t>Principal Deputy Assistant Secretary for Planning and Evaluation in the U.S. Department of Health, Education, and Welfare</w:t>
      </w:r>
      <w:r>
        <w:t xml:space="preserve">, holds a J.D. from Harvard University, an L.L.M. in International Law from New York University, and an M.A. in Government from Harvard, and Steven </w:t>
      </w:r>
      <w:proofErr w:type="spellStart"/>
      <w:r>
        <w:t>Kochevar</w:t>
      </w:r>
      <w:proofErr w:type="spellEnd"/>
      <w:r>
        <w:t>, Assistant US Attorney, holds a J.D. from Yale University, 2014 (“Reg Neg Redux: The Career of a Procedural Reform,”</w:t>
      </w:r>
      <w:r>
        <w:rPr>
          <w:i/>
          <w:iCs/>
        </w:rPr>
        <w:t xml:space="preserve"> Theoretical Inquiries in Law</w:t>
      </w:r>
      <w:r>
        <w:t>, (</w:t>
      </w:r>
      <w:r w:rsidRPr="00E93629">
        <w:t>15 Theoretical Inq. L. 417</w:t>
      </w:r>
      <w:r>
        <w:t xml:space="preserve">), Available Online to Subscribing Institutions via  </w:t>
      </w:r>
      <w:proofErr w:type="spellStart"/>
      <w:r>
        <w:t>HeinOnline</w:t>
      </w:r>
      <w:proofErr w:type="spellEnd"/>
      <w:r>
        <w:t>)</w:t>
      </w:r>
    </w:p>
    <w:p w14:paraId="0195365B" w14:textId="77777777" w:rsidR="000B6190" w:rsidRDefault="000B6190" w:rsidP="000B6190">
      <w:r>
        <w:t xml:space="preserve">An adversarial approach to rulemaking is endemic to the American regulatory state. This is unsurprising, given the prominent role of trial-type procedures and judicial review in our administrative law. Over the years, however, reformers have proposed various measures to counteract or soften these adversarial norms, and some have been adopted. One of the most significant is </w:t>
      </w:r>
      <w:r w:rsidRPr="00D87CCB">
        <w:rPr>
          <w:rStyle w:val="StyleUnderline"/>
        </w:rPr>
        <w:t>regulatory negotiation or negotiated rulemaking ("</w:t>
      </w:r>
      <w:r w:rsidRPr="003B621E">
        <w:rPr>
          <w:rStyle w:val="StyleUnderline"/>
          <w:highlight w:val="yellow"/>
        </w:rPr>
        <w:t>reg neg</w:t>
      </w:r>
      <w:r w:rsidRPr="00D87CCB">
        <w:rPr>
          <w:rStyle w:val="StyleUnderline"/>
        </w:rPr>
        <w:t>" for short)</w:t>
      </w:r>
      <w:r>
        <w:t xml:space="preserve">, which </w:t>
      </w:r>
      <w:r w:rsidRPr="003B621E">
        <w:rPr>
          <w:rStyle w:val="StyleUnderline"/>
          <w:highlight w:val="yellow"/>
        </w:rPr>
        <w:t xml:space="preserve">relies on </w:t>
      </w:r>
      <w:r w:rsidRPr="003B621E">
        <w:rPr>
          <w:rStyle w:val="Emphasis"/>
          <w:highlight w:val="yellow"/>
        </w:rPr>
        <w:t>front-end negotiation</w:t>
      </w:r>
      <w:r w:rsidRPr="003B621E">
        <w:rPr>
          <w:rStyle w:val="StyleUnderline"/>
          <w:highlight w:val="yellow"/>
        </w:rPr>
        <w:t xml:space="preserve"> between interested parties to reach</w:t>
      </w:r>
      <w:r w:rsidRPr="00C52122">
        <w:rPr>
          <w:rStyle w:val="StyleUnderline"/>
        </w:rPr>
        <w:t xml:space="preserve"> some </w:t>
      </w:r>
      <w:r w:rsidRPr="003B621E">
        <w:rPr>
          <w:rStyle w:val="StyleUnderline"/>
          <w:highlight w:val="yellow"/>
        </w:rPr>
        <w:t>agreement</w:t>
      </w:r>
      <w:r w:rsidRPr="00C52122">
        <w:rPr>
          <w:rStyle w:val="StyleUnderline"/>
        </w:rPr>
        <w:t xml:space="preserve"> that the agency may use in making its decisions </w:t>
      </w:r>
      <w:r w:rsidRPr="003B621E">
        <w:rPr>
          <w:rStyle w:val="StyleUnderline"/>
          <w:highlight w:val="yellow"/>
        </w:rPr>
        <w:t>about the relevant rule</w:t>
      </w:r>
      <w:r>
        <w:t>. Reg neg seeks to reduce the tendency of parties in adversarial proceedings to emphasize procedural and tactical maneuvering and litigation</w:t>
      </w:r>
      <w:r w:rsidRPr="00D87CCB">
        <w:t xml:space="preserve"> </w:t>
      </w:r>
      <w:r>
        <w:t>at the expense of productive, face-to-face communication. By encouraging such communication by the interested parties outside of the formal, highly structured, legalistic process of rulemaking, reg neg encourages them to develop consensus through a negotiating process that facilitates trust, understanding of competing interests and positions, compromises, and thus more creative, swifter solutions to regulatory problems.</w:t>
      </w:r>
    </w:p>
    <w:p w14:paraId="5452E240" w14:textId="77777777" w:rsidR="000B6190" w:rsidRDefault="000B6190" w:rsidP="000B6190"/>
    <w:p w14:paraId="2BEEBBAE" w14:textId="7AF9408B" w:rsidR="000B6190" w:rsidRDefault="000B6190" w:rsidP="000B6190">
      <w:pPr>
        <w:pStyle w:val="Heading4"/>
      </w:pPr>
      <w:r>
        <w:rPr>
          <w:u w:val="single"/>
        </w:rPr>
        <w:t>It's binding</w:t>
      </w:r>
      <w:r>
        <w:t xml:space="preserve"> — the agency commits </w:t>
      </w:r>
      <w:r w:rsidRPr="000B6190">
        <w:rPr>
          <w:u w:val="single"/>
        </w:rPr>
        <w:t>in advance</w:t>
      </w:r>
      <w:r>
        <w:t xml:space="preserve"> to enacting the outcome of the Reg Neg.</w:t>
      </w:r>
    </w:p>
    <w:p w14:paraId="00A2CC2B" w14:textId="77777777" w:rsidR="000B6190" w:rsidRPr="002D609E" w:rsidRDefault="000B6190" w:rsidP="000B6190">
      <w:r w:rsidRPr="002D609E">
        <w:rPr>
          <w:rStyle w:val="Style13ptBold"/>
        </w:rPr>
        <w:t>Lubbers 8</w:t>
      </w:r>
      <w:r>
        <w:t xml:space="preserve"> — Jeffrey S. Lubbers, Fellow in Law and Government at Washington College of Law at American University, former Research Director of the Administrative Conference of the United States, holds a J.D. from the University of Chicago Law School, 2008 (“</w:t>
      </w:r>
      <w:r w:rsidRPr="002D609E">
        <w:t>Achieving Policymaking Consensus: The (Unfortunate) Waning of Negotiated Rulemaking</w:t>
      </w:r>
      <w:r>
        <w:t xml:space="preserve">,” </w:t>
      </w:r>
      <w:r>
        <w:rPr>
          <w:i/>
          <w:iCs/>
        </w:rPr>
        <w:t>Texas Law Review</w:t>
      </w:r>
      <w:r>
        <w:t>, Summer, (</w:t>
      </w:r>
      <w:r w:rsidRPr="002D609E">
        <w:t>49 S. Tex. L. Rev. 987</w:t>
      </w:r>
      <w:r>
        <w:t xml:space="preserve">), Available Online to Subscribing Institutions via  </w:t>
      </w:r>
      <w:proofErr w:type="spellStart"/>
      <w:r>
        <w:t>HeinOnline</w:t>
      </w:r>
      <w:proofErr w:type="spellEnd"/>
      <w:r>
        <w:t>)</w:t>
      </w:r>
    </w:p>
    <w:p w14:paraId="007F4BD1" w14:textId="77777777" w:rsidR="000B6190" w:rsidRDefault="000B6190" w:rsidP="000B6190">
      <w:r w:rsidRPr="003B621E">
        <w:rPr>
          <w:rStyle w:val="StyleUnderline"/>
          <w:highlight w:val="yellow"/>
        </w:rPr>
        <w:t>If a consensus is achieved</w:t>
      </w:r>
      <w:r w:rsidRPr="002D609E">
        <w:rPr>
          <w:rStyle w:val="StyleUnderline"/>
        </w:rPr>
        <w:t xml:space="preserve"> by the committee</w:t>
      </w:r>
      <w:r>
        <w:t xml:space="preserve">, </w:t>
      </w:r>
      <w:r w:rsidRPr="003B621E">
        <w:rPr>
          <w:rStyle w:val="StyleUnderline"/>
          <w:highlight w:val="yellow"/>
        </w:rPr>
        <w:t>the agency</w:t>
      </w:r>
      <w:r w:rsidRPr="003B621E">
        <w:rPr>
          <w:highlight w:val="yellow"/>
        </w:rPr>
        <w:t xml:space="preserve"> </w:t>
      </w:r>
      <w:r w:rsidRPr="003B621E">
        <w:rPr>
          <w:rStyle w:val="Emphasis"/>
          <w:highlight w:val="yellow"/>
        </w:rPr>
        <w:t>ordinarily</w:t>
      </w:r>
      <w:r w:rsidRPr="003B621E">
        <w:rPr>
          <w:highlight w:val="yellow"/>
        </w:rPr>
        <w:t xml:space="preserve"> </w:t>
      </w:r>
      <w:r w:rsidRPr="003B621E">
        <w:rPr>
          <w:rStyle w:val="StyleUnderline"/>
          <w:highlight w:val="yellow"/>
        </w:rPr>
        <w:t>would publish the draft rule based on that consensus</w:t>
      </w:r>
      <w:r>
        <w:t xml:space="preserve"> in a notice of proposed rulemaking—</w:t>
      </w:r>
      <w:r w:rsidRPr="003B621E">
        <w:rPr>
          <w:rStyle w:val="StyleUnderline"/>
          <w:highlight w:val="yellow"/>
        </w:rPr>
        <w:t xml:space="preserve">and the agency would have </w:t>
      </w:r>
      <w:r w:rsidRPr="003B621E">
        <w:rPr>
          <w:rStyle w:val="Emphasis"/>
          <w:highlight w:val="yellow"/>
        </w:rPr>
        <w:t>committed itself in advance</w:t>
      </w:r>
      <w:r w:rsidRPr="003B621E">
        <w:rPr>
          <w:rStyle w:val="StyleUnderline"/>
          <w:highlight w:val="yellow"/>
        </w:rPr>
        <w:t xml:space="preserve"> to doing so</w:t>
      </w:r>
      <w:r>
        <w:t>. Such a commitment is not an abdication of the agency's statutory responsibility, for there would not be a consensus without the agency's concurrence in the committee's proposed rule.43 Even negotiations that result in less than full consensus on a draft rule can still be very useful to the agency by narrowing the issues in dispute, identifying information necessary to resolve issues, ranking priorities, and finding potentially acceptable solutions."</w:t>
      </w:r>
    </w:p>
    <w:p w14:paraId="2E8C3B43" w14:textId="77777777" w:rsidR="000B6190" w:rsidRDefault="000B6190" w:rsidP="000B6190"/>
    <w:p w14:paraId="40C933A2" w14:textId="77777777" w:rsidR="000B6190" w:rsidRDefault="000B6190" w:rsidP="000B6190">
      <w:pPr>
        <w:pStyle w:val="Heading4"/>
      </w:pPr>
      <w:r>
        <w:t xml:space="preserve">Reg neg changes the </w:t>
      </w:r>
      <w:r>
        <w:rPr>
          <w:u w:val="single"/>
        </w:rPr>
        <w:t>content</w:t>
      </w:r>
      <w:r>
        <w:t xml:space="preserve"> of the policy — it competes.</w:t>
      </w:r>
    </w:p>
    <w:p w14:paraId="01CEAE23" w14:textId="77777777" w:rsidR="000B6190" w:rsidRPr="00421806" w:rsidRDefault="000B6190" w:rsidP="000B6190">
      <w:r w:rsidRPr="00421806">
        <w:rPr>
          <w:rStyle w:val="Style13ptBold"/>
        </w:rPr>
        <w:t>Wiseman 17</w:t>
      </w:r>
      <w:r>
        <w:t xml:space="preserve"> — Hannah J. Wiseman, Professor of Law at Florida State University College of Law specializing in Energy Law, Oil and Gas Law, Land Use Regulation, Environmental Law and Administrative Law, holds a J.D. from Yale Law School, 2017 (“</w:t>
      </w:r>
      <w:r w:rsidRPr="00421806">
        <w:t>Negotiated Rulemaking and New Risks: A Rail Safety Case Study,</w:t>
      </w:r>
      <w:r>
        <w:t xml:space="preserve">” </w:t>
      </w:r>
      <w:r>
        <w:rPr>
          <w:i/>
          <w:iCs/>
        </w:rPr>
        <w:t>Wake Forest Journal of Law and Policy</w:t>
      </w:r>
      <w:r>
        <w:t>, (</w:t>
      </w:r>
      <w:r w:rsidRPr="00421806">
        <w:t xml:space="preserve">7 Wake Forest J. L. &amp; </w:t>
      </w:r>
      <w:proofErr w:type="spellStart"/>
      <w:r w:rsidRPr="00421806">
        <w:t>Pol'y</w:t>
      </w:r>
      <w:proofErr w:type="spellEnd"/>
      <w:r w:rsidRPr="00421806">
        <w:t xml:space="preserve"> 207</w:t>
      </w:r>
      <w:r>
        <w:t xml:space="preserve">), Available Online to Subscribing Institutions via  </w:t>
      </w:r>
      <w:proofErr w:type="spellStart"/>
      <w:r>
        <w:t>HeinOnline</w:t>
      </w:r>
      <w:proofErr w:type="spellEnd"/>
      <w:r>
        <w:t>)</w:t>
      </w:r>
    </w:p>
    <w:p w14:paraId="70FB37D9" w14:textId="77777777" w:rsidR="000B6190" w:rsidRPr="00421806" w:rsidRDefault="000B6190" w:rsidP="000B6190">
      <w:r>
        <w:t xml:space="preserve">Several decades ago, as the role of the administrative state became increasingly important relative to Congress, a specific regulatory technique called "negotiated governance," "negotiated rulemaking," or "regulatory negotiation" ("reg-neg")6 was all the rage.' This process was designed to harness the positive attributes of agencies while addressing concerns about agencies' alleged inability to adequately incorporate various stakeholder preferences into rules and to efficiently write effective, relatively well-accepted rules.' </w:t>
      </w:r>
      <w:r w:rsidRPr="003B621E">
        <w:rPr>
          <w:rStyle w:val="StyleUnderline"/>
          <w:highlight w:val="yellow"/>
        </w:rPr>
        <w:t>Agencies</w:t>
      </w:r>
      <w:r>
        <w:t xml:space="preserve"> that used this federally-approved technique </w:t>
      </w:r>
      <w:r w:rsidRPr="003B621E">
        <w:rPr>
          <w:rStyle w:val="StyleUnderline"/>
          <w:highlight w:val="yellow"/>
        </w:rPr>
        <w:t>worked closely with</w:t>
      </w:r>
      <w:r>
        <w:t xml:space="preserve"> a range of </w:t>
      </w:r>
      <w:r w:rsidRPr="003B621E">
        <w:rPr>
          <w:rStyle w:val="StyleUnderline"/>
          <w:highlight w:val="yellow"/>
        </w:rPr>
        <w:t>stakeholders to hammer out</w:t>
      </w:r>
      <w:r w:rsidRPr="00421806">
        <w:rPr>
          <w:rStyle w:val="StyleUnderline"/>
        </w:rPr>
        <w:t xml:space="preserve"> the</w:t>
      </w:r>
      <w:r>
        <w:t xml:space="preserve"> potential </w:t>
      </w:r>
      <w:r w:rsidRPr="003B621E">
        <w:rPr>
          <w:rStyle w:val="Emphasis"/>
          <w:highlight w:val="yellow"/>
        </w:rPr>
        <w:t>content and text</w:t>
      </w:r>
      <w:r w:rsidRPr="003B621E">
        <w:rPr>
          <w:rStyle w:val="StyleUnderline"/>
          <w:highlight w:val="yellow"/>
        </w:rPr>
        <w:t xml:space="preserve"> of a rule</w:t>
      </w:r>
      <w:r>
        <w:t xml:space="preserve">.' All other aspects of the rulemaking process were similar: the agency still issued a proposed rule, released the rule for notice and comment by the general public, and finalized the rule.10 But </w:t>
      </w:r>
      <w:r w:rsidRPr="003B621E">
        <w:rPr>
          <w:rStyle w:val="StyleUnderline"/>
          <w:highlight w:val="yellow"/>
        </w:rPr>
        <w:t>the</w:t>
      </w:r>
      <w:r w:rsidRPr="00421806">
        <w:rPr>
          <w:rStyle w:val="StyleUnderline"/>
        </w:rPr>
        <w:t xml:space="preserve"> stakeholder </w:t>
      </w:r>
      <w:r w:rsidRPr="003B621E">
        <w:rPr>
          <w:rStyle w:val="StyleUnderline"/>
          <w:highlight w:val="yellow"/>
        </w:rPr>
        <w:t>negotiation process</w:t>
      </w:r>
      <w:r w:rsidRPr="00421806">
        <w:rPr>
          <w:rStyle w:val="StyleUnderline"/>
        </w:rPr>
        <w:t xml:space="preserve"> with the agency </w:t>
      </w:r>
      <w:r w:rsidRPr="003B621E">
        <w:rPr>
          <w:rStyle w:val="Emphasis"/>
          <w:highlight w:val="yellow"/>
        </w:rPr>
        <w:t>substantially influenced</w:t>
      </w:r>
      <w:r w:rsidRPr="003B621E">
        <w:rPr>
          <w:rStyle w:val="StyleUnderline"/>
          <w:highlight w:val="yellow"/>
        </w:rPr>
        <w:t xml:space="preserve"> the </w:t>
      </w:r>
      <w:r w:rsidRPr="003B621E">
        <w:rPr>
          <w:rStyle w:val="Emphasis"/>
          <w:highlight w:val="yellow"/>
        </w:rPr>
        <w:t>content</w:t>
      </w:r>
      <w:r w:rsidRPr="003B621E">
        <w:rPr>
          <w:rStyle w:val="StyleUnderline"/>
          <w:highlight w:val="yellow"/>
        </w:rPr>
        <w:t xml:space="preserve"> of the rule</w:t>
      </w:r>
      <w:r w:rsidRPr="00421806">
        <w:rPr>
          <w:rStyle w:val="StyleUnderline"/>
        </w:rPr>
        <w:t xml:space="preserve"> that was eventually proposed, released for public comment, and then finalized</w:t>
      </w:r>
      <w:r>
        <w:t>." Stakeholders interacted in-depth with each other and with the agency prior to rule proposal and finalization.12</w:t>
      </w:r>
    </w:p>
    <w:p w14:paraId="709A7671" w14:textId="77777777" w:rsidR="000B6190" w:rsidRDefault="000B6190" w:rsidP="000B6190"/>
    <w:p w14:paraId="670C193D" w14:textId="788FAFEE" w:rsidR="00EF1465" w:rsidRDefault="00EF1465" w:rsidP="00EF1465">
      <w:pPr>
        <w:pStyle w:val="Heading4"/>
      </w:pPr>
      <w:r>
        <w:t xml:space="preserve">The perm severs — a reg neg policy </w:t>
      </w:r>
      <w:r w:rsidRPr="0048696A">
        <w:rPr>
          <w:u w:val="single"/>
        </w:rPr>
        <w:t>itself</w:t>
      </w:r>
      <w:r>
        <w:t xml:space="preserve"> is different.</w:t>
      </w:r>
    </w:p>
    <w:p w14:paraId="56311938" w14:textId="77777777" w:rsidR="00EF1465" w:rsidRPr="00421806" w:rsidRDefault="00EF1465" w:rsidP="00EF1465">
      <w:r w:rsidRPr="00421806">
        <w:rPr>
          <w:rStyle w:val="Style13ptBold"/>
        </w:rPr>
        <w:t>Wiseman 17</w:t>
      </w:r>
      <w:r>
        <w:t xml:space="preserve"> — Hannah J. Wiseman, Professor of Law at Florida State University College of Law specializing in Energy Law, Oil and Gas Law, Land Use Regulation, Environmental Law and Administrative Law, holds a J.D. from Yale Law School, 2017 (“</w:t>
      </w:r>
      <w:r w:rsidRPr="00421806">
        <w:t>Negotiated Rulemaking and New Risks: A Rail Safety Case Study,</w:t>
      </w:r>
      <w:r>
        <w:t xml:space="preserve">” </w:t>
      </w:r>
      <w:r>
        <w:rPr>
          <w:i/>
          <w:iCs/>
        </w:rPr>
        <w:t>Wake Forest Journal of Law and Policy</w:t>
      </w:r>
      <w:r>
        <w:t>, (</w:t>
      </w:r>
      <w:r w:rsidRPr="00421806">
        <w:t xml:space="preserve">7 Wake Forest J. L. &amp; </w:t>
      </w:r>
      <w:proofErr w:type="spellStart"/>
      <w:r w:rsidRPr="00421806">
        <w:t>Pol'y</w:t>
      </w:r>
      <w:proofErr w:type="spellEnd"/>
      <w:r w:rsidRPr="00421806">
        <w:t xml:space="preserve"> 207</w:t>
      </w:r>
      <w:r>
        <w:t xml:space="preserve">), Available Online to Subscribing Institutions via  </w:t>
      </w:r>
      <w:proofErr w:type="spellStart"/>
      <w:r>
        <w:t>HeinOnline</w:t>
      </w:r>
      <w:proofErr w:type="spellEnd"/>
      <w:r>
        <w:t>)</w:t>
      </w:r>
    </w:p>
    <w:p w14:paraId="34A14DF0" w14:textId="77777777" w:rsidR="00EF1465" w:rsidRPr="00F82BC0" w:rsidRDefault="00EF1465" w:rsidP="00EF1465">
      <w:r>
        <w:t xml:space="preserve">As the administrative state has grown within the United States, so too has the complexity of certain agency rules and the breadth of their coverage. One response to complex rules that impact easily-identifiable groups of regulatory targets with shared interests was a movement toward more collaborative drafting of rules through the process of negotiated rulemaking in which agencies work with the entities that would be affected by rules when writing them." As introduced above, in implementing negotiated rulemaking, agencies did not change the fundamental attributes of informal rulemaking, which is the most common process by which agencies write rules through issuing notice of proposed rules, receiving and responding to public comments, and publishing a final rule." Rather, </w:t>
      </w:r>
      <w:r w:rsidRPr="003B621E">
        <w:rPr>
          <w:rStyle w:val="StyleUnderline"/>
          <w:highlight w:val="yellow"/>
        </w:rPr>
        <w:t>agencies that use negotiated rulemaking form a stakeholder committee</w:t>
      </w:r>
      <w:r>
        <w:t xml:space="preserve"> 7 </w:t>
      </w:r>
      <w:r w:rsidRPr="003B621E">
        <w:rPr>
          <w:rStyle w:val="Emphasis"/>
          <w:highlight w:val="yellow"/>
        </w:rPr>
        <w:t>prior</w:t>
      </w:r>
      <w:r w:rsidRPr="0048696A">
        <w:rPr>
          <w:rStyle w:val="StyleUnderline"/>
        </w:rPr>
        <w:t xml:space="preserve"> </w:t>
      </w:r>
      <w:r w:rsidRPr="003B621E">
        <w:rPr>
          <w:rStyle w:val="StyleUnderline"/>
          <w:highlight w:val="yellow"/>
        </w:rPr>
        <w:t xml:space="preserve">to issuing a final rule and then </w:t>
      </w:r>
      <w:r w:rsidRPr="003B621E">
        <w:rPr>
          <w:rStyle w:val="Emphasis"/>
          <w:highlight w:val="yellow"/>
        </w:rPr>
        <w:t>employ</w:t>
      </w:r>
      <w:r w:rsidRPr="003B621E">
        <w:rPr>
          <w:rStyle w:val="StyleUnderline"/>
          <w:highlight w:val="yellow"/>
        </w:rPr>
        <w:t xml:space="preserve"> the stakeholders' </w:t>
      </w:r>
      <w:r w:rsidRPr="003B621E">
        <w:rPr>
          <w:rStyle w:val="Emphasis"/>
          <w:highlight w:val="yellow"/>
        </w:rPr>
        <w:t>consensus-based rule</w:t>
      </w:r>
      <w:r>
        <w:t xml:space="preserve"> (if a consensus formed) as the proposed rule on which the public comments." </w:t>
      </w:r>
      <w:r w:rsidRPr="003B621E">
        <w:rPr>
          <w:rStyle w:val="StyleUnderline"/>
          <w:highlight w:val="yellow"/>
        </w:rPr>
        <w:t xml:space="preserve">The </w:t>
      </w:r>
      <w:r w:rsidRPr="003B621E">
        <w:rPr>
          <w:rStyle w:val="Emphasis"/>
          <w:highlight w:val="yellow"/>
        </w:rPr>
        <w:t>key difference</w:t>
      </w:r>
      <w:r w:rsidRPr="0048696A">
        <w:rPr>
          <w:rStyle w:val="StyleUnderline"/>
        </w:rPr>
        <w:t xml:space="preserve"> between traditional, informal rulemaking and negotiated rulemaking </w:t>
      </w:r>
      <w:r w:rsidRPr="003B621E">
        <w:rPr>
          <w:rStyle w:val="StyleUnderline"/>
          <w:highlight w:val="yellow"/>
        </w:rPr>
        <w:t>is that a small group of actors</w:t>
      </w:r>
      <w:r>
        <w:t xml:space="preserve">, in the form of an advisory committee comprised of stakeholders, </w:t>
      </w:r>
      <w:r w:rsidRPr="0048696A">
        <w:rPr>
          <w:rStyle w:val="StyleUnderline"/>
        </w:rPr>
        <w:t xml:space="preserve">uses a consensus-based process to </w:t>
      </w:r>
      <w:r w:rsidRPr="003B621E">
        <w:rPr>
          <w:rStyle w:val="StyleUnderline"/>
          <w:highlight w:val="yellow"/>
        </w:rPr>
        <w:t xml:space="preserve">write a proposed rule </w:t>
      </w:r>
      <w:r w:rsidRPr="003B621E">
        <w:rPr>
          <w:rStyle w:val="Emphasis"/>
          <w:highlight w:val="yellow"/>
        </w:rPr>
        <w:t>rather than having agency staff write this rule</w:t>
      </w:r>
      <w:r w:rsidRPr="000B6190">
        <w:t xml:space="preserve"> </w:t>
      </w:r>
      <w:r>
        <w:t>after having informal conversations and meetings with affected parties."</w:t>
      </w:r>
    </w:p>
    <w:p w14:paraId="2B37CCCD" w14:textId="77777777" w:rsidR="00EF1465" w:rsidRDefault="00EF1465" w:rsidP="00EF1465"/>
    <w:p w14:paraId="6AC6DB54" w14:textId="35AD78EA" w:rsidR="00641051" w:rsidRDefault="00641051" w:rsidP="00641051">
      <w:pPr>
        <w:pStyle w:val="Heading3"/>
      </w:pPr>
      <w:r>
        <w:t>They Say: “Perm</w:t>
      </w:r>
      <w:r w:rsidR="00FF581A">
        <w:t>ute</w:t>
      </w:r>
      <w:r>
        <w:t>: ‘Non-Binding’ Process”</w:t>
      </w:r>
    </w:p>
    <w:p w14:paraId="0B383FBB" w14:textId="6D51CC17" w:rsidR="00EF1465" w:rsidRDefault="00EF1465" w:rsidP="00EF1465">
      <w:pPr>
        <w:pStyle w:val="Heading4"/>
      </w:pPr>
      <w:r>
        <w:rPr>
          <w:u w:val="single"/>
        </w:rPr>
        <w:t>Perm Illegitimate</w:t>
      </w:r>
      <w:r>
        <w:t xml:space="preserve"> — non-binding consultation is </w:t>
      </w:r>
      <w:r>
        <w:rPr>
          <w:u w:val="single"/>
        </w:rPr>
        <w:t>intrinsic</w:t>
      </w:r>
      <w:r>
        <w:t xml:space="preserve"> because it is not in the plan or counterplan. Intrinsic perms aren’t fair because they </w:t>
      </w:r>
      <w:r w:rsidRPr="00A40F35">
        <w:rPr>
          <w:u w:val="single"/>
        </w:rPr>
        <w:t>unpredictably</w:t>
      </w:r>
      <w:r>
        <w:t xml:space="preserve"> dodge neg </w:t>
      </w:r>
      <w:proofErr w:type="spellStart"/>
      <w:r>
        <w:t>args</w:t>
      </w:r>
      <w:proofErr w:type="spellEnd"/>
      <w:r>
        <w:t xml:space="preserve"> after introduction. Err neg: we can’t </w:t>
      </w:r>
      <w:r w:rsidRPr="00A40F35">
        <w:rPr>
          <w:u w:val="single"/>
        </w:rPr>
        <w:t>start over</w:t>
      </w:r>
      <w:r>
        <w:t xml:space="preserve"> in the block and late-breaking debates </w:t>
      </w:r>
      <w:r w:rsidRPr="00A40F35">
        <w:rPr>
          <w:u w:val="single"/>
        </w:rPr>
        <w:t xml:space="preserve">strongly skew </w:t>
      </w:r>
      <w:proofErr w:type="spellStart"/>
      <w:r w:rsidRPr="00A40F35">
        <w:rPr>
          <w:u w:val="single"/>
        </w:rPr>
        <w:t>aff</w:t>
      </w:r>
      <w:proofErr w:type="spellEnd"/>
      <w:r>
        <w:t xml:space="preserve">. </w:t>
      </w:r>
    </w:p>
    <w:p w14:paraId="4BE0D42A" w14:textId="77777777" w:rsidR="00EF1465" w:rsidRPr="00EF1465" w:rsidRDefault="00EF1465" w:rsidP="00EF1465"/>
    <w:p w14:paraId="4F67FAA7" w14:textId="05F8C04B" w:rsidR="00641051" w:rsidRDefault="00EF1465" w:rsidP="00641051">
      <w:pPr>
        <w:pStyle w:val="Heading4"/>
      </w:pPr>
      <w:r w:rsidRPr="00EF1465">
        <w:rPr>
          <w:u w:val="single"/>
        </w:rPr>
        <w:t>Only Counterplan Solves</w:t>
      </w:r>
      <w:r>
        <w:t xml:space="preserve"> —</w:t>
      </w:r>
      <w:r w:rsidR="00641051">
        <w:t xml:space="preserve"> Non-Binding Perm </w:t>
      </w:r>
      <w:r w:rsidR="00641051" w:rsidRPr="00C267AB">
        <w:rPr>
          <w:u w:val="single"/>
        </w:rPr>
        <w:t>destroys trust</w:t>
      </w:r>
      <w:r w:rsidR="00641051">
        <w:t xml:space="preserve"> and </w:t>
      </w:r>
      <w:r w:rsidR="00641051" w:rsidRPr="00C267AB">
        <w:rPr>
          <w:u w:val="single"/>
        </w:rPr>
        <w:t>kills the possibility of future Reg Negs</w:t>
      </w:r>
      <w:r w:rsidR="00641051">
        <w:t>.</w:t>
      </w:r>
    </w:p>
    <w:p w14:paraId="6307AF22" w14:textId="77777777" w:rsidR="00641051" w:rsidRPr="002D609E" w:rsidRDefault="00641051" w:rsidP="00641051">
      <w:r w:rsidRPr="002D609E">
        <w:rPr>
          <w:rStyle w:val="Style13ptBold"/>
        </w:rPr>
        <w:t>Lubbers 8</w:t>
      </w:r>
      <w:r>
        <w:t xml:space="preserve"> — Jeffrey S. Lubbers, Fellow in Law and Government at Washington College of Law at American University, former Research Director of the Administrative Conference of the United States, holds a J.D. from the University of Chicago Law School, 2008 (“</w:t>
      </w:r>
      <w:r w:rsidRPr="002D609E">
        <w:t>Achieving Policymaking Consensus: The (Unfortunate) Waning of Negotiated Rulemaking</w:t>
      </w:r>
      <w:r>
        <w:t xml:space="preserve">,” </w:t>
      </w:r>
      <w:r>
        <w:rPr>
          <w:i/>
          <w:iCs/>
        </w:rPr>
        <w:t>Texas Law Review</w:t>
      </w:r>
      <w:r>
        <w:t>, Summer, (</w:t>
      </w:r>
      <w:r w:rsidRPr="002D609E">
        <w:t>49 S. Tex. L. Rev. 987</w:t>
      </w:r>
      <w:r>
        <w:t xml:space="preserve">), Available Online to Subscribing Institutions via  </w:t>
      </w:r>
      <w:proofErr w:type="spellStart"/>
      <w:r>
        <w:t>HeinOnline</w:t>
      </w:r>
      <w:proofErr w:type="spellEnd"/>
      <w:r>
        <w:t>)</w:t>
      </w:r>
    </w:p>
    <w:p w14:paraId="38D69CB8" w14:textId="77777777" w:rsidR="00641051" w:rsidRPr="003C5CA2" w:rsidRDefault="00641051" w:rsidP="00641051">
      <w:r>
        <w:t xml:space="preserve">This in turn has led to a related fifth reason for the demise of negotiated rulemaking—the emergence of "reg-neg lite." While I cannot find any previous use of this term, </w:t>
      </w:r>
      <w:r w:rsidRPr="003B621E">
        <w:rPr>
          <w:rStyle w:val="StyleUnderline"/>
          <w:highlight w:val="yellow"/>
        </w:rPr>
        <w:t>early on there were examples of "informal negotiated rulemakings</w:t>
      </w:r>
      <w:r>
        <w:t xml:space="preserve">."' Some even involved FACA chartered committees. Of course, there is nothing wrong with agencies using techniques other than "formal" reg-neg to learn the views of affected stakeholders, and it may even be preferable when consensus seems impossible. </w:t>
      </w:r>
      <w:proofErr w:type="gramStart"/>
      <w:r>
        <w:t>Indeed</w:t>
      </w:r>
      <w:proofErr w:type="gramEnd"/>
      <w:r>
        <w:t xml:space="preserve"> the EPA, once the government's leader in conducting reg-negs, has clearly moved away from doing so, conducting only one in the last seven years. This is not happenstance; one of the EPA's leading officers in this area wrote in 2001 that the agency's emphasis had shifted toward "facilitation of public meetings and workshops."83 </w:t>
      </w:r>
      <w:r w:rsidRPr="003B621E">
        <w:rPr>
          <w:rStyle w:val="StyleUnderline"/>
          <w:highlight w:val="yellow"/>
        </w:rPr>
        <w:t>Such meetings</w:t>
      </w:r>
      <w:r>
        <w:t xml:space="preserve"> may certainly be useful, but they </w:t>
      </w:r>
      <w:r w:rsidRPr="003B621E">
        <w:rPr>
          <w:rStyle w:val="StyleUnderline"/>
          <w:highlight w:val="yellow"/>
        </w:rPr>
        <w:t>are less likely to produce consensus-based rule texts</w:t>
      </w:r>
      <w:r>
        <w:t>.</w:t>
      </w:r>
    </w:p>
    <w:p w14:paraId="1C4711DE" w14:textId="77777777" w:rsidR="00641051" w:rsidRDefault="00641051" w:rsidP="00641051">
      <w:r w:rsidRPr="003B621E">
        <w:rPr>
          <w:rStyle w:val="StyleUnderline"/>
          <w:highlight w:val="yellow"/>
        </w:rPr>
        <w:t>Moreover</w:t>
      </w:r>
      <w:r>
        <w:t xml:space="preserve">, </w:t>
      </w:r>
      <w:r w:rsidRPr="003B621E">
        <w:rPr>
          <w:rStyle w:val="StyleUnderline"/>
          <w:highlight w:val="yellow"/>
        </w:rPr>
        <w:t xml:space="preserve">such meetings </w:t>
      </w:r>
      <w:r w:rsidRPr="003B621E">
        <w:rPr>
          <w:rStyle w:val="Emphasis"/>
          <w:highlight w:val="yellow"/>
        </w:rPr>
        <w:t xml:space="preserve">should not </w:t>
      </w:r>
      <w:proofErr w:type="gramStart"/>
      <w:r w:rsidRPr="003B621E">
        <w:rPr>
          <w:rStyle w:val="Emphasis"/>
          <w:highlight w:val="yellow"/>
        </w:rPr>
        <w:t>be seen as</w:t>
      </w:r>
      <w:proofErr w:type="gramEnd"/>
      <w:r w:rsidRPr="003B621E">
        <w:rPr>
          <w:rStyle w:val="Emphasis"/>
          <w:highlight w:val="yellow"/>
        </w:rPr>
        <w:t xml:space="preserve"> a substitute for achieving negotiated consensus</w:t>
      </w:r>
      <w:r>
        <w:t xml:space="preserve"> where possible. </w:t>
      </w:r>
      <w:r w:rsidRPr="003B621E">
        <w:rPr>
          <w:rStyle w:val="Emphasis"/>
          <w:highlight w:val="yellow"/>
        </w:rPr>
        <w:t>It may</w:t>
      </w:r>
      <w:r w:rsidRPr="00C267AB">
        <w:rPr>
          <w:rStyle w:val="Emphasis"/>
        </w:rPr>
        <w:t xml:space="preserve"> even </w:t>
      </w:r>
      <w:r w:rsidRPr="003B621E">
        <w:rPr>
          <w:rStyle w:val="Emphasis"/>
          <w:highlight w:val="yellow"/>
        </w:rPr>
        <w:t>be misleading</w:t>
      </w:r>
      <w:r>
        <w:t xml:space="preserve"> to participants </w:t>
      </w:r>
      <w:r w:rsidRPr="003B621E">
        <w:rPr>
          <w:rStyle w:val="StyleUnderline"/>
          <w:highlight w:val="yellow"/>
        </w:rPr>
        <w:t>if an agency convenes such meetings without notifying</w:t>
      </w:r>
      <w:r>
        <w:t xml:space="preserve"> the participants </w:t>
      </w:r>
      <w:r w:rsidRPr="003B621E">
        <w:rPr>
          <w:rStyle w:val="StyleUnderline"/>
          <w:highlight w:val="yellow"/>
        </w:rPr>
        <w:t>of their real, less ambitious purpose</w:t>
      </w:r>
      <w:r>
        <w:t>. The Association of Conflict Resolution, in its authoritative 1997 Best Practices for Government Agencies: Guidelines for Using Collaborative Agreement-Seeking Processes (ACR Guidelines), articulates this concern as follows:</w:t>
      </w:r>
    </w:p>
    <w:p w14:paraId="6D852F03" w14:textId="77777777" w:rsidR="00641051" w:rsidRDefault="00641051" w:rsidP="00641051">
      <w:pPr>
        <w:ind w:left="720"/>
      </w:pPr>
      <w:r w:rsidRPr="003B621E">
        <w:rPr>
          <w:rStyle w:val="StyleUnderline"/>
          <w:highlight w:val="yellow"/>
        </w:rPr>
        <w:t>Misunderstanding</w:t>
      </w:r>
      <w:r w:rsidRPr="00C267AB">
        <w:rPr>
          <w:rStyle w:val="StyleUnderline"/>
        </w:rPr>
        <w:t xml:space="preserve"> between the agency and stakeholders </w:t>
      </w:r>
      <w:r w:rsidRPr="003B621E">
        <w:rPr>
          <w:rStyle w:val="StyleUnderline"/>
          <w:highlight w:val="yellow"/>
        </w:rPr>
        <w:t>can occur</w:t>
      </w:r>
      <w:r w:rsidRPr="00C267AB">
        <w:rPr>
          <w:rStyle w:val="StyleUnderline"/>
        </w:rPr>
        <w:t xml:space="preserve"> if the agency calls a meeting for one </w:t>
      </w:r>
      <w:proofErr w:type="gramStart"/>
      <w:r w:rsidRPr="00C267AB">
        <w:rPr>
          <w:rStyle w:val="StyleUnderline"/>
        </w:rPr>
        <w:t>purpose, but</w:t>
      </w:r>
      <w:proofErr w:type="gramEnd"/>
      <w:r w:rsidRPr="00C267AB">
        <w:rPr>
          <w:rStyle w:val="StyleUnderline"/>
        </w:rPr>
        <w:t xml:space="preserve"> tries to achieve another</w:t>
      </w:r>
      <w:r>
        <w:t xml:space="preserve">. </w:t>
      </w:r>
      <w:r w:rsidRPr="003B621E">
        <w:rPr>
          <w:rStyle w:val="StyleUnderline"/>
          <w:highlight w:val="yellow"/>
        </w:rPr>
        <w:t>One example is</w:t>
      </w:r>
      <w:r>
        <w:t xml:space="preserve"> convening a process for information sharing and then expecting agreements to emerge. Another is </w:t>
      </w:r>
      <w:r w:rsidRPr="003B621E">
        <w:rPr>
          <w:rStyle w:val="StyleUnderline"/>
          <w:highlight w:val="yellow"/>
        </w:rPr>
        <w:t xml:space="preserve">holding meetings under the guise of consensus building, when </w:t>
      </w:r>
      <w:r w:rsidRPr="003B621E">
        <w:rPr>
          <w:rStyle w:val="Emphasis"/>
          <w:highlight w:val="yellow"/>
        </w:rPr>
        <w:t>information gathering is the sole and intended purpose</w:t>
      </w:r>
      <w:r>
        <w:t xml:space="preserve">, or portraying a </w:t>
      </w:r>
      <w:proofErr w:type="gramStart"/>
      <w:r>
        <w:t>public relations</w:t>
      </w:r>
      <w:proofErr w:type="gramEnd"/>
      <w:r>
        <w:t xml:space="preserve"> (opinion changing) initiative as a collaborative process. </w:t>
      </w:r>
      <w:r w:rsidRPr="003B621E">
        <w:rPr>
          <w:rStyle w:val="StyleUnderline"/>
          <w:highlight w:val="yellow"/>
        </w:rPr>
        <w:t>Misuse</w:t>
      </w:r>
      <w:r>
        <w:t xml:space="preserve"> of collaborative processes </w:t>
      </w:r>
      <w:r w:rsidRPr="003B621E">
        <w:rPr>
          <w:rStyle w:val="Emphasis"/>
          <w:highlight w:val="yellow"/>
        </w:rPr>
        <w:t>diminishes the likelihood of their future use</w:t>
      </w:r>
      <w:r>
        <w:t xml:space="preserve">. The same </w:t>
      </w:r>
      <w:r w:rsidRPr="003B621E">
        <w:rPr>
          <w:rStyle w:val="StyleUnderline"/>
          <w:highlight w:val="yellow"/>
        </w:rPr>
        <w:t>cynicism</w:t>
      </w:r>
      <w:r>
        <w:t xml:space="preserve"> that sometimes marks public reaction to government's efforts to solve problems </w:t>
      </w:r>
      <w:r w:rsidRPr="003B621E">
        <w:rPr>
          <w:rStyle w:val="Emphasis"/>
          <w:highlight w:val="yellow"/>
        </w:rPr>
        <w:t>can extend to improperly used collaborative processes</w:t>
      </w:r>
      <w:r>
        <w:t>.84</w:t>
      </w:r>
    </w:p>
    <w:p w14:paraId="29697D3A" w14:textId="0008777B" w:rsidR="00641051" w:rsidRDefault="00641051" w:rsidP="00641051"/>
    <w:p w14:paraId="5FDC60FB" w14:textId="6B600E91" w:rsidR="00EF1465" w:rsidRDefault="00EF1465" w:rsidP="00EF1465">
      <w:pPr>
        <w:pStyle w:val="Heading4"/>
      </w:pPr>
      <w:r w:rsidRPr="00915A1E">
        <w:rPr>
          <w:u w:val="single"/>
        </w:rPr>
        <w:t>No Net-Benefit</w:t>
      </w:r>
      <w:r>
        <w:t xml:space="preserve"> — counterplan </w:t>
      </w:r>
      <w:r>
        <w:rPr>
          <w:i/>
          <w:u w:val="single"/>
        </w:rPr>
        <w:t>alone</w:t>
      </w:r>
      <w:r>
        <w:t xml:space="preserve"> solves the case and avoids the politics DA. Risk of DA outweighs risk of solvency deficit.</w:t>
      </w:r>
    </w:p>
    <w:p w14:paraId="4A167CF8" w14:textId="77777777" w:rsidR="00EF1465" w:rsidRPr="00EF1465" w:rsidRDefault="00EF1465" w:rsidP="00EF1465"/>
    <w:p w14:paraId="21DD1E61" w14:textId="77777777" w:rsidR="00DC1480" w:rsidRDefault="00DC1480" w:rsidP="00DC1480">
      <w:pPr>
        <w:pStyle w:val="Heading4"/>
      </w:pPr>
      <w:r>
        <w:t>Non-binding fails to achieve consensus [— and still links to politics.]</w:t>
      </w:r>
    </w:p>
    <w:p w14:paraId="3AE33705" w14:textId="77777777" w:rsidR="00DC1480" w:rsidRPr="009D67B0" w:rsidRDefault="00DC1480" w:rsidP="00DC1480">
      <w:r w:rsidRPr="00646B95">
        <w:rPr>
          <w:rStyle w:val="Style13ptBold"/>
        </w:rPr>
        <w:t>Harter 9</w:t>
      </w:r>
      <w:r>
        <w:t xml:space="preserve"> — Philip J. Harter, Professor of Law at the University of Missouri and member of its Center for the Study of Dispute Resolution, former</w:t>
      </w:r>
      <w:r w:rsidRPr="009C4996">
        <w:t xml:space="preserve"> Director of the Program on Consensus, Democracy, and Governance </w:t>
      </w:r>
      <w:r>
        <w:t xml:space="preserve">at </w:t>
      </w:r>
      <w:r w:rsidRPr="009C4996">
        <w:t>Vermont Law School</w:t>
      </w:r>
      <w:r>
        <w:t xml:space="preserve">, former Chair of the Section of Administrative Law and Regulatory Practice of the American Bar Association and Co-chair of the ABA's Working Group on Regulatory Reform in which capacity he represented the ABA before Congress on regulatory reform issues, principal author of the Negotiated Rulemaking Act and the Administrative Dispute Resolution Act, holds a J.D. from University of Michigan Law School, 2009 (“Collaboration: The Future of Governance,” </w:t>
      </w:r>
      <w:r>
        <w:rPr>
          <w:i/>
          <w:iCs/>
        </w:rPr>
        <w:t>Journal of Dispute Resolution</w:t>
      </w:r>
      <w:r>
        <w:t>, (</w:t>
      </w:r>
      <w:r w:rsidRPr="009D67B0">
        <w:t xml:space="preserve">2009 J. Disp. </w:t>
      </w:r>
      <w:proofErr w:type="spellStart"/>
      <w:r w:rsidRPr="009D67B0">
        <w:t>Resol</w:t>
      </w:r>
      <w:proofErr w:type="spellEnd"/>
      <w:r w:rsidRPr="009D67B0">
        <w:t>. 411</w:t>
      </w:r>
      <w:r>
        <w:t xml:space="preserve">), Available Online to Subscribing Institutions via </w:t>
      </w:r>
      <w:proofErr w:type="spellStart"/>
      <w:r>
        <w:t>HeinOnline</w:t>
      </w:r>
      <w:proofErr w:type="spellEnd"/>
      <w:r>
        <w:t>)</w:t>
      </w:r>
    </w:p>
    <w:p w14:paraId="39C2951B" w14:textId="77777777" w:rsidR="00DC1480" w:rsidRDefault="00DC1480" w:rsidP="00DC1480">
      <w:r w:rsidRPr="003B621E">
        <w:rPr>
          <w:rStyle w:val="StyleUnderline"/>
          <w:highlight w:val="yellow"/>
        </w:rPr>
        <w:t>Although agencies continue to collaborate</w:t>
      </w:r>
      <w:r>
        <w:t xml:space="preserve">, more of </w:t>
      </w:r>
      <w:r w:rsidRPr="003B621E">
        <w:rPr>
          <w:rStyle w:val="StyleUnderline"/>
          <w:highlight w:val="yellow"/>
        </w:rPr>
        <w:t>their effort is directed towards</w:t>
      </w:r>
      <w:r w:rsidRPr="00486735">
        <w:rPr>
          <w:rStyle w:val="StyleUnderline"/>
        </w:rPr>
        <w:t xml:space="preserve"> a collaboration</w:t>
      </w:r>
      <w:r>
        <w:t>—</w:t>
      </w:r>
      <w:r w:rsidRPr="003B621E">
        <w:rPr>
          <w:rStyle w:val="StyleUnderline"/>
          <w:highlight w:val="yellow"/>
        </w:rPr>
        <w:t>working together</w:t>
      </w:r>
      <w:r>
        <w:t>111—</w:t>
      </w:r>
      <w:r w:rsidRPr="003B621E">
        <w:rPr>
          <w:rStyle w:val="Emphasis"/>
          <w:highlight w:val="yellow"/>
        </w:rPr>
        <w:t>shy of agreement</w:t>
      </w:r>
      <w:r>
        <w:t xml:space="preserve">. </w:t>
      </w:r>
      <w:r w:rsidRPr="00486735">
        <w:rPr>
          <w:rStyle w:val="StyleUnderline"/>
        </w:rPr>
        <w:t xml:space="preserve">In such a process, </w:t>
      </w:r>
      <w:r w:rsidRPr="003B621E">
        <w:rPr>
          <w:rStyle w:val="StyleUnderline"/>
          <w:highlight w:val="yellow"/>
        </w:rPr>
        <w:t xml:space="preserve">the agency makes it clear from the outset that </w:t>
      </w:r>
      <w:r w:rsidRPr="003B621E">
        <w:rPr>
          <w:rStyle w:val="Emphasis"/>
          <w:highlight w:val="yellow"/>
        </w:rPr>
        <w:t>it will make the final choice</w:t>
      </w:r>
      <w:r w:rsidRPr="00486735">
        <w:rPr>
          <w:rStyle w:val="StyleUnderline"/>
        </w:rPr>
        <w:t>; the agency remains in charge</w:t>
      </w:r>
      <w:r>
        <w:t xml:space="preserve">. The argument goes that you get "almost everything" from such an arrangement, as contrasted with one that seeks a consensus on an agreement. But, of course, some </w:t>
      </w:r>
      <w:r w:rsidRPr="003B621E">
        <w:rPr>
          <w:rStyle w:val="Emphasis"/>
          <w:highlight w:val="yellow"/>
        </w:rPr>
        <w:t xml:space="preserve">major things are </w:t>
      </w:r>
      <w:proofErr w:type="gramStart"/>
      <w:r w:rsidRPr="003B621E">
        <w:rPr>
          <w:rStyle w:val="Emphasis"/>
          <w:highlight w:val="yellow"/>
        </w:rPr>
        <w:t>missing</w:t>
      </w:r>
      <w:r w:rsidRPr="003B621E">
        <w:rPr>
          <w:highlight w:val="yellow"/>
        </w:rPr>
        <w:t>:</w:t>
      </w:r>
      <w:proofErr w:type="gramEnd"/>
      <w:r w:rsidRPr="003B621E">
        <w:rPr>
          <w:highlight w:val="yellow"/>
        </w:rPr>
        <w:t xml:space="preserve"> </w:t>
      </w:r>
      <w:r w:rsidRPr="003B621E">
        <w:rPr>
          <w:rStyle w:val="StyleUnderline"/>
          <w:highlight w:val="yellow"/>
        </w:rPr>
        <w:t xml:space="preserve">most importantly a </w:t>
      </w:r>
      <w:r w:rsidRPr="003B621E">
        <w:rPr>
          <w:rStyle w:val="Emphasis"/>
          <w:highlight w:val="yellow"/>
        </w:rPr>
        <w:t>resolution of the controversial</w:t>
      </w:r>
      <w:r w:rsidRPr="003B621E">
        <w:rPr>
          <w:rStyle w:val="StyleUnderline"/>
          <w:highlight w:val="yellow"/>
        </w:rPr>
        <w:t xml:space="preserve">, </w:t>
      </w:r>
      <w:r w:rsidRPr="003B621E">
        <w:rPr>
          <w:rStyle w:val="Emphasis"/>
          <w:highlight w:val="yellow"/>
        </w:rPr>
        <w:t>difficult issues</w:t>
      </w:r>
      <w:r w:rsidRPr="003B621E">
        <w:rPr>
          <w:rStyle w:val="StyleUnderline"/>
          <w:highlight w:val="yellow"/>
        </w:rPr>
        <w:t xml:space="preserve"> and </w:t>
      </w:r>
      <w:r w:rsidRPr="003B621E">
        <w:rPr>
          <w:rStyle w:val="Emphasis"/>
          <w:highlight w:val="yellow"/>
        </w:rPr>
        <w:t>help in implementation</w:t>
      </w:r>
      <w:r>
        <w:t>. This naturally raises serious concerns over implementation: how many of these "collaboration lite" processes are actually implemented in a timely fashion?" 112 Moreover, it would be interesting to assess the quality of the results—my experience is that they are nowhere near as deep.</w:t>
      </w:r>
    </w:p>
    <w:p w14:paraId="78DF01ED" w14:textId="77777777" w:rsidR="00DC1480" w:rsidRPr="00052A3D" w:rsidRDefault="00DC1480" w:rsidP="00DC1480">
      <w:pPr>
        <w:jc w:val="center"/>
        <w:rPr>
          <w:b/>
        </w:rPr>
      </w:pPr>
      <w:r>
        <w:rPr>
          <w:b/>
        </w:rPr>
        <w:t>—</w:t>
      </w:r>
      <w:r w:rsidRPr="00052A3D">
        <w:rPr>
          <w:b/>
        </w:rPr>
        <w:t>— Footnotes ——</w:t>
      </w:r>
    </w:p>
    <w:p w14:paraId="1E59C820" w14:textId="77777777" w:rsidR="00DC1480" w:rsidRDefault="00DC1480" w:rsidP="00DC1480">
      <w:r>
        <w:t xml:space="preserve">111. See Ansell, supra note 23; Jeffery Lubbers, Achieving Policymaking Consensus: The (Unfortunate) Waning </w:t>
      </w:r>
      <w:proofErr w:type="gramStart"/>
      <w:r>
        <w:t>Of</w:t>
      </w:r>
      <w:proofErr w:type="gramEnd"/>
      <w:r>
        <w:t xml:space="preserve"> Negotiated Rulemaking, 49 S. TEX. L. REV. 987, 1001-1002 (2008).</w:t>
      </w:r>
    </w:p>
    <w:p w14:paraId="755F442C" w14:textId="77777777" w:rsidR="00DC1480" w:rsidRDefault="00DC1480" w:rsidP="00DC1480">
      <w:r>
        <w:t xml:space="preserve">112. While I have not conducted such an analysis recently, when I did </w:t>
      </w:r>
      <w:proofErr w:type="gramStart"/>
      <w:r>
        <w:t>a number of</w:t>
      </w:r>
      <w:proofErr w:type="gramEnd"/>
      <w:r>
        <w:t xml:space="preserve"> years ago, it was clear that </w:t>
      </w:r>
      <w:r w:rsidRPr="003B621E">
        <w:rPr>
          <w:rStyle w:val="Emphasis"/>
          <w:highlight w:val="yellow"/>
        </w:rPr>
        <w:t>such procedures lagged significantly in actually achieving their desired results</w:t>
      </w:r>
      <w:r>
        <w:t>.</w:t>
      </w:r>
    </w:p>
    <w:p w14:paraId="62C72FF0" w14:textId="77777777" w:rsidR="00DC1480" w:rsidRDefault="00DC1480" w:rsidP="00DC1480"/>
    <w:p w14:paraId="20C2CEAE" w14:textId="77777777" w:rsidR="00903EA3" w:rsidRDefault="00903EA3" w:rsidP="00903EA3">
      <w:pPr>
        <w:pStyle w:val="Heading4"/>
      </w:pPr>
      <w:r>
        <w:t xml:space="preserve">Non-binding reg neg fails — they’ll </w:t>
      </w:r>
      <w:r w:rsidRPr="0031035A">
        <w:rPr>
          <w:u w:val="single"/>
        </w:rPr>
        <w:t>never reach a consensus</w:t>
      </w:r>
      <w:r>
        <w:t xml:space="preserve"> and it </w:t>
      </w:r>
      <w:r w:rsidRPr="0031035A">
        <w:rPr>
          <w:u w:val="single"/>
        </w:rPr>
        <w:t>tanks future negotiations by infuriating participants</w:t>
      </w:r>
      <w:r>
        <w:t>.</w:t>
      </w:r>
    </w:p>
    <w:p w14:paraId="6C7FA18E" w14:textId="77777777" w:rsidR="00903EA3" w:rsidRPr="009D67B0" w:rsidRDefault="00903EA3" w:rsidP="00903EA3">
      <w:r w:rsidRPr="00646B95">
        <w:rPr>
          <w:rStyle w:val="Style13ptBold"/>
        </w:rPr>
        <w:t>Harter 9</w:t>
      </w:r>
      <w:r>
        <w:t xml:space="preserve"> — Philip J. Harter, Professor of Law at the University of Missouri and member of its Center for the Study of Dispute Resolution, former</w:t>
      </w:r>
      <w:r w:rsidRPr="009C4996">
        <w:t xml:space="preserve"> Director of the Program on Consensus, Democracy, and Governance </w:t>
      </w:r>
      <w:r>
        <w:t xml:space="preserve">at </w:t>
      </w:r>
      <w:r w:rsidRPr="009C4996">
        <w:t>Vermont Law School</w:t>
      </w:r>
      <w:r>
        <w:t xml:space="preserve">, former Chair of the Section of Administrative Law and Regulatory Practice of the American Bar Association and Co-chair of the ABA's Working Group on Regulatory Reform in which capacity he represented the ABA before Congress on regulatory reform issues, principal author of the Negotiated Rulemaking Act and the Administrative Dispute Resolution Act, holds a J.D. from University of Michigan Law School, 2009 (“Collaboration: The Future of Governance,” </w:t>
      </w:r>
      <w:r>
        <w:rPr>
          <w:i/>
          <w:iCs/>
        </w:rPr>
        <w:t>Journal of Dispute Resolution</w:t>
      </w:r>
      <w:r>
        <w:t>, (</w:t>
      </w:r>
      <w:r w:rsidRPr="009D67B0">
        <w:t xml:space="preserve">2009 J. Disp. </w:t>
      </w:r>
      <w:proofErr w:type="spellStart"/>
      <w:r w:rsidRPr="009D67B0">
        <w:t>Resol</w:t>
      </w:r>
      <w:proofErr w:type="spellEnd"/>
      <w:r w:rsidRPr="009D67B0">
        <w:t>. 411</w:t>
      </w:r>
      <w:r>
        <w:t xml:space="preserve">), Available Online to Subscribing Institutions via </w:t>
      </w:r>
      <w:proofErr w:type="spellStart"/>
      <w:r>
        <w:t>HeinOnline</w:t>
      </w:r>
      <w:proofErr w:type="spellEnd"/>
      <w:r>
        <w:t>)</w:t>
      </w:r>
    </w:p>
    <w:p w14:paraId="7765B533" w14:textId="77777777" w:rsidR="00903EA3" w:rsidRPr="00AB3962" w:rsidRDefault="00903EA3" w:rsidP="00903EA3">
      <w:r>
        <w:t xml:space="preserve">Moreover, there is an ongoing debate as to whether the term "collaborative governance" includes simply the process of parties with varying interests working together or whether it requires an actual decision that will be implemented--the "governance" side of things. I agree with Chris Ansell in his insightful article that </w:t>
      </w:r>
      <w:r w:rsidRPr="003B621E">
        <w:rPr>
          <w:rStyle w:val="StyleUnderline"/>
          <w:highlight w:val="yellow"/>
        </w:rPr>
        <w:t xml:space="preserve">collaborative governance </w:t>
      </w:r>
      <w:r w:rsidRPr="003B621E">
        <w:rPr>
          <w:rStyle w:val="Emphasis"/>
          <w:highlight w:val="yellow"/>
        </w:rPr>
        <w:t>requires an agreement</w:t>
      </w:r>
      <w:r>
        <w:t xml:space="preserve">. 23 Indeed, I would augment this definition with one more observation: </w:t>
      </w:r>
      <w:r w:rsidRPr="003B621E">
        <w:rPr>
          <w:rStyle w:val="Emphasis"/>
          <w:highlight w:val="yellow"/>
        </w:rPr>
        <w:t>part of the agreement must be that it will be implemented</w:t>
      </w:r>
      <w:r>
        <w:t xml:space="preserve"> by at least one of the parties to the agreement and that it will be supported by the rest.24 An agreement is required for seriousness of purpose-</w:t>
      </w:r>
      <w:r w:rsidRPr="003B621E">
        <w:rPr>
          <w:rStyle w:val="StyleUnderline"/>
          <w:highlight w:val="yellow"/>
        </w:rPr>
        <w:t>talk is cheap without commitment</w:t>
      </w:r>
      <w:r>
        <w:t xml:space="preserve">. I have seen agreements </w:t>
      </w:r>
      <w:r w:rsidRPr="003B621E">
        <w:rPr>
          <w:rStyle w:val="StyleUnderline"/>
          <w:highlight w:val="yellow"/>
        </w:rPr>
        <w:t>when</w:t>
      </w:r>
      <w:r w:rsidRPr="0031035A">
        <w:rPr>
          <w:rStyle w:val="StyleUnderline"/>
        </w:rPr>
        <w:t xml:space="preserve"> at least </w:t>
      </w:r>
      <w:r w:rsidRPr="003B621E">
        <w:rPr>
          <w:rStyle w:val="StyleUnderline"/>
          <w:highlight w:val="yellow"/>
        </w:rPr>
        <w:t>one</w:t>
      </w:r>
      <w:r w:rsidRPr="0031035A">
        <w:rPr>
          <w:rStyle w:val="StyleUnderline"/>
        </w:rPr>
        <w:t xml:space="preserve"> major </w:t>
      </w:r>
      <w:r w:rsidRPr="003B621E">
        <w:rPr>
          <w:rStyle w:val="StyleUnderline"/>
          <w:highlight w:val="yellow"/>
        </w:rPr>
        <w:t>party had no intention of fulfilling any result</w:t>
      </w:r>
      <w:r w:rsidRPr="0031035A">
        <w:rPr>
          <w:rStyle w:val="StyleUnderline"/>
        </w:rPr>
        <w:t xml:space="preserve"> of the collaboration</w:t>
      </w:r>
      <w:r>
        <w:t xml:space="preserve">-it may be the government or may be a private party-but in either event </w:t>
      </w:r>
      <w:r w:rsidRPr="003B621E">
        <w:rPr>
          <w:rStyle w:val="StyleUnderline"/>
          <w:highlight w:val="yellow"/>
        </w:rPr>
        <w:t>the lack of seriousness greatly affected the dynamics of the process</w:t>
      </w:r>
      <w:r>
        <w:t>. You can literally feel the difference when the decision is real as opposed to merely a recommendation that is distant from implementation. Numerous times I have watched a group put forward a recommendation and felt very good about it indeed, only to have it languish or be picked apart since direct implementation was not part of the agreement. 25</w:t>
      </w:r>
    </w:p>
    <w:p w14:paraId="13E56608" w14:textId="77777777" w:rsidR="00903EA3" w:rsidRPr="00052A3D" w:rsidRDefault="00903EA3" w:rsidP="00903EA3">
      <w:pPr>
        <w:jc w:val="center"/>
        <w:rPr>
          <w:b/>
        </w:rPr>
      </w:pPr>
      <w:r>
        <w:rPr>
          <w:b/>
        </w:rPr>
        <w:t>—</w:t>
      </w:r>
      <w:r w:rsidRPr="00052A3D">
        <w:rPr>
          <w:b/>
        </w:rPr>
        <w:t>— Footnotes ——</w:t>
      </w:r>
    </w:p>
    <w:p w14:paraId="62880829" w14:textId="77777777" w:rsidR="00903EA3" w:rsidRDefault="00903EA3" w:rsidP="00903EA3">
      <w:r>
        <w:t>23. See generally Chris Ansell &amp; Alison Gash, Collaborative Governance in Theory and Practice, 18 J. OF PUB. ADMIN. RESEARCH &amp; THEORY 543 (2008).</w:t>
      </w:r>
    </w:p>
    <w:p w14:paraId="17AE0322" w14:textId="77777777" w:rsidR="00903EA3" w:rsidRDefault="00903EA3" w:rsidP="00903EA3">
      <w:r>
        <w:t>24. The Basic Principles for Agency Engagement in Environmental Conflict Resolution and Collaborative Problem Solving provide: "Implementation- Ensure decisions are implementable consistent with federal law and policy; parties should commit to identify roles and responsibilities necessary to implement agreement; ... ensure parties will take steps to implement and obtain resources necessary to agreement." MEMORANDUM ON ENVIRONMENTAL CONFLICT RESOLUTION, supra note 22.</w:t>
      </w:r>
    </w:p>
    <w:p w14:paraId="09BAFAF5" w14:textId="77777777" w:rsidR="00903EA3" w:rsidRDefault="00903EA3" w:rsidP="00903EA3">
      <w:r>
        <w:t xml:space="preserve">25. </w:t>
      </w:r>
      <w:r w:rsidRPr="003B621E">
        <w:rPr>
          <w:rStyle w:val="StyleUnderline"/>
          <w:highlight w:val="yellow"/>
        </w:rPr>
        <w:t>For example, OSHA seems to have</w:t>
      </w:r>
      <w:r w:rsidRPr="0031035A">
        <w:rPr>
          <w:rStyle w:val="StyleUnderline"/>
        </w:rPr>
        <w:t xml:space="preserve"> a systemic </w:t>
      </w:r>
      <w:r w:rsidRPr="003B621E">
        <w:rPr>
          <w:rStyle w:val="StyleUnderline"/>
          <w:highlight w:val="yellow"/>
        </w:rPr>
        <w:t xml:space="preserve">difficulty translating full consensus into a final rule, and that has generated </w:t>
      </w:r>
      <w:r w:rsidRPr="003B621E">
        <w:rPr>
          <w:rStyle w:val="Emphasis"/>
          <w:highlight w:val="yellow"/>
        </w:rPr>
        <w:t>considerable consternation among the participants</w:t>
      </w:r>
      <w:r>
        <w:t xml:space="preserve"> to the negotiations, let alone the beneficiaries of the rule. For particularly vivid, and bitter, accounts of OSHA's inexcusable and outrageous delay in implementing a full agreement, see Celeste Monforton, Crane Industry Disgusted with OSHA Delay, THE PUMP HANDLE, June 16, 2008, http://thepumphandle.wordpress.com/ 2008/06/16/crane-industry-disgusted-with-osha-delay/; see also Susan </w:t>
      </w:r>
      <w:proofErr w:type="spellStart"/>
      <w:r>
        <w:t>Podziba</w:t>
      </w:r>
      <w:proofErr w:type="spellEnd"/>
      <w:r>
        <w:t xml:space="preserve">, Safety Starts at the Top, N.Y. TIMES, June 13, 2008, at A-31 (Ms. </w:t>
      </w:r>
      <w:proofErr w:type="spellStart"/>
      <w:r>
        <w:t>Podziba</w:t>
      </w:r>
      <w:proofErr w:type="spellEnd"/>
      <w:r>
        <w:t xml:space="preserve"> was the mediator for OSHA's negotiated rulemaking on crane safety standards). The root cause seems to be that there are those in OSHA that think that only they can reach the right result and that it is illegitimate to have others participate in developing a standard. Indeed, I have heard OSHA staff make precisely that assertion. That perspective is particularly interesting given the widespread view concerning OSHA's institutional incompetence.</w:t>
      </w:r>
    </w:p>
    <w:p w14:paraId="653A470B" w14:textId="77777777" w:rsidR="00903EA3" w:rsidRDefault="00903EA3" w:rsidP="00903EA3"/>
    <w:p w14:paraId="3928583F" w14:textId="124E622D" w:rsidR="003B567F" w:rsidRPr="00270CAF" w:rsidRDefault="003B567F" w:rsidP="003B567F">
      <w:pPr>
        <w:pStyle w:val="Heading4"/>
      </w:pPr>
      <w:r>
        <w:t xml:space="preserve">Informal consultation doesn’t generate either </w:t>
      </w:r>
      <w:r>
        <w:rPr>
          <w:u w:val="single"/>
        </w:rPr>
        <w:t>rule legitimacy</w:t>
      </w:r>
      <w:r>
        <w:t xml:space="preserve"> or </w:t>
      </w:r>
      <w:r>
        <w:rPr>
          <w:u w:val="single"/>
        </w:rPr>
        <w:t>participant satisfaction</w:t>
      </w:r>
      <w:r>
        <w:t>.</w:t>
      </w:r>
    </w:p>
    <w:p w14:paraId="5BCE4BF1" w14:textId="77777777" w:rsidR="003B567F" w:rsidRPr="0080322A" w:rsidRDefault="003B567F" w:rsidP="003B567F">
      <w:r w:rsidRPr="0080322A">
        <w:rPr>
          <w:rStyle w:val="Style13ptBold"/>
        </w:rPr>
        <w:t xml:space="preserve">Freeman and </w:t>
      </w:r>
      <w:proofErr w:type="spellStart"/>
      <w:r w:rsidRPr="0080322A">
        <w:rPr>
          <w:rStyle w:val="Style13ptBold"/>
        </w:rPr>
        <w:t>Langbein</w:t>
      </w:r>
      <w:proofErr w:type="spellEnd"/>
      <w:r w:rsidRPr="0080322A">
        <w:rPr>
          <w:rStyle w:val="Style13ptBold"/>
        </w:rPr>
        <w:t xml:space="preserve"> 1</w:t>
      </w:r>
      <w:r>
        <w:t xml:space="preserve"> — Jody Freeman, Professor of Law at the University of California, Los Angeles, holds a J.D. and L.L.M. from Harvard University, and Laura I. </w:t>
      </w:r>
      <w:proofErr w:type="spellStart"/>
      <w:r>
        <w:t>Langbein</w:t>
      </w:r>
      <w:proofErr w:type="spellEnd"/>
      <w:r>
        <w:t>, Professor in the School of Public Affairs at American University, holds a Ph.D. in Political Science at the University of North Carolina, 2001 (“</w:t>
      </w:r>
      <w:r w:rsidRPr="00135884">
        <w:t>Regulatory Negotiation and the Legitimacy Benefit</w:t>
      </w:r>
      <w:r>
        <w:t xml:space="preserve">,” </w:t>
      </w:r>
      <w:r>
        <w:rPr>
          <w:i/>
          <w:iCs/>
        </w:rPr>
        <w:t>Environmental Law Reporter News &amp; Analysis</w:t>
      </w:r>
      <w:r>
        <w:t>, July, (</w:t>
      </w:r>
      <w:r w:rsidRPr="0080322A">
        <w:t xml:space="preserve">31 </w:t>
      </w:r>
      <w:proofErr w:type="spellStart"/>
      <w:r w:rsidRPr="0080322A">
        <w:t>Envtl</w:t>
      </w:r>
      <w:proofErr w:type="spellEnd"/>
      <w:r w:rsidRPr="0080322A">
        <w:t>. L. Rep. News &amp; Analysis 10811</w:t>
      </w:r>
      <w:r>
        <w:t xml:space="preserve">), Available Online to Subscribing Institutions via </w:t>
      </w:r>
      <w:proofErr w:type="spellStart"/>
      <w:r>
        <w:t>HeinOnline</w:t>
      </w:r>
      <w:proofErr w:type="spellEnd"/>
      <w:r>
        <w:t>)</w:t>
      </w:r>
    </w:p>
    <w:p w14:paraId="14443B57" w14:textId="77777777" w:rsidR="003B567F" w:rsidRDefault="003B567F" w:rsidP="003B567F">
      <w:r>
        <w:t xml:space="preserve">Inevitably, the study leaves some questions unanswered. For example, </w:t>
      </w:r>
      <w:proofErr w:type="spellStart"/>
      <w:r>
        <w:t>Kerwin</w:t>
      </w:r>
      <w:proofErr w:type="spellEnd"/>
      <w:r>
        <w:t xml:space="preserve"> and </w:t>
      </w:r>
      <w:proofErr w:type="spellStart"/>
      <w:r>
        <w:t>Langbein</w:t>
      </w:r>
      <w:proofErr w:type="spellEnd"/>
      <w:r>
        <w:t xml:space="preserve"> do not identify the precise causal pathway by which regulatory negotiation produces the legitimacy benefit. The data fail to isolate the exact connection between increased satisfaction and the </w:t>
      </w:r>
      <w:proofErr w:type="gramStart"/>
      <w:r>
        <w:t>particular procedural</w:t>
      </w:r>
      <w:proofErr w:type="gramEnd"/>
      <w:r>
        <w:t xml:space="preserve"> or substantive variables (those features of the process or the outcome) responsible for it. Participants appeared more satisfied than their conventional rulemaking counterparts, mostly because they assessed the substantive outcome as better than the rule that would have been promulgated otherwise, but also because some aspects of the reg neg process itself work well. </w:t>
      </w:r>
      <w:r w:rsidRPr="003B621E">
        <w:rPr>
          <w:rStyle w:val="StyleUnderline"/>
          <w:highlight w:val="yellow"/>
        </w:rPr>
        <w:t>Based on</w:t>
      </w:r>
      <w:r>
        <w:t xml:space="preserve"> the dramatic reports of higher learning, and </w:t>
      </w:r>
      <w:r w:rsidRPr="003B621E">
        <w:rPr>
          <w:rStyle w:val="StyleUnderline"/>
          <w:highlight w:val="yellow"/>
        </w:rPr>
        <w:t>evidence that face-to-face interaction built trust</w:t>
      </w:r>
      <w:r>
        <w:t xml:space="preserve">, we believe </w:t>
      </w:r>
      <w:r w:rsidRPr="00270CAF">
        <w:rPr>
          <w:rStyle w:val="StyleUnderline"/>
        </w:rPr>
        <w:t xml:space="preserve">it is a fair inference that </w:t>
      </w:r>
      <w:r w:rsidRPr="003B621E">
        <w:rPr>
          <w:rStyle w:val="StyleUnderline"/>
          <w:highlight w:val="yellow"/>
        </w:rPr>
        <w:t>the unique features of the reg neg process</w:t>
      </w:r>
      <w:r>
        <w:rPr>
          <w:rStyle w:val="StyleUnderline"/>
        </w:rPr>
        <w:t>—</w:t>
      </w:r>
      <w:r w:rsidRPr="00270CAF">
        <w:rPr>
          <w:rStyle w:val="StyleUnderline"/>
        </w:rPr>
        <w:t>its collective, interactive, and consensual nature</w:t>
      </w:r>
      <w:r>
        <w:rPr>
          <w:rStyle w:val="StyleUnderline"/>
        </w:rPr>
        <w:t>—</w:t>
      </w:r>
      <w:r w:rsidRPr="003B621E">
        <w:rPr>
          <w:rStyle w:val="StyleUnderline"/>
          <w:highlight w:val="yellow"/>
        </w:rPr>
        <w:t>played a key role</w:t>
      </w:r>
      <w:r>
        <w:t xml:space="preserve">, either directly or indirectly, </w:t>
      </w:r>
      <w:r w:rsidRPr="003B621E">
        <w:rPr>
          <w:rStyle w:val="StyleUnderline"/>
          <w:highlight w:val="yellow"/>
        </w:rPr>
        <w:t>in generating</w:t>
      </w:r>
      <w:r w:rsidRPr="00270CAF">
        <w:rPr>
          <w:rStyle w:val="StyleUnderline"/>
        </w:rPr>
        <w:t xml:space="preserve"> increased </w:t>
      </w:r>
      <w:r w:rsidRPr="003B621E">
        <w:rPr>
          <w:rStyle w:val="StyleUnderline"/>
          <w:highlight w:val="yellow"/>
        </w:rPr>
        <w:t>satisfaction</w:t>
      </w:r>
      <w:r w:rsidRPr="00270CAF">
        <w:rPr>
          <w:rStyle w:val="StyleUnderline"/>
        </w:rPr>
        <w:t>.</w:t>
      </w:r>
      <w:r>
        <w:t xml:space="preserve"> </w:t>
      </w:r>
      <w:r w:rsidRPr="003B621E">
        <w:rPr>
          <w:rStyle w:val="StyleUnderline"/>
          <w:highlight w:val="yellow"/>
        </w:rPr>
        <w:t>We are dubious</w:t>
      </w:r>
      <w:r>
        <w:t xml:space="preserve">, moreover, </w:t>
      </w:r>
      <w:r w:rsidRPr="003B621E">
        <w:rPr>
          <w:rStyle w:val="StyleUnderline"/>
          <w:highlight w:val="yellow"/>
        </w:rPr>
        <w:t>that other processes</w:t>
      </w:r>
      <w:r w:rsidRPr="003B621E">
        <w:rPr>
          <w:highlight w:val="yellow"/>
        </w:rPr>
        <w:t xml:space="preserve">, </w:t>
      </w:r>
      <w:r w:rsidRPr="003B621E">
        <w:rPr>
          <w:rStyle w:val="Emphasis"/>
          <w:highlight w:val="yellow"/>
        </w:rPr>
        <w:t>such as informal policy dialogues</w:t>
      </w:r>
      <w:r>
        <w:t xml:space="preserve">, </w:t>
      </w:r>
      <w:r w:rsidRPr="00270CAF">
        <w:rPr>
          <w:rStyle w:val="StyleUnderline"/>
        </w:rPr>
        <w:t xml:space="preserve">have the potential to </w:t>
      </w:r>
      <w:r w:rsidRPr="003B621E">
        <w:rPr>
          <w:rStyle w:val="StyleUnderline"/>
          <w:highlight w:val="yellow"/>
        </w:rPr>
        <w:t>produce the legitimacy benefit</w:t>
      </w:r>
      <w:r w:rsidRPr="00270CAF">
        <w:rPr>
          <w:rStyle w:val="StyleUnderline"/>
        </w:rPr>
        <w:t xml:space="preserve"> associated with regulatory negotiation</w:t>
      </w:r>
      <w:r>
        <w:t xml:space="preserve">, as some have suggested.19 </w:t>
      </w:r>
      <w:r w:rsidRPr="00270CAF">
        <w:rPr>
          <w:rStyle w:val="StyleUnderline"/>
        </w:rPr>
        <w:t xml:space="preserve">Participant reports of </w:t>
      </w:r>
      <w:r w:rsidRPr="003B621E">
        <w:rPr>
          <w:rStyle w:val="StyleUnderline"/>
          <w:highlight w:val="yellow"/>
        </w:rPr>
        <w:t xml:space="preserve">increased satisfaction appeared </w:t>
      </w:r>
      <w:r w:rsidRPr="003B621E">
        <w:rPr>
          <w:rStyle w:val="Emphasis"/>
          <w:highlight w:val="yellow"/>
        </w:rPr>
        <w:t>uniquely linked to the reg neg process itself</w:t>
      </w:r>
      <w:r>
        <w:t>, even if the exact etiology of the higher satisfaction effect remains unidentified.</w:t>
      </w:r>
    </w:p>
    <w:p w14:paraId="18A52378" w14:textId="77777777" w:rsidR="003B567F" w:rsidRDefault="003B567F" w:rsidP="003B567F"/>
    <w:p w14:paraId="5BDD79A8" w14:textId="77777777" w:rsidR="000B5702" w:rsidRDefault="000B5702" w:rsidP="000B5702">
      <w:pPr>
        <w:pStyle w:val="Heading4"/>
      </w:pPr>
      <w:r>
        <w:t>Non-binding fails and creates anger among participants.</w:t>
      </w:r>
    </w:p>
    <w:p w14:paraId="5A9118F1" w14:textId="77777777" w:rsidR="000B5702" w:rsidRPr="00646B95" w:rsidRDefault="000B5702" w:rsidP="000B5702">
      <w:r w:rsidRPr="00646B95">
        <w:rPr>
          <w:rStyle w:val="Style13ptBold"/>
        </w:rPr>
        <w:t>Harter 97</w:t>
      </w:r>
      <w:r>
        <w:t xml:space="preserve"> — Philip J. Harter, Scholar in Residence </w:t>
      </w:r>
      <w:r w:rsidRPr="009C4996">
        <w:t xml:space="preserve">and Director of the Program on Consensus, Democracy, and Governance </w:t>
      </w:r>
      <w:r>
        <w:t xml:space="preserve">at </w:t>
      </w:r>
      <w:r w:rsidRPr="009C4996">
        <w:t>Vermont Law School</w:t>
      </w:r>
      <w:r>
        <w:t>, former Chair of the Section of Administrative Law and Regulatory Practice of the American Bar Association and Co-chair of the ABA's Working Group on Regulatory Reform in which capacity he represented the ABA before Congress on regulatory reform issues, principal author of the Negotiated Rulemaking Act and the Administrative Dispute Resolution Act, holds a J.D. from University of Michigan Law School, 1997 (“</w:t>
      </w:r>
      <w:r w:rsidRPr="009C4996">
        <w:t>Fear of Commitment: An Affliction of Adolescents</w:t>
      </w:r>
      <w:r>
        <w:t xml:space="preserve">,” </w:t>
      </w:r>
      <w:r>
        <w:rPr>
          <w:i/>
          <w:iCs/>
        </w:rPr>
        <w:t>Duke Law Journal</w:t>
      </w:r>
      <w:r>
        <w:t>, April, (</w:t>
      </w:r>
      <w:r w:rsidRPr="009C4996">
        <w:t>46 Duke L.J. 1389</w:t>
      </w:r>
      <w:r>
        <w:t>), Available Online to Subscribing Institutions via Hein Online)</w:t>
      </w:r>
    </w:p>
    <w:p w14:paraId="0B76B982" w14:textId="77777777" w:rsidR="000B5702" w:rsidRDefault="000B5702" w:rsidP="000B5702">
      <w:r>
        <w:t>D. Participate Openly and in Good Faith</w:t>
      </w:r>
    </w:p>
    <w:p w14:paraId="64B76F8A" w14:textId="77777777" w:rsidR="000B5702" w:rsidRPr="00833095" w:rsidRDefault="000B5702" w:rsidP="000B5702">
      <w:r w:rsidRPr="003B621E">
        <w:rPr>
          <w:rStyle w:val="StyleUnderline"/>
          <w:highlight w:val="yellow"/>
        </w:rPr>
        <w:t>It is critical for the agency to participate</w:t>
      </w:r>
      <w:r>
        <w:t xml:space="preserve"> in the rough and tumble of the negotiations very much like any other participant. </w:t>
      </w:r>
      <w:r w:rsidRPr="003B621E">
        <w:rPr>
          <w:rStyle w:val="StyleUnderline"/>
          <w:highlight w:val="yellow"/>
        </w:rPr>
        <w:t>If the agency approaches the negotiations as if it</w:t>
      </w:r>
      <w:r w:rsidRPr="00833095">
        <w:rPr>
          <w:rStyle w:val="StyleUnderline"/>
        </w:rPr>
        <w:t xml:space="preserve"> has all the answers and </w:t>
      </w:r>
      <w:r w:rsidRPr="003B621E">
        <w:rPr>
          <w:rStyle w:val="StyleUnderline"/>
          <w:highlight w:val="yellow"/>
        </w:rPr>
        <w:t xml:space="preserve">only seeks ratification, </w:t>
      </w:r>
      <w:r w:rsidRPr="003B621E">
        <w:rPr>
          <w:rStyle w:val="Emphasis"/>
          <w:highlight w:val="yellow"/>
        </w:rPr>
        <w:t>the negotiation will end with no agreement</w:t>
      </w:r>
      <w:r>
        <w:t xml:space="preserve"> (since if solutions were so easy, there would not be any need to engage in a negotiated rulemaking75), </w:t>
      </w:r>
      <w:r w:rsidRPr="003B621E">
        <w:rPr>
          <w:rStyle w:val="Emphasis"/>
          <w:highlight w:val="yellow"/>
        </w:rPr>
        <w:t>and anger on the part of the participants</w:t>
      </w:r>
      <w:r>
        <w:t xml:space="preserve"> (</w:t>
      </w:r>
      <w:r w:rsidRPr="003B621E">
        <w:rPr>
          <w:rStyle w:val="StyleUnderline"/>
          <w:highlight w:val="yellow"/>
        </w:rPr>
        <w:t>since</w:t>
      </w:r>
      <w:r>
        <w:t xml:space="preserve"> they would reasonably feel </w:t>
      </w:r>
      <w:r w:rsidRPr="00833095">
        <w:t xml:space="preserve">that </w:t>
      </w:r>
      <w:r w:rsidRPr="003B621E">
        <w:rPr>
          <w:rStyle w:val="StyleUnderline"/>
          <w:highlight w:val="yellow"/>
        </w:rPr>
        <w:t>they had wasted their time</w:t>
      </w:r>
      <w:r>
        <w:t>). At the other extreme, if the agency sits back and takes no position, the parties are not likely to reach any agreement-they will talk and talk, but not converge. The reason is that if the negotiations do not reach closure, the agency will issue the rule on its own; the agency's rule will then define the parties' "Best Alternative to a Negotiated Agreement" (BATNA).76 The parties will keep talking in an effort to learn more about what the agency wants or will do on its own. Only then can the parties determine their BATNA, the standard by which they will judge whether a proposal is in their best interest.</w:t>
      </w:r>
    </w:p>
    <w:p w14:paraId="6C3EEDA0" w14:textId="77777777" w:rsidR="000B5702" w:rsidRDefault="000B5702" w:rsidP="000B5702"/>
    <w:p w14:paraId="3AC4B47B" w14:textId="77777777" w:rsidR="00DC1480" w:rsidRDefault="00DC1480" w:rsidP="00DC1480">
      <w:pPr>
        <w:pStyle w:val="Heading4"/>
      </w:pPr>
      <w:r>
        <w:t>Non-binding destroys future reg negs.</w:t>
      </w:r>
    </w:p>
    <w:p w14:paraId="274CA029" w14:textId="77777777" w:rsidR="00DC1480" w:rsidRPr="009D67B0" w:rsidRDefault="00DC1480" w:rsidP="00DC1480">
      <w:r w:rsidRPr="00646B95">
        <w:rPr>
          <w:rStyle w:val="Style13ptBold"/>
        </w:rPr>
        <w:t>Harter 9</w:t>
      </w:r>
      <w:r>
        <w:t xml:space="preserve"> — Philip J. Harter, Professor of Law at the University of Missouri and member of its Center for the Study of Dispute Resolution, former</w:t>
      </w:r>
      <w:r w:rsidRPr="009C4996">
        <w:t xml:space="preserve"> Director of the Program on Consensus, Democracy, and Governance </w:t>
      </w:r>
      <w:r>
        <w:t xml:space="preserve">at </w:t>
      </w:r>
      <w:r w:rsidRPr="009C4996">
        <w:t>Vermont Law School</w:t>
      </w:r>
      <w:r>
        <w:t xml:space="preserve">, former Chair of the Section of Administrative Law and Regulatory Practice of the American Bar Association and Co-chair of the ABA's Working Group on Regulatory Reform in which capacity he represented the ABA before Congress on regulatory reform issues, principal author of the Negotiated Rulemaking Act and the Administrative Dispute Resolution Act, holds a J.D. from University of Michigan Law School, 2009 (“Collaboration: The Future of Governance,” </w:t>
      </w:r>
      <w:r>
        <w:rPr>
          <w:i/>
          <w:iCs/>
        </w:rPr>
        <w:t>Journal of Dispute Resolution</w:t>
      </w:r>
      <w:r>
        <w:t>, (</w:t>
      </w:r>
      <w:r w:rsidRPr="009D67B0">
        <w:t xml:space="preserve">2009 J. Disp. </w:t>
      </w:r>
      <w:proofErr w:type="spellStart"/>
      <w:r w:rsidRPr="009D67B0">
        <w:t>Resol</w:t>
      </w:r>
      <w:proofErr w:type="spellEnd"/>
      <w:r w:rsidRPr="009D67B0">
        <w:t>. 411</w:t>
      </w:r>
      <w:r>
        <w:t xml:space="preserve">), Available Online to Subscribing Institutions via </w:t>
      </w:r>
      <w:proofErr w:type="spellStart"/>
      <w:r>
        <w:t>HeinOnline</w:t>
      </w:r>
      <w:proofErr w:type="spellEnd"/>
      <w:r>
        <w:t>)</w:t>
      </w:r>
    </w:p>
    <w:p w14:paraId="41A917B1" w14:textId="77777777" w:rsidR="00DC1480" w:rsidRDefault="00DC1480" w:rsidP="00DC1480">
      <w:r>
        <w:t xml:space="preserve">Even </w:t>
      </w:r>
      <w:r w:rsidRPr="003B621E">
        <w:rPr>
          <w:rStyle w:val="StyleUnderline"/>
          <w:highlight w:val="yellow"/>
        </w:rPr>
        <w:t>when the agency</w:t>
      </w:r>
      <w:r>
        <w:t xml:space="preserve"> has signed off on an agreement or recommendation, it often </w:t>
      </w:r>
      <w:r w:rsidRPr="003B621E">
        <w:rPr>
          <w:rStyle w:val="StyleUnderline"/>
          <w:highlight w:val="yellow"/>
        </w:rPr>
        <w:t>feels free to change it</w:t>
      </w:r>
      <w:r>
        <w:t xml:space="preserve"> without new evidence or a reason that did not exist at the time to repudiate its explicit concurrence. </w:t>
      </w:r>
      <w:r w:rsidRPr="003B621E">
        <w:rPr>
          <w:rStyle w:val="StyleUnderline"/>
          <w:highlight w:val="yellow"/>
        </w:rPr>
        <w:t>This</w:t>
      </w:r>
      <w:r>
        <w:t xml:space="preserve"> cavalier attitude </w:t>
      </w:r>
      <w:r w:rsidRPr="003B621E">
        <w:rPr>
          <w:rStyle w:val="StyleUnderline"/>
          <w:highlight w:val="yellow"/>
        </w:rPr>
        <w:t>simply destroys the idea of collaboration</w:t>
      </w:r>
      <w:r>
        <w:t xml:space="preserve">. During my interviews, several people-in and out of agencies-thought that </w:t>
      </w:r>
      <w:r w:rsidRPr="003B621E">
        <w:rPr>
          <w:rStyle w:val="StyleUnderline"/>
          <w:highlight w:val="yellow"/>
        </w:rPr>
        <w:t xml:space="preserve">agencies put together a committee just so they could say they did it but </w:t>
      </w:r>
      <w:r w:rsidRPr="003B621E">
        <w:rPr>
          <w:rStyle w:val="Emphasis"/>
          <w:highlight w:val="yellow"/>
        </w:rPr>
        <w:t>with no intention of abiding by any sort of recommendation or agreement</w:t>
      </w:r>
      <w:r>
        <w:t xml:space="preserve">. </w:t>
      </w:r>
      <w:r w:rsidRPr="003B621E">
        <w:rPr>
          <w:rStyle w:val="Emphasis"/>
          <w:highlight w:val="yellow"/>
        </w:rPr>
        <w:t>Not surprisingly</w:t>
      </w:r>
      <w:r>
        <w:t xml:space="preserve"> in such </w:t>
      </w:r>
      <w:proofErr w:type="gramStart"/>
      <w:r>
        <w:t>circumstances</w:t>
      </w:r>
      <w:proofErr w:type="gramEnd"/>
      <w:r>
        <w:t xml:space="preserve"> </w:t>
      </w:r>
      <w:r w:rsidRPr="003B621E">
        <w:rPr>
          <w:rStyle w:val="StyleUnderline"/>
          <w:highlight w:val="yellow"/>
        </w:rPr>
        <w:t>outsiders become reluctant to do it again</w:t>
      </w:r>
      <w:r>
        <w:t xml:space="preserve">: why bother? </w:t>
      </w:r>
      <w:r w:rsidRPr="003B621E">
        <w:rPr>
          <w:rStyle w:val="StyleUnderline"/>
          <w:highlight w:val="yellow"/>
        </w:rPr>
        <w:t>Lack of good faith is never a good idea</w:t>
      </w:r>
      <w:r>
        <w:t>.</w:t>
      </w:r>
    </w:p>
    <w:p w14:paraId="0EFEB021" w14:textId="77777777" w:rsidR="00DC1480" w:rsidRDefault="00DC1480" w:rsidP="00DC1480"/>
    <w:p w14:paraId="3313C5D4" w14:textId="5C543619" w:rsidR="00641051" w:rsidRDefault="00641051" w:rsidP="00641051">
      <w:pPr>
        <w:pStyle w:val="Heading3"/>
      </w:pPr>
      <w:r>
        <w:t>They Say: “Perm</w:t>
      </w:r>
      <w:r w:rsidR="00FF581A">
        <w:t>ute</w:t>
      </w:r>
      <w:r>
        <w:t>: Plan + Reg Neg” (Aka “Other Issues Perm”)</w:t>
      </w:r>
    </w:p>
    <w:p w14:paraId="7A4CBC0C" w14:textId="424921DA" w:rsidR="00D56A1C" w:rsidRDefault="003B567F" w:rsidP="00D56A1C">
      <w:pPr>
        <w:pStyle w:val="Heading4"/>
      </w:pPr>
      <w:r w:rsidRPr="00D56A1C">
        <w:rPr>
          <w:u w:val="single"/>
        </w:rPr>
        <w:t>Links to the politics net benefit</w:t>
      </w:r>
      <w:r>
        <w:t xml:space="preserve"> — reg neg on another issue doesn’t change the backlash to the plan</w:t>
      </w:r>
      <w:r w:rsidR="00D56A1C">
        <w:t>.</w:t>
      </w:r>
    </w:p>
    <w:p w14:paraId="0AA4827D" w14:textId="642EA42A" w:rsidR="00B847E6" w:rsidRDefault="00B847E6" w:rsidP="00B847E6"/>
    <w:p w14:paraId="6C5CC648" w14:textId="46592369" w:rsidR="00B847E6" w:rsidRDefault="00B847E6" w:rsidP="00B847E6">
      <w:pPr>
        <w:pStyle w:val="Heading4"/>
      </w:pPr>
      <w:r>
        <w:rPr>
          <w:u w:val="single"/>
        </w:rPr>
        <w:t>Perm Illegitimate</w:t>
      </w:r>
      <w:r>
        <w:t xml:space="preserve"> — consultation on another issue is </w:t>
      </w:r>
      <w:r>
        <w:rPr>
          <w:u w:val="single"/>
        </w:rPr>
        <w:t>intrinsic</w:t>
      </w:r>
      <w:r>
        <w:t xml:space="preserve"> because the other issue is not in the plan or counterplan. Intrinsic perms aren’t fair because they </w:t>
      </w:r>
      <w:r w:rsidRPr="00A40F35">
        <w:rPr>
          <w:u w:val="single"/>
        </w:rPr>
        <w:t>unpredictably</w:t>
      </w:r>
      <w:r>
        <w:t xml:space="preserve"> dodge neg </w:t>
      </w:r>
      <w:proofErr w:type="spellStart"/>
      <w:r>
        <w:t>args</w:t>
      </w:r>
      <w:proofErr w:type="spellEnd"/>
      <w:r>
        <w:t xml:space="preserve"> after introduction. Err neg: we can’t </w:t>
      </w:r>
      <w:r w:rsidRPr="00A40F35">
        <w:rPr>
          <w:u w:val="single"/>
        </w:rPr>
        <w:t>start over</w:t>
      </w:r>
      <w:r>
        <w:t xml:space="preserve"> in the block and late-breaking debates </w:t>
      </w:r>
      <w:r w:rsidRPr="00A40F35">
        <w:rPr>
          <w:u w:val="single"/>
        </w:rPr>
        <w:t xml:space="preserve">strongly skew </w:t>
      </w:r>
      <w:proofErr w:type="spellStart"/>
      <w:r w:rsidRPr="00A40F35">
        <w:rPr>
          <w:u w:val="single"/>
        </w:rPr>
        <w:t>aff</w:t>
      </w:r>
      <w:proofErr w:type="spellEnd"/>
      <w:r>
        <w:t xml:space="preserve">. Especially true in this context: their </w:t>
      </w:r>
      <w:proofErr w:type="spellStart"/>
      <w:r>
        <w:t>interp</w:t>
      </w:r>
      <w:proofErr w:type="spellEnd"/>
      <w:r>
        <w:t xml:space="preserve"> justifies non-topical plan amendments that dodge the links to core </w:t>
      </w:r>
      <w:proofErr w:type="spellStart"/>
      <w:r>
        <w:t>disads</w:t>
      </w:r>
      <w:proofErr w:type="spellEnd"/>
      <w:r>
        <w:t>.</w:t>
      </w:r>
    </w:p>
    <w:p w14:paraId="64B04484" w14:textId="59415FD5" w:rsidR="00B847E6" w:rsidRDefault="00B847E6" w:rsidP="00B847E6"/>
    <w:p w14:paraId="6740C1DF" w14:textId="77777777" w:rsidR="00B847E6" w:rsidRPr="00B469AD" w:rsidRDefault="00B847E6" w:rsidP="00B847E6">
      <w:pPr>
        <w:pStyle w:val="Heading4"/>
      </w:pPr>
      <w:r w:rsidRPr="00B469AD">
        <w:rPr>
          <w:u w:val="single"/>
        </w:rPr>
        <w:t>Cross-Apply “Perm Do Both” Answers</w:t>
      </w:r>
      <w:r>
        <w:t xml:space="preserve"> — prior and binding consultation is key. </w:t>
      </w:r>
    </w:p>
    <w:p w14:paraId="3C064D17" w14:textId="77777777" w:rsidR="00B847E6" w:rsidRPr="00B847E6" w:rsidRDefault="00B847E6" w:rsidP="00B847E6"/>
    <w:p w14:paraId="48372D8E" w14:textId="25EE5B58" w:rsidR="00D56A1C" w:rsidRDefault="00D56A1C" w:rsidP="00D56A1C"/>
    <w:p w14:paraId="44331210" w14:textId="56E5A205" w:rsidR="00FF581A" w:rsidRDefault="00FF581A" w:rsidP="00FF581A">
      <w:pPr>
        <w:pStyle w:val="Heading3"/>
      </w:pPr>
      <w:r>
        <w:t>They Say: “Permute: Do Plan, Then Do Reg Neg”</w:t>
      </w:r>
    </w:p>
    <w:p w14:paraId="27B70E92" w14:textId="1BA5B99F" w:rsidR="00FF581A" w:rsidRDefault="00FF581A" w:rsidP="00FF581A">
      <w:pPr>
        <w:pStyle w:val="Heading4"/>
      </w:pPr>
      <w:r>
        <w:t xml:space="preserve">Doesn’t Avoid Politics — the counterplan eliminates backlash by getting lobbies on board </w:t>
      </w:r>
      <w:r>
        <w:rPr>
          <w:u w:val="single"/>
        </w:rPr>
        <w:t>before the rule is promulgated</w:t>
      </w:r>
      <w:r>
        <w:t xml:space="preserve">. The plan does the regulation </w:t>
      </w:r>
      <w:r>
        <w:rPr>
          <w:u w:val="single"/>
        </w:rPr>
        <w:t>first</w:t>
      </w:r>
      <w:r>
        <w:t xml:space="preserve">. This isn’t the </w:t>
      </w:r>
      <w:r>
        <w:rPr>
          <w:u w:val="single"/>
        </w:rPr>
        <w:t>genuine consultation</w:t>
      </w:r>
      <w:r>
        <w:t xml:space="preserve"> necessary to avoid controversy — that’s Fernandez.</w:t>
      </w:r>
    </w:p>
    <w:p w14:paraId="097F70F0" w14:textId="34B6CAE3" w:rsidR="00FF581A" w:rsidRPr="00FF581A" w:rsidRDefault="00FF581A" w:rsidP="00FF581A"/>
    <w:p w14:paraId="0CB1D9B8" w14:textId="496DD18D" w:rsidR="00D56A1C" w:rsidRDefault="00FF581A" w:rsidP="00FF581A">
      <w:pPr>
        <w:pStyle w:val="Heading4"/>
      </w:pPr>
      <w:r w:rsidRPr="007956E3">
        <w:rPr>
          <w:u w:val="single"/>
        </w:rPr>
        <w:t xml:space="preserve">Reject Timeframe </w:t>
      </w:r>
      <w:r>
        <w:rPr>
          <w:u w:val="single"/>
        </w:rPr>
        <w:t>Perms</w:t>
      </w:r>
      <w:r>
        <w:t xml:space="preserve"> — they artificially dodge relevant neg </w:t>
      </w:r>
      <w:proofErr w:type="spellStart"/>
      <w:r>
        <w:t>args</w:t>
      </w:r>
      <w:proofErr w:type="spellEnd"/>
      <w:r>
        <w:t xml:space="preserve"> by adding specification of timing </w:t>
      </w:r>
      <w:proofErr w:type="gramStart"/>
      <w:r>
        <w:t>not present</w:t>
      </w:r>
      <w:proofErr w:type="gramEnd"/>
      <w:r>
        <w:t xml:space="preserve"> in the plan nor counterplan. This ruins </w:t>
      </w:r>
      <w:r w:rsidRPr="0071590C">
        <w:rPr>
          <w:u w:val="single"/>
        </w:rPr>
        <w:t>neg ground</w:t>
      </w:r>
      <w:r>
        <w:t xml:space="preserve"> — debates devolve into semantic games about temporality instead of substantive discussions of criminal justice policy.</w:t>
      </w:r>
    </w:p>
    <w:p w14:paraId="150CFAA6" w14:textId="2DF85F6A" w:rsidR="00FF581A" w:rsidRDefault="00FF581A" w:rsidP="00FF581A"/>
    <w:p w14:paraId="2C712653" w14:textId="770CD745" w:rsidR="00FF581A" w:rsidRDefault="00FF581A" w:rsidP="00FF581A">
      <w:pPr>
        <w:pStyle w:val="Heading4"/>
      </w:pPr>
      <w:r w:rsidRPr="00EF179E">
        <w:rPr>
          <w:u w:val="single"/>
        </w:rPr>
        <w:t>Cross-Apply “</w:t>
      </w:r>
      <w:r>
        <w:rPr>
          <w:u w:val="single"/>
        </w:rPr>
        <w:t xml:space="preserve">Perm </w:t>
      </w:r>
      <w:r w:rsidRPr="00EF179E">
        <w:rPr>
          <w:u w:val="single"/>
        </w:rPr>
        <w:t>Do Both” Answers</w:t>
      </w:r>
      <w:r>
        <w:t xml:space="preserve"> — prior and binding consultation is key. Perm can’t be prior and binding because that severs certainty and immediacy — cross-apply “Perm Do Counterplan” answers.</w:t>
      </w:r>
    </w:p>
    <w:p w14:paraId="42AB5C9D" w14:textId="430CD843" w:rsidR="00FF581A" w:rsidRDefault="00FF581A" w:rsidP="00FF581A"/>
    <w:p w14:paraId="5ED16B63" w14:textId="65E53AA6" w:rsidR="00FF581A" w:rsidRDefault="00FF581A" w:rsidP="00FF581A">
      <w:pPr>
        <w:pStyle w:val="Heading3"/>
      </w:pPr>
      <w:r>
        <w:t>They Say: “Permute: Do Reg Neg, Then Do Plan”</w:t>
      </w:r>
    </w:p>
    <w:p w14:paraId="36A13631" w14:textId="77777777" w:rsidR="00FF581A" w:rsidRDefault="00FF581A" w:rsidP="00FF581A">
      <w:pPr>
        <w:pStyle w:val="Heading4"/>
      </w:pPr>
      <w:r w:rsidRPr="00EF179E">
        <w:rPr>
          <w:u w:val="single"/>
        </w:rPr>
        <w:t xml:space="preserve">This Is “Do Both” Or </w:t>
      </w:r>
      <w:proofErr w:type="gramStart"/>
      <w:r w:rsidRPr="00EF179E">
        <w:rPr>
          <w:u w:val="single"/>
        </w:rPr>
        <w:t>An</w:t>
      </w:r>
      <w:proofErr w:type="gramEnd"/>
      <w:r w:rsidRPr="00EF179E">
        <w:rPr>
          <w:u w:val="single"/>
        </w:rPr>
        <w:t xml:space="preserve"> Illegitimate Timeframe Perm</w:t>
      </w:r>
      <w:r>
        <w:t xml:space="preserve"> — they artificially dodge relevant neg </w:t>
      </w:r>
      <w:proofErr w:type="spellStart"/>
      <w:r>
        <w:t>args</w:t>
      </w:r>
      <w:proofErr w:type="spellEnd"/>
      <w:r>
        <w:t xml:space="preserve"> by adding specification of timing not present in the plan nor counterplan. This ruins neg ground — debates devolve into semantic games about temporality instead of substantive discussions of alliance relations.</w:t>
      </w:r>
    </w:p>
    <w:p w14:paraId="2607E46C" w14:textId="2291CB01" w:rsidR="00FF581A" w:rsidRDefault="00FF581A" w:rsidP="00FF581A"/>
    <w:p w14:paraId="16A3FC68" w14:textId="77777777" w:rsidR="00FF581A" w:rsidRPr="00EF179E" w:rsidRDefault="00FF581A" w:rsidP="00FF581A">
      <w:pPr>
        <w:pStyle w:val="Heading4"/>
      </w:pPr>
      <w:r w:rsidRPr="00EF179E">
        <w:rPr>
          <w:u w:val="single"/>
        </w:rPr>
        <w:t>Cross-Apply “</w:t>
      </w:r>
      <w:r>
        <w:rPr>
          <w:u w:val="single"/>
        </w:rPr>
        <w:t xml:space="preserve">Perm </w:t>
      </w:r>
      <w:r w:rsidRPr="00EF179E">
        <w:rPr>
          <w:u w:val="single"/>
        </w:rPr>
        <w:t>Do Both” Answers</w:t>
      </w:r>
      <w:r>
        <w:t xml:space="preserve"> — prior and binding consultation is key. Perm can’t be prior and binding because that severs certainty and immediacy — cross-apply “Perm Do Counterplan” answers. </w:t>
      </w:r>
    </w:p>
    <w:p w14:paraId="4E25AE7E" w14:textId="77777777" w:rsidR="00FF581A" w:rsidRDefault="00FF581A" w:rsidP="00FF581A"/>
    <w:p w14:paraId="1411CCF3" w14:textId="6208A0BA" w:rsidR="00FF581A" w:rsidRDefault="007A59B7" w:rsidP="007A59B7">
      <w:pPr>
        <w:pStyle w:val="Heading3"/>
      </w:pPr>
      <w:r>
        <w:t>They Say: “Permute: Do Plan, Reg Neg over Enforcement/Implementation”</w:t>
      </w:r>
    </w:p>
    <w:p w14:paraId="023FC435" w14:textId="77777777" w:rsidR="007A59B7" w:rsidRDefault="007A59B7" w:rsidP="007A59B7">
      <w:pPr>
        <w:pStyle w:val="Heading4"/>
      </w:pPr>
      <w:r>
        <w:rPr>
          <w:u w:val="single"/>
        </w:rPr>
        <w:t>Perm Illegitimate</w:t>
      </w:r>
      <w:r>
        <w:t xml:space="preserve"> — consultation over implementation is </w:t>
      </w:r>
      <w:r>
        <w:rPr>
          <w:u w:val="single"/>
        </w:rPr>
        <w:t>intrinsic</w:t>
      </w:r>
      <w:r>
        <w:t xml:space="preserve"> because it is not in the plan or counterplan. Intrinsic perms aren’t fair because they </w:t>
      </w:r>
      <w:r w:rsidRPr="00A40F35">
        <w:rPr>
          <w:u w:val="single"/>
        </w:rPr>
        <w:t>unpredictably</w:t>
      </w:r>
      <w:r>
        <w:t xml:space="preserve"> dodge neg </w:t>
      </w:r>
      <w:proofErr w:type="spellStart"/>
      <w:r>
        <w:t>args</w:t>
      </w:r>
      <w:proofErr w:type="spellEnd"/>
      <w:r>
        <w:t xml:space="preserve"> after introduction. Err neg: we can’t </w:t>
      </w:r>
      <w:r w:rsidRPr="00A40F35">
        <w:rPr>
          <w:u w:val="single"/>
        </w:rPr>
        <w:t>start over</w:t>
      </w:r>
      <w:r>
        <w:t xml:space="preserve"> in the block and late-breaking debates </w:t>
      </w:r>
      <w:r w:rsidRPr="00A40F35">
        <w:rPr>
          <w:u w:val="single"/>
        </w:rPr>
        <w:t xml:space="preserve">strongly skew </w:t>
      </w:r>
      <w:proofErr w:type="spellStart"/>
      <w:r w:rsidRPr="00A40F35">
        <w:rPr>
          <w:u w:val="single"/>
        </w:rPr>
        <w:t>aff</w:t>
      </w:r>
      <w:proofErr w:type="spellEnd"/>
      <w:r>
        <w:t xml:space="preserve">. </w:t>
      </w:r>
    </w:p>
    <w:p w14:paraId="000AEE65" w14:textId="1407C3A8" w:rsidR="007A59B7" w:rsidRDefault="007A59B7" w:rsidP="007A59B7"/>
    <w:p w14:paraId="08E9C0A7" w14:textId="0A907820" w:rsidR="007A59B7" w:rsidRDefault="007A59B7" w:rsidP="007A59B7">
      <w:pPr>
        <w:pStyle w:val="Heading4"/>
      </w:pPr>
      <w:r w:rsidRPr="00B469AD">
        <w:t>Cross-Apply “Perm Do Both” Answers</w:t>
      </w:r>
      <w:r>
        <w:t xml:space="preserve"> — prior and binding consultation is key.</w:t>
      </w:r>
    </w:p>
    <w:p w14:paraId="403696B4" w14:textId="77777777" w:rsidR="007A59B7" w:rsidRPr="007A59B7" w:rsidRDefault="007A59B7" w:rsidP="007A59B7"/>
    <w:p w14:paraId="1BEEB6AB" w14:textId="77777777" w:rsidR="00B847E6" w:rsidRDefault="00B847E6" w:rsidP="00B847E6">
      <w:pPr>
        <w:pStyle w:val="Heading3"/>
      </w:pPr>
      <w:r>
        <w:t>They Say: “Not Textually Competitive”</w:t>
      </w:r>
    </w:p>
    <w:p w14:paraId="2FE2775E" w14:textId="77777777" w:rsidR="00B847E6" w:rsidRDefault="00B847E6" w:rsidP="00B847E6">
      <w:pPr>
        <w:pStyle w:val="Heading4"/>
      </w:pPr>
      <w:r>
        <w:t xml:space="preserve">Textual competition is a bad standard because </w:t>
      </w:r>
      <w:proofErr w:type="gramStart"/>
      <w:r>
        <w:t>it</w:t>
      </w:r>
      <w:proofErr w:type="gramEnd"/>
      <w:r>
        <w:t xml:space="preserve"> values </w:t>
      </w:r>
      <w:r w:rsidRPr="00B469AD">
        <w:rPr>
          <w:u w:val="single"/>
        </w:rPr>
        <w:t>semantics</w:t>
      </w:r>
      <w:r>
        <w:t xml:space="preserve"> over </w:t>
      </w:r>
      <w:r w:rsidRPr="00B469AD">
        <w:rPr>
          <w:u w:val="single"/>
        </w:rPr>
        <w:t>functional policy analysis</w:t>
      </w:r>
      <w:r>
        <w:t xml:space="preserve">. </w:t>
      </w:r>
    </w:p>
    <w:p w14:paraId="1E0A224C" w14:textId="77777777" w:rsidR="00B847E6" w:rsidRPr="00A635C9" w:rsidRDefault="00B847E6" w:rsidP="00B847E6"/>
    <w:p w14:paraId="05D28C96" w14:textId="34F6F953" w:rsidR="00B847E6" w:rsidRDefault="00B847E6" w:rsidP="00B847E6">
      <w:pPr>
        <w:pStyle w:val="Heading4"/>
      </w:pPr>
      <w:r>
        <w:t xml:space="preserve">The counterplan is a </w:t>
      </w:r>
      <w:r w:rsidRPr="00A635C9">
        <w:rPr>
          <w:u w:val="single"/>
        </w:rPr>
        <w:t>different policy</w:t>
      </w:r>
      <w:r>
        <w:t xml:space="preserve"> from the plan: our evidence and arguments elsewhere prove that </w:t>
      </w:r>
      <w:proofErr w:type="gramStart"/>
      <w:r>
        <w:t>whether or not</w:t>
      </w:r>
      <w:proofErr w:type="gramEnd"/>
      <w:r>
        <w:t xml:space="preserve"> to use negotiated rulemaking is </w:t>
      </w:r>
      <w:r w:rsidRPr="00A635C9">
        <w:rPr>
          <w:u w:val="single"/>
        </w:rPr>
        <w:t>an important decision</w:t>
      </w:r>
      <w:r>
        <w:t xml:space="preserve"> for water resources policy. That “use negotiated rulemaking over the plan” and “do the plan regardless of negotiations” can be re-worded into a scramble perm doesn’t make them the same policy. </w:t>
      </w:r>
    </w:p>
    <w:p w14:paraId="020BC501" w14:textId="77777777" w:rsidR="00B847E6" w:rsidRPr="00B847E6" w:rsidRDefault="00B847E6" w:rsidP="00B847E6"/>
    <w:p w14:paraId="79681B33" w14:textId="77777777" w:rsidR="00B847E6" w:rsidRDefault="00B847E6" w:rsidP="00B847E6">
      <w:pPr>
        <w:pStyle w:val="Heading4"/>
      </w:pPr>
      <w:r>
        <w:t xml:space="preserve">Functional competition better preserves </w:t>
      </w:r>
      <w:r w:rsidRPr="00A635C9">
        <w:rPr>
          <w:u w:val="single"/>
        </w:rPr>
        <w:t>topic education</w:t>
      </w:r>
      <w:r>
        <w:t xml:space="preserve"> and </w:t>
      </w:r>
      <w:r w:rsidRPr="00A635C9">
        <w:rPr>
          <w:u w:val="single"/>
        </w:rPr>
        <w:t>neg ground</w:t>
      </w:r>
      <w:r>
        <w:t xml:space="preserve">. </w:t>
      </w:r>
    </w:p>
    <w:p w14:paraId="29E86306" w14:textId="77777777" w:rsidR="00B847E6" w:rsidRPr="00A635C9" w:rsidRDefault="00B847E6" w:rsidP="00B847E6"/>
    <w:p w14:paraId="532B9B72" w14:textId="77777777" w:rsidR="00B847E6" w:rsidRDefault="00B847E6" w:rsidP="00B847E6">
      <w:pPr>
        <w:pStyle w:val="Heading4"/>
      </w:pPr>
      <w:r w:rsidRPr="00A635C9">
        <w:rPr>
          <w:u w:val="single"/>
        </w:rPr>
        <w:t>No race to the bottom</w:t>
      </w:r>
      <w:r>
        <w:t xml:space="preserve"> — trivial counterplans will lose to theory. </w:t>
      </w:r>
    </w:p>
    <w:p w14:paraId="5EB68A91" w14:textId="77777777" w:rsidR="00B847E6" w:rsidRPr="00FF581A" w:rsidRDefault="00B847E6" w:rsidP="00FF581A"/>
    <w:p w14:paraId="7649FB3D" w14:textId="5D64F45E" w:rsidR="003B567F" w:rsidRDefault="003B567F" w:rsidP="003B567F">
      <w:pPr>
        <w:pStyle w:val="Heading3"/>
      </w:pPr>
      <w:r>
        <w:t>They Say: “</w:t>
      </w:r>
      <w:r w:rsidR="009D35C8">
        <w:t>Consultation/</w:t>
      </w:r>
      <w:r>
        <w:t>Process CPs Bad”</w:t>
      </w:r>
    </w:p>
    <w:p w14:paraId="04FF94E4" w14:textId="41A08C5D" w:rsidR="009D35C8" w:rsidRDefault="009D35C8" w:rsidP="009D35C8">
      <w:pPr>
        <w:pStyle w:val="Heading4"/>
      </w:pPr>
      <w:r>
        <w:rPr>
          <w:u w:val="single"/>
        </w:rPr>
        <w:t>Enhances</w:t>
      </w:r>
      <w:r w:rsidRPr="004F3293">
        <w:rPr>
          <w:u w:val="single"/>
        </w:rPr>
        <w:t xml:space="preserve"> </w:t>
      </w:r>
      <w:r>
        <w:rPr>
          <w:u w:val="single"/>
        </w:rPr>
        <w:t>Topic Education</w:t>
      </w:r>
      <w:r>
        <w:t xml:space="preserve"> — neg </w:t>
      </w:r>
      <w:proofErr w:type="spellStart"/>
      <w:r>
        <w:t>ev</w:t>
      </w:r>
      <w:proofErr w:type="spellEnd"/>
      <w:r>
        <w:t xml:space="preserve"> proves that </w:t>
      </w:r>
      <w:proofErr w:type="gramStart"/>
      <w:r>
        <w:t>whether or not</w:t>
      </w:r>
      <w:proofErr w:type="gramEnd"/>
      <w:r>
        <w:t xml:space="preserve"> to use negotiated rulemaking is a </w:t>
      </w:r>
      <w:r w:rsidRPr="00AB5CB6">
        <w:rPr>
          <w:u w:val="single"/>
        </w:rPr>
        <w:t>core question</w:t>
      </w:r>
      <w:r>
        <w:t xml:space="preserve"> discussed by experts and considered by policymakers. Proves </w:t>
      </w:r>
      <w:r>
        <w:rPr>
          <w:u w:val="single"/>
        </w:rPr>
        <w:t>predictability</w:t>
      </w:r>
      <w:r>
        <w:t xml:space="preserve"> and improves </w:t>
      </w:r>
      <w:r w:rsidRPr="00AB5CB6">
        <w:rPr>
          <w:u w:val="single"/>
        </w:rPr>
        <w:t>content knowledge</w:t>
      </w:r>
      <w:r>
        <w:t xml:space="preserve"> — outweighs abstract “</w:t>
      </w:r>
      <w:proofErr w:type="spellStart"/>
      <w:r>
        <w:t>aff</w:t>
      </w:r>
      <w:proofErr w:type="spellEnd"/>
      <w:r>
        <w:t xml:space="preserve"> fairness” impact.</w:t>
      </w:r>
    </w:p>
    <w:p w14:paraId="4735B1EA" w14:textId="4361D90E" w:rsidR="009D35C8" w:rsidRDefault="009D35C8" w:rsidP="009D35C8"/>
    <w:p w14:paraId="323110AE" w14:textId="6DFA81EA" w:rsidR="009D35C8" w:rsidRPr="00153027" w:rsidRDefault="009D35C8" w:rsidP="009D35C8">
      <w:pPr>
        <w:pStyle w:val="Heading4"/>
      </w:pPr>
      <w:r>
        <w:rPr>
          <w:u w:val="single"/>
        </w:rPr>
        <w:t>Maintains Functional L</w:t>
      </w:r>
      <w:r w:rsidRPr="004F3293">
        <w:rPr>
          <w:u w:val="single"/>
        </w:rPr>
        <w:t>imits</w:t>
      </w:r>
      <w:r>
        <w:t xml:space="preserve"> — neg research burden </w:t>
      </w:r>
      <w:r w:rsidRPr="00B93109">
        <w:rPr>
          <w:u w:val="single"/>
        </w:rPr>
        <w:t>unmanageable</w:t>
      </w:r>
      <w:r>
        <w:t xml:space="preserve"> without generic counterplans. Standalone DAs not enough: small </w:t>
      </w:r>
      <w:proofErr w:type="spellStart"/>
      <w:r>
        <w:t>affs</w:t>
      </w:r>
      <w:proofErr w:type="spellEnd"/>
      <w:r>
        <w:t xml:space="preserve"> </w:t>
      </w:r>
      <w:r w:rsidRPr="004F3293">
        <w:rPr>
          <w:u w:val="single"/>
        </w:rPr>
        <w:t>dodge links</w:t>
      </w:r>
      <w:r>
        <w:t xml:space="preserve"> and there are </w:t>
      </w:r>
      <w:r w:rsidRPr="004F3293">
        <w:rPr>
          <w:u w:val="single"/>
        </w:rPr>
        <w:t>too many</w:t>
      </w:r>
      <w:r>
        <w:t xml:space="preserve"> for in-depth case research. Reg Neg tests the plan’s </w:t>
      </w:r>
      <w:r>
        <w:rPr>
          <w:u w:val="single"/>
        </w:rPr>
        <w:t>significance</w:t>
      </w:r>
      <w:r>
        <w:t xml:space="preserve">; only big, controversial cases can win “say no.” Narrowing the topic is important even if it requires slightly unfair counterplans because the alternative is </w:t>
      </w:r>
      <w:r>
        <w:rPr>
          <w:u w:val="single"/>
        </w:rPr>
        <w:t>generic critiques</w:t>
      </w:r>
      <w:r>
        <w:t xml:space="preserve"> that dodge the topic literature entirely. </w:t>
      </w:r>
    </w:p>
    <w:p w14:paraId="1BD0BEB6" w14:textId="246588C0" w:rsidR="009D35C8" w:rsidRDefault="009D35C8" w:rsidP="009D35C8"/>
    <w:p w14:paraId="255E3BAA" w14:textId="43C0C207" w:rsidR="009D35C8" w:rsidRPr="00153027" w:rsidRDefault="009D35C8" w:rsidP="009D35C8">
      <w:pPr>
        <w:pStyle w:val="Heading4"/>
      </w:pPr>
      <w:r w:rsidRPr="004F3293">
        <w:rPr>
          <w:u w:val="single"/>
        </w:rPr>
        <w:t>Case-</w:t>
      </w:r>
      <w:r>
        <w:rPr>
          <w:u w:val="single"/>
        </w:rPr>
        <w:t>B</w:t>
      </w:r>
      <w:r w:rsidRPr="004F3293">
        <w:rPr>
          <w:u w:val="single"/>
        </w:rPr>
        <w:t>y-</w:t>
      </w:r>
      <w:r>
        <w:rPr>
          <w:u w:val="single"/>
        </w:rPr>
        <w:t>C</w:t>
      </w:r>
      <w:r w:rsidRPr="004F3293">
        <w:rPr>
          <w:u w:val="single"/>
        </w:rPr>
        <w:t xml:space="preserve">ase </w:t>
      </w:r>
      <w:r>
        <w:rPr>
          <w:u w:val="single"/>
        </w:rPr>
        <w:t>J</w:t>
      </w:r>
      <w:r w:rsidRPr="004F3293">
        <w:rPr>
          <w:u w:val="single"/>
        </w:rPr>
        <w:t xml:space="preserve">udgment </w:t>
      </w:r>
      <w:r>
        <w:rPr>
          <w:u w:val="single"/>
        </w:rPr>
        <w:t>B</w:t>
      </w:r>
      <w:r w:rsidRPr="004F3293">
        <w:rPr>
          <w:u w:val="single"/>
        </w:rPr>
        <w:t>est</w:t>
      </w:r>
      <w:r>
        <w:t xml:space="preserve"> — sweeping generalizations about process counterplans don’t apply to </w:t>
      </w:r>
      <w:r>
        <w:rPr>
          <w:u w:val="single"/>
        </w:rPr>
        <w:t>this</w:t>
      </w:r>
      <w:r>
        <w:t xml:space="preserve"> context. Our </w:t>
      </w:r>
      <w:r w:rsidRPr="00294F3F">
        <w:rPr>
          <w:u w:val="single"/>
        </w:rPr>
        <w:t>topic-specific solvency advocate</w:t>
      </w:r>
      <w:r>
        <w:t xml:space="preserve"> proves the counterplan is an important part of the scholarly debate about water resources policy. No slippery slope or race to the bottom: future judges can vote against bad process counterplans. Our contextual defense of Reg Neg on this topic won’t apply to </w:t>
      </w:r>
      <w:r w:rsidRPr="00AB5CB6">
        <w:rPr>
          <w:u w:val="single"/>
        </w:rPr>
        <w:t>other counterplans</w:t>
      </w:r>
      <w:r>
        <w:t xml:space="preserve"> or </w:t>
      </w:r>
      <w:r w:rsidRPr="00AB5CB6">
        <w:rPr>
          <w:u w:val="single"/>
        </w:rPr>
        <w:t>other topics</w:t>
      </w:r>
      <w:r>
        <w:t xml:space="preserve">. The judge is a referee — the ballot doesn’t have </w:t>
      </w:r>
      <w:r>
        <w:rPr>
          <w:u w:val="single"/>
        </w:rPr>
        <w:t>precedential value</w:t>
      </w:r>
      <w:r>
        <w:t xml:space="preserve"> and the judge can issue a </w:t>
      </w:r>
      <w:r>
        <w:rPr>
          <w:u w:val="single"/>
        </w:rPr>
        <w:t>narrow ruling</w:t>
      </w:r>
      <w:r>
        <w:t xml:space="preserve">. </w:t>
      </w:r>
    </w:p>
    <w:p w14:paraId="663BF621" w14:textId="149F3413" w:rsidR="009D35C8" w:rsidRDefault="009D35C8" w:rsidP="009D35C8"/>
    <w:p w14:paraId="3A9D8176" w14:textId="0B7EB51C" w:rsidR="009D35C8" w:rsidRDefault="009D35C8" w:rsidP="009D35C8">
      <w:pPr>
        <w:pStyle w:val="Heading4"/>
      </w:pPr>
      <w:r w:rsidRPr="00AB5CB6">
        <w:rPr>
          <w:u w:val="single"/>
        </w:rPr>
        <w:t>Reject Argument, Not Team</w:t>
      </w:r>
      <w:r>
        <w:t xml:space="preserve"> — theory voting issues replace substantive debate with abstract rules litigation. Better to salvage content discussion by kicking the counterplan than to encourage </w:t>
      </w:r>
      <w:r w:rsidRPr="00153027">
        <w:rPr>
          <w:u w:val="single"/>
        </w:rPr>
        <w:t>theory specialization</w:t>
      </w:r>
      <w:r>
        <w:t xml:space="preserve"> and </w:t>
      </w:r>
      <w:r w:rsidRPr="00153027">
        <w:rPr>
          <w:u w:val="single"/>
        </w:rPr>
        <w:t>block recycling</w:t>
      </w:r>
      <w:r>
        <w:t>.</w:t>
      </w:r>
    </w:p>
    <w:p w14:paraId="16F6A3BA" w14:textId="77777777" w:rsidR="009D35C8" w:rsidRPr="009D35C8" w:rsidRDefault="009D35C8" w:rsidP="009D35C8"/>
    <w:p w14:paraId="07FCCCF9" w14:textId="77777777" w:rsidR="003B567F" w:rsidRPr="00A00EBE" w:rsidRDefault="003B567F" w:rsidP="003B567F">
      <w:pPr>
        <w:pStyle w:val="Heading4"/>
      </w:pPr>
      <w:r w:rsidRPr="00A00EBE">
        <w:rPr>
          <w:u w:val="single"/>
        </w:rPr>
        <w:t>It’s predictable</w:t>
      </w:r>
      <w:r>
        <w:t xml:space="preserve"> — huge academic debate.</w:t>
      </w:r>
    </w:p>
    <w:p w14:paraId="085013CD" w14:textId="77777777" w:rsidR="003B567F" w:rsidRPr="0080322A" w:rsidRDefault="003B567F" w:rsidP="003B567F">
      <w:r w:rsidRPr="0080322A">
        <w:rPr>
          <w:rStyle w:val="Style13ptBold"/>
        </w:rPr>
        <w:t xml:space="preserve">Freeman and </w:t>
      </w:r>
      <w:proofErr w:type="spellStart"/>
      <w:r w:rsidRPr="0080322A">
        <w:rPr>
          <w:rStyle w:val="Style13ptBold"/>
        </w:rPr>
        <w:t>Langbein</w:t>
      </w:r>
      <w:proofErr w:type="spellEnd"/>
      <w:r w:rsidRPr="0080322A">
        <w:rPr>
          <w:rStyle w:val="Style13ptBold"/>
        </w:rPr>
        <w:t xml:space="preserve"> 1</w:t>
      </w:r>
      <w:r>
        <w:t xml:space="preserve"> — Jody Freeman, Professor of Law at the University of California, Los Angeles, holds a J.D. and L.L.M. from Harvard University, and Laura I. </w:t>
      </w:r>
      <w:proofErr w:type="spellStart"/>
      <w:r>
        <w:t>Langbein</w:t>
      </w:r>
      <w:proofErr w:type="spellEnd"/>
      <w:r>
        <w:t>, Professor in the School of Public Affairs at American University, holds a Ph.D. in Political Science at the University of North Carolina, 2001 (“</w:t>
      </w:r>
      <w:r w:rsidRPr="00135884">
        <w:t>Regulatory Negotiation and the Legitimacy Benefit</w:t>
      </w:r>
      <w:r>
        <w:t xml:space="preserve">,” </w:t>
      </w:r>
      <w:r>
        <w:rPr>
          <w:i/>
          <w:iCs/>
        </w:rPr>
        <w:t>Environmental Law Reporter News &amp; Analysis</w:t>
      </w:r>
      <w:r>
        <w:t>, July, (</w:t>
      </w:r>
      <w:r w:rsidRPr="0080322A">
        <w:t xml:space="preserve">31 </w:t>
      </w:r>
      <w:proofErr w:type="spellStart"/>
      <w:r w:rsidRPr="0080322A">
        <w:t>Envtl</w:t>
      </w:r>
      <w:proofErr w:type="spellEnd"/>
      <w:r w:rsidRPr="0080322A">
        <w:t>. L. Rep. News &amp; Analysis 10811</w:t>
      </w:r>
      <w:r>
        <w:t xml:space="preserve">), Available Online to Subscribing Institutions via </w:t>
      </w:r>
      <w:proofErr w:type="spellStart"/>
      <w:r>
        <w:t>HeinOnline</w:t>
      </w:r>
      <w:proofErr w:type="spellEnd"/>
      <w:r>
        <w:t>)</w:t>
      </w:r>
    </w:p>
    <w:p w14:paraId="03145172" w14:textId="77777777" w:rsidR="003B567F" w:rsidRPr="00A00EBE" w:rsidRDefault="003B567F" w:rsidP="003B567F">
      <w:proofErr w:type="spellStart"/>
      <w:r>
        <w:t>Nonwithstanding</w:t>
      </w:r>
      <w:proofErr w:type="spellEnd"/>
      <w:r>
        <w:t xml:space="preserve"> that only a few agencies use </w:t>
      </w:r>
      <w:r w:rsidRPr="003B621E">
        <w:rPr>
          <w:rStyle w:val="StyleUnderline"/>
          <w:highlight w:val="yellow"/>
        </w:rPr>
        <w:t>reg</w:t>
      </w:r>
      <w:r w:rsidRPr="00A00EBE">
        <w:rPr>
          <w:rStyle w:val="StyleUnderline"/>
        </w:rPr>
        <w:t xml:space="preserve">ulatory </w:t>
      </w:r>
      <w:r w:rsidRPr="003B621E">
        <w:rPr>
          <w:rStyle w:val="StyleUnderline"/>
          <w:highlight w:val="yellow"/>
        </w:rPr>
        <w:t>neg</w:t>
      </w:r>
      <w:r w:rsidRPr="00A00EBE">
        <w:rPr>
          <w:rStyle w:val="StyleUnderline"/>
        </w:rPr>
        <w:t>otiation</w:t>
      </w:r>
      <w:r>
        <w:t xml:space="preserve">1 for a tiny minority of rules, the process </w:t>
      </w:r>
      <w:r w:rsidRPr="003B621E">
        <w:rPr>
          <w:rStyle w:val="StyleUnderline"/>
          <w:highlight w:val="yellow"/>
        </w:rPr>
        <w:t xml:space="preserve">attracts a </w:t>
      </w:r>
      <w:r w:rsidRPr="003B621E">
        <w:rPr>
          <w:rStyle w:val="Emphasis"/>
          <w:highlight w:val="yellow"/>
        </w:rPr>
        <w:t>remarkable amount of scholarly attention</w:t>
      </w:r>
      <w:r>
        <w:t xml:space="preserve">. While </w:t>
      </w:r>
      <w:r w:rsidRPr="003B621E">
        <w:rPr>
          <w:rStyle w:val="StyleUnderline"/>
          <w:highlight w:val="yellow"/>
        </w:rPr>
        <w:t>proponents</w:t>
      </w:r>
      <w:r w:rsidRPr="00A00EBE">
        <w:rPr>
          <w:rStyle w:val="StyleUnderline"/>
        </w:rPr>
        <w:t xml:space="preserve"> </w:t>
      </w:r>
      <w:r w:rsidRPr="003B621E">
        <w:rPr>
          <w:rStyle w:val="StyleUnderline"/>
          <w:highlight w:val="yellow"/>
        </w:rPr>
        <w:t>claim</w:t>
      </w:r>
      <w:r>
        <w:t xml:space="preserve"> that </w:t>
      </w:r>
      <w:r w:rsidRPr="003B621E">
        <w:rPr>
          <w:rStyle w:val="StyleUnderline"/>
          <w:highlight w:val="yellow"/>
        </w:rPr>
        <w:t>negotiation improves rule quality</w:t>
      </w:r>
      <w:r>
        <w:t xml:space="preserve">, reduces transaction costs, </w:t>
      </w:r>
      <w:r w:rsidRPr="00A00EBE">
        <w:rPr>
          <w:rStyle w:val="StyleUnderline"/>
        </w:rPr>
        <w:t>and increases legitimacy</w:t>
      </w:r>
      <w:r>
        <w:t xml:space="preserve">, </w:t>
      </w:r>
      <w:r w:rsidRPr="003B621E">
        <w:rPr>
          <w:rStyle w:val="StyleUnderline"/>
          <w:highlight w:val="yellow"/>
        </w:rPr>
        <w:t>critics contend</w:t>
      </w:r>
      <w:r w:rsidRPr="00A00EBE">
        <w:rPr>
          <w:rStyle w:val="StyleUnderline"/>
        </w:rPr>
        <w:t xml:space="preserve"> that </w:t>
      </w:r>
      <w:r w:rsidRPr="003B621E">
        <w:rPr>
          <w:rStyle w:val="StyleUnderline"/>
          <w:highlight w:val="yellow"/>
        </w:rPr>
        <w:t>the process fails to deliver</w:t>
      </w:r>
      <w:r w:rsidRPr="00A00EBE">
        <w:rPr>
          <w:rStyle w:val="StyleUnderline"/>
        </w:rPr>
        <w:t xml:space="preserve"> its purported benefits and abrogates an agency's responsibility to execute its delegated functions</w:t>
      </w:r>
      <w:r>
        <w:t>. Some commentators have gone so far as to argue that consensus-based policymaking of this sort is fundamentally undemocratic. 2</w:t>
      </w:r>
    </w:p>
    <w:p w14:paraId="3D852C8D" w14:textId="77777777" w:rsidR="003B567F" w:rsidRDefault="003B567F" w:rsidP="003B567F"/>
    <w:p w14:paraId="7EC6CFC9" w14:textId="77777777" w:rsidR="00903EA3" w:rsidRDefault="00903EA3" w:rsidP="00903EA3">
      <w:pPr>
        <w:pStyle w:val="Heading4"/>
      </w:pPr>
      <w:r w:rsidRPr="00A73DC6">
        <w:rPr>
          <w:u w:val="single"/>
        </w:rPr>
        <w:t>Process matters</w:t>
      </w:r>
      <w:r>
        <w:t xml:space="preserve"> — research on reg neg is </w:t>
      </w:r>
      <w:r w:rsidRPr="00A73DC6">
        <w:rPr>
          <w:u w:val="single"/>
        </w:rPr>
        <w:t>essential</w:t>
      </w:r>
      <w:r>
        <w:t xml:space="preserve"> to understanding larger policy design.</w:t>
      </w:r>
    </w:p>
    <w:p w14:paraId="2C1E591E" w14:textId="77777777" w:rsidR="00903EA3" w:rsidRPr="0080322A" w:rsidRDefault="00903EA3" w:rsidP="00903EA3">
      <w:r w:rsidRPr="0080322A">
        <w:rPr>
          <w:rStyle w:val="Style13ptBold"/>
        </w:rPr>
        <w:t xml:space="preserve">Freeman and </w:t>
      </w:r>
      <w:proofErr w:type="spellStart"/>
      <w:r w:rsidRPr="0080322A">
        <w:rPr>
          <w:rStyle w:val="Style13ptBold"/>
        </w:rPr>
        <w:t>Langbein</w:t>
      </w:r>
      <w:proofErr w:type="spellEnd"/>
      <w:r w:rsidRPr="0080322A">
        <w:rPr>
          <w:rStyle w:val="Style13ptBold"/>
        </w:rPr>
        <w:t xml:space="preserve"> 1</w:t>
      </w:r>
      <w:r>
        <w:t xml:space="preserve"> — Jody Freeman, Professor of Law at the University of California, Los Angeles, holds a J.D. and L.L.M. from Harvard University, and Laura I. </w:t>
      </w:r>
      <w:proofErr w:type="spellStart"/>
      <w:r>
        <w:t>Langbein</w:t>
      </w:r>
      <w:proofErr w:type="spellEnd"/>
      <w:r>
        <w:t>, Professor in the School of Public Affairs at American University, holds a Ph.D. in Political Science at the University of North Carolina, 2001 (“</w:t>
      </w:r>
      <w:r w:rsidRPr="00135884">
        <w:t>Regulatory Negotiation and the Legitimacy Benefit</w:t>
      </w:r>
      <w:r>
        <w:t xml:space="preserve">,” </w:t>
      </w:r>
      <w:r>
        <w:rPr>
          <w:i/>
          <w:iCs/>
        </w:rPr>
        <w:t>Environmental Law Reporter News &amp; Analysis</w:t>
      </w:r>
      <w:r>
        <w:t>, July, (</w:t>
      </w:r>
      <w:r w:rsidRPr="0080322A">
        <w:t xml:space="preserve">31 </w:t>
      </w:r>
      <w:proofErr w:type="spellStart"/>
      <w:r w:rsidRPr="0080322A">
        <w:t>Envtl</w:t>
      </w:r>
      <w:proofErr w:type="spellEnd"/>
      <w:r w:rsidRPr="0080322A">
        <w:t>. L. Rep. News &amp; Analysis 10811</w:t>
      </w:r>
      <w:r>
        <w:t xml:space="preserve">), Available Online to Subscribing Institutions via </w:t>
      </w:r>
      <w:proofErr w:type="spellStart"/>
      <w:r>
        <w:t>HeinOnline</w:t>
      </w:r>
      <w:proofErr w:type="spellEnd"/>
      <w:r>
        <w:t>)</w:t>
      </w:r>
    </w:p>
    <w:p w14:paraId="234D9A8F" w14:textId="77777777" w:rsidR="00903EA3" w:rsidRDefault="00903EA3" w:rsidP="00903EA3">
      <w:r>
        <w:t xml:space="preserve">The empirical </w:t>
      </w:r>
      <w:r w:rsidRPr="003B621E">
        <w:rPr>
          <w:rStyle w:val="StyleUnderline"/>
          <w:highlight w:val="yellow"/>
        </w:rPr>
        <w:t>research on reg</w:t>
      </w:r>
      <w:r>
        <w:t xml:space="preserve">ulatory </w:t>
      </w:r>
      <w:r w:rsidRPr="003B621E">
        <w:rPr>
          <w:rStyle w:val="StyleUnderline"/>
          <w:highlight w:val="yellow"/>
        </w:rPr>
        <w:t>neg</w:t>
      </w:r>
      <w:r>
        <w:t xml:space="preserve">otiation has just begun, and its </w:t>
      </w:r>
      <w:r w:rsidRPr="003B621E">
        <w:rPr>
          <w:rStyle w:val="Emphasis"/>
          <w:highlight w:val="yellow"/>
        </w:rPr>
        <w:t>relevance to larger questions of institutional design</w:t>
      </w:r>
      <w:r w:rsidRPr="003B621E">
        <w:rPr>
          <w:rStyle w:val="StyleUnderline"/>
          <w:highlight w:val="yellow"/>
        </w:rPr>
        <w:t xml:space="preserve"> could not be greater</w:t>
      </w:r>
      <w:r>
        <w:t xml:space="preserve">. The data presented here paint a largely favorable picture of this particular </w:t>
      </w:r>
      <w:proofErr w:type="spellStart"/>
      <w:r>
        <w:t>decisionmaking</w:t>
      </w:r>
      <w:proofErr w:type="spellEnd"/>
      <w:r>
        <w:t xml:space="preserve"> innovation-it outperformed conventional rulemaking on virtually every measure tested and produced greater satisfaction among participants-and there was no evidence that it exacerbated capture or led the agency to abdicate responsibility. Perhaps most importantly, however, </w:t>
      </w:r>
      <w:r w:rsidRPr="003B621E">
        <w:rPr>
          <w:rStyle w:val="Emphasis"/>
          <w:highlight w:val="yellow"/>
        </w:rPr>
        <w:t>the data suggest</w:t>
      </w:r>
      <w:r w:rsidRPr="00A73DC6">
        <w:rPr>
          <w:rStyle w:val="Emphasis"/>
        </w:rPr>
        <w:t xml:space="preserve"> that </w:t>
      </w:r>
      <w:r w:rsidRPr="003B621E">
        <w:rPr>
          <w:rStyle w:val="Emphasis"/>
          <w:highlight w:val="yellow"/>
        </w:rPr>
        <w:t>process matters</w:t>
      </w:r>
      <w:r>
        <w:t xml:space="preserve">. </w:t>
      </w:r>
      <w:r w:rsidRPr="003B621E">
        <w:rPr>
          <w:rStyle w:val="StyleUnderline"/>
          <w:highlight w:val="yellow"/>
        </w:rPr>
        <w:t>The</w:t>
      </w:r>
      <w:r>
        <w:t xml:space="preserve"> legitimacy </w:t>
      </w:r>
      <w:r w:rsidRPr="003B621E">
        <w:rPr>
          <w:rStyle w:val="StyleUnderline"/>
          <w:highlight w:val="yellow"/>
        </w:rPr>
        <w:t>benefit</w:t>
      </w:r>
      <w:r>
        <w:t xml:space="preserve"> produced </w:t>
      </w:r>
      <w:r w:rsidRPr="003B621E">
        <w:rPr>
          <w:rStyle w:val="StyleUnderline"/>
          <w:highlight w:val="yellow"/>
        </w:rPr>
        <w:t>by negotiated rulemaking is</w:t>
      </w:r>
      <w:r>
        <w:t xml:space="preserve"> at least somewhat </w:t>
      </w:r>
      <w:r w:rsidRPr="003B621E">
        <w:rPr>
          <w:rStyle w:val="Emphasis"/>
          <w:highlight w:val="yellow"/>
        </w:rPr>
        <w:t>due to the process itself</w:t>
      </w:r>
      <w:r w:rsidRPr="003B621E">
        <w:rPr>
          <w:highlight w:val="yellow"/>
        </w:rPr>
        <w:t xml:space="preserve">, </w:t>
      </w:r>
      <w:r w:rsidRPr="003B621E">
        <w:rPr>
          <w:rStyle w:val="StyleUnderline"/>
          <w:highlight w:val="yellow"/>
        </w:rPr>
        <w:t>not merely to satisfaction with outcomes</w:t>
      </w:r>
      <w:r>
        <w:t>. We imagine that other, similar, consensus-based processes might exert the same effect as well.</w:t>
      </w:r>
    </w:p>
    <w:p w14:paraId="732F1E70" w14:textId="77777777" w:rsidR="00903EA3" w:rsidRPr="00A73DC6" w:rsidRDefault="00903EA3" w:rsidP="00903EA3">
      <w:r>
        <w:t xml:space="preserve">With this in mind, we encourage agencies to adopt negotiated rulemaking more often and for a greater range of regulatory </w:t>
      </w:r>
      <w:proofErr w:type="gramStart"/>
      <w:r>
        <w:t>tasks, and</w:t>
      </w:r>
      <w:proofErr w:type="gramEnd"/>
      <w:r>
        <w:t xml:space="preserve"> urge its detractors to take another look. We also recommend continued empirical and comparative study of its effects. More broadly, however, </w:t>
      </w:r>
      <w:r w:rsidRPr="003B621E">
        <w:rPr>
          <w:rStyle w:val="StyleUnderline"/>
          <w:highlight w:val="yellow"/>
        </w:rPr>
        <w:t>we invite scholars</w:t>
      </w:r>
      <w:r>
        <w:t xml:space="preserve"> and policymakers alike </w:t>
      </w:r>
      <w:r w:rsidRPr="003B621E">
        <w:rPr>
          <w:rStyle w:val="StyleUnderline"/>
          <w:highlight w:val="yellow"/>
        </w:rPr>
        <w:t xml:space="preserve">to assess alternative </w:t>
      </w:r>
      <w:proofErr w:type="spellStart"/>
      <w:r w:rsidRPr="003B621E">
        <w:rPr>
          <w:rStyle w:val="StyleUnderline"/>
          <w:highlight w:val="yellow"/>
        </w:rPr>
        <w:t>decisionmaking</w:t>
      </w:r>
      <w:proofErr w:type="spellEnd"/>
      <w:r w:rsidRPr="003B621E">
        <w:rPr>
          <w:rStyle w:val="StyleUnderline"/>
          <w:highlight w:val="yellow"/>
        </w:rPr>
        <w:t xml:space="preserve"> processes</w:t>
      </w:r>
      <w:r>
        <w:t xml:space="preserve"> not merely in terms of measures like cost, time, and litigation rates, but in terms of their potential to enhance legitimacy. These latest data suggest that administrative legitimacy is, at least in part, a matter of procedural design.</w:t>
      </w:r>
    </w:p>
    <w:p w14:paraId="4F0BA0A5" w14:textId="77777777" w:rsidR="009D35C8" w:rsidRDefault="009D35C8" w:rsidP="00903EA3"/>
    <w:p w14:paraId="3A62A86D" w14:textId="77777777" w:rsidR="00903EA3" w:rsidRDefault="00903EA3" w:rsidP="00903EA3">
      <w:pPr>
        <w:pStyle w:val="Heading4"/>
      </w:pPr>
      <w:r>
        <w:t>Debate over the details of the process is key to good policymaking.</w:t>
      </w:r>
    </w:p>
    <w:p w14:paraId="75E43137" w14:textId="77777777" w:rsidR="00903EA3" w:rsidRPr="009D67B0" w:rsidRDefault="00903EA3" w:rsidP="00903EA3">
      <w:r w:rsidRPr="00646B95">
        <w:rPr>
          <w:rStyle w:val="Style13ptBold"/>
        </w:rPr>
        <w:t>Harter 9</w:t>
      </w:r>
      <w:r>
        <w:t xml:space="preserve"> — Philip J. Harter, Professor of Law at the University of Missouri and member of its Center for the Study of Dispute Resolution, former</w:t>
      </w:r>
      <w:r w:rsidRPr="009C4996">
        <w:t xml:space="preserve"> Director of the Program on Consensus, Democracy, and Governance </w:t>
      </w:r>
      <w:r>
        <w:t xml:space="preserve">at </w:t>
      </w:r>
      <w:r w:rsidRPr="009C4996">
        <w:t>Vermont Law School</w:t>
      </w:r>
      <w:r>
        <w:t xml:space="preserve">, former Chair of the Section of Administrative Law and Regulatory Practice of the American Bar Association and Co-chair of the ABA's Working Group on Regulatory Reform in which capacity he represented the ABA before Congress on regulatory reform issues, principal author of the Negotiated Rulemaking Act and the Administrative Dispute Resolution Act, holds a J.D. from University of Michigan Law School, 2009 (“Collaboration: The Future of Governance,” </w:t>
      </w:r>
      <w:r>
        <w:rPr>
          <w:i/>
          <w:iCs/>
        </w:rPr>
        <w:t>Journal of Dispute Resolution</w:t>
      </w:r>
      <w:r>
        <w:t>, (</w:t>
      </w:r>
      <w:r w:rsidRPr="009D67B0">
        <w:t xml:space="preserve">2009 J. Disp. </w:t>
      </w:r>
      <w:proofErr w:type="spellStart"/>
      <w:r w:rsidRPr="009D67B0">
        <w:t>Resol</w:t>
      </w:r>
      <w:proofErr w:type="spellEnd"/>
      <w:r w:rsidRPr="009D67B0">
        <w:t>. 411</w:t>
      </w:r>
      <w:r>
        <w:t xml:space="preserve">), Available Online to Subscribing Institutions via </w:t>
      </w:r>
      <w:proofErr w:type="spellStart"/>
      <w:r>
        <w:t>HeinOnline</w:t>
      </w:r>
      <w:proofErr w:type="spellEnd"/>
      <w:r>
        <w:t>)</w:t>
      </w:r>
    </w:p>
    <w:p w14:paraId="4E410018" w14:textId="77777777" w:rsidR="00903EA3" w:rsidRDefault="00903EA3" w:rsidP="00903EA3">
      <w:r>
        <w:t xml:space="preserve">So much of </w:t>
      </w:r>
      <w:r w:rsidRPr="003B621E">
        <w:rPr>
          <w:rStyle w:val="StyleUnderline"/>
          <w:highlight w:val="yellow"/>
        </w:rPr>
        <w:t>the discussion of collaborative governance</w:t>
      </w:r>
      <w:r>
        <w:t xml:space="preserve"> is at a high level of abstraction or philosophy. Before one can be serious about it, however, </w:t>
      </w:r>
      <w:r w:rsidRPr="003B621E">
        <w:rPr>
          <w:rStyle w:val="StyleUnderline"/>
          <w:highlight w:val="yellow"/>
        </w:rPr>
        <w:t>one needs to understand</w:t>
      </w:r>
      <w:r>
        <w:t xml:space="preserve"> or at least examine a bit of plumbing: </w:t>
      </w:r>
      <w:r w:rsidRPr="003B621E">
        <w:rPr>
          <w:rStyle w:val="Emphasis"/>
          <w:highlight w:val="yellow"/>
        </w:rPr>
        <w:t>the details</w:t>
      </w:r>
      <w:r>
        <w:t xml:space="preserve"> are important. Ironically, even those who are ardent supporters of collaboration often overlook the essential details.4' But, as was urged early on, some important fixed </w:t>
      </w:r>
      <w:proofErr w:type="spellStart"/>
      <w:r>
        <w:t>pointsnodes</w:t>
      </w:r>
      <w:proofErr w:type="spellEnd"/>
      <w:r>
        <w:t xml:space="preserve"> in the system-need to be addressed. Thus, </w:t>
      </w:r>
      <w:r w:rsidRPr="003B621E">
        <w:rPr>
          <w:rStyle w:val="StyleUnderline"/>
          <w:highlight w:val="yellow"/>
        </w:rPr>
        <w:t>before we can fully appreciate collaborative governance</w:t>
      </w:r>
      <w:r>
        <w:t xml:space="preserve">, </w:t>
      </w:r>
      <w:r w:rsidRPr="003B621E">
        <w:rPr>
          <w:rStyle w:val="StyleUnderline"/>
          <w:highlight w:val="yellow"/>
        </w:rPr>
        <w:t>we need to examine</w:t>
      </w:r>
      <w:r>
        <w:t xml:space="preserve"> a bit of </w:t>
      </w:r>
      <w:r w:rsidRPr="003B621E">
        <w:rPr>
          <w:rStyle w:val="StyleUnderline"/>
          <w:highlight w:val="yellow"/>
        </w:rPr>
        <w:t>just how it is done</w:t>
      </w:r>
      <w:r>
        <w:t>.</w:t>
      </w:r>
    </w:p>
    <w:p w14:paraId="2EAD6EF6" w14:textId="77777777" w:rsidR="00903EA3" w:rsidRPr="00DA2411" w:rsidRDefault="00903EA3" w:rsidP="00903EA3">
      <w:r>
        <w:t xml:space="preserve">Federal agencies are authorized to use alternative means of dispute resolution to resolve issues in controversy that relate to an administrative program. </w:t>
      </w:r>
      <w:r w:rsidRPr="003B621E">
        <w:rPr>
          <w:rStyle w:val="StyleUnderline"/>
          <w:highlight w:val="yellow"/>
        </w:rPr>
        <w:t>The Negotiated Rulemaking</w:t>
      </w:r>
      <w:r>
        <w:t xml:space="preserve"> Act (Act) makes this general authority explicit with respect to developing regulations via consensus among the interests that would be significantly affected by the rule.43 The Act then sets out the procedures to be followed in negotiating a consensus on a proposed rule.44 While the Act only addresses negotiating rules,45 the same </w:t>
      </w:r>
      <w:r w:rsidRPr="003B621E">
        <w:rPr>
          <w:rStyle w:val="StyleUnderline"/>
          <w:highlight w:val="yellow"/>
        </w:rPr>
        <w:t>process can be used to develop other forms of policy</w:t>
      </w:r>
      <w:r>
        <w:t>. What follows is an elaboration on that process.</w:t>
      </w:r>
    </w:p>
    <w:p w14:paraId="4E86AFD4" w14:textId="77777777" w:rsidR="00903EA3" w:rsidRDefault="00903EA3" w:rsidP="00903EA3"/>
    <w:p w14:paraId="02E90C31" w14:textId="0CCA911D" w:rsidR="00B847E6" w:rsidRDefault="00B847E6" w:rsidP="00B847E6">
      <w:pPr>
        <w:pStyle w:val="Heading3"/>
      </w:pPr>
      <w:r>
        <w:t>They Say: “Reg Neg Is Normal Means (General)”</w:t>
      </w:r>
    </w:p>
    <w:p w14:paraId="4185693A" w14:textId="4CDF86C9" w:rsidR="00B847E6" w:rsidRDefault="00B847E6" w:rsidP="00B847E6">
      <w:pPr>
        <w:pStyle w:val="Heading4"/>
      </w:pPr>
      <w:r>
        <w:t xml:space="preserve">1. </w:t>
      </w:r>
      <w:r w:rsidRPr="00EF179E">
        <w:rPr>
          <w:u w:val="single"/>
        </w:rPr>
        <w:t>Not Normal Means</w:t>
      </w:r>
      <w:r>
        <w:t xml:space="preserve"> — Fernandez proves negotiated rulemaking is </w:t>
      </w:r>
      <w:r w:rsidRPr="005E1A34">
        <w:rPr>
          <w:u w:val="single"/>
        </w:rPr>
        <w:t>rarely used in water policy</w:t>
      </w:r>
      <w:r>
        <w:t xml:space="preserve">. That’s why he says </w:t>
      </w:r>
      <w:r w:rsidR="005E1A34">
        <w:t xml:space="preserve">it’s a </w:t>
      </w:r>
      <w:r w:rsidR="005E1A34" w:rsidRPr="005E1A34">
        <w:rPr>
          <w:u w:val="single"/>
        </w:rPr>
        <w:t>novel approach</w:t>
      </w:r>
      <w:r w:rsidR="005E1A34">
        <w:t>.</w:t>
      </w:r>
      <w:r>
        <w:t xml:space="preserve"> </w:t>
      </w:r>
    </w:p>
    <w:p w14:paraId="36229D1B" w14:textId="77777777" w:rsidR="00B847E6" w:rsidRDefault="00B847E6" w:rsidP="00B847E6"/>
    <w:p w14:paraId="68F1E6C7" w14:textId="77777777" w:rsidR="00B847E6" w:rsidRDefault="00B847E6" w:rsidP="00B847E6">
      <w:pPr>
        <w:pStyle w:val="Heading4"/>
      </w:pPr>
      <w:r>
        <w:t xml:space="preserve">2. </w:t>
      </w:r>
      <w:r w:rsidRPr="00B469AD">
        <w:rPr>
          <w:u w:val="single"/>
        </w:rPr>
        <w:t>Fiat Creates Unique Link</w:t>
      </w:r>
      <w:r>
        <w:t xml:space="preserve"> — </w:t>
      </w:r>
      <w:r>
        <w:rPr>
          <w:i/>
          <w:u w:val="single"/>
        </w:rPr>
        <w:t>if</w:t>
      </w:r>
      <w:r>
        <w:t xml:space="preserve"> prior and binding consultation is normal, plan deviates because it must be certain and immediate. Plan can’t be prior and binding — cross-apply “Perm Do Counterplan” answers. </w:t>
      </w:r>
    </w:p>
    <w:p w14:paraId="232F558F" w14:textId="4737EBF6" w:rsidR="00B847E6" w:rsidRDefault="00B847E6" w:rsidP="00B847E6"/>
    <w:p w14:paraId="647E4EE4" w14:textId="4E8914D2" w:rsidR="00B847E6" w:rsidRDefault="00B847E6" w:rsidP="00B847E6">
      <w:pPr>
        <w:pStyle w:val="Heading3"/>
      </w:pPr>
      <w:r>
        <w:t>They Say: “Negotiation Is Normal Means (Notice and Comment)”</w:t>
      </w:r>
    </w:p>
    <w:p w14:paraId="7BF0A4D0" w14:textId="71078859" w:rsidR="00B847E6" w:rsidRDefault="00B847E6" w:rsidP="00B847E6">
      <w:pPr>
        <w:pStyle w:val="Heading4"/>
      </w:pPr>
      <w:r w:rsidRPr="00B847E6">
        <w:rPr>
          <w:u w:val="single"/>
        </w:rPr>
        <w:t>It’s a Different Process</w:t>
      </w:r>
      <w:r>
        <w:t xml:space="preserve"> — the formal process of negotiated rulemaking is </w:t>
      </w:r>
      <w:r>
        <w:rPr>
          <w:u w:val="single"/>
        </w:rPr>
        <w:t>not</w:t>
      </w:r>
      <w:r>
        <w:t xml:space="preserve"> the same thing as commenting through notice-and-comment — that’s Fernandez.</w:t>
      </w:r>
    </w:p>
    <w:p w14:paraId="4906BCBC" w14:textId="2283629F" w:rsidR="005E1A34" w:rsidRDefault="005E1A34" w:rsidP="005E1A34"/>
    <w:p w14:paraId="256B3DF0" w14:textId="1E33E14D" w:rsidR="005E1A34" w:rsidRPr="005E1A34" w:rsidRDefault="005E1A34" w:rsidP="005E1A34">
      <w:pPr>
        <w:pStyle w:val="Heading4"/>
      </w:pPr>
      <w:r w:rsidRPr="00EF179E">
        <w:rPr>
          <w:u w:val="single"/>
        </w:rPr>
        <w:t>Not Normal Means</w:t>
      </w:r>
      <w:r>
        <w:t xml:space="preserve"> — Fernandez proves negotiated rulemaking is </w:t>
      </w:r>
      <w:r w:rsidRPr="005E1A34">
        <w:rPr>
          <w:u w:val="single"/>
        </w:rPr>
        <w:t>rarely used in water policy</w:t>
      </w:r>
      <w:r>
        <w:t xml:space="preserve">. That’s why he says it’s a </w:t>
      </w:r>
      <w:r w:rsidRPr="005E1A34">
        <w:rPr>
          <w:u w:val="single"/>
        </w:rPr>
        <w:t>novel approach</w:t>
      </w:r>
      <w:r>
        <w:t>.</w:t>
      </w:r>
    </w:p>
    <w:p w14:paraId="0A70D987" w14:textId="77777777" w:rsidR="00B847E6" w:rsidRPr="00B847E6" w:rsidRDefault="00B847E6" w:rsidP="00B847E6"/>
    <w:p w14:paraId="5CA5714B" w14:textId="77777777" w:rsidR="00B847E6" w:rsidRDefault="00B847E6" w:rsidP="00B847E6">
      <w:pPr>
        <w:pStyle w:val="Heading4"/>
      </w:pPr>
      <w:r>
        <w:t xml:space="preserve">Notice-and-comment </w:t>
      </w:r>
      <w:r w:rsidRPr="002F4033">
        <w:rPr>
          <w:u w:val="single"/>
        </w:rPr>
        <w:t>doesn’t</w:t>
      </w:r>
      <w:r>
        <w:t xml:space="preserve"> solve — it’s not </w:t>
      </w:r>
      <w:r w:rsidRPr="002F4033">
        <w:rPr>
          <w:u w:val="single"/>
        </w:rPr>
        <w:t>genuine</w:t>
      </w:r>
      <w:r>
        <w:t xml:space="preserve"> consultation. </w:t>
      </w:r>
    </w:p>
    <w:p w14:paraId="51F83CBC" w14:textId="77777777" w:rsidR="00B847E6" w:rsidRDefault="00B847E6" w:rsidP="00B847E6">
      <w:r>
        <w:rPr>
          <w:rStyle w:val="Style13ptBold"/>
        </w:rPr>
        <w:t>WGA 17</w:t>
      </w:r>
      <w:r w:rsidRPr="00424B82">
        <w:t xml:space="preserve"> </w:t>
      </w:r>
      <w:r>
        <w:t>— Western Governors’ Association, 2018 (“</w:t>
      </w:r>
      <w:r w:rsidRPr="00030510">
        <w:t>Federal Agencies’ Use of Notice-and-Comment Rulemaking to Satisfy Requirements to Consult with States</w:t>
      </w:r>
      <w:r>
        <w:t xml:space="preserve">,” Available Online at </w:t>
      </w:r>
      <w:hyperlink r:id="rId9" w:history="1">
        <w:r w:rsidRPr="004F2656">
          <w:rPr>
            <w:rStyle w:val="Hyperlink"/>
          </w:rPr>
          <w:t>https://speakers-task-force-intergovernmental-affairs-robbishop.house.gov/sites/speakerstaskforceonintergovernmentalaffairs.house.gov/files/Speakers%20Task%20Force%20Beckstead%20Testimony.pdf</w:t>
        </w:r>
      </w:hyperlink>
      <w:r>
        <w:t>, Accessed 04-04-2019)</w:t>
      </w:r>
    </w:p>
    <w:p w14:paraId="3B3EE71E" w14:textId="77777777" w:rsidR="00B847E6" w:rsidRPr="00144E51" w:rsidRDefault="00B847E6" w:rsidP="00B847E6">
      <w:pPr>
        <w:rPr>
          <w:rStyle w:val="StyleUnderline"/>
        </w:rPr>
      </w:pPr>
      <w:r w:rsidRPr="00144E51">
        <w:rPr>
          <w:rStyle w:val="StyleUnderline"/>
        </w:rPr>
        <w:t>State Consultation vs. Notice-and-Comment Rulemaking</w:t>
      </w:r>
    </w:p>
    <w:p w14:paraId="7735362C" w14:textId="77777777" w:rsidR="00B847E6" w:rsidRDefault="00B847E6" w:rsidP="00B847E6">
      <w:r w:rsidRPr="00144E51">
        <w:rPr>
          <w:rStyle w:val="StyleUnderline"/>
        </w:rPr>
        <w:t xml:space="preserve">The basic procedural requirements </w:t>
      </w:r>
      <w:r w:rsidRPr="00B847E6">
        <w:rPr>
          <w:rStyle w:val="StyleUnderline"/>
        </w:rPr>
        <w:t xml:space="preserve">of notice-and-comment represents a baseline for states’ ability to participate in federal agency rulemaking. That process, however, does </w:t>
      </w:r>
      <w:r w:rsidRPr="00B847E6">
        <w:rPr>
          <w:rStyle w:val="Emphasis"/>
        </w:rPr>
        <w:t>not</w:t>
      </w:r>
      <w:r w:rsidRPr="00B847E6">
        <w:rPr>
          <w:rStyle w:val="StyleUnderline"/>
        </w:rPr>
        <w:t xml:space="preserve"> recognize states’ unique interests and concerns as sovereign powers and as partners with agencies in the implementation and administration of</w:t>
      </w:r>
      <w:r w:rsidRPr="00144E51">
        <w:rPr>
          <w:rStyle w:val="StyleUnderline"/>
        </w:rPr>
        <w:t xml:space="preserve"> numerous federal statutes programs</w:t>
      </w:r>
      <w:r>
        <w:t xml:space="preserve">. Rather, </w:t>
      </w:r>
      <w:r w:rsidRPr="003B621E">
        <w:rPr>
          <w:rStyle w:val="StyleUnderline"/>
          <w:highlight w:val="yellow"/>
        </w:rPr>
        <w:t>notice-and-comment rulemaking</w:t>
      </w:r>
      <w:r w:rsidRPr="00144E51">
        <w:rPr>
          <w:rStyle w:val="StyleUnderline"/>
        </w:rPr>
        <w:t xml:space="preserve"> under the APA </w:t>
      </w:r>
      <w:r w:rsidRPr="003B621E">
        <w:rPr>
          <w:rStyle w:val="StyleUnderline"/>
          <w:highlight w:val="yellow"/>
        </w:rPr>
        <w:t>focuses on allowing for input</w:t>
      </w:r>
      <w:r w:rsidRPr="00144E51">
        <w:rPr>
          <w:rStyle w:val="StyleUnderline"/>
        </w:rPr>
        <w:t xml:space="preserve"> from the </w:t>
      </w:r>
      <w:proofErr w:type="gramStart"/>
      <w:r w:rsidRPr="00144E51">
        <w:rPr>
          <w:rStyle w:val="StyleUnderline"/>
        </w:rPr>
        <w:t>general public</w:t>
      </w:r>
      <w:proofErr w:type="gramEnd"/>
      <w:r w:rsidRPr="00144E51">
        <w:rPr>
          <w:rStyle w:val="StyleUnderline"/>
        </w:rPr>
        <w:t xml:space="preserve"> while keeping them apprised of an agency’s intentions in promulgating rules. Several federal statutes require agencies to develop rules in consultation with states or state agencies with expertise in a particular matter. In such instances, “consultation” is rarely defined by statute or regulation, and agencies often misunderstand their duties to consult with states as another directive to allow states to participate in notice-and-comment rulemaking. </w:t>
      </w:r>
      <w:r w:rsidRPr="003B621E">
        <w:rPr>
          <w:rStyle w:val="StyleUnderline"/>
          <w:highlight w:val="yellow"/>
        </w:rPr>
        <w:t>However</w:t>
      </w:r>
      <w:r w:rsidRPr="00144E51">
        <w:rPr>
          <w:rStyle w:val="StyleUnderline"/>
        </w:rPr>
        <w:t xml:space="preserve">, </w:t>
      </w:r>
      <w:r w:rsidRPr="003B621E">
        <w:rPr>
          <w:rStyle w:val="Emphasis"/>
          <w:highlight w:val="yellow"/>
        </w:rPr>
        <w:t>“consultation” and “comment” have very different meanings</w:t>
      </w:r>
      <w:r w:rsidRPr="00144E51">
        <w:rPr>
          <w:rStyle w:val="Emphasis"/>
        </w:rPr>
        <w:t xml:space="preserve"> in the context of states’ roles in the rulemaking process</w:t>
      </w:r>
      <w:r>
        <w:t>.</w:t>
      </w:r>
    </w:p>
    <w:p w14:paraId="4F6C32BD" w14:textId="77777777" w:rsidR="00B847E6" w:rsidRDefault="00B847E6" w:rsidP="00B847E6">
      <w:r w:rsidRPr="00144E51">
        <w:rPr>
          <w:rStyle w:val="StyleUnderline"/>
        </w:rPr>
        <w:t>Faced with this issue, the</w:t>
      </w:r>
      <w:r>
        <w:t xml:space="preserve"> U.S. Court of Appeals for the Ninth Circuit (</w:t>
      </w:r>
      <w:r w:rsidRPr="00144E51">
        <w:rPr>
          <w:rStyle w:val="StyleUnderline"/>
        </w:rPr>
        <w:t>Ninth Circuit</w:t>
      </w:r>
      <w:r>
        <w:t xml:space="preserve">) </w:t>
      </w:r>
      <w:r w:rsidRPr="00144E51">
        <w:rPr>
          <w:rStyle w:val="StyleUnderline"/>
        </w:rPr>
        <w:t>set aside a</w:t>
      </w:r>
      <w:r>
        <w:t xml:space="preserve"> Department of Energy (</w:t>
      </w:r>
      <w:r w:rsidRPr="00144E51">
        <w:rPr>
          <w:rStyle w:val="StyleUnderline"/>
        </w:rPr>
        <w:t>DOE</w:t>
      </w:r>
      <w:r>
        <w:t xml:space="preserve">) </w:t>
      </w:r>
      <w:r w:rsidRPr="00144E51">
        <w:rPr>
          <w:rStyle w:val="StyleUnderline"/>
        </w:rPr>
        <w:t>rule which DOE developed without adhering to the authorizing statute’s express requirement that the rule be developed “in consultation with affected states.”</w:t>
      </w:r>
      <w:r>
        <w:t xml:space="preserve">3 </w:t>
      </w:r>
      <w:r w:rsidRPr="00144E51">
        <w:rPr>
          <w:rStyle w:val="StyleUnderline"/>
        </w:rPr>
        <w:t>DOE argued that it had fulfilled its duty to consult with states by allowing states to participate in notice-and-comment rulemaking and inviting certain state officials to participate in a national technical conference addressing the rule</w:t>
      </w:r>
      <w:r>
        <w:t xml:space="preserve">. DOE also refused to share with states technical data which it relied upon in the development of its rule. </w:t>
      </w:r>
      <w:r w:rsidRPr="00144E51">
        <w:rPr>
          <w:rStyle w:val="StyleUnderline"/>
        </w:rPr>
        <w:t xml:space="preserve">The court concluded that Congress had envisioned a much greater state role in the rulemaking when it directed DOE to consult with states, by looking to </w:t>
      </w:r>
      <w:r w:rsidRPr="003B621E">
        <w:rPr>
          <w:rStyle w:val="StyleUnderline"/>
          <w:highlight w:val="yellow"/>
        </w:rPr>
        <w:t>the</w:t>
      </w:r>
      <w:r>
        <w:t xml:space="preserve"> New Oxford </w:t>
      </w:r>
      <w:r w:rsidRPr="00144E51">
        <w:rPr>
          <w:rStyle w:val="StyleUnderline"/>
        </w:rPr>
        <w:t xml:space="preserve">Dictionary’s </w:t>
      </w:r>
      <w:r w:rsidRPr="003B621E">
        <w:rPr>
          <w:rStyle w:val="StyleUnderline"/>
          <w:highlight w:val="yellow"/>
        </w:rPr>
        <w:t xml:space="preserve">definition of “consult”: “to seek information or advice from (someone with expertise in a particular area)” or to “have discussions or confer with (someone), typically </w:t>
      </w:r>
      <w:r w:rsidRPr="003B621E">
        <w:rPr>
          <w:rStyle w:val="Emphasis"/>
          <w:highlight w:val="yellow"/>
        </w:rPr>
        <w:t>before undertaking a course of action</w:t>
      </w:r>
      <w:r w:rsidRPr="003B621E">
        <w:rPr>
          <w:rStyle w:val="StyleUnderline"/>
          <w:highlight w:val="yellow"/>
        </w:rPr>
        <w:t>.”</w:t>
      </w:r>
      <w:r>
        <w:t xml:space="preserve">4 Noting that this conclusion finds unanimous support in all rules of statutory construction, </w:t>
      </w:r>
      <w:r w:rsidRPr="00144E51">
        <w:rPr>
          <w:rStyle w:val="StyleUnderline"/>
        </w:rPr>
        <w:t xml:space="preserve">the court ruled that “DOE’s </w:t>
      </w:r>
      <w:r w:rsidRPr="002F4033">
        <w:rPr>
          <w:rStyle w:val="StyleUnderline"/>
        </w:rPr>
        <w:t>interpretation of ‘consult’ to mean no more than notice-and-comment would render part of the statute</w:t>
      </w:r>
      <w:r w:rsidRPr="00144E51">
        <w:rPr>
          <w:rStyle w:val="StyleUnderline"/>
        </w:rPr>
        <w:t xml:space="preserve"> </w:t>
      </w:r>
      <w:r w:rsidRPr="00144E51">
        <w:rPr>
          <w:rStyle w:val="Emphasis"/>
        </w:rPr>
        <w:t>superfluous</w:t>
      </w:r>
      <w:r w:rsidRPr="00144E51">
        <w:rPr>
          <w:rStyle w:val="StyleUnderline"/>
        </w:rPr>
        <w:t>. If ‘consultation’ means no more than ‘an opportunity for comment,’ there was no reason for Congress to use distinct language [in the authorizing statute].”</w:t>
      </w:r>
      <w:r>
        <w:t xml:space="preserve"> The CA Wilderness court looked to a prior Ninth Circuit opinion in Environmental Defense Center v. EPA which considered whether a federal agency fulfilled its statutory directive to conduct rulemaking “in consultation with the States.” In upholding EPA’s rule, the Environmental Defense Center court determined that several factors supported the agency’s assertion that its efforts to consult with states satisfied the statutory rulemaking requirements. Particularly, the court noted during the rulemaking: (</w:t>
      </w:r>
      <w:proofErr w:type="spellStart"/>
      <w:r>
        <w:t>i</w:t>
      </w:r>
      <w:proofErr w:type="spellEnd"/>
      <w:r>
        <w:t>) EPA circulated a draft report to states, EPA regional offices, the Association of State and Interstate Water Pollution Control Administrators, and other stakeholders and revised the draft based on comments received; and (ii) EPA established a federal advisory committee, which included state representatives, as well as balanced representation from various other types of stakeholders.5</w:t>
      </w:r>
    </w:p>
    <w:p w14:paraId="04E36723" w14:textId="77777777" w:rsidR="00B847E6" w:rsidRDefault="00B847E6" w:rsidP="00B847E6">
      <w:r>
        <w:t>Footnotes in this card:</w:t>
      </w:r>
    </w:p>
    <w:p w14:paraId="22F86177" w14:textId="77777777" w:rsidR="00B847E6" w:rsidRDefault="00B847E6" w:rsidP="00B847E6">
      <w:r>
        <w:t xml:space="preserve">3. California Wilderness Coalition v. U.S. </w:t>
      </w:r>
      <w:proofErr w:type="spellStart"/>
      <w:r>
        <w:t>Dep’t</w:t>
      </w:r>
      <w:proofErr w:type="spellEnd"/>
      <w:r>
        <w:t xml:space="preserve"> of Energy, 631 F.3d 1072 (9th Cir. 2011).</w:t>
      </w:r>
    </w:p>
    <w:p w14:paraId="2DBFCB1A" w14:textId="77777777" w:rsidR="00B847E6" w:rsidRDefault="00B847E6" w:rsidP="00B847E6">
      <w:r>
        <w:t>4. Id. at 1081.</w:t>
      </w:r>
    </w:p>
    <w:p w14:paraId="31DF791E" w14:textId="77777777" w:rsidR="00B847E6" w:rsidRDefault="00B847E6" w:rsidP="00B847E6">
      <w:r>
        <w:t>5. Id. at 1081.</w:t>
      </w:r>
    </w:p>
    <w:p w14:paraId="6536311D" w14:textId="77777777" w:rsidR="00B847E6" w:rsidRDefault="00B847E6" w:rsidP="00B847E6"/>
    <w:p w14:paraId="47640E1D" w14:textId="77777777" w:rsidR="00B847E6" w:rsidRDefault="00B847E6" w:rsidP="00B847E6"/>
    <w:p w14:paraId="71ECEE22" w14:textId="77777777" w:rsidR="00B847E6" w:rsidRDefault="00B847E6" w:rsidP="00B847E6"/>
    <w:p w14:paraId="652BC670" w14:textId="77777777" w:rsidR="005E00B2" w:rsidRDefault="005E00B2" w:rsidP="005E00B2">
      <w:pPr>
        <w:pStyle w:val="Heading3"/>
      </w:pPr>
      <w:r>
        <w:t>Extend: “Reg Neg Must Be Prior”</w:t>
      </w:r>
    </w:p>
    <w:p w14:paraId="5B68B072" w14:textId="77777777" w:rsidR="005E00B2" w:rsidRDefault="005E00B2" w:rsidP="005E00B2">
      <w:pPr>
        <w:pStyle w:val="Heading4"/>
      </w:pPr>
      <w:r>
        <w:t xml:space="preserve">It competes — the reg neg must come </w:t>
      </w:r>
      <w:r>
        <w:rPr>
          <w:u w:val="single"/>
        </w:rPr>
        <w:t>before</w:t>
      </w:r>
      <w:r>
        <w:t xml:space="preserve"> any agency rule is promulgated.</w:t>
      </w:r>
    </w:p>
    <w:p w14:paraId="5A45E59F" w14:textId="77777777" w:rsidR="005E00B2" w:rsidRDefault="005E00B2" w:rsidP="005E00B2">
      <w:r w:rsidRPr="001F3E38">
        <w:rPr>
          <w:rStyle w:val="Style13ptBold"/>
        </w:rPr>
        <w:t>Leoni 11</w:t>
      </w:r>
      <w:r>
        <w:t xml:space="preserve"> — Benjamin M. Leoni, J.D. and M.A. in Environmental Law and Policy candidate at Vermont Law School, Holds a B.A. from Bates College, 2011 (“</w:t>
      </w:r>
      <w:r w:rsidRPr="001F3E38">
        <w:t>Resolving Disputes in the Northern Forest: Lessons from the Connecticut and Moosehead Lakes</w:t>
      </w:r>
      <w:r>
        <w:t xml:space="preserve">,” </w:t>
      </w:r>
      <w:r>
        <w:rPr>
          <w:i/>
          <w:iCs/>
        </w:rPr>
        <w:t>Vermont Law Review</w:t>
      </w:r>
      <w:r>
        <w:t>, 2010-2011, (</w:t>
      </w:r>
      <w:r w:rsidRPr="001F3E38">
        <w:t>35 Vt. L. Rev. 295</w:t>
      </w:r>
      <w:r>
        <w:t xml:space="preserve">, Available Online to Subscribing Institutions via  </w:t>
      </w:r>
      <w:proofErr w:type="spellStart"/>
      <w:r>
        <w:t>HeinOnline</w:t>
      </w:r>
      <w:proofErr w:type="spellEnd"/>
      <w:r>
        <w:t>)</w:t>
      </w:r>
    </w:p>
    <w:p w14:paraId="4686E74B" w14:textId="77777777" w:rsidR="005E00B2" w:rsidRPr="00FB412A" w:rsidRDefault="005E00B2" w:rsidP="005E00B2">
      <w:r>
        <w:t xml:space="preserve">In sum, integrating </w:t>
      </w:r>
      <w:r w:rsidRPr="003B621E">
        <w:rPr>
          <w:rStyle w:val="StyleUnderline"/>
          <w:highlight w:val="yellow"/>
        </w:rPr>
        <w:t>a collaborative consensus-based approach</w:t>
      </w:r>
      <w:r>
        <w:t xml:space="preserve"> into an agency's required process </w:t>
      </w:r>
      <w:r w:rsidRPr="003B621E">
        <w:rPr>
          <w:rStyle w:val="StyleUnderline"/>
          <w:highlight w:val="yellow"/>
        </w:rPr>
        <w:t>for land use disputes can and should be used</w:t>
      </w:r>
      <w:r>
        <w:t xml:space="preserve">, so long as it doesn't subvert the agency's authority to make a final decision on the dispute. Furthermore, parties submitting a concept plan should encourage the agency to convene stakeholders for consensus-based amendments to their own development plan before the agency's required process.26 </w:t>
      </w:r>
      <w:r w:rsidRPr="003B621E">
        <w:rPr>
          <w:rStyle w:val="StyleUnderline"/>
          <w:highlight w:val="yellow"/>
        </w:rPr>
        <w:t>Using</w:t>
      </w:r>
      <w:r w:rsidRPr="00FB412A">
        <w:rPr>
          <w:rStyle w:val="StyleUnderline"/>
        </w:rPr>
        <w:t xml:space="preserve"> the example of </w:t>
      </w:r>
      <w:r w:rsidRPr="003B621E">
        <w:rPr>
          <w:rStyle w:val="StyleUnderline"/>
          <w:highlight w:val="yellow"/>
        </w:rPr>
        <w:t xml:space="preserve">negotiated rulemaking, the agency should identify and convene stakeholders </w:t>
      </w:r>
      <w:r w:rsidRPr="003B621E">
        <w:rPr>
          <w:rStyle w:val="Emphasis"/>
          <w:highlight w:val="yellow"/>
        </w:rPr>
        <w:t>before</w:t>
      </w:r>
      <w:r w:rsidRPr="003B621E">
        <w:rPr>
          <w:rStyle w:val="StyleUnderline"/>
          <w:highlight w:val="yellow"/>
        </w:rPr>
        <w:t xml:space="preserve"> a land use plan is </w:t>
      </w:r>
      <w:r w:rsidRPr="003B621E">
        <w:rPr>
          <w:rStyle w:val="Emphasis"/>
          <w:highlight w:val="yellow"/>
        </w:rPr>
        <w:t>formally submitted to the agency for notice and comment</w:t>
      </w:r>
      <w:r>
        <w:t xml:space="preserve">. Furthermore, the collaborative process must have a strict deadline and cannot interfere with any of the agency's required steps. Finally, like negotiated rulemaking, this </w:t>
      </w:r>
      <w:r w:rsidRPr="00FB412A">
        <w:t>process should not be mandatory and should only supplement agency</w:t>
      </w:r>
      <w:r>
        <w:t xml:space="preserve"> </w:t>
      </w:r>
      <w:r w:rsidRPr="00FB412A">
        <w:t>decision-making when the issue is particularly complex and controversial.</w:t>
      </w:r>
    </w:p>
    <w:p w14:paraId="4063FC9E" w14:textId="77777777" w:rsidR="005E00B2" w:rsidRDefault="005E00B2" w:rsidP="005E00B2"/>
    <w:p w14:paraId="480D54E2" w14:textId="4EF5ECB7" w:rsidR="006703DF" w:rsidRDefault="006703DF" w:rsidP="006703DF">
      <w:pPr>
        <w:pStyle w:val="Heading2"/>
      </w:pPr>
      <w:r>
        <w:t>A2: Disadvantages to Reg Neg</w:t>
      </w:r>
    </w:p>
    <w:p w14:paraId="4B870FBB" w14:textId="18DA415F" w:rsidR="00641051" w:rsidRDefault="00641051" w:rsidP="00641051">
      <w:pPr>
        <w:pStyle w:val="Heading3"/>
      </w:pPr>
      <w:r>
        <w:t>They Say: “Democracy DA”</w:t>
      </w:r>
    </w:p>
    <w:p w14:paraId="32612573" w14:textId="10A1A5A1" w:rsidR="000B6190" w:rsidRPr="00B2286D" w:rsidRDefault="000B6190" w:rsidP="000B6190">
      <w:pPr>
        <w:pStyle w:val="Heading4"/>
      </w:pPr>
      <w:r>
        <w:t xml:space="preserve">Only reg neg allows </w:t>
      </w:r>
      <w:r w:rsidRPr="000B6190">
        <w:rPr>
          <w:u w:val="single"/>
        </w:rPr>
        <w:t>direct public participation</w:t>
      </w:r>
      <w:r>
        <w:t xml:space="preserve"> over the rule’s </w:t>
      </w:r>
      <w:r w:rsidRPr="000B6190">
        <w:t>content</w:t>
      </w:r>
      <w:r>
        <w:t>.</w:t>
      </w:r>
    </w:p>
    <w:p w14:paraId="53E67CF3" w14:textId="77777777" w:rsidR="000B6190" w:rsidRPr="00B2286D" w:rsidRDefault="000B6190" w:rsidP="000B6190">
      <w:r w:rsidRPr="00B2286D">
        <w:rPr>
          <w:rStyle w:val="Style13ptBold"/>
        </w:rPr>
        <w:t>Pitt 17</w:t>
      </w:r>
      <w:r>
        <w:t xml:space="preserve"> — Gregory L. Pitt, Jr., </w:t>
      </w:r>
      <w:r w:rsidRPr="00B2286D">
        <w:t>rules coordinator for the Agency for Health Care Administration</w:t>
      </w:r>
      <w:r>
        <w:t xml:space="preserve"> for the state of Florida, holds a J.D. from University of Michigan Law School, 2017 (“</w:t>
      </w:r>
      <w:r w:rsidRPr="00B2286D">
        <w:t>An Introduction to Negotiated Rulemaking</w:t>
      </w:r>
      <w:r>
        <w:t xml:space="preserve">,” </w:t>
      </w:r>
      <w:r>
        <w:rPr>
          <w:i/>
          <w:iCs/>
        </w:rPr>
        <w:t>Florida Bar Journal</w:t>
      </w:r>
      <w:r>
        <w:t>, March, (</w:t>
      </w:r>
      <w:r w:rsidRPr="00B2286D">
        <w:t>91 Fla. B.J. 50</w:t>
      </w:r>
      <w:r>
        <w:t xml:space="preserve">), Available Online at </w:t>
      </w:r>
      <w:hyperlink r:id="rId10" w:history="1">
        <w:r w:rsidRPr="00474E86">
          <w:rPr>
            <w:rStyle w:val="Hyperlink"/>
          </w:rPr>
          <w:t>https://www.floridabar.org/the-florida-bar-journal/an-introduction-to-negotiated-rulemaking/</w:t>
        </w:r>
      </w:hyperlink>
      <w:r>
        <w:t>, Accessed 06-07-2021)</w:t>
      </w:r>
    </w:p>
    <w:p w14:paraId="4C545DC1" w14:textId="77777777" w:rsidR="000B6190" w:rsidRDefault="000B6190" w:rsidP="000B6190">
      <w:r w:rsidRPr="003B621E">
        <w:rPr>
          <w:rStyle w:val="StyleUnderline"/>
          <w:highlight w:val="yellow"/>
        </w:rPr>
        <w:t>Negotiated rulemaking</w:t>
      </w:r>
      <w:r>
        <w:t xml:space="preserve"> is the process by which an agency-appointed committee, consisting of both members of the public and agency personnel, negotiates in the interest of drafting a mutually acceptable rule.3 Arguably, this process </w:t>
      </w:r>
      <w:r w:rsidRPr="003B621E">
        <w:rPr>
          <w:rStyle w:val="StyleUnderline"/>
          <w:highlight w:val="yellow"/>
        </w:rPr>
        <w:t>involves</w:t>
      </w:r>
      <w:r w:rsidRPr="00B2286D">
        <w:rPr>
          <w:rStyle w:val="StyleUnderline"/>
        </w:rPr>
        <w:t xml:space="preserve"> a </w:t>
      </w:r>
      <w:r w:rsidRPr="003B621E">
        <w:rPr>
          <w:rStyle w:val="Emphasis"/>
          <w:highlight w:val="yellow"/>
        </w:rPr>
        <w:t>greater</w:t>
      </w:r>
      <w:r w:rsidRPr="00B2286D">
        <w:rPr>
          <w:rStyle w:val="StyleUnderline"/>
        </w:rPr>
        <w:t xml:space="preserve"> level of </w:t>
      </w:r>
      <w:r w:rsidRPr="003B621E">
        <w:rPr>
          <w:rStyle w:val="Emphasis"/>
          <w:highlight w:val="yellow"/>
        </w:rPr>
        <w:t>direct public participation</w:t>
      </w:r>
      <w:r w:rsidRPr="003B621E">
        <w:rPr>
          <w:rStyle w:val="StyleUnderline"/>
          <w:highlight w:val="yellow"/>
        </w:rPr>
        <w:t xml:space="preserve"> than its traditional counterpart</w:t>
      </w:r>
      <w:r>
        <w:t>. While both methods rely on public input, the majority of discourse regarding final rule language in the traditional context takes place among agency personnel behind closed doors.4 This isn’t meant to imply that the traditional rulemaking process lacks transparency, as the rulemaking records of all active rules must be maintained and open to public inspection pursuant to F.S. §§120.54(8) and 119.07, but simply reflects the reality that, following the submission of public comments, it is ultimately the promulgating agency’s task to determine the effect that such feedback will have on a rule’s final language.5</w:t>
      </w:r>
    </w:p>
    <w:p w14:paraId="5B9D8908" w14:textId="77777777" w:rsidR="000B6190" w:rsidRDefault="000B6190" w:rsidP="000B6190">
      <w:r>
        <w:t xml:space="preserve">In contrast to the traditional process, </w:t>
      </w:r>
      <w:r w:rsidRPr="003B621E">
        <w:rPr>
          <w:rStyle w:val="StyleUnderline"/>
          <w:highlight w:val="yellow"/>
        </w:rPr>
        <w:t>negotiated rulemaking invites interested members of the public</w:t>
      </w:r>
      <w:r>
        <w:t xml:space="preserve">, in both a figurative and literal sense, </w:t>
      </w:r>
      <w:r w:rsidRPr="003B621E">
        <w:rPr>
          <w:rStyle w:val="StyleUnderline"/>
          <w:highlight w:val="yellow"/>
        </w:rPr>
        <w:t>to take seats at the negotiating table</w:t>
      </w:r>
      <w:r w:rsidRPr="00B2286D">
        <w:t xml:space="preserve">. It is here that </w:t>
      </w:r>
      <w:r w:rsidRPr="003B621E">
        <w:rPr>
          <w:rStyle w:val="StyleUnderline"/>
          <w:highlight w:val="yellow"/>
        </w:rPr>
        <w:t>these individuals</w:t>
      </w:r>
      <w:r w:rsidRPr="00B2286D">
        <w:t xml:space="preserve">, typically representing different interested groups, </w:t>
      </w:r>
      <w:r w:rsidRPr="003B621E">
        <w:rPr>
          <w:rStyle w:val="StyleUnderline"/>
          <w:highlight w:val="yellow"/>
        </w:rPr>
        <w:t>negotiate</w:t>
      </w:r>
      <w:r w:rsidRPr="00B2286D">
        <w:t xml:space="preserve"> among themselves</w:t>
      </w:r>
      <w:r>
        <w:t xml:space="preserve"> and with agency personnel </w:t>
      </w:r>
      <w:proofErr w:type="gramStart"/>
      <w:r w:rsidRPr="003B621E">
        <w:rPr>
          <w:rStyle w:val="StyleUnderline"/>
          <w:highlight w:val="yellow"/>
        </w:rPr>
        <w:t>in an attempt to</w:t>
      </w:r>
      <w:proofErr w:type="gramEnd"/>
      <w:r w:rsidRPr="003B621E">
        <w:rPr>
          <w:rStyle w:val="StyleUnderline"/>
          <w:highlight w:val="yellow"/>
        </w:rPr>
        <w:t xml:space="preserve"> reach consensus on a rule’s </w:t>
      </w:r>
      <w:r w:rsidRPr="003B621E">
        <w:rPr>
          <w:rStyle w:val="Emphasis"/>
          <w:highlight w:val="yellow"/>
        </w:rPr>
        <w:t>content</w:t>
      </w:r>
      <w:r>
        <w:t>.6</w:t>
      </w:r>
    </w:p>
    <w:p w14:paraId="459EE287" w14:textId="77777777" w:rsidR="000B6190" w:rsidRDefault="000B6190" w:rsidP="000B6190"/>
    <w:p w14:paraId="6073A0BC" w14:textId="77777777" w:rsidR="003B567F" w:rsidRDefault="003B567F" w:rsidP="003B567F">
      <w:pPr>
        <w:pStyle w:val="Heading4"/>
      </w:pPr>
      <w:r>
        <w:t>Public disclosure solves — reg neg guarantees public access.</w:t>
      </w:r>
    </w:p>
    <w:p w14:paraId="4EEA2516" w14:textId="77777777" w:rsidR="003B567F" w:rsidRPr="0080322A" w:rsidRDefault="003B567F" w:rsidP="003B567F">
      <w:r w:rsidRPr="0080322A">
        <w:rPr>
          <w:rStyle w:val="Style13ptBold"/>
        </w:rPr>
        <w:t xml:space="preserve">Freeman and </w:t>
      </w:r>
      <w:proofErr w:type="spellStart"/>
      <w:r w:rsidRPr="0080322A">
        <w:rPr>
          <w:rStyle w:val="Style13ptBold"/>
        </w:rPr>
        <w:t>Langbein</w:t>
      </w:r>
      <w:proofErr w:type="spellEnd"/>
      <w:r w:rsidRPr="0080322A">
        <w:rPr>
          <w:rStyle w:val="Style13ptBold"/>
        </w:rPr>
        <w:t xml:space="preserve"> 1</w:t>
      </w:r>
      <w:r>
        <w:t xml:space="preserve"> — Jody Freeman, Professor of Law at the University of California, Los Angeles, holds a J.D. and L.L.M. from Harvard University, and Laura I. </w:t>
      </w:r>
      <w:proofErr w:type="spellStart"/>
      <w:r>
        <w:t>Langbein</w:t>
      </w:r>
      <w:proofErr w:type="spellEnd"/>
      <w:r>
        <w:t>, Professor in the School of Public Affairs at American University, holds a Ph.D. in Political Science at the University of North Carolina, 2001 (“</w:t>
      </w:r>
      <w:r w:rsidRPr="00135884">
        <w:t>Regulatory Negotiation and the Legitimacy Benefit</w:t>
      </w:r>
      <w:r>
        <w:t xml:space="preserve">,” </w:t>
      </w:r>
      <w:r>
        <w:rPr>
          <w:i/>
          <w:iCs/>
        </w:rPr>
        <w:t>Environmental Law Reporter News &amp; Analysis</w:t>
      </w:r>
      <w:r>
        <w:t>, July, (</w:t>
      </w:r>
      <w:r w:rsidRPr="0080322A">
        <w:t xml:space="preserve">31 </w:t>
      </w:r>
      <w:proofErr w:type="spellStart"/>
      <w:r w:rsidRPr="0080322A">
        <w:t>Envtl</w:t>
      </w:r>
      <w:proofErr w:type="spellEnd"/>
      <w:r w:rsidRPr="0080322A">
        <w:t>. L. Rep. News &amp; Analysis 10811</w:t>
      </w:r>
      <w:r>
        <w:t xml:space="preserve">), Available Online to Subscribing Institutions via </w:t>
      </w:r>
      <w:proofErr w:type="spellStart"/>
      <w:r>
        <w:t>HeinOnline</w:t>
      </w:r>
      <w:proofErr w:type="spellEnd"/>
      <w:r>
        <w:t>)</w:t>
      </w:r>
    </w:p>
    <w:p w14:paraId="079DA033" w14:textId="77777777" w:rsidR="003B567F" w:rsidRDefault="003B567F" w:rsidP="003B567F">
      <w:r>
        <w:t xml:space="preserve">For the most part, </w:t>
      </w:r>
      <w:r w:rsidRPr="00017E57">
        <w:rPr>
          <w:rStyle w:val="StyleUnderline"/>
        </w:rPr>
        <w:t xml:space="preserve">defenders of reg neg retorted that </w:t>
      </w:r>
      <w:r w:rsidRPr="003B621E">
        <w:rPr>
          <w:rStyle w:val="Emphasis"/>
          <w:highlight w:val="yellow"/>
        </w:rPr>
        <w:t>negotiated rules were far from secret deals</w:t>
      </w:r>
      <w:r>
        <w:t xml:space="preserve">. </w:t>
      </w:r>
      <w:r w:rsidRPr="00017E57">
        <w:rPr>
          <w:rStyle w:val="Emphasis"/>
        </w:rPr>
        <w:t>The Negotiated Rulemaking</w:t>
      </w:r>
      <w:r>
        <w:t xml:space="preserve"> Act of 1990 (NRA) </w:t>
      </w:r>
      <w:r w:rsidRPr="003B621E">
        <w:rPr>
          <w:rStyle w:val="StyleUnderline"/>
          <w:highlight w:val="yellow"/>
        </w:rPr>
        <w:t>requires</w:t>
      </w:r>
      <w:r w:rsidRPr="00017E57">
        <w:rPr>
          <w:rStyle w:val="StyleUnderline"/>
        </w:rPr>
        <w:t xml:space="preserve"> federal </w:t>
      </w:r>
      <w:r w:rsidRPr="003B621E">
        <w:rPr>
          <w:rStyle w:val="StyleUnderline"/>
          <w:highlight w:val="yellow"/>
        </w:rPr>
        <w:t>agencies</w:t>
      </w:r>
      <w:r w:rsidRPr="00017E57">
        <w:rPr>
          <w:rStyle w:val="StyleUnderline"/>
        </w:rPr>
        <w:t xml:space="preserve"> to </w:t>
      </w:r>
      <w:r w:rsidRPr="003B621E">
        <w:rPr>
          <w:rStyle w:val="StyleUnderline"/>
          <w:highlight w:val="yellow"/>
        </w:rPr>
        <w:t>provide notice of reg</w:t>
      </w:r>
      <w:r w:rsidRPr="00017E57">
        <w:rPr>
          <w:rStyle w:val="StyleUnderline"/>
        </w:rPr>
        <w:t xml:space="preserve">ulatory </w:t>
      </w:r>
      <w:r w:rsidRPr="003B621E">
        <w:rPr>
          <w:rStyle w:val="StyleUnderline"/>
          <w:highlight w:val="yellow"/>
        </w:rPr>
        <w:t>neg</w:t>
      </w:r>
      <w:r w:rsidRPr="00017E57">
        <w:rPr>
          <w:rStyle w:val="StyleUnderline"/>
        </w:rPr>
        <w:t xml:space="preserve">otiations </w:t>
      </w:r>
      <w:r w:rsidRPr="003B621E">
        <w:rPr>
          <w:rStyle w:val="StyleUnderline"/>
          <w:highlight w:val="yellow"/>
        </w:rPr>
        <w:t>in the Federal Register</w:t>
      </w:r>
      <w:r>
        <w:t xml:space="preserve">,5' to formally charter reg neg committees,52 </w:t>
      </w:r>
      <w:r w:rsidRPr="003B621E">
        <w:rPr>
          <w:rStyle w:val="StyleUnderline"/>
          <w:highlight w:val="yellow"/>
        </w:rPr>
        <w:t>and to observe</w:t>
      </w:r>
      <w:r>
        <w:t xml:space="preserve"> the </w:t>
      </w:r>
      <w:r w:rsidRPr="003B621E">
        <w:rPr>
          <w:rStyle w:val="StyleUnderline"/>
          <w:highlight w:val="yellow"/>
        </w:rPr>
        <w:t>transparency</w:t>
      </w:r>
      <w:r w:rsidRPr="00017E57">
        <w:rPr>
          <w:rStyle w:val="StyleUnderline"/>
        </w:rPr>
        <w:t xml:space="preserve"> and accountability </w:t>
      </w:r>
      <w:r w:rsidRPr="003B621E">
        <w:rPr>
          <w:rStyle w:val="StyleUnderline"/>
          <w:highlight w:val="yellow"/>
        </w:rPr>
        <w:t>requirements</w:t>
      </w:r>
      <w:r>
        <w:t xml:space="preserve"> 53 of the Federal Advisory Committee Act.54 Any individual or organization that might be "significantly affected" by a proposed rule can apply for membership in a reg neg committee, 55 and even if the agency rejects their application, they remain free to attend as spectators.56 Most significantly, </w:t>
      </w:r>
      <w:r w:rsidRPr="003B621E">
        <w:rPr>
          <w:rStyle w:val="StyleUnderline"/>
          <w:highlight w:val="yellow"/>
        </w:rPr>
        <w:t>the NRA requires</w:t>
      </w:r>
      <w:r w:rsidRPr="00017E57">
        <w:rPr>
          <w:rStyle w:val="StyleUnderline"/>
        </w:rPr>
        <w:t xml:space="preserve"> that </w:t>
      </w:r>
      <w:r w:rsidRPr="003B621E">
        <w:rPr>
          <w:rStyle w:val="StyleUnderline"/>
          <w:highlight w:val="yellow"/>
        </w:rPr>
        <w:t>the agency submit negotiated rules to</w:t>
      </w:r>
      <w:r w:rsidRPr="00017E57">
        <w:rPr>
          <w:rStyle w:val="StyleUnderline"/>
        </w:rPr>
        <w:t xml:space="preserve"> traditional </w:t>
      </w:r>
      <w:r w:rsidRPr="003B621E">
        <w:rPr>
          <w:rStyle w:val="StyleUnderline"/>
          <w:highlight w:val="yellow"/>
        </w:rPr>
        <w:t>notice-and-comment</w:t>
      </w:r>
      <w:r w:rsidRPr="00017E57">
        <w:rPr>
          <w:rStyle w:val="StyleUnderline"/>
        </w:rPr>
        <w:t xml:space="preserve"> rulemaking</w:t>
      </w:r>
      <w:r>
        <w:t>. 57</w:t>
      </w:r>
    </w:p>
    <w:p w14:paraId="45178AE3" w14:textId="77777777" w:rsidR="003B567F" w:rsidRDefault="003B567F" w:rsidP="003B567F"/>
    <w:p w14:paraId="080A8606" w14:textId="4775DBFC" w:rsidR="00641051" w:rsidRDefault="00641051" w:rsidP="00641051">
      <w:pPr>
        <w:pStyle w:val="Heading3"/>
      </w:pPr>
      <w:r>
        <w:t>They Say: “Delay DA”</w:t>
      </w:r>
    </w:p>
    <w:p w14:paraId="05660839" w14:textId="4B3828D2" w:rsidR="00A96C0A" w:rsidRDefault="00A96C0A" w:rsidP="00A96C0A">
      <w:pPr>
        <w:pStyle w:val="Heading4"/>
      </w:pPr>
      <w:r>
        <w:t xml:space="preserve">Reg Negs are successful and efficient </w:t>
      </w:r>
      <w:r w:rsidRPr="00F14FFC">
        <w:rPr>
          <w:u w:val="single"/>
        </w:rPr>
        <w:t>even with controversial rules</w:t>
      </w:r>
      <w:r>
        <w:t xml:space="preserve"> [— especially on environmental issues.]</w:t>
      </w:r>
    </w:p>
    <w:p w14:paraId="36562E6D" w14:textId="77777777" w:rsidR="00A96C0A" w:rsidRPr="00646B95" w:rsidRDefault="00A96C0A" w:rsidP="00A96C0A">
      <w:r w:rsidRPr="00646B95">
        <w:rPr>
          <w:rStyle w:val="Style13ptBold"/>
        </w:rPr>
        <w:t>Harter 97</w:t>
      </w:r>
      <w:r>
        <w:t xml:space="preserve"> — Philip J. Harter, Scholar in Residence </w:t>
      </w:r>
      <w:r w:rsidRPr="009C4996">
        <w:t xml:space="preserve">and Director of the Program on Consensus, Democracy, and Governance </w:t>
      </w:r>
      <w:r>
        <w:t xml:space="preserve">at </w:t>
      </w:r>
      <w:r w:rsidRPr="009C4996">
        <w:t>Vermont Law School</w:t>
      </w:r>
      <w:r>
        <w:t>, former Chair of the Section of Administrative Law and Regulatory Practice of the American Bar Association and Co-chair of the ABA's Working Group on Regulatory Reform in which capacity he represented the ABA before Congress on regulatory reform issues, principal author of the Negotiated Rulemaking Act and the Administrative Dispute Resolution Act, holds a J.D. from University of Michigan Law School, 1997 (“</w:t>
      </w:r>
      <w:r w:rsidRPr="009C4996">
        <w:t>Fear of Commitment: An Affliction of Adolescents</w:t>
      </w:r>
      <w:r>
        <w:t xml:space="preserve">,” </w:t>
      </w:r>
      <w:r>
        <w:rPr>
          <w:i/>
          <w:iCs/>
        </w:rPr>
        <w:t>Duke Law Journal</w:t>
      </w:r>
      <w:r>
        <w:t>, April, (</w:t>
      </w:r>
      <w:r w:rsidRPr="009C4996">
        <w:t>46 Duke L.J. 1389</w:t>
      </w:r>
      <w:r>
        <w:t>), Available Online to Subscribing Institutions via Hein Online)</w:t>
      </w:r>
    </w:p>
    <w:p w14:paraId="233FDC86" w14:textId="77777777" w:rsidR="00A96C0A" w:rsidRPr="00F14FFC" w:rsidRDefault="00A96C0A" w:rsidP="00A96C0A">
      <w:r>
        <w:t xml:space="preserve">Moreover, a careful review of the experience with </w:t>
      </w:r>
      <w:r w:rsidRPr="00F14FFC">
        <w:rPr>
          <w:rStyle w:val="StyleUnderline"/>
        </w:rPr>
        <w:t>negotiated rulemakings</w:t>
      </w:r>
      <w:r>
        <w:t xml:space="preserve"> indicates that those predictions </w:t>
      </w:r>
      <w:r w:rsidRPr="00F14FFC">
        <w:rPr>
          <w:rStyle w:val="StyleUnderline"/>
        </w:rPr>
        <w:t>have</w:t>
      </w:r>
      <w:r>
        <w:t xml:space="preserve">, indeed, </w:t>
      </w:r>
      <w:r w:rsidRPr="00F14FFC">
        <w:rPr>
          <w:rStyle w:val="StyleUnderline"/>
        </w:rPr>
        <w:t>been realized in diverse settings</w:t>
      </w:r>
      <w:r>
        <w:t xml:space="preserve">.49 </w:t>
      </w:r>
      <w:r w:rsidRPr="003B621E">
        <w:rPr>
          <w:rStyle w:val="StyleUnderline"/>
          <w:highlight w:val="yellow"/>
        </w:rPr>
        <w:t xml:space="preserve">Negotiated rulemakings have been used by agencies to develop rules they </w:t>
      </w:r>
      <w:r w:rsidRPr="003B621E">
        <w:rPr>
          <w:rStyle w:val="Emphasis"/>
          <w:highlight w:val="yellow"/>
        </w:rPr>
        <w:t>knew would be controversial</w:t>
      </w:r>
      <w:r>
        <w:t xml:space="preserve"> </w:t>
      </w:r>
      <w:r w:rsidRPr="00F14FFC">
        <w:t>but</w:t>
      </w:r>
      <w:r>
        <w:t xml:space="preserve"> which were required by statute to be issued in a very short period and for rules for which the customary notice-and-comment process simply had not worked. </w:t>
      </w:r>
      <w:r w:rsidRPr="003B621E">
        <w:rPr>
          <w:rStyle w:val="Emphasis"/>
          <w:highlight w:val="yellow"/>
        </w:rPr>
        <w:t>EPA's Clean Fuels</w:t>
      </w:r>
      <w:r w:rsidRPr="003B621E">
        <w:rPr>
          <w:rStyle w:val="StyleUnderline"/>
          <w:highlight w:val="yellow"/>
        </w:rPr>
        <w:t xml:space="preserve"> reg neg developed</w:t>
      </w:r>
      <w:r w:rsidRPr="00F14FFC">
        <w:rPr>
          <w:rStyle w:val="StyleUnderline"/>
        </w:rPr>
        <w:t xml:space="preserve"> the basis for reformulated </w:t>
      </w:r>
      <w:r w:rsidRPr="003B621E">
        <w:rPr>
          <w:rStyle w:val="StyleUnderline"/>
          <w:highlight w:val="yellow"/>
        </w:rPr>
        <w:t>gasoline</w:t>
      </w:r>
      <w:r w:rsidRPr="00F14FFC">
        <w:rPr>
          <w:rStyle w:val="StyleUnderline"/>
        </w:rPr>
        <w:t xml:space="preserve"> and its surrounding </w:t>
      </w:r>
      <w:r w:rsidRPr="003B621E">
        <w:rPr>
          <w:rStyle w:val="StyleUnderline"/>
          <w:highlight w:val="yellow"/>
        </w:rPr>
        <w:t>regulatory requirements in an astonishingly short period given the magnitude of the task and</w:t>
      </w:r>
      <w:r w:rsidRPr="00F14FFC">
        <w:rPr>
          <w:rStyle w:val="StyleUnderline"/>
        </w:rPr>
        <w:t xml:space="preserve"> the potential </w:t>
      </w:r>
      <w:r w:rsidRPr="003B621E">
        <w:rPr>
          <w:rStyle w:val="StyleUnderline"/>
          <w:highlight w:val="yellow"/>
        </w:rPr>
        <w:t>costs</w:t>
      </w:r>
      <w:r w:rsidRPr="00F14FFC">
        <w:rPr>
          <w:rStyle w:val="StyleUnderline"/>
        </w:rPr>
        <w:t xml:space="preserve"> that </w:t>
      </w:r>
      <w:r w:rsidRPr="003B621E">
        <w:rPr>
          <w:rStyle w:val="StyleUnderline"/>
          <w:highlight w:val="yellow"/>
        </w:rPr>
        <w:t>the</w:t>
      </w:r>
      <w:r w:rsidRPr="00F14FFC">
        <w:rPr>
          <w:rStyle w:val="StyleUnderline"/>
        </w:rPr>
        <w:t xml:space="preserve"> resulting </w:t>
      </w:r>
      <w:r w:rsidRPr="003B621E">
        <w:rPr>
          <w:rStyle w:val="StyleUnderline"/>
          <w:highlight w:val="yellow"/>
        </w:rPr>
        <w:t>rule would</w:t>
      </w:r>
      <w:r w:rsidRPr="00F14FFC">
        <w:rPr>
          <w:rStyle w:val="StyleUnderline"/>
        </w:rPr>
        <w:t xml:space="preserve"> likely </w:t>
      </w:r>
      <w:r w:rsidRPr="003B621E">
        <w:rPr>
          <w:rStyle w:val="StyleUnderline"/>
          <w:highlight w:val="yellow"/>
        </w:rPr>
        <w:t>impose</w:t>
      </w:r>
      <w:r>
        <w:t xml:space="preserve">.5' So, too, the Coast Guard turned to reg neg when it became clear that the controversies surrounding its vessel response plans meant that the rule would probably not be issued in time to meet a critically important statutory deadline that had enormous financial implications if the date were missed. The committee, an international set of representatives, was able to craft a notice of proposed rulemaking5' that was published just seven months after the notice of intent to form the committee appeared;52 the rule went into effect in another seven months.53 In some instances, </w:t>
      </w:r>
      <w:r w:rsidRPr="003B621E">
        <w:rPr>
          <w:rStyle w:val="StyleUnderline"/>
          <w:highlight w:val="yellow"/>
        </w:rPr>
        <w:t>the reg neg committees have been able to develop rules</w:t>
      </w:r>
      <w:r>
        <w:t xml:space="preserve"> in a relatively expeditious time </w:t>
      </w:r>
      <w:r w:rsidRPr="003B621E">
        <w:rPr>
          <w:rStyle w:val="StyleUnderline"/>
          <w:highlight w:val="yellow"/>
        </w:rPr>
        <w:t xml:space="preserve">when the issues have been languishing on the agency's dockets for </w:t>
      </w:r>
      <w:r w:rsidRPr="003B621E">
        <w:rPr>
          <w:rStyle w:val="Emphasis"/>
          <w:highlight w:val="yellow"/>
        </w:rPr>
        <w:t>years</w:t>
      </w:r>
      <w:r>
        <w:t>-</w:t>
      </w:r>
      <w:r w:rsidRPr="00F14FFC">
        <w:rPr>
          <w:rStyle w:val="StyleUnderline"/>
        </w:rPr>
        <w:t>precisely because the agency has not been able to resolve the underlying controversies</w:t>
      </w:r>
      <w:r>
        <w:t>. 4 And, in one of the few instances in which a negotiated rule was closely analogous to a rule developed by traditional means, the negotiated rulemaking took only half as long to draft the rule and cost only half as much."</w:t>
      </w:r>
    </w:p>
    <w:p w14:paraId="0F853C46" w14:textId="77777777" w:rsidR="00A96C0A" w:rsidRPr="00A96C0A" w:rsidRDefault="00A96C0A" w:rsidP="00A96C0A"/>
    <w:p w14:paraId="0DD35272" w14:textId="77777777" w:rsidR="008E6AAC" w:rsidRDefault="008E6AAC" w:rsidP="008E6AAC">
      <w:pPr>
        <w:pStyle w:val="Heading4"/>
      </w:pPr>
      <w:r>
        <w:t xml:space="preserve">Reg Negs are </w:t>
      </w:r>
      <w:r>
        <w:rPr>
          <w:u w:val="single"/>
        </w:rPr>
        <w:t>faster</w:t>
      </w:r>
      <w:r>
        <w:t xml:space="preserve"> than notice-and-comment — </w:t>
      </w:r>
      <w:proofErr w:type="spellStart"/>
      <w:r>
        <w:t>aff</w:t>
      </w:r>
      <w:proofErr w:type="spellEnd"/>
      <w:r>
        <w:t xml:space="preserve"> authors misunderstand the process.</w:t>
      </w:r>
    </w:p>
    <w:p w14:paraId="7F0E9702" w14:textId="77777777" w:rsidR="008E6AAC" w:rsidRPr="00D00B90" w:rsidRDefault="008E6AAC" w:rsidP="008E6AAC">
      <w:r w:rsidRPr="00646B95">
        <w:rPr>
          <w:rStyle w:val="Style13ptBold"/>
        </w:rPr>
        <w:t>Hart</w:t>
      </w:r>
      <w:r>
        <w:rPr>
          <w:rStyle w:val="Style13ptBold"/>
        </w:rPr>
        <w:t>er 1</w:t>
      </w:r>
      <w:r>
        <w:t xml:space="preserve"> — Philip J. Harter, Visiting Associate Professor and </w:t>
      </w:r>
      <w:r w:rsidRPr="009C4996">
        <w:t xml:space="preserve">Director of the Program on Consensus, Democracy, and Governance </w:t>
      </w:r>
      <w:r>
        <w:t xml:space="preserve">at </w:t>
      </w:r>
      <w:r w:rsidRPr="009C4996">
        <w:t>Vermont Law School</w:t>
      </w:r>
      <w:r>
        <w:t>, former Chair of the Section of Administrative Law and Regulatory Practice of the American Bar Association and Co-chair of the ABA's Working Group on Regulatory Reform in which capacity he represented the ABA before Congress on regulatory reform issues, principal author of the Negotiated Rulemaking Act and the Administrative Dispute Resolution Act, holds a J.D. from University of Michigan Law School, 2001 (“</w:t>
      </w:r>
      <w:r w:rsidRPr="00D00B90">
        <w:t>Assessing the Assessors: The Actual Performance of Negotiated Rulemaking</w:t>
      </w:r>
      <w:r>
        <w:t xml:space="preserve">,” </w:t>
      </w:r>
      <w:r w:rsidRPr="00D00B90">
        <w:rPr>
          <w:i/>
          <w:iCs/>
        </w:rPr>
        <w:t>New York University Environmental Law Journal</w:t>
      </w:r>
      <w:r>
        <w:t>, (</w:t>
      </w:r>
      <w:r w:rsidRPr="00D00B90">
        <w:t xml:space="preserve">9 N.Y.U. </w:t>
      </w:r>
      <w:proofErr w:type="spellStart"/>
      <w:r w:rsidRPr="00D00B90">
        <w:t>Envtl</w:t>
      </w:r>
      <w:proofErr w:type="spellEnd"/>
      <w:r w:rsidRPr="00D00B90">
        <w:t>. L.J. 32</w:t>
      </w:r>
      <w:r>
        <w:t xml:space="preserve">), Available Online to Subscribing Institutions via </w:t>
      </w:r>
      <w:proofErr w:type="spellStart"/>
      <w:r>
        <w:t>HeinOnline</w:t>
      </w:r>
      <w:proofErr w:type="spellEnd"/>
      <w:r>
        <w:t>)</w:t>
      </w:r>
    </w:p>
    <w:p w14:paraId="6DC41F62" w14:textId="77777777" w:rsidR="008E6AAC" w:rsidRDefault="008E6AAC" w:rsidP="008E6AAC">
      <w:r>
        <w:t xml:space="preserve">WHEN THE GOALS ARE UNDERSTOOD, </w:t>
      </w:r>
      <w:r w:rsidRPr="003B621E">
        <w:rPr>
          <w:rStyle w:val="StyleUnderline"/>
          <w:highlight w:val="yellow"/>
        </w:rPr>
        <w:t>REG-NEG IS SIGNIFICANTLY FASTER</w:t>
      </w:r>
    </w:p>
    <w:p w14:paraId="17F4F5F4" w14:textId="77777777" w:rsidR="008E6AAC" w:rsidRDefault="008E6AAC" w:rsidP="008E6AAC">
      <w:r>
        <w:t xml:space="preserve">As the Oil Spill example makes clear, the immediate goal of an agency in using reg-neg-or any other process for that matter- may well be something other than publishing a final rule. In those cases, </w:t>
      </w:r>
      <w:proofErr w:type="spellStart"/>
      <w:r w:rsidRPr="003B621E">
        <w:rPr>
          <w:rStyle w:val="StyleUnderline"/>
          <w:highlight w:val="yellow"/>
        </w:rPr>
        <w:t>Coglianese's</w:t>
      </w:r>
      <w:proofErr w:type="spellEnd"/>
      <w:r w:rsidRPr="003B621E">
        <w:rPr>
          <w:rStyle w:val="StyleUnderline"/>
          <w:highlight w:val="yellow"/>
        </w:rPr>
        <w:t xml:space="preserve"> methodology simply measures the wrong thing</w:t>
      </w:r>
      <w:r>
        <w:t>. Rulemaking is an inherently political activity.63 It is in rulemaking, commonly known as the "legislative" side of agency action, where the agency has to make the difficult, value-laden choices among competing factions when applying statutes that often do not resolve the major issues in contention or that leave major contentions open for resolution by the agency.64 Simply counting days between two events disregards all the dynamics of political activity.</w:t>
      </w:r>
    </w:p>
    <w:p w14:paraId="2B8C5527" w14:textId="77777777" w:rsidR="008E6AAC" w:rsidRDefault="008E6AAC" w:rsidP="008E6AAC">
      <w:r>
        <w:t>A strictly numerical methodology ignores the varying complexity of rules: the differing—and sometimes towering and debilitating—controversies over rules;65 the actual, immediate goal the agency hoped to accomplish, which may differ significantly from what appears on the surface; what those who would be affected by the agency's action thought, and what power they might bring to bear on the agency to influence its actions. To understand a rulemaking, let alone to contrast several, one must</w:t>
      </w:r>
      <w:r w:rsidRPr="00D71D30">
        <w:t xml:space="preserve"> </w:t>
      </w:r>
      <w:r>
        <w:t xml:space="preserve">fully appreciate each of these elements. </w:t>
      </w:r>
      <w:r w:rsidRPr="00D71D30">
        <w:rPr>
          <w:rStyle w:val="StyleUnderline"/>
        </w:rPr>
        <w:t>To conduct an accurate empirical study of rulemaking, scholars must therefore understand what the process sought to achieve</w:t>
      </w:r>
      <w:r>
        <w:t xml:space="preserve"> and its internal dynamics. Only then can one determine whether the process fits the need. Thus, if a study that counts days is to be meaningful in measuring whether an agency fulfilled its objective, it is essential to understand just what that objective is. </w:t>
      </w:r>
      <w:proofErr w:type="spellStart"/>
      <w:r w:rsidRPr="00D71D30">
        <w:rPr>
          <w:rStyle w:val="StyleUnderline"/>
        </w:rPr>
        <w:t>Coglianese</w:t>
      </w:r>
      <w:proofErr w:type="spellEnd"/>
      <w:r w:rsidRPr="00D71D30">
        <w:rPr>
          <w:rStyle w:val="StyleUnderline"/>
        </w:rPr>
        <w:t xml:space="preserve"> failed to do so</w:t>
      </w:r>
      <w:r>
        <w:t xml:space="preserve">. In his study, </w:t>
      </w:r>
      <w:r w:rsidRPr="00D71D30">
        <w:rPr>
          <w:rStyle w:val="StyleUnderline"/>
        </w:rPr>
        <w:t>the ending dates of two of the rules do not accurately reflect</w:t>
      </w:r>
      <w:r>
        <w:t xml:space="preserve"> either </w:t>
      </w:r>
      <w:r w:rsidRPr="00D71D30">
        <w:rPr>
          <w:rStyle w:val="StyleUnderline"/>
        </w:rPr>
        <w:t>what the EPA was trying to accomplish</w:t>
      </w:r>
      <w:r>
        <w:t xml:space="preserve"> or the history of the rule. </w:t>
      </w:r>
      <w:r w:rsidRPr="003B621E">
        <w:rPr>
          <w:rStyle w:val="StyleUnderline"/>
          <w:highlight w:val="yellow"/>
        </w:rPr>
        <w:t xml:space="preserve">As a result, his findings are </w:t>
      </w:r>
      <w:r w:rsidRPr="003B621E">
        <w:rPr>
          <w:rStyle w:val="Emphasis"/>
          <w:highlight w:val="yellow"/>
        </w:rPr>
        <w:t>significantly misleading</w:t>
      </w:r>
      <w:r>
        <w:t>.</w:t>
      </w:r>
    </w:p>
    <w:p w14:paraId="41AB85E5" w14:textId="77777777" w:rsidR="008E6AAC" w:rsidRDefault="008E6AAC" w:rsidP="008E6AAC">
      <w:r w:rsidRPr="003B621E">
        <w:rPr>
          <w:rStyle w:val="StyleUnderline"/>
          <w:highlight w:val="yellow"/>
        </w:rPr>
        <w:t>The first</w:t>
      </w:r>
      <w:r w:rsidRPr="00D71D30">
        <w:rPr>
          <w:rStyle w:val="StyleUnderline"/>
        </w:rPr>
        <w:t xml:space="preserve"> </w:t>
      </w:r>
      <w:r>
        <w:t xml:space="preserve">of the two rules </w:t>
      </w:r>
      <w:proofErr w:type="gramStart"/>
      <w:r w:rsidRPr="003B621E">
        <w:rPr>
          <w:rStyle w:val="StyleUnderline"/>
          <w:highlight w:val="yellow"/>
        </w:rPr>
        <w:t>is</w:t>
      </w:r>
      <w:proofErr w:type="gramEnd"/>
      <w:r w:rsidRPr="003B621E">
        <w:rPr>
          <w:rStyle w:val="StyleUnderline"/>
          <w:highlight w:val="yellow"/>
        </w:rPr>
        <w:t xml:space="preserve"> the "Equipment Leaks" rule</w:t>
      </w:r>
      <w:r>
        <w:t xml:space="preserve">. Chemical plants, like household sinks, can develop leaks. This is particularly problematic if the compounds in the systems are toxic or cause other adverse environmental problems. The EPA empaneled a negotiated rulemaking committee to address this problem of "fugitive emissions," or leaks of toxic chemicals, from chemical plants. The Notice of Intent to form the committee was issued on April 25, 1989.66 The committee crafted a highly innovative rule.67 For its own internal reasons, however, the EPA decided to include the Equipment Leaks rule as part of its broader rule covering Hazardous Organic Chemicals (known as the HON).68 The results of the Equipment Leak negotiated rulemaking were announced in the Federal Register on March 6, 1991,69 so industry could begin taking actions to comply. While the final rule was not issued for another three years,70 the delay was not attributable to the Equipment Leaks portion, but rather to the parts of the HON that were not subject to reg-neg. </w:t>
      </w:r>
      <w:r w:rsidRPr="003B621E">
        <w:rPr>
          <w:rStyle w:val="StyleUnderline"/>
          <w:highlight w:val="yellow"/>
        </w:rPr>
        <w:t>The experience</w:t>
      </w:r>
      <w:r>
        <w:t xml:space="preserve"> with the HON </w:t>
      </w:r>
      <w:r w:rsidRPr="003B621E">
        <w:rPr>
          <w:rStyle w:val="StyleUnderline"/>
          <w:highlight w:val="yellow"/>
        </w:rPr>
        <w:t xml:space="preserve">demonstrates that reg-neg is the </w:t>
      </w:r>
      <w:r w:rsidRPr="003B621E">
        <w:rPr>
          <w:rStyle w:val="Emphasis"/>
          <w:highlight w:val="yellow"/>
        </w:rPr>
        <w:t xml:space="preserve">significantly faster </w:t>
      </w:r>
      <w:proofErr w:type="gramStart"/>
      <w:r w:rsidRPr="003B621E">
        <w:rPr>
          <w:rStyle w:val="Emphasis"/>
          <w:highlight w:val="yellow"/>
        </w:rPr>
        <w:t>process</w:t>
      </w:r>
      <w:r>
        <w:t>, since</w:t>
      </w:r>
      <w:proofErr w:type="gramEnd"/>
      <w:r>
        <w:t xml:space="preserve"> the negotiated portion was done and waiting on the shelf while the rest of the rule was developed through traditional means. Because the negotiated rulemaking fulfilled the EPA's original goal by March 6, 1991, that is the date that should have been used to measure speed and efficiency. 71</w:t>
      </w:r>
    </w:p>
    <w:p w14:paraId="6C3C7C07" w14:textId="77777777" w:rsidR="008E6AAC" w:rsidRDefault="008E6AAC" w:rsidP="008E6AAC">
      <w:r w:rsidRPr="003B621E">
        <w:rPr>
          <w:rStyle w:val="StyleUnderline"/>
          <w:highlight w:val="yellow"/>
        </w:rPr>
        <w:t>The second</w:t>
      </w:r>
      <w:r w:rsidRPr="00D71D30">
        <w:rPr>
          <w:rStyle w:val="StyleUnderline"/>
        </w:rPr>
        <w:t xml:space="preserve"> rule</w:t>
      </w:r>
      <w:r>
        <w:t xml:space="preserve"> that requires more careful examination than </w:t>
      </w:r>
      <w:proofErr w:type="spellStart"/>
      <w:r>
        <w:t>Coglianese</w:t>
      </w:r>
      <w:proofErr w:type="spellEnd"/>
      <w:r>
        <w:t xml:space="preserve"> gave it </w:t>
      </w:r>
      <w:r w:rsidRPr="003B621E">
        <w:rPr>
          <w:rStyle w:val="StyleUnderline"/>
          <w:highlight w:val="yellow"/>
        </w:rPr>
        <w:t>is</w:t>
      </w:r>
      <w:r w:rsidRPr="00D71D30">
        <w:rPr>
          <w:rStyle w:val="StyleUnderline"/>
        </w:rPr>
        <w:t xml:space="preserve"> the "</w:t>
      </w:r>
      <w:r w:rsidRPr="003B621E">
        <w:rPr>
          <w:rStyle w:val="StyleUnderline"/>
          <w:highlight w:val="yellow"/>
        </w:rPr>
        <w:t>Clean Fuels</w:t>
      </w:r>
      <w:r w:rsidRPr="00D71D30">
        <w:rPr>
          <w:rStyle w:val="StyleUnderline"/>
        </w:rPr>
        <w:t>" negotiated rulemaking</w:t>
      </w:r>
      <w:r>
        <w:t xml:space="preserve">. The Clean Air Act Amendments of 199072 required the EPA to develop new standards for the formulation of gasoline that would substantially reduce smog in the most polluted cities. The new law imposed an impossibly short deadline on the EPA, requiring the agency to issue a Notice of Proposed Rulemaking a scant six months after the statute was enacted. 3 The redesign of gasoline and all the attendant issues are a hugely complex affair with many billions of dollars at stake annually. Enormous dislocations could have resulted if for some reason the new gasoline could not be manufactured in sufficient quantities to meet the deadline for its mandatory use, which was January 1, 1995.Y4 Precisely because of the short time available, the complexity of the rule, and the controversy surrounding it, William Rosenberg, EPA Assistant Administrator for Air, decided to use negotiated rulemaking to develop the rules.75 The Notice of Intent to form a negotiated rulemaking committee was published on February 8, 1991.76 </w:t>
      </w:r>
      <w:r w:rsidRPr="003B621E">
        <w:rPr>
          <w:rStyle w:val="StyleUnderline"/>
          <w:highlight w:val="yellow"/>
        </w:rPr>
        <w:t>The Committee reached full consensus</w:t>
      </w:r>
      <w:r>
        <w:t xml:space="preserve"> on the outline of a proposed rule and formally signed an agreement on August 16,</w:t>
      </w:r>
      <w:r w:rsidRPr="00D71D30">
        <w:t xml:space="preserve"> </w:t>
      </w:r>
      <w:r>
        <w:t xml:space="preserve">1991.77 A substantive agreement was therefore reached on an enormously complex rule </w:t>
      </w:r>
      <w:r w:rsidRPr="003B621E">
        <w:rPr>
          <w:rStyle w:val="StyleUnderline"/>
          <w:highlight w:val="yellow"/>
        </w:rPr>
        <w:t>in a mere six months</w:t>
      </w:r>
      <w:r>
        <w:t>.</w:t>
      </w:r>
    </w:p>
    <w:p w14:paraId="676F1093" w14:textId="77777777" w:rsidR="008E6AAC" w:rsidRDefault="008E6AAC" w:rsidP="008E6AAC">
      <w:r>
        <w:t>Some extraordinary things happened on the way to the final version of the rule, however. In particular, in the middle of the 1992 Presidential campaign, President Bush directed the EPA to change the proposal agreed to by the Committee.7 Not surprisingly, significant controversy ensued, with many of the parties to the original negotiations opposing the unraveling of their work and seeking to re-establish the rule developed through the joint deliberative process. 79 A series of supplemental notices of proposed rulemaking and various workshops followed during which the ultimate requirements emerged.80 The final rule was published on February 16, 1994.81 Note that this was less than a year before the rule was to go into effect; after January 1, 1995 all gasoline sold in the affected cities would have to comply with the rule.82 That was not enough time for the petroleum refiners to redesign their equipment, build or retrofit refineries, and manufacture sufficient quantities of gasoline to satisfy the demand. Instead, as the Federal Register notice indicated, the refiners and all other interested parties had been made fully aware of the rule's requirements through the workshops.83 This activity culminated in the early summer of 1993, thereby giving ample notice of the requirements so that those affected could comply. The rule itself was important at this stage only for enforcement purposes. Thus, the EPA fulfilled its immediate goal of developing the standards for the reformulation of gasoline by the summer of 1993. The appropriate end date for the Clean Fuels negotiated rulemaking is therefore July 1, 1993, the date this took place.</w:t>
      </w:r>
    </w:p>
    <w:p w14:paraId="2ADBD74E" w14:textId="77777777" w:rsidR="008E6AAC" w:rsidRPr="00D71D30" w:rsidRDefault="008E6AAC" w:rsidP="008E6AAC">
      <w:r>
        <w:t xml:space="preserve">The dates </w:t>
      </w:r>
      <w:proofErr w:type="spellStart"/>
      <w:r>
        <w:t>Coglianese</w:t>
      </w:r>
      <w:proofErr w:type="spellEnd"/>
      <w:r>
        <w:t xml:space="preserve"> used for the Drinking Water Information Collection reg-neg similarly fail to take account of the complexities of the rule and hence misstate the dynamics of the negotiations.84 For these purposes, however, the dates </w:t>
      </w:r>
      <w:proofErr w:type="spellStart"/>
      <w:r>
        <w:t>Coglianese</w:t>
      </w:r>
      <w:proofErr w:type="spellEnd"/>
      <w:r>
        <w:t xml:space="preserve"> used will be kept. </w:t>
      </w:r>
      <w:r w:rsidRPr="00D71D30">
        <w:rPr>
          <w:rStyle w:val="StyleUnderline"/>
        </w:rPr>
        <w:t xml:space="preserve">Based on an analysis of what </w:t>
      </w:r>
      <w:proofErr w:type="gramStart"/>
      <w:r w:rsidRPr="00D71D30">
        <w:rPr>
          <w:rStyle w:val="StyleUnderline"/>
        </w:rPr>
        <w:t>actually happened</w:t>
      </w:r>
      <w:proofErr w:type="gramEnd"/>
      <w:r>
        <w:t xml:space="preserve">, </w:t>
      </w:r>
      <w:proofErr w:type="spellStart"/>
      <w:r>
        <w:t>Coglianese's</w:t>
      </w:r>
      <w:proofErr w:type="spellEnd"/>
      <w:r>
        <w:t xml:space="preserve"> findings should be modified as reflected in Table 1. Properly understood, therefore, </w:t>
      </w:r>
      <w:r w:rsidRPr="003B621E">
        <w:rPr>
          <w:rStyle w:val="StyleUnderline"/>
          <w:highlight w:val="yellow"/>
        </w:rPr>
        <w:t>the average length of the EPA's negotiated rulemakings</w:t>
      </w:r>
      <w:r>
        <w:t>-the time it took the EPA to fulfill its goal-</w:t>
      </w:r>
      <w:r w:rsidRPr="003B621E">
        <w:rPr>
          <w:rStyle w:val="StyleUnderline"/>
          <w:highlight w:val="yellow"/>
        </w:rPr>
        <w:t>was</w:t>
      </w:r>
      <w:r>
        <w:t xml:space="preserve"> 751 days, or </w:t>
      </w:r>
      <w:r w:rsidRPr="003B621E">
        <w:rPr>
          <w:rStyle w:val="Emphasis"/>
          <w:highlight w:val="yellow"/>
        </w:rPr>
        <w:t>thirty-two percent faster than traditional rulemaking</w:t>
      </w:r>
      <w:r>
        <w:t>.85 This knocks nearly a full year off the average time it takes the EPA to develop a rule by the traditional method. It must also be noted that these are highly complex and controversial rules and that one of them survived Presidential intervention. Thus, the dynamics surrounding these rules are by no means "average." This means that reg-</w:t>
      </w:r>
      <w:proofErr w:type="spellStart"/>
      <w:r>
        <w:t>neg's</w:t>
      </w:r>
      <w:proofErr w:type="spellEnd"/>
      <w:r>
        <w:t xml:space="preserve"> actual performance is much better than </w:t>
      </w:r>
      <w:proofErr w:type="spellStart"/>
      <w:r>
        <w:t>Coglianese's</w:t>
      </w:r>
      <w:proofErr w:type="spellEnd"/>
      <w:r>
        <w:t xml:space="preserve"> data suggest.</w:t>
      </w:r>
    </w:p>
    <w:p w14:paraId="320E0D43" w14:textId="378C6A85" w:rsidR="00641051" w:rsidRDefault="00641051" w:rsidP="00641051">
      <w:pPr>
        <w:pStyle w:val="Heading3"/>
      </w:pPr>
      <w:r>
        <w:t>They Say: “Delay DA” (</w:t>
      </w:r>
      <w:proofErr w:type="spellStart"/>
      <w:r>
        <w:t>Coglianese</w:t>
      </w:r>
      <w:proofErr w:type="spellEnd"/>
      <w:r>
        <w:t>)</w:t>
      </w:r>
    </w:p>
    <w:p w14:paraId="45C760ED" w14:textId="77777777" w:rsidR="00DC1480" w:rsidRPr="0069241E" w:rsidRDefault="00DC1480" w:rsidP="00DC1480">
      <w:pPr>
        <w:pStyle w:val="Heading4"/>
      </w:pPr>
      <w:proofErr w:type="spellStart"/>
      <w:r>
        <w:t>Coglianese’s</w:t>
      </w:r>
      <w:proofErr w:type="spellEnd"/>
      <w:r>
        <w:t xml:space="preserve"> study is </w:t>
      </w:r>
      <w:r>
        <w:rPr>
          <w:u w:val="single"/>
        </w:rPr>
        <w:t>too small</w:t>
      </w:r>
      <w:r>
        <w:t xml:space="preserve"> and </w:t>
      </w:r>
      <w:r>
        <w:rPr>
          <w:u w:val="single"/>
        </w:rPr>
        <w:t>only studies one agency</w:t>
      </w:r>
      <w:r>
        <w:t>. It’s not enough data to draw any firm conclusions.</w:t>
      </w:r>
    </w:p>
    <w:p w14:paraId="0CDE4B0D" w14:textId="77777777" w:rsidR="00DC1480" w:rsidRDefault="00DC1480" w:rsidP="00DC1480">
      <w:r w:rsidRPr="00C52122">
        <w:rPr>
          <w:rStyle w:val="Style13ptBold"/>
        </w:rPr>
        <w:t xml:space="preserve">Schuck and </w:t>
      </w:r>
      <w:proofErr w:type="spellStart"/>
      <w:r w:rsidRPr="00C52122">
        <w:rPr>
          <w:rStyle w:val="Style13ptBold"/>
        </w:rPr>
        <w:t>Kochevar</w:t>
      </w:r>
      <w:proofErr w:type="spellEnd"/>
      <w:r w:rsidRPr="00C52122">
        <w:rPr>
          <w:rStyle w:val="Style13ptBold"/>
        </w:rPr>
        <w:t xml:space="preserve"> 14</w:t>
      </w:r>
      <w:r>
        <w:t xml:space="preserve"> — Peter H. Schuck, Professor of Law Emeritus at Yale, former Deputy Dean of Yale Law, former </w:t>
      </w:r>
      <w:r w:rsidRPr="00E93629">
        <w:t>Principal Deputy Assistant Secretary for Planning and Evaluation in the U.S. Department of Health, Education, and Welfare</w:t>
      </w:r>
      <w:r>
        <w:t xml:space="preserve">, holds a J.D. from Harvard University, an L.L.M. in International Law from New York University, and an M.A. in Government from Harvard, and Steven </w:t>
      </w:r>
      <w:proofErr w:type="spellStart"/>
      <w:r>
        <w:t>Kochevar</w:t>
      </w:r>
      <w:proofErr w:type="spellEnd"/>
      <w:r>
        <w:t>, Assistant US Attorney, holds a J.D. from Yale University, 2014 (“Reg Neg Redux: The Career of a Procedural Reform,”</w:t>
      </w:r>
      <w:r>
        <w:rPr>
          <w:i/>
          <w:iCs/>
        </w:rPr>
        <w:t xml:space="preserve"> Theoretical Inquiries in Law</w:t>
      </w:r>
      <w:r>
        <w:t>, (</w:t>
      </w:r>
      <w:r w:rsidRPr="00E93629">
        <w:t>15 Theoretical Inq. L. 417</w:t>
      </w:r>
      <w:r>
        <w:t xml:space="preserve">), Available Online to Subscribing Institutions via  </w:t>
      </w:r>
      <w:proofErr w:type="spellStart"/>
      <w:r>
        <w:t>HeinOnline</w:t>
      </w:r>
      <w:proofErr w:type="spellEnd"/>
      <w:r>
        <w:t>)</w:t>
      </w:r>
    </w:p>
    <w:p w14:paraId="46F1FB3A" w14:textId="77777777" w:rsidR="00DC1480" w:rsidRDefault="00DC1480" w:rsidP="00DC1480">
      <w:r w:rsidRPr="003B621E">
        <w:rPr>
          <w:rStyle w:val="StyleUnderline"/>
          <w:highlight w:val="yellow"/>
        </w:rPr>
        <w:t>A second</w:t>
      </w:r>
      <w:r>
        <w:t xml:space="preserve">, related </w:t>
      </w:r>
      <w:r w:rsidRPr="003B621E">
        <w:rPr>
          <w:rStyle w:val="StyleUnderline"/>
          <w:highlight w:val="yellow"/>
        </w:rPr>
        <w:t>critique of reg neg</w:t>
      </w:r>
      <w:r>
        <w:t xml:space="preserve"> is more functional; it </w:t>
      </w:r>
      <w:r w:rsidRPr="003B621E">
        <w:rPr>
          <w:rStyle w:val="StyleUnderline"/>
          <w:highlight w:val="yellow"/>
        </w:rPr>
        <w:t>contends that reg neg does not work very well</w:t>
      </w:r>
      <w:r>
        <w:t>. In particular, the claimed practical benefits of reg neg - less time and resources spent on rulemaking and fewer lawsuits post-promulgation - have not materialized.69 The flavor of this debate is much more empirical than the theoretical disagreement considered in Section II.A. Since agencies adopted reg neg in earnest, scholars have attempted to observe and document its practical effects.</w:t>
      </w:r>
    </w:p>
    <w:p w14:paraId="4C3FC12D" w14:textId="77777777" w:rsidR="00DC1480" w:rsidRDefault="00DC1480" w:rsidP="00DC1480">
      <w:r>
        <w:t xml:space="preserve">Cary </w:t>
      </w:r>
      <w:proofErr w:type="spellStart"/>
      <w:r w:rsidRPr="00CA28F2">
        <w:rPr>
          <w:rStyle w:val="StyleUnderline"/>
        </w:rPr>
        <w:t>Coglianese</w:t>
      </w:r>
      <w:proofErr w:type="spellEnd"/>
      <w:r w:rsidRPr="0069241E">
        <w:t xml:space="preserve"> has </w:t>
      </w:r>
      <w:r w:rsidRPr="0069241E">
        <w:rPr>
          <w:rStyle w:val="StyleUnderline"/>
        </w:rPr>
        <w:t>performed the most comprehensive work in this respect</w:t>
      </w:r>
      <w:r w:rsidRPr="0069241E">
        <w:t xml:space="preserve">.70 A 1997 article by </w:t>
      </w:r>
      <w:proofErr w:type="spellStart"/>
      <w:r w:rsidRPr="0069241E">
        <w:t>Coglianese</w:t>
      </w:r>
      <w:proofErr w:type="spellEnd"/>
      <w:r w:rsidRPr="0069241E">
        <w:t xml:space="preserve"> analyzes all reg negs that resulted in the promulgation of a rule between 1983 and 1996.71 His</w:t>
      </w:r>
      <w:r>
        <w:t xml:space="preserve"> conclusions are troubling for supporters of reg neg. First, he finds that only thirty-five federal reg negs were completed between 1983 and 1996, an extremely small number given the total volume of federal regulations promulgated during that period.72 Second, </w:t>
      </w:r>
      <w:proofErr w:type="spellStart"/>
      <w:r w:rsidRPr="0069241E">
        <w:t>Coglianese</w:t>
      </w:r>
      <w:proofErr w:type="spellEnd"/>
      <w:r w:rsidRPr="0069241E">
        <w:t xml:space="preserve"> argues</w:t>
      </w:r>
      <w:r>
        <w:t xml:space="preserve"> that use of reg neg did not meaningfully shorten the length of time between an agency's publication of its intent to promulgate a rule and a final promulgation.73 </w:t>
      </w:r>
      <w:proofErr w:type="spellStart"/>
      <w:r w:rsidRPr="003B621E">
        <w:rPr>
          <w:rStyle w:val="StyleUnderline"/>
          <w:highlight w:val="yellow"/>
        </w:rPr>
        <w:t>Coglianese's</w:t>
      </w:r>
      <w:proofErr w:type="spellEnd"/>
      <w:r w:rsidRPr="003B621E">
        <w:rPr>
          <w:rStyle w:val="StyleUnderline"/>
          <w:highlight w:val="yellow"/>
        </w:rPr>
        <w:t xml:space="preserve"> methods are</w:t>
      </w:r>
      <w:r w:rsidRPr="0069241E">
        <w:t xml:space="preserve"> more</w:t>
      </w:r>
      <w:r w:rsidRPr="0069241E">
        <w:rPr>
          <w:rStyle w:val="StyleUnderline"/>
        </w:rPr>
        <w:t xml:space="preserve"> </w:t>
      </w:r>
      <w:r w:rsidRPr="003B621E">
        <w:rPr>
          <w:rStyle w:val="Emphasis"/>
          <w:highlight w:val="yellow"/>
        </w:rPr>
        <w:t>questionable</w:t>
      </w:r>
      <w:r>
        <w:t xml:space="preserve"> for this claim </w:t>
      </w:r>
      <w:r w:rsidRPr="00CA28F2">
        <w:rPr>
          <w:rStyle w:val="StyleUnderline"/>
        </w:rPr>
        <w:t xml:space="preserve">because he relies </w:t>
      </w:r>
      <w:r w:rsidRPr="00CA28F2">
        <w:rPr>
          <w:rStyle w:val="Emphasis"/>
        </w:rPr>
        <w:t>solely</w:t>
      </w:r>
      <w:r w:rsidRPr="00CA28F2">
        <w:rPr>
          <w:rStyle w:val="StyleUnderline"/>
        </w:rPr>
        <w:t xml:space="preserve"> on a sample of EPA rulemakings</w:t>
      </w:r>
      <w:r w:rsidRPr="00CA28F2">
        <w:t xml:space="preserve"> to support</w:t>
      </w:r>
      <w:r>
        <w:t xml:space="preserve"> it. He compares the length of fifteen EPA reg negs (three of which were still in progress in 1997) with an average length of time to promulgation for EPA rules reported by Cornelius M. </w:t>
      </w:r>
      <w:proofErr w:type="spellStart"/>
      <w:r>
        <w:t>Kerwin</w:t>
      </w:r>
      <w:proofErr w:type="spellEnd"/>
      <w:r>
        <w:t xml:space="preserve"> and Scott R. Furlong. Third, </w:t>
      </w:r>
      <w:proofErr w:type="spellStart"/>
      <w:r>
        <w:t>Coglianese</w:t>
      </w:r>
      <w:proofErr w:type="spellEnd"/>
      <w:r>
        <w:t xml:space="preserve"> claims that reg neg did not lead to a lower rate of litigation compared to standard notice and comment rulemaking.75 Again, </w:t>
      </w:r>
      <w:proofErr w:type="spellStart"/>
      <w:r>
        <w:t>Coglianese's</w:t>
      </w:r>
      <w:proofErr w:type="spellEnd"/>
      <w:r>
        <w:t xml:space="preserve"> methods for this claim are open to question. He tallied how many EPA rules promulgated under two key statutes from 1980-1991 were the subject of petitions for review filed in the D.C. Circuit and how many of the EPA's negotiated rules were the subject of petitions for review before the same court.76 Affected parties petitioned for review of roughly half of the reg negs, whereas petitioners filed against only thirty-five percent of the EPA's other rules.77 </w:t>
      </w:r>
      <w:proofErr w:type="spellStart"/>
      <w:r>
        <w:t>Coglianese</w:t>
      </w:r>
      <w:proofErr w:type="spellEnd"/>
      <w:r>
        <w:t xml:space="preserve"> sums up the combined results of his study as follows:</w:t>
      </w:r>
    </w:p>
    <w:p w14:paraId="44E2C4C6" w14:textId="77777777" w:rsidR="00DC1480" w:rsidRDefault="00DC1480" w:rsidP="00DC1480">
      <w:pPr>
        <w:ind w:left="720"/>
      </w:pPr>
      <w:r>
        <w:t xml:space="preserve">If negotiated rulemaking were living up to the theoretical advantages others have attributed to it - that is, if it really saved agencies substantial time and avoided litigation - overworked agency officials might well be expected to use it extensively. Yet even though the number of negotiated rulemakings has increased somewhat in the past few years, the practice remains confined to the tiniest fraction of all federal regulations. </w:t>
      </w:r>
      <w:proofErr w:type="gramStart"/>
      <w:r>
        <w:t>In light of</w:t>
      </w:r>
      <w:proofErr w:type="gramEnd"/>
      <w:r>
        <w:t xml:space="preserve"> the outcomes negotiated rulemaking has achieved in terms of its two main goals, such infrequent reliance on negotiated rulemaking would seem to make sense. Negotiated rulemaking saves no appreciable amount of time nor reduces the rate of litigation.78</w:t>
      </w:r>
    </w:p>
    <w:p w14:paraId="4AA3A936" w14:textId="77777777" w:rsidR="00DC1480" w:rsidRDefault="00DC1480" w:rsidP="00DC1480">
      <w:r w:rsidRPr="00CA28F2">
        <w:rPr>
          <w:rStyle w:val="StyleUnderline"/>
        </w:rPr>
        <w:t xml:space="preserve">As </w:t>
      </w:r>
      <w:proofErr w:type="spellStart"/>
      <w:r w:rsidRPr="00CA28F2">
        <w:rPr>
          <w:rStyle w:val="StyleUnderline"/>
        </w:rPr>
        <w:t>Coglianese</w:t>
      </w:r>
      <w:proofErr w:type="spellEnd"/>
      <w:r w:rsidRPr="00CA28F2">
        <w:rPr>
          <w:rStyle w:val="StyleUnderline"/>
        </w:rPr>
        <w:t xml:space="preserve"> </w:t>
      </w:r>
      <w:r w:rsidRPr="00CA28F2">
        <w:rPr>
          <w:rStyle w:val="Emphasis"/>
        </w:rPr>
        <w:t>himself</w:t>
      </w:r>
      <w:r w:rsidRPr="00CA28F2">
        <w:rPr>
          <w:rStyle w:val="StyleUnderline"/>
        </w:rPr>
        <w:t xml:space="preserve"> acknowledges, his approach to drawing empirical conclusions concerning reg neg is </w:t>
      </w:r>
      <w:r w:rsidRPr="00CA28F2">
        <w:rPr>
          <w:rStyle w:val="Emphasis"/>
        </w:rPr>
        <w:t>contestable</w:t>
      </w:r>
      <w:r w:rsidRPr="00CA28F2">
        <w:t>.</w:t>
      </w:r>
      <w:r>
        <w:t xml:space="preserve">79 </w:t>
      </w:r>
      <w:r w:rsidRPr="003B621E">
        <w:rPr>
          <w:rStyle w:val="StyleUnderline"/>
          <w:highlight w:val="yellow"/>
        </w:rPr>
        <w:t>In particular, reg negs</w:t>
      </w:r>
      <w:r>
        <w:t xml:space="preserve"> may </w:t>
      </w:r>
      <w:r w:rsidRPr="003B621E">
        <w:rPr>
          <w:rStyle w:val="StyleUnderline"/>
          <w:highlight w:val="yellow"/>
        </w:rPr>
        <w:t xml:space="preserve">suffer from a </w:t>
      </w:r>
      <w:r w:rsidRPr="003B621E">
        <w:rPr>
          <w:rStyle w:val="Emphasis"/>
          <w:highlight w:val="yellow"/>
        </w:rPr>
        <w:t>selection bias</w:t>
      </w:r>
      <w:r>
        <w:t xml:space="preserve">: </w:t>
      </w:r>
      <w:r w:rsidRPr="003B621E">
        <w:rPr>
          <w:rStyle w:val="StyleUnderline"/>
          <w:highlight w:val="yellow"/>
        </w:rPr>
        <w:t>if</w:t>
      </w:r>
      <w:r w:rsidRPr="003B621E">
        <w:rPr>
          <w:highlight w:val="yellow"/>
        </w:rPr>
        <w:t xml:space="preserve">, </w:t>
      </w:r>
      <w:r w:rsidRPr="003B621E">
        <w:rPr>
          <w:rStyle w:val="StyleUnderline"/>
          <w:highlight w:val="yellow"/>
        </w:rPr>
        <w:t>because of the content</w:t>
      </w:r>
      <w:r>
        <w:t xml:space="preserve"> or impact of the rules selected for negotiation, </w:t>
      </w:r>
      <w:r w:rsidRPr="003B621E">
        <w:rPr>
          <w:rStyle w:val="StyleUnderline"/>
          <w:highlight w:val="yellow"/>
        </w:rPr>
        <w:t>they would have taken longer to be promulgated than average</w:t>
      </w:r>
      <w:r w:rsidRPr="0069241E">
        <w:rPr>
          <w:rStyle w:val="StyleUnderline"/>
        </w:rPr>
        <w:t xml:space="preserve"> or been more likely than average to be challenged, </w:t>
      </w:r>
      <w:r w:rsidRPr="003B621E">
        <w:rPr>
          <w:rStyle w:val="StyleUnderline"/>
          <w:highlight w:val="yellow"/>
        </w:rPr>
        <w:t>reg</w:t>
      </w:r>
      <w:r w:rsidRPr="0069241E">
        <w:rPr>
          <w:rStyle w:val="StyleUnderline"/>
        </w:rPr>
        <w:t xml:space="preserve">ulatory </w:t>
      </w:r>
      <w:r w:rsidRPr="003B621E">
        <w:rPr>
          <w:rStyle w:val="StyleUnderline"/>
          <w:highlight w:val="yellow"/>
        </w:rPr>
        <w:t>neg</w:t>
      </w:r>
      <w:r w:rsidRPr="0069241E">
        <w:rPr>
          <w:rStyle w:val="StyleUnderline"/>
        </w:rPr>
        <w:t xml:space="preserve">otiations </w:t>
      </w:r>
      <w:r w:rsidRPr="003B621E">
        <w:rPr>
          <w:rStyle w:val="StyleUnderline"/>
          <w:highlight w:val="yellow"/>
        </w:rPr>
        <w:t xml:space="preserve">may </w:t>
      </w:r>
      <w:r w:rsidRPr="003B621E">
        <w:rPr>
          <w:rStyle w:val="Emphasis"/>
          <w:highlight w:val="yellow"/>
        </w:rPr>
        <w:t>still have provided benefits</w:t>
      </w:r>
      <w:r>
        <w:t xml:space="preserve">.0 </w:t>
      </w:r>
      <w:proofErr w:type="spellStart"/>
      <w:r>
        <w:t>Coglianese</w:t>
      </w:r>
      <w:proofErr w:type="spellEnd"/>
      <w:r>
        <w:t xml:space="preserve"> admits as much but also attempts to respond to this concern. Based on his analysis of EPA rulemaking, he argues that "it appears that agencies have chosen those rules [for negotiated rulemaking] that would have less of a tendency for time delays or litigation."82 He specifically examines the EPA's selection criteria for reg negs, as well as the proportion of negotiated rules that qualify as "major rules," and concludes that</w:t>
      </w:r>
    </w:p>
    <w:p w14:paraId="039F48D3" w14:textId="77777777" w:rsidR="00DC1480" w:rsidRDefault="00DC1480" w:rsidP="00DC1480">
      <w:pPr>
        <w:ind w:left="720"/>
      </w:pPr>
      <w:r>
        <w:t xml:space="preserve">the proportion of EPA negotiated rulemakings considered major (33%) is only modestly higher than the proportion considered major among the significant rules analyzed by </w:t>
      </w:r>
      <w:proofErr w:type="spellStart"/>
      <w:r>
        <w:t>Kerwin</w:t>
      </w:r>
      <w:proofErr w:type="spellEnd"/>
      <w:r>
        <w:t xml:space="preserve"> and Furlong in their study of EPA rulemaking (29%).</w:t>
      </w:r>
    </w:p>
    <w:p w14:paraId="10B96FB7" w14:textId="77777777" w:rsidR="00DC1480" w:rsidRDefault="00DC1480" w:rsidP="00DC1480">
      <w:pPr>
        <w:ind w:left="720"/>
      </w:pPr>
      <w:r>
        <w:t>EPA's negotiated rules have stood at least a notch below the agency's large programmatic rules in terms of their scope and importance. Each of the negotiated rules has affected only a limited number of parties, at times just a single industry, precisely as the agency's own guidelines suggest. Instead of selecting the most challenging rules, the agency has used negotiated rulemaking for what an earlier EPA report called "'second-</w:t>
      </w:r>
      <w:proofErr w:type="spellStart"/>
      <w:r>
        <w:t>tier'rules</w:t>
      </w:r>
      <w:proofErr w:type="spellEnd"/>
      <w:r>
        <w:t>," or those rules "affecting program implementation - rather than rules establishing program structure."83</w:t>
      </w:r>
    </w:p>
    <w:p w14:paraId="34FF87A3" w14:textId="77777777" w:rsidR="00DC1480" w:rsidRDefault="00DC1480" w:rsidP="00DC1480">
      <w:proofErr w:type="spellStart"/>
      <w:r>
        <w:t>Coglianese</w:t>
      </w:r>
      <w:proofErr w:type="spellEnd"/>
      <w:r>
        <w:t xml:space="preserve"> also relies on the criteria given in section 563 of the APA to argue that the EPA's negotiated rules are actually less likely to be delayed or result in litigation.84 For instance, section 563(a)(5) requires an agency head to take into account whether "the negotiated rulemaking procedure will not unreasonably delay the notice of proposed rulemaking and the issuance of the final rule."5 Essentially, </w:t>
      </w:r>
      <w:proofErr w:type="spellStart"/>
      <w:r>
        <w:t>Coglianese</w:t>
      </w:r>
      <w:proofErr w:type="spellEnd"/>
      <w:r>
        <w:t xml:space="preserve"> contends that any selection bias cuts in favor of his wider claims. </w:t>
      </w:r>
      <w:r w:rsidRPr="003B621E">
        <w:rPr>
          <w:rStyle w:val="StyleUnderline"/>
          <w:highlight w:val="yellow"/>
        </w:rPr>
        <w:t xml:space="preserve">Beyond this objection, </w:t>
      </w:r>
      <w:proofErr w:type="spellStart"/>
      <w:r w:rsidRPr="003B621E">
        <w:rPr>
          <w:rStyle w:val="StyleUnderline"/>
          <w:highlight w:val="yellow"/>
        </w:rPr>
        <w:t>Coglianese's</w:t>
      </w:r>
      <w:proofErr w:type="spellEnd"/>
      <w:r>
        <w:t xml:space="preserve"> account may also be open to the charge that he focuses too narrowly on the EPA and that his </w:t>
      </w:r>
      <w:r w:rsidRPr="003B621E">
        <w:rPr>
          <w:rStyle w:val="StyleUnderline"/>
          <w:highlight w:val="yellow"/>
        </w:rPr>
        <w:t xml:space="preserve">sample sizes are </w:t>
      </w:r>
      <w:r w:rsidRPr="003B621E">
        <w:rPr>
          <w:rStyle w:val="Emphasis"/>
          <w:highlight w:val="yellow"/>
        </w:rPr>
        <w:t>simply too small to support meaningful conclusions</w:t>
      </w:r>
      <w:r>
        <w:t xml:space="preserve">. </w:t>
      </w:r>
    </w:p>
    <w:p w14:paraId="4A034EFB" w14:textId="77777777" w:rsidR="00DC1480" w:rsidRDefault="00DC1480" w:rsidP="00DC1480"/>
    <w:p w14:paraId="5BAE03C7" w14:textId="77777777" w:rsidR="00DC1480" w:rsidRDefault="00DC1480" w:rsidP="00DC1480">
      <w:pPr>
        <w:pStyle w:val="Heading4"/>
      </w:pPr>
      <w:proofErr w:type="spellStart"/>
      <w:r>
        <w:t>Coglianese’s</w:t>
      </w:r>
      <w:proofErr w:type="spellEnd"/>
      <w:r>
        <w:t xml:space="preserve"> research is terrible — he misunderstands reg neg.</w:t>
      </w:r>
    </w:p>
    <w:p w14:paraId="3DD3D950" w14:textId="77777777" w:rsidR="00DC1480" w:rsidRPr="00D00B90" w:rsidRDefault="00DC1480" w:rsidP="00DC1480">
      <w:r w:rsidRPr="00646B95">
        <w:rPr>
          <w:rStyle w:val="Style13ptBold"/>
        </w:rPr>
        <w:t>Hart</w:t>
      </w:r>
      <w:r>
        <w:rPr>
          <w:rStyle w:val="Style13ptBold"/>
        </w:rPr>
        <w:t>er 1</w:t>
      </w:r>
      <w:r>
        <w:t xml:space="preserve"> — Philip J. Harter, Visiting Associate Professor and </w:t>
      </w:r>
      <w:r w:rsidRPr="009C4996">
        <w:t xml:space="preserve">Director of the Program on Consensus, Democracy, and Governance </w:t>
      </w:r>
      <w:r>
        <w:t xml:space="preserve">at </w:t>
      </w:r>
      <w:r w:rsidRPr="009C4996">
        <w:t>Vermont Law School</w:t>
      </w:r>
      <w:r>
        <w:t>, former Chair of the Section of Administrative Law and Regulatory Practice of the American Bar Association and Co-chair of the ABA's Working Group on Regulatory Reform in which capacity he represented the ABA before Congress on regulatory reform issues, principal author of the Negotiated Rulemaking Act and the Administrative Dispute Resolution Act, holds a J.D. from University of Michigan Law School, 2001 (“</w:t>
      </w:r>
      <w:r w:rsidRPr="00D00B90">
        <w:t>Assessing the Assessors: The Actual Performance of Negotiated Rulemaking</w:t>
      </w:r>
      <w:r>
        <w:t xml:space="preserve">,” </w:t>
      </w:r>
      <w:r w:rsidRPr="00D00B90">
        <w:rPr>
          <w:i/>
          <w:iCs/>
        </w:rPr>
        <w:t>New York University Environmental Law Journal</w:t>
      </w:r>
      <w:r>
        <w:t>, (</w:t>
      </w:r>
      <w:r w:rsidRPr="00D00B90">
        <w:t xml:space="preserve">9 N.Y.U. </w:t>
      </w:r>
      <w:proofErr w:type="spellStart"/>
      <w:r w:rsidRPr="00D00B90">
        <w:t>Envtl</w:t>
      </w:r>
      <w:proofErr w:type="spellEnd"/>
      <w:r w:rsidRPr="00D00B90">
        <w:t>. L.J. 32</w:t>
      </w:r>
      <w:r>
        <w:t xml:space="preserve">), Available Online to Subscribing Institutions via </w:t>
      </w:r>
      <w:proofErr w:type="spellStart"/>
      <w:r>
        <w:t>HeinOnline</w:t>
      </w:r>
      <w:proofErr w:type="spellEnd"/>
      <w:r>
        <w:t>)</w:t>
      </w:r>
    </w:p>
    <w:p w14:paraId="03449ABF" w14:textId="77777777" w:rsidR="00DC1480" w:rsidRPr="00C50CCA" w:rsidRDefault="00DC1480" w:rsidP="00DC1480">
      <w:r>
        <w:t xml:space="preserve">This Article concludes that </w:t>
      </w:r>
      <w:proofErr w:type="spellStart"/>
      <w:r w:rsidRPr="003B621E">
        <w:rPr>
          <w:rStyle w:val="StyleUnderline"/>
          <w:highlight w:val="yellow"/>
        </w:rPr>
        <w:t>Coglianese's</w:t>
      </w:r>
      <w:proofErr w:type="spellEnd"/>
      <w:r w:rsidRPr="003B621E">
        <w:rPr>
          <w:rStyle w:val="StyleUnderline"/>
          <w:highlight w:val="yellow"/>
        </w:rPr>
        <w:t xml:space="preserve"> research is </w:t>
      </w:r>
      <w:r w:rsidRPr="003B621E">
        <w:rPr>
          <w:rStyle w:val="Emphasis"/>
          <w:highlight w:val="yellow"/>
        </w:rPr>
        <w:t>significantly flawed</w:t>
      </w:r>
      <w:r w:rsidRPr="003B621E">
        <w:rPr>
          <w:rStyle w:val="StyleUnderline"/>
          <w:highlight w:val="yellow"/>
        </w:rPr>
        <w:t xml:space="preserve"> and</w:t>
      </w:r>
      <w:r>
        <w:t xml:space="preserve"> therefore </w:t>
      </w:r>
      <w:r w:rsidRPr="003B621E">
        <w:rPr>
          <w:rStyle w:val="Emphasis"/>
          <w:highlight w:val="yellow"/>
        </w:rPr>
        <w:t>misleading</w:t>
      </w:r>
      <w:r w:rsidRPr="00C50CCA">
        <w:rPr>
          <w:rStyle w:val="StyleUnderline"/>
        </w:rPr>
        <w:t xml:space="preserve"> concerning the actual experience with negotiated rulemaking</w:t>
      </w:r>
      <w:r>
        <w:t xml:space="preserve">. Using as illustrations several negotiated rules cited by </w:t>
      </w:r>
      <w:proofErr w:type="spellStart"/>
      <w:r>
        <w:t>Coglianese</w:t>
      </w:r>
      <w:proofErr w:type="spellEnd"/>
      <w:r>
        <w:t xml:space="preserve"> in his research, this Article argues that </w:t>
      </w:r>
      <w:proofErr w:type="spellStart"/>
      <w:r w:rsidRPr="003B621E">
        <w:rPr>
          <w:rStyle w:val="StyleUnderline"/>
          <w:highlight w:val="yellow"/>
        </w:rPr>
        <w:t>Coglianese</w:t>
      </w:r>
      <w:proofErr w:type="spellEnd"/>
      <w:r w:rsidRPr="003B621E">
        <w:rPr>
          <w:rStyle w:val="StyleUnderline"/>
          <w:highlight w:val="yellow"/>
        </w:rPr>
        <w:t xml:space="preserve"> misapplies his own methodology, incorrectly measures the duration</w:t>
      </w:r>
      <w:r w:rsidRPr="00C50CCA">
        <w:rPr>
          <w:rStyle w:val="StyleUnderline"/>
        </w:rPr>
        <w:t xml:space="preserve"> of several </w:t>
      </w:r>
      <w:r w:rsidRPr="003B621E">
        <w:rPr>
          <w:rStyle w:val="StyleUnderline"/>
          <w:highlight w:val="yellow"/>
        </w:rPr>
        <w:t>negotiations</w:t>
      </w:r>
      <w:r w:rsidRPr="00C50CCA">
        <w:rPr>
          <w:rStyle w:val="StyleUnderline"/>
        </w:rPr>
        <w:t xml:space="preserve">, </w:t>
      </w:r>
      <w:r w:rsidRPr="003B621E">
        <w:rPr>
          <w:rStyle w:val="StyleUnderline"/>
          <w:highlight w:val="yellow"/>
        </w:rPr>
        <w:t>and fails to differentiate among</w:t>
      </w:r>
      <w:r w:rsidRPr="00C50CCA">
        <w:rPr>
          <w:rStyle w:val="StyleUnderline"/>
        </w:rPr>
        <w:t xml:space="preserve"> different </w:t>
      </w:r>
      <w:r w:rsidRPr="003B621E">
        <w:rPr>
          <w:rStyle w:val="StyleUnderline"/>
          <w:highlight w:val="yellow"/>
        </w:rPr>
        <w:t>types of judicial challenges</w:t>
      </w:r>
      <w:r w:rsidRPr="00C50CCA">
        <w:rPr>
          <w:rStyle w:val="StyleUnderline"/>
        </w:rPr>
        <w:t xml:space="preserve"> to negotiated rules</w:t>
      </w:r>
      <w:r>
        <w:t xml:space="preserve">. The Article ultimately concludes that </w:t>
      </w:r>
      <w:r w:rsidRPr="00C50CCA">
        <w:rPr>
          <w:rStyle w:val="StyleUnderline"/>
        </w:rPr>
        <w:t xml:space="preserve">participants in </w:t>
      </w:r>
      <w:r w:rsidRPr="003B621E">
        <w:rPr>
          <w:rStyle w:val="StyleUnderline"/>
          <w:highlight w:val="yellow"/>
        </w:rPr>
        <w:t>negotiated rulemaking</w:t>
      </w:r>
      <w:r w:rsidRPr="00C50CCA">
        <w:rPr>
          <w:rStyle w:val="StyleUnderline"/>
        </w:rPr>
        <w:t xml:space="preserve"> have found a range of positive values in the process and that</w:t>
      </w:r>
      <w:r>
        <w:t xml:space="preserve">, when implemented in appropriate situations, </w:t>
      </w:r>
      <w:r w:rsidRPr="00C50CCA">
        <w:rPr>
          <w:rStyle w:val="StyleUnderline"/>
        </w:rPr>
        <w:t xml:space="preserve">it </w:t>
      </w:r>
      <w:r w:rsidRPr="003B621E">
        <w:rPr>
          <w:rStyle w:val="StyleUnderline"/>
          <w:highlight w:val="yellow"/>
        </w:rPr>
        <w:t>has been remarkably successful in fulfilling its promise</w:t>
      </w:r>
      <w:r>
        <w:t>.</w:t>
      </w:r>
    </w:p>
    <w:p w14:paraId="2468DFCE" w14:textId="33FC0CDA" w:rsidR="00641051" w:rsidRDefault="00641051" w:rsidP="00641051">
      <w:pPr>
        <w:pStyle w:val="Heading3"/>
      </w:pPr>
      <w:r>
        <w:t>They Say: “Agency Budget Tradeoff DA”</w:t>
      </w:r>
    </w:p>
    <w:p w14:paraId="1EA7850A" w14:textId="77777777" w:rsidR="00A96C0A" w:rsidRPr="00920FF7" w:rsidRDefault="00A96C0A" w:rsidP="00A96C0A">
      <w:pPr>
        <w:pStyle w:val="Heading4"/>
      </w:pPr>
      <w:r>
        <w:rPr>
          <w:u w:val="single"/>
        </w:rPr>
        <w:t>Command and control</w:t>
      </w:r>
      <w:r>
        <w:t xml:space="preserve"> regulation over water causes </w:t>
      </w:r>
      <w:r w:rsidRPr="00920FF7">
        <w:rPr>
          <w:u w:val="single"/>
        </w:rPr>
        <w:t>litigation</w:t>
      </w:r>
      <w:r>
        <w:t xml:space="preserve"> and </w:t>
      </w:r>
      <w:r w:rsidRPr="00920FF7">
        <w:rPr>
          <w:u w:val="single"/>
        </w:rPr>
        <w:t>agency overstretch</w:t>
      </w:r>
      <w:r>
        <w:t>.</w:t>
      </w:r>
    </w:p>
    <w:p w14:paraId="1BA7860F" w14:textId="77777777" w:rsidR="00A96C0A" w:rsidRDefault="00A96C0A" w:rsidP="00A96C0A">
      <w:r w:rsidRPr="005C3661">
        <w:rPr>
          <w:rStyle w:val="Style13ptBold"/>
        </w:rPr>
        <w:t>Fernandez 18</w:t>
      </w:r>
      <w:r>
        <w:t xml:space="preserve"> — Daniel P. Fernandez, </w:t>
      </w:r>
      <w:r w:rsidRPr="005C3661">
        <w:t xml:space="preserve">Associate Professor </w:t>
      </w:r>
      <w:r>
        <w:t xml:space="preserve">of Business Law </w:t>
      </w:r>
      <w:r w:rsidRPr="005C3661">
        <w:t>at Florida Gulf Coast University</w:t>
      </w:r>
      <w:r>
        <w:t xml:space="preserve">, former </w:t>
      </w:r>
      <w:r w:rsidRPr="005C3661">
        <w:t xml:space="preserve">Director of the Eastern U.S. Water Law Center </w:t>
      </w:r>
      <w:r>
        <w:t xml:space="preserve">at the </w:t>
      </w:r>
      <w:r w:rsidRPr="005C3661">
        <w:t>University of Florida College of Law,</w:t>
      </w:r>
      <w:r>
        <w:t xml:space="preserve"> former Staff Director for the Florida Senate Natural Resources Committee, former General Counsel to the Southwest Florida Water Management District, practicing attorney specializing in environmental law and alternative dispute resolution, holds a JD from University of Florida Levin College of Law, 2018 (“Collaborative Rulemaking in the World of Water Management,” </w:t>
      </w:r>
      <w:r>
        <w:rPr>
          <w:i/>
          <w:iCs/>
        </w:rPr>
        <w:t>Journal of Land Use &amp; Environmental Law</w:t>
      </w:r>
      <w:r>
        <w:t>, Vol. 34, No. 1, Fall, pp. 151-168, Available online to Subscribing Institutions via JSTOR)</w:t>
      </w:r>
    </w:p>
    <w:p w14:paraId="04CEB47C" w14:textId="77777777" w:rsidR="00A96C0A" w:rsidRDefault="00A96C0A" w:rsidP="00A96C0A">
      <w:r>
        <w:t xml:space="preserve">Administrative </w:t>
      </w:r>
      <w:r w:rsidRPr="003B621E">
        <w:rPr>
          <w:rStyle w:val="StyleUnderline"/>
          <w:highlight w:val="yellow"/>
        </w:rPr>
        <w:t>regulation</w:t>
      </w:r>
      <w:r>
        <w:t xml:space="preserve"> has permeated the modern American landscape, and likewise, </w:t>
      </w:r>
      <w:r w:rsidRPr="00A05F84">
        <w:rPr>
          <w:rStyle w:val="StyleUnderline"/>
        </w:rPr>
        <w:t>often has given rise to conflict</w:t>
      </w:r>
      <w:r>
        <w:t xml:space="preserve">. </w:t>
      </w:r>
      <w:r w:rsidRPr="00A05F84">
        <w:rPr>
          <w:rStyle w:val="StyleUnderline"/>
        </w:rPr>
        <w:t>Agencies</w:t>
      </w:r>
      <w:r>
        <w:t xml:space="preserve"> have </w:t>
      </w:r>
      <w:r w:rsidRPr="003B621E">
        <w:rPr>
          <w:rStyle w:val="StyleUnderline"/>
          <w:highlight w:val="yellow"/>
        </w:rPr>
        <w:t>traditionally used</w:t>
      </w:r>
      <w:r>
        <w:t xml:space="preserve"> what has been called </w:t>
      </w:r>
      <w:r w:rsidRPr="003B621E">
        <w:rPr>
          <w:rStyle w:val="StyleUnderline"/>
          <w:highlight w:val="yellow"/>
        </w:rPr>
        <w:t xml:space="preserve">the </w:t>
      </w:r>
      <w:r w:rsidRPr="003B621E">
        <w:rPr>
          <w:rStyle w:val="Emphasis"/>
          <w:highlight w:val="yellow"/>
        </w:rPr>
        <w:t>“command-and-control”</w:t>
      </w:r>
      <w:r w:rsidRPr="003B621E">
        <w:rPr>
          <w:rStyle w:val="StyleUnderline"/>
          <w:highlight w:val="yellow"/>
        </w:rPr>
        <w:t xml:space="preserve"> model</w:t>
      </w:r>
      <w:r w:rsidRPr="00A05F84">
        <w:rPr>
          <w:rStyle w:val="StyleUnderline"/>
        </w:rPr>
        <w:t xml:space="preserve"> for rulemaking</w:t>
      </w:r>
      <w:r>
        <w:t>.1 According to one commentator</w:t>
      </w:r>
    </w:p>
    <w:p w14:paraId="08EEB405" w14:textId="77777777" w:rsidR="00A96C0A" w:rsidRDefault="00A96C0A" w:rsidP="00A96C0A">
      <w:pPr>
        <w:ind w:left="720"/>
      </w:pPr>
      <w:r w:rsidRPr="00A05F84">
        <w:rPr>
          <w:rStyle w:val="StyleUnderline"/>
        </w:rPr>
        <w:t xml:space="preserve">Under this model, </w:t>
      </w:r>
      <w:r w:rsidRPr="003B621E">
        <w:rPr>
          <w:rStyle w:val="StyleUnderline"/>
          <w:highlight w:val="yellow"/>
        </w:rPr>
        <w:t>the agency</w:t>
      </w:r>
      <w:r>
        <w:t xml:space="preserve"> promulgates or </w:t>
      </w:r>
      <w:r w:rsidRPr="003B621E">
        <w:rPr>
          <w:rStyle w:val="StyleUnderline"/>
          <w:highlight w:val="yellow"/>
        </w:rPr>
        <w:t>commands</w:t>
      </w:r>
      <w:r>
        <w:t xml:space="preserve">, the </w:t>
      </w:r>
      <w:proofErr w:type="gramStart"/>
      <w:r>
        <w:t>rules</w:t>
      </w:r>
      <w:proofErr w:type="gramEnd"/>
      <w:r>
        <w:t xml:space="preserve"> </w:t>
      </w:r>
      <w:r w:rsidRPr="003B621E">
        <w:rPr>
          <w:rStyle w:val="StyleUnderline"/>
          <w:highlight w:val="yellow"/>
        </w:rPr>
        <w:t>and controls compliance</w:t>
      </w:r>
      <w:r>
        <w:t xml:space="preserve"> with those commands </w:t>
      </w:r>
      <w:r w:rsidRPr="003B621E">
        <w:rPr>
          <w:rStyle w:val="StyleUnderline"/>
          <w:highlight w:val="yellow"/>
        </w:rPr>
        <w:t>through legal sanctions</w:t>
      </w:r>
      <w:r>
        <w:t xml:space="preserve">. </w:t>
      </w:r>
      <w:r w:rsidRPr="003B621E">
        <w:rPr>
          <w:rStyle w:val="StyleUnderline"/>
          <w:highlight w:val="yellow"/>
        </w:rPr>
        <w:t xml:space="preserve">Traditional rulemaking reflects a </w:t>
      </w:r>
      <w:r w:rsidRPr="003B621E">
        <w:rPr>
          <w:rStyle w:val="Emphasis"/>
          <w:highlight w:val="yellow"/>
        </w:rPr>
        <w:t>top-down approach</w:t>
      </w:r>
      <w:r w:rsidRPr="003B621E">
        <w:rPr>
          <w:rStyle w:val="StyleUnderline"/>
          <w:highlight w:val="yellow"/>
        </w:rPr>
        <w:t xml:space="preserve"> where decision making is </w:t>
      </w:r>
      <w:r w:rsidRPr="003B621E">
        <w:rPr>
          <w:rStyle w:val="Emphasis"/>
          <w:highlight w:val="yellow"/>
        </w:rPr>
        <w:t>centralized</w:t>
      </w:r>
      <w:r w:rsidRPr="00A05F84">
        <w:rPr>
          <w:rStyle w:val="StyleUnderline"/>
        </w:rPr>
        <w:t xml:space="preserve"> at the administrative agency</w:t>
      </w:r>
      <w:r>
        <w:t xml:space="preserve">. One assumption underlying traditional command-and-control rulemaking is that the agency is in the best position to craft regulations due to the expertise of its people. Whatever its benefits, </w:t>
      </w:r>
      <w:r w:rsidRPr="00A05F84">
        <w:rPr>
          <w:rStyle w:val="StyleUnderline"/>
        </w:rPr>
        <w:t>the</w:t>
      </w:r>
      <w:r>
        <w:t xml:space="preserve"> traditional </w:t>
      </w:r>
      <w:r w:rsidRPr="00A05F84">
        <w:rPr>
          <w:rStyle w:val="StyleUnderline"/>
        </w:rPr>
        <w:t>approach</w:t>
      </w:r>
      <w:r>
        <w:t xml:space="preserve"> to rulemaking” </w:t>
      </w:r>
      <w:r w:rsidRPr="00A05F84">
        <w:rPr>
          <w:rStyle w:val="Emphasis"/>
        </w:rPr>
        <w:t>overburdens agencies</w:t>
      </w:r>
      <w:r w:rsidRPr="00A05F84">
        <w:rPr>
          <w:rStyle w:val="StyleUnderline"/>
        </w:rPr>
        <w:t xml:space="preserve"> and </w:t>
      </w:r>
      <w:r w:rsidRPr="00A05F84">
        <w:rPr>
          <w:rStyle w:val="Emphasis"/>
        </w:rPr>
        <w:t>undervalues the capacity of nongovernmental groups to participate</w:t>
      </w:r>
      <w:r w:rsidRPr="00A05F84">
        <w:rPr>
          <w:rStyle w:val="StyleUnderline"/>
        </w:rPr>
        <w:t xml:space="preserve"> in governance</w:t>
      </w:r>
      <w:r>
        <w:t>.”2</w:t>
      </w:r>
    </w:p>
    <w:p w14:paraId="487CD56B" w14:textId="77777777" w:rsidR="00A96C0A" w:rsidRDefault="00A96C0A" w:rsidP="00A96C0A">
      <w:r w:rsidRPr="003B621E">
        <w:rPr>
          <w:rStyle w:val="Emphasis"/>
          <w:highlight w:val="yellow"/>
        </w:rPr>
        <w:t>One salient example is water use regulation</w:t>
      </w:r>
      <w:r>
        <w:t xml:space="preserve"> </w:t>
      </w:r>
      <w:r w:rsidRPr="00A05F84">
        <w:rPr>
          <w:rStyle w:val="StyleUnderline"/>
        </w:rPr>
        <w:t>and</w:t>
      </w:r>
      <w:r>
        <w:t xml:space="preserve"> the business of </w:t>
      </w:r>
      <w:r w:rsidRPr="00A05F84">
        <w:rPr>
          <w:rStyle w:val="StyleUnderline"/>
        </w:rPr>
        <w:t>sorting out competing uses for this</w:t>
      </w:r>
      <w:r>
        <w:t xml:space="preserve"> precious </w:t>
      </w:r>
      <w:r w:rsidRPr="00A05F84">
        <w:rPr>
          <w:rStyle w:val="StyleUnderline"/>
        </w:rPr>
        <w:t>resource</w:t>
      </w:r>
      <w:r>
        <w:t xml:space="preserve"> in various parts of the United States. Water supplies are diminished and threatened with demand outpacing supply, especially in more heavily populated areas. The Apalachicola-Chattahoochee-Flint (ACF) river dispute among Alabama, Florida, and Georgia is a case in point.3</w:t>
      </w:r>
    </w:p>
    <w:p w14:paraId="78144D26" w14:textId="77777777" w:rsidR="00A96C0A" w:rsidRDefault="00A96C0A" w:rsidP="00A96C0A">
      <w:r>
        <w:t>The ACF River Basin consists of the Apalachicola, Chattahoochee, and Flint rivers.4 This river basin has been the site of an ongoing legal battle between Alabama, Georgia, and Florida since the 1970s.5 This battle centers on the conflicting demands for water from the ACF River Basin.6 Severe drought throughout the 1980’s, combined with the explosion of growth experienced by the city of Atlanta, led these three states to assert their respective interests in the ACF River Basin’s water, resulting in a “ … complex web of litigation [that] is ongoing with seemingly no end in sight.”7</w:t>
      </w:r>
    </w:p>
    <w:p w14:paraId="3DE09E7F" w14:textId="77777777" w:rsidR="00A96C0A" w:rsidRDefault="00A96C0A" w:rsidP="00A96C0A">
      <w:r>
        <w:t xml:space="preserve">In a rulemaking context, the Southwest Florida Water Management District (SWFWMD) adopted rules for an area of stressed groundwater resources called the Southern Water Use Caution Area (SWUCA).8 And on March 19, 2008 the Florida House Environmental Preservation Committee favorably moved a bill that would allow SWFWMD to initiate in the SWUCA one of its “…biggest ever projects to raise water levels, clean rivers and </w:t>
      </w:r>
      <w:r w:rsidRPr="00A05F84">
        <w:t>build reservoirs . . . .” 9 The process of adopting rules related to the SWUCA involved a lengthy and intensive entanglement of litigation.10</w:t>
      </w:r>
    </w:p>
    <w:p w14:paraId="6D2D32FE" w14:textId="77777777" w:rsidR="00A96C0A" w:rsidRDefault="00A96C0A" w:rsidP="00A96C0A">
      <w:r>
        <w:t>In the Tampa Bay area, litigation erupted over SWFWMD’s attempted restriction of the water supply for the City of St. Petersburg and the West Coast Regional Water Supply Authority. The litigation came to be known as “the Tampa Bay Water Wars” or the “Four Wellfields case.”11 The embittered and expensive conflict encompassed over five years of litigation but was ultimately settled after a ruling by an administrative law judge. 12</w:t>
      </w:r>
    </w:p>
    <w:p w14:paraId="7A0A37B3" w14:textId="77777777" w:rsidR="00A96C0A" w:rsidRDefault="00A96C0A" w:rsidP="00A96C0A">
      <w:r w:rsidRPr="00920FF7">
        <w:rPr>
          <w:rStyle w:val="StyleUnderline"/>
        </w:rPr>
        <w:t>Administrative agencies have an array of mechanisms available</w:t>
      </w:r>
      <w:r>
        <w:t xml:space="preserve"> to implement their enabling laws. </w:t>
      </w:r>
      <w:r w:rsidRPr="00920FF7">
        <w:rPr>
          <w:rStyle w:val="StyleUnderline"/>
        </w:rPr>
        <w:t xml:space="preserve">Yet, </w:t>
      </w:r>
      <w:r w:rsidRPr="003B621E">
        <w:rPr>
          <w:rStyle w:val="StyleUnderline"/>
          <w:highlight w:val="yellow"/>
        </w:rPr>
        <w:t>traditional rulemaking has</w:t>
      </w:r>
      <w:r w:rsidRPr="00920FF7">
        <w:rPr>
          <w:rStyle w:val="StyleUnderline"/>
        </w:rPr>
        <w:t xml:space="preserve"> often </w:t>
      </w:r>
      <w:r w:rsidRPr="003B621E">
        <w:rPr>
          <w:rStyle w:val="StyleUnderline"/>
          <w:highlight w:val="yellow"/>
        </w:rPr>
        <w:t xml:space="preserve">led to </w:t>
      </w:r>
      <w:r w:rsidRPr="003B621E">
        <w:rPr>
          <w:rStyle w:val="Emphasis"/>
          <w:highlight w:val="yellow"/>
        </w:rPr>
        <w:t>litigation</w:t>
      </w:r>
      <w:r>
        <w:t xml:space="preserve"> in the form of rule challenges, appeals of permit denials, and contested enforcement proceedings. </w:t>
      </w:r>
      <w:r w:rsidRPr="003B621E">
        <w:rPr>
          <w:rStyle w:val="StyleUnderline"/>
          <w:highlight w:val="yellow"/>
        </w:rPr>
        <w:t>The</w:t>
      </w:r>
      <w:r w:rsidRPr="00920FF7">
        <w:rPr>
          <w:rStyle w:val="StyleUnderline"/>
        </w:rPr>
        <w:t xml:space="preserve"> traditional </w:t>
      </w:r>
      <w:r w:rsidRPr="003B621E">
        <w:rPr>
          <w:rStyle w:val="StyleUnderline"/>
          <w:highlight w:val="yellow"/>
        </w:rPr>
        <w:t>approach</w:t>
      </w:r>
      <w:r>
        <w:t xml:space="preserve"> to rulemaking and implementation of policy seems fraught with conflict that </w:t>
      </w:r>
      <w:r w:rsidRPr="003B621E">
        <w:rPr>
          <w:rStyle w:val="StyleUnderline"/>
          <w:highlight w:val="yellow"/>
        </w:rPr>
        <w:t xml:space="preserve">is divisive rather than </w:t>
      </w:r>
      <w:proofErr w:type="gramStart"/>
      <w:r w:rsidRPr="003B621E">
        <w:rPr>
          <w:rStyle w:val="StyleUnderline"/>
          <w:highlight w:val="yellow"/>
        </w:rPr>
        <w:t>collaborative</w:t>
      </w:r>
      <w:r>
        <w:t xml:space="preserve">, </w:t>
      </w:r>
      <w:r w:rsidRPr="003B621E">
        <w:rPr>
          <w:rStyle w:val="StyleUnderline"/>
          <w:highlight w:val="yellow"/>
        </w:rPr>
        <w:t>and</w:t>
      </w:r>
      <w:proofErr w:type="gramEnd"/>
      <w:r w:rsidRPr="003B621E">
        <w:rPr>
          <w:rStyle w:val="StyleUnderline"/>
          <w:highlight w:val="yellow"/>
        </w:rPr>
        <w:t xml:space="preserve"> can be an </w:t>
      </w:r>
      <w:r w:rsidRPr="003B621E">
        <w:rPr>
          <w:rStyle w:val="Emphasis"/>
          <w:highlight w:val="yellow"/>
        </w:rPr>
        <w:t>expensive</w:t>
      </w:r>
      <w:r w:rsidRPr="003B621E">
        <w:rPr>
          <w:rStyle w:val="StyleUnderline"/>
          <w:highlight w:val="yellow"/>
        </w:rPr>
        <w:t xml:space="preserve"> and </w:t>
      </w:r>
      <w:r w:rsidRPr="003B621E">
        <w:rPr>
          <w:rStyle w:val="Emphasis"/>
          <w:highlight w:val="yellow"/>
        </w:rPr>
        <w:t>lengthy</w:t>
      </w:r>
      <w:r w:rsidRPr="003B621E">
        <w:rPr>
          <w:rStyle w:val="StyleUnderline"/>
          <w:highlight w:val="yellow"/>
        </w:rPr>
        <w:t xml:space="preserve"> digression</w:t>
      </w:r>
      <w:r w:rsidRPr="00920FF7">
        <w:rPr>
          <w:rStyle w:val="StyleUnderline"/>
        </w:rPr>
        <w:t xml:space="preserve"> from the original purpose</w:t>
      </w:r>
      <w:r>
        <w:t xml:space="preserve"> of enacting the rule.</w:t>
      </w:r>
    </w:p>
    <w:p w14:paraId="7507D0ED" w14:textId="77777777" w:rsidR="00A96C0A" w:rsidRDefault="00A96C0A" w:rsidP="00A96C0A"/>
    <w:p w14:paraId="7324F2B7" w14:textId="7F98DDE6" w:rsidR="00641051" w:rsidRDefault="00641051" w:rsidP="00641051">
      <w:pPr>
        <w:pStyle w:val="Heading3"/>
      </w:pPr>
      <w:r>
        <w:t>They Say: “Environmental Group Budget Tradeoff DA”</w:t>
      </w:r>
    </w:p>
    <w:p w14:paraId="0AA3EE0F" w14:textId="730E5693" w:rsidR="00641051" w:rsidRPr="00641051" w:rsidRDefault="00641051" w:rsidP="00641051">
      <w:pPr>
        <w:pStyle w:val="Heading3"/>
      </w:pPr>
      <w:r>
        <w:t>They Say: “Corporate Domination DA”</w:t>
      </w:r>
    </w:p>
    <w:p w14:paraId="75C94100" w14:textId="36D25E34" w:rsidR="0072583D" w:rsidRPr="0072583D" w:rsidRDefault="0072583D" w:rsidP="0072583D">
      <w:pPr>
        <w:pStyle w:val="Heading4"/>
      </w:pPr>
      <w:r>
        <w:t xml:space="preserve">Reg Negs make negotiations </w:t>
      </w:r>
      <w:r w:rsidRPr="0072583D">
        <w:rPr>
          <w:u w:val="single"/>
        </w:rPr>
        <w:t>public</w:t>
      </w:r>
      <w:r>
        <w:t xml:space="preserve"> and </w:t>
      </w:r>
      <w:r w:rsidRPr="0072583D">
        <w:rPr>
          <w:u w:val="single"/>
        </w:rPr>
        <w:t>transparent</w:t>
      </w:r>
      <w:r>
        <w:t xml:space="preserve">. This </w:t>
      </w:r>
      <w:r w:rsidRPr="00B115D5">
        <w:rPr>
          <w:u w:val="single"/>
        </w:rPr>
        <w:t>prevents</w:t>
      </w:r>
      <w:r>
        <w:t xml:space="preserve"> behind-the-scenes corporate domination.</w:t>
      </w:r>
    </w:p>
    <w:p w14:paraId="11CC0028" w14:textId="4CD6FB0F" w:rsidR="0072583D" w:rsidRDefault="0072583D" w:rsidP="0072583D">
      <w:r w:rsidRPr="00C52122">
        <w:rPr>
          <w:rStyle w:val="Style13ptBold"/>
        </w:rPr>
        <w:t xml:space="preserve">Schuck and </w:t>
      </w:r>
      <w:proofErr w:type="spellStart"/>
      <w:r w:rsidRPr="00C52122">
        <w:rPr>
          <w:rStyle w:val="Style13ptBold"/>
        </w:rPr>
        <w:t>Kochevar</w:t>
      </w:r>
      <w:proofErr w:type="spellEnd"/>
      <w:r w:rsidRPr="00C52122">
        <w:rPr>
          <w:rStyle w:val="Style13ptBold"/>
        </w:rPr>
        <w:t xml:space="preserve"> 14</w:t>
      </w:r>
      <w:r>
        <w:t xml:space="preserve"> — Peter H. Schuck, Professor of Law Emeritus at Yale, former Deputy Dean of Yale Law, former </w:t>
      </w:r>
      <w:r w:rsidRPr="00E93629">
        <w:t>Principal Deputy Assistant Secretary for Planning and Evaluation in the U.S. Department of Health, Education, and Welfare</w:t>
      </w:r>
      <w:r>
        <w:t xml:space="preserve">, holds a J.D. from Harvard University, an L.L.M. in International Law from New York University, and an M.A. in Government from Harvard, and Steven </w:t>
      </w:r>
      <w:proofErr w:type="spellStart"/>
      <w:r>
        <w:t>Kochevar</w:t>
      </w:r>
      <w:proofErr w:type="spellEnd"/>
      <w:r>
        <w:t>, Assistant US Attorney, holds a J.D. from Yale University, 2014 (“Reg Neg Redux: The Career of a Procedural Reform,”</w:t>
      </w:r>
      <w:r>
        <w:rPr>
          <w:i/>
          <w:iCs/>
        </w:rPr>
        <w:t xml:space="preserve"> Theoretical Inquiries in Law</w:t>
      </w:r>
      <w:r>
        <w:t>, (</w:t>
      </w:r>
      <w:r w:rsidRPr="00E93629">
        <w:t>15 Theoretical Inq. L. 417</w:t>
      </w:r>
      <w:r>
        <w:t xml:space="preserve">), Available Online to Subscribing Institutions via </w:t>
      </w:r>
      <w:r w:rsidR="00750212">
        <w:t xml:space="preserve"> </w:t>
      </w:r>
      <w:proofErr w:type="spellStart"/>
      <w:r w:rsidR="00750212">
        <w:t>HeinOnline</w:t>
      </w:r>
      <w:proofErr w:type="spellEnd"/>
      <w:r>
        <w:t>)</w:t>
      </w:r>
    </w:p>
    <w:p w14:paraId="171E694E" w14:textId="77777777" w:rsidR="0072583D" w:rsidRDefault="0072583D" w:rsidP="0072583D">
      <w:r>
        <w:t xml:space="preserve">But what really appears to trouble Funk is something else: the "cynicism of public choice theory" and the "insidious" way in which an agency may present the outcomes of reg neg as reasoned choices when they actually are the fruits of bargaining among some of the affected parties. This concern, however, rests on a dubious, perhaps outdated conception of the administrative state which relies on the "expertise theory" of delegated powers to agencies, a conception made explicit in Funk's 1987 article on an EPA rulemaking: </w:t>
      </w:r>
    </w:p>
    <w:p w14:paraId="00F05465" w14:textId="70E4DDD0" w:rsidR="0072583D" w:rsidRDefault="0072583D" w:rsidP="0072583D">
      <w:pPr>
        <w:ind w:left="720"/>
      </w:pPr>
      <w:r>
        <w:t xml:space="preserve">James Landis provided the best contemporary justification and explanation for the administrative state </w:t>
      </w:r>
      <w:proofErr w:type="gramStart"/>
      <w:r>
        <w:t>... .</w:t>
      </w:r>
      <w:proofErr w:type="gramEnd"/>
      <w:r>
        <w:t xml:space="preserve"> [A]</w:t>
      </w:r>
      <w:proofErr w:type="spellStart"/>
      <w:r>
        <w:t>ccording</w:t>
      </w:r>
      <w:proofErr w:type="spellEnd"/>
      <w:r>
        <w:t xml:space="preserve"> to his analysis, Congress creates administrative agencies because modern society requires government regulation to a degree simply beyond the resources and expertise of Congress. These agencies are empowered to make law because they are or will become expert in their fields. Not articulated, but implicit in his analysis, was a belief that these agencies faced problems capable of objective solution, that politically neutral administrators could determine finite and correct answers to the problems of modern industrial society.62</w:t>
      </w:r>
    </w:p>
    <w:p w14:paraId="7294B009" w14:textId="21E1D20B" w:rsidR="0072583D" w:rsidRDefault="0072583D" w:rsidP="0072583D">
      <w:r>
        <w:t xml:space="preserve">In many cases, there is much to be said for Funk's preference for rulemaking dictated by technical expertise rather than by the sausage-making process described by public choice theorists.63 But this preference begs many difficult questions about what we mean by technical expertise (two related but distinct concepts), what its sources are, who is best qualified to deploy it, whether it resides wholly in the agency, and how accurate or complete this technocratic account is in the real world of everyday agency rulemaking. To some extent - which surely varies according to the nature of the agency and of the rule under consideration - Funk's technocratic account is wishful thinking: </w:t>
      </w:r>
      <w:r w:rsidRPr="003B621E">
        <w:rPr>
          <w:rStyle w:val="StyleUnderline"/>
          <w:highlight w:val="yellow"/>
        </w:rPr>
        <w:t xml:space="preserve">claims of rational justifications for rules are often smokescreens for </w:t>
      </w:r>
      <w:r w:rsidRPr="003B621E">
        <w:rPr>
          <w:rStyle w:val="Emphasis"/>
          <w:highlight w:val="yellow"/>
        </w:rPr>
        <w:t>interest group horse-trading</w:t>
      </w:r>
      <w:r w:rsidRPr="003B621E">
        <w:rPr>
          <w:rStyle w:val="StyleUnderline"/>
          <w:highlight w:val="yellow"/>
        </w:rPr>
        <w:t>, with the agency playing</w:t>
      </w:r>
      <w:r w:rsidRPr="0072583D">
        <w:rPr>
          <w:rStyle w:val="StyleUnderline"/>
        </w:rPr>
        <w:t xml:space="preserve"> mediator, orchestrator, or </w:t>
      </w:r>
      <w:r w:rsidRPr="003B621E">
        <w:rPr>
          <w:rStyle w:val="Emphasis"/>
          <w:highlight w:val="yellow"/>
        </w:rPr>
        <w:t>auctioneer</w:t>
      </w:r>
      <w:r>
        <w:t xml:space="preserve">. Indeed, </w:t>
      </w:r>
      <w:r w:rsidRPr="003B621E">
        <w:rPr>
          <w:rStyle w:val="StyleUnderline"/>
          <w:highlight w:val="yellow"/>
        </w:rPr>
        <w:t xml:space="preserve">reg neg has the advantage of realism and </w:t>
      </w:r>
      <w:r w:rsidRPr="003B621E">
        <w:rPr>
          <w:rStyle w:val="Emphasis"/>
          <w:highlight w:val="yellow"/>
        </w:rPr>
        <w:t>transparency</w:t>
      </w:r>
      <w:r w:rsidRPr="0072583D">
        <w:rPr>
          <w:rStyle w:val="StyleUnderline"/>
        </w:rPr>
        <w:t xml:space="preserve">, </w:t>
      </w:r>
      <w:r w:rsidRPr="003B621E">
        <w:rPr>
          <w:rStyle w:val="StyleUnderline"/>
          <w:highlight w:val="yellow"/>
        </w:rPr>
        <w:t>revealing the most influential non-agency parties</w:t>
      </w:r>
      <w:r w:rsidRPr="0072583D">
        <w:rPr>
          <w:rStyle w:val="StyleUnderline"/>
        </w:rPr>
        <w:t xml:space="preserve"> in the rulemaking process to </w:t>
      </w:r>
      <w:r w:rsidRPr="003B621E">
        <w:rPr>
          <w:rStyle w:val="StyleUnderline"/>
          <w:highlight w:val="yellow"/>
        </w:rPr>
        <w:t>each other and to the public</w:t>
      </w:r>
      <w:r w:rsidRPr="0072583D">
        <w:rPr>
          <w:rStyle w:val="StyleUnderline"/>
        </w:rPr>
        <w:t xml:space="preserve">, </w:t>
      </w:r>
      <w:r w:rsidRPr="003B621E">
        <w:rPr>
          <w:rStyle w:val="StyleUnderline"/>
          <w:highlight w:val="yellow"/>
        </w:rPr>
        <w:t xml:space="preserve">rather than allowing their influence to operate </w:t>
      </w:r>
      <w:r w:rsidRPr="003B621E">
        <w:rPr>
          <w:rStyle w:val="Emphasis"/>
          <w:highlight w:val="yellow"/>
        </w:rPr>
        <w:t>obscurely</w:t>
      </w:r>
      <w:r w:rsidRPr="0072583D">
        <w:rPr>
          <w:rStyle w:val="StyleUnderline"/>
        </w:rPr>
        <w:t xml:space="preserve"> and informally</w:t>
      </w:r>
      <w:r>
        <w:t xml:space="preserve">.64 </w:t>
      </w:r>
      <w:r w:rsidRPr="003B621E">
        <w:rPr>
          <w:rStyle w:val="StyleUnderline"/>
          <w:highlight w:val="yellow"/>
        </w:rPr>
        <w:t xml:space="preserve">There is simply no reason to expect that reg neg will give greater power over the outcomes of rulemakings to affected interests </w:t>
      </w:r>
      <w:r w:rsidRPr="003B621E">
        <w:rPr>
          <w:rStyle w:val="Emphasis"/>
          <w:highlight w:val="yellow"/>
        </w:rPr>
        <w:t>than they already possess</w:t>
      </w:r>
      <w:r>
        <w:t>. And in the end, it is the agency that must balance these interests, take any other interests into account, and formulate the final rule.</w:t>
      </w:r>
    </w:p>
    <w:p w14:paraId="24AF372F" w14:textId="3F74CDE1" w:rsidR="0072583D" w:rsidRDefault="0072583D" w:rsidP="00CA28F2"/>
    <w:p w14:paraId="1CBE1578" w14:textId="77777777" w:rsidR="00B115D5" w:rsidRDefault="00B115D5" w:rsidP="00B115D5">
      <w:pPr>
        <w:pStyle w:val="Heading4"/>
      </w:pPr>
      <w:r>
        <w:t>Corporations dominate notice-and-comment rulemaking too.</w:t>
      </w:r>
    </w:p>
    <w:p w14:paraId="434A6187" w14:textId="01A5AB0E" w:rsidR="00B115D5" w:rsidRPr="005E60E4" w:rsidRDefault="00B115D5" w:rsidP="00B115D5">
      <w:r w:rsidRPr="005E60E4">
        <w:rPr>
          <w:rStyle w:val="Style13ptBold"/>
        </w:rPr>
        <w:t>Shapiro and Murphy 13</w:t>
      </w:r>
      <w:r>
        <w:t xml:space="preserve"> — Sidney Shapiro, University Chair in Administrative Law and Professor of Law at Wake Forest University, </w:t>
      </w:r>
      <w:r w:rsidRPr="005E60E4">
        <w:t>Vice-President of the Center for Progressive Reform, a nonprofit research and educational organization of university-affiliated academics</w:t>
      </w:r>
      <w:r>
        <w:t xml:space="preserve">, former </w:t>
      </w:r>
      <w:r w:rsidRPr="005E60E4">
        <w:t>trial attorney with the Federal Trade Commission and Deputy Legal Counsel of the Secretary's Review Panel at the U.S. Department of Health, Education, and Welfare</w:t>
      </w:r>
      <w:r>
        <w:t xml:space="preserve">, holds a J.D. from the University of Pennsylvania, and Richard Murphy, Professor of Law at Texas Tech University, </w:t>
      </w:r>
      <w:r w:rsidRPr="005E60E4">
        <w:t>co-chair of the Judicial Review Committee of the ABA's Administrative Law and Regulatory Practice Section</w:t>
      </w:r>
      <w:r>
        <w:t>, holds a J.D. from the University of Minnesota Law School, 2013 (“</w:t>
      </w:r>
      <w:r w:rsidRPr="005E60E4">
        <w:t>Public Participation without a Public: The Challenge for Administrative Policymaking</w:t>
      </w:r>
      <w:r>
        <w:t xml:space="preserve">,” </w:t>
      </w:r>
      <w:r>
        <w:rPr>
          <w:i/>
          <w:iCs/>
        </w:rPr>
        <w:t>Missouri Law Review</w:t>
      </w:r>
      <w:r>
        <w:t>, (</w:t>
      </w:r>
      <w:r w:rsidRPr="005E60E4">
        <w:t>78 Mo. L. Rev. 489</w:t>
      </w:r>
      <w:r>
        <w:t xml:space="preserve">), Available Online to Subscribing Institutions via </w:t>
      </w:r>
      <w:r w:rsidR="00750212">
        <w:t xml:space="preserve"> </w:t>
      </w:r>
      <w:proofErr w:type="spellStart"/>
      <w:r w:rsidR="00750212">
        <w:t>HeinOnline</w:t>
      </w:r>
      <w:proofErr w:type="spellEnd"/>
      <w:r>
        <w:t>)</w:t>
      </w:r>
    </w:p>
    <w:p w14:paraId="178C5615" w14:textId="77777777" w:rsidR="00B115D5" w:rsidRDefault="00B115D5" w:rsidP="00B115D5">
      <w:r w:rsidRPr="002B2779">
        <w:rPr>
          <w:rStyle w:val="StyleUnderline"/>
        </w:rPr>
        <w:t xml:space="preserve">A number of </w:t>
      </w:r>
      <w:r w:rsidRPr="003B621E">
        <w:rPr>
          <w:rStyle w:val="StyleUnderline"/>
          <w:highlight w:val="yellow"/>
        </w:rPr>
        <w:t xml:space="preserve">empirical studies have found that </w:t>
      </w:r>
      <w:r w:rsidRPr="003B621E">
        <w:rPr>
          <w:rStyle w:val="Emphasis"/>
          <w:highlight w:val="yellow"/>
        </w:rPr>
        <w:t>business interests dominate rulemaking</w:t>
      </w:r>
      <w:r>
        <w:t xml:space="preserve">, </w:t>
      </w:r>
      <w:r w:rsidRPr="003B621E">
        <w:rPr>
          <w:rStyle w:val="StyleUnderline"/>
          <w:highlight w:val="yellow"/>
        </w:rPr>
        <w:t>as measured by</w:t>
      </w:r>
      <w:r>
        <w:t xml:space="preserve"> the number of rulemakings in which various interests filed </w:t>
      </w:r>
      <w:r w:rsidRPr="003B621E">
        <w:rPr>
          <w:rStyle w:val="StyleUnderline"/>
          <w:highlight w:val="yellow"/>
        </w:rPr>
        <w:t>comments</w:t>
      </w:r>
      <w:r>
        <w:t xml:space="preserve"> or by the relative number of comments that were filed in rulemakings.59 </w:t>
      </w:r>
      <w:r w:rsidRPr="003B621E">
        <w:rPr>
          <w:rStyle w:val="StyleUnderline"/>
          <w:highlight w:val="yellow"/>
        </w:rPr>
        <w:t>The latest and most comprehensive study</w:t>
      </w:r>
      <w:r>
        <w:t xml:space="preserve">, by Professor Wendy Wagner and her coauthors, </w:t>
      </w:r>
      <w:r w:rsidRPr="003B621E">
        <w:rPr>
          <w:rStyle w:val="StyleUnderline"/>
          <w:highlight w:val="yellow"/>
        </w:rPr>
        <w:t>confirmed</w:t>
      </w:r>
      <w:r w:rsidRPr="002B2779">
        <w:rPr>
          <w:rStyle w:val="StyleUnderline"/>
        </w:rPr>
        <w:t xml:space="preserve"> these results</w:t>
      </w:r>
      <w:r>
        <w:t xml:space="preserve"> in a study of ninety hazardous air pollutant rulemakings at the Environmental Protection Agency (EPA). On average, </w:t>
      </w:r>
      <w:r w:rsidRPr="003B621E">
        <w:rPr>
          <w:rStyle w:val="StyleUnderline"/>
          <w:highlight w:val="yellow"/>
        </w:rPr>
        <w:t>industry filed over 81% of the comments</w:t>
      </w:r>
      <w:r>
        <w:t xml:space="preserve"> submitted concerning a proposed rule;61 public interest groups filed comments in less than 50% of the rulemakings;62 </w:t>
      </w:r>
      <w:r w:rsidRPr="003B621E">
        <w:rPr>
          <w:rStyle w:val="StyleUnderline"/>
          <w:highlight w:val="yellow"/>
        </w:rPr>
        <w:t>and industry interests had</w:t>
      </w:r>
      <w:r w:rsidRPr="002B2779">
        <w:rPr>
          <w:rStyle w:val="StyleUnderline"/>
        </w:rPr>
        <w:t xml:space="preserve"> an average of at least </w:t>
      </w:r>
      <w:r w:rsidRPr="003B621E">
        <w:rPr>
          <w:rStyle w:val="StyleUnderline"/>
          <w:highlight w:val="yellow"/>
        </w:rPr>
        <w:t>170 times more</w:t>
      </w:r>
      <w:r w:rsidRPr="002B2779">
        <w:rPr>
          <w:rStyle w:val="StyleUnderline"/>
        </w:rPr>
        <w:t xml:space="preserve"> information </w:t>
      </w:r>
      <w:r w:rsidRPr="003B621E">
        <w:rPr>
          <w:rStyle w:val="StyleUnderline"/>
          <w:highlight w:val="yellow"/>
        </w:rPr>
        <w:t>communications with EPA staff</w:t>
      </w:r>
      <w:r>
        <w:t xml:space="preserve"> (meetings, phone calls, letters, etc.) </w:t>
      </w:r>
      <w:r w:rsidRPr="003B621E">
        <w:rPr>
          <w:rStyle w:val="StyleUnderline"/>
          <w:highlight w:val="yellow"/>
        </w:rPr>
        <w:t>than did public interest groups</w:t>
      </w:r>
      <w:r>
        <w:t xml:space="preserve"> during the period before the Notice of Proposed Rulemaking (pre-NPRM period).</w:t>
      </w:r>
    </w:p>
    <w:p w14:paraId="7DCF1587" w14:textId="77777777" w:rsidR="00B115D5" w:rsidRDefault="00B115D5" w:rsidP="00B115D5">
      <w:r>
        <w:t xml:space="preserve">White House review of significant rules, which occurs at OIRA, </w:t>
      </w:r>
      <w:proofErr w:type="gramStart"/>
      <w:r>
        <w:t>reinforces</w:t>
      </w:r>
      <w:proofErr w:type="gramEnd"/>
      <w:r>
        <w:t xml:space="preserve"> or even exacerbates existing pluralistic imbalances. Professor Rena </w:t>
      </w:r>
      <w:proofErr w:type="spellStart"/>
      <w:r>
        <w:t>Steinzor</w:t>
      </w:r>
      <w:proofErr w:type="spellEnd"/>
      <w:r>
        <w:t xml:space="preserve"> and her coauthors from the Center of Progressive Reform (CPR) found that 65% of the participants in 1,080 meetings at ORIA were from industry interests, which was 5 times the number of attendees who represented public interest groups.65 Of the lawyers, consultants and lobbyists who attended these meetings, nearly 95% represented business interests, as compared to 2.5% who represented public interest groups.66 Corporate interests also met alone with OIRA far more often. </w:t>
      </w:r>
      <w:r w:rsidRPr="003B621E">
        <w:rPr>
          <w:rStyle w:val="StyleUnderline"/>
          <w:highlight w:val="yellow"/>
        </w:rPr>
        <w:t>Seventy percent</w:t>
      </w:r>
      <w:r>
        <w:t xml:space="preserve"> (70%) </w:t>
      </w:r>
      <w:r w:rsidRPr="003B621E">
        <w:rPr>
          <w:rStyle w:val="StyleUnderline"/>
          <w:highlight w:val="yellow"/>
        </w:rPr>
        <w:t>of</w:t>
      </w:r>
      <w:r>
        <w:t xml:space="preserve"> the more than 1,000 </w:t>
      </w:r>
      <w:r w:rsidRPr="003B621E">
        <w:rPr>
          <w:rStyle w:val="StyleUnderline"/>
          <w:highlight w:val="yellow"/>
        </w:rPr>
        <w:t xml:space="preserve">meetings involved </w:t>
      </w:r>
      <w:r w:rsidRPr="003B621E">
        <w:rPr>
          <w:rStyle w:val="Emphasis"/>
          <w:highlight w:val="yellow"/>
        </w:rPr>
        <w:t>only industry interests</w:t>
      </w:r>
      <w:r>
        <w:t>, while only 7% involved only public interests. 67</w:t>
      </w:r>
    </w:p>
    <w:p w14:paraId="0C79DB33" w14:textId="77777777" w:rsidR="00B115D5" w:rsidRDefault="00B115D5" w:rsidP="00B115D5">
      <w:r>
        <w:t xml:space="preserve">While the evidence is not conclusive, </w:t>
      </w:r>
      <w:r w:rsidRPr="003B621E">
        <w:rPr>
          <w:rStyle w:val="StyleUnderline"/>
          <w:highlight w:val="yellow"/>
        </w:rPr>
        <w:t>the evidence</w:t>
      </w:r>
      <w:r>
        <w:t xml:space="preserve"> we have </w:t>
      </w:r>
      <w:proofErr w:type="spellStart"/>
      <w:r w:rsidRPr="003B621E">
        <w:rPr>
          <w:rStyle w:val="StyleUnderline"/>
          <w:highlight w:val="yellow"/>
        </w:rPr>
        <w:t>shows</w:t>
      </w:r>
      <w:proofErr w:type="spellEnd"/>
      <w:r w:rsidRPr="002B2779">
        <w:rPr>
          <w:rStyle w:val="StyleUnderline"/>
        </w:rPr>
        <w:t xml:space="preserve"> an </w:t>
      </w:r>
      <w:r w:rsidRPr="003B621E">
        <w:rPr>
          <w:rStyle w:val="StyleUnderline"/>
          <w:highlight w:val="yellow"/>
        </w:rPr>
        <w:t>imbalance between public interest and private interest representation</w:t>
      </w:r>
      <w:r w:rsidRPr="002B2779">
        <w:rPr>
          <w:rStyle w:val="StyleUnderline"/>
        </w:rPr>
        <w:t xml:space="preserve"> in the rulemaking process</w:t>
      </w:r>
      <w:r>
        <w:t>. This imbalance occurs both at agencies and at OIRA concerning its review of proposed and final rules.</w:t>
      </w:r>
    </w:p>
    <w:p w14:paraId="39DAF072" w14:textId="77777777" w:rsidR="00B115D5" w:rsidRDefault="00B115D5" w:rsidP="00B115D5"/>
    <w:p w14:paraId="4C5F1BA4" w14:textId="77777777" w:rsidR="003B567F" w:rsidRPr="00A74551" w:rsidRDefault="003B567F" w:rsidP="003B567F">
      <w:pPr>
        <w:pStyle w:val="Heading4"/>
      </w:pPr>
      <w:r w:rsidRPr="00A74551">
        <w:rPr>
          <w:u w:val="single"/>
        </w:rPr>
        <w:t>No corporate dominance or agency capture</w:t>
      </w:r>
      <w:r>
        <w:t xml:space="preserve"> — reg neg enhances environmental groups </w:t>
      </w:r>
      <w:r>
        <w:rPr>
          <w:u w:val="single"/>
        </w:rPr>
        <w:t>relative to</w:t>
      </w:r>
      <w:r>
        <w:t xml:space="preserve"> corporations.</w:t>
      </w:r>
    </w:p>
    <w:p w14:paraId="77B43EA9" w14:textId="77777777" w:rsidR="003B567F" w:rsidRPr="0080322A" w:rsidRDefault="003B567F" w:rsidP="003B567F">
      <w:r w:rsidRPr="0080322A">
        <w:rPr>
          <w:rStyle w:val="Style13ptBold"/>
        </w:rPr>
        <w:t xml:space="preserve">Freeman and </w:t>
      </w:r>
      <w:proofErr w:type="spellStart"/>
      <w:r w:rsidRPr="0080322A">
        <w:rPr>
          <w:rStyle w:val="Style13ptBold"/>
        </w:rPr>
        <w:t>Langbein</w:t>
      </w:r>
      <w:proofErr w:type="spellEnd"/>
      <w:r w:rsidRPr="0080322A">
        <w:rPr>
          <w:rStyle w:val="Style13ptBold"/>
        </w:rPr>
        <w:t xml:space="preserve"> 1</w:t>
      </w:r>
      <w:r>
        <w:t xml:space="preserve"> — Jody Freeman, Professor of Law at the University of California, Los Angeles, holds a J.D. and L.L.M. from Harvard University, and Laura I. </w:t>
      </w:r>
      <w:proofErr w:type="spellStart"/>
      <w:r>
        <w:t>Langbein</w:t>
      </w:r>
      <w:proofErr w:type="spellEnd"/>
      <w:r>
        <w:t>, Professor in the School of Public Affairs at American University, holds a Ph.D. in Political Science at the University of North Carolina, 2001 (“</w:t>
      </w:r>
      <w:r w:rsidRPr="00135884">
        <w:t>Regulatory Negotiation and the Legitimacy Benefit</w:t>
      </w:r>
      <w:r>
        <w:t xml:space="preserve">,” </w:t>
      </w:r>
      <w:r>
        <w:rPr>
          <w:i/>
          <w:iCs/>
        </w:rPr>
        <w:t>Environmental Law Reporter News &amp; Analysis</w:t>
      </w:r>
      <w:r>
        <w:t>, July, (</w:t>
      </w:r>
      <w:r w:rsidRPr="0080322A">
        <w:t xml:space="preserve">31 </w:t>
      </w:r>
      <w:proofErr w:type="spellStart"/>
      <w:r w:rsidRPr="0080322A">
        <w:t>Envtl</w:t>
      </w:r>
      <w:proofErr w:type="spellEnd"/>
      <w:r w:rsidRPr="0080322A">
        <w:t>. L. Rep. News &amp; Analysis 10811</w:t>
      </w:r>
      <w:r>
        <w:t xml:space="preserve">), Available Online to Subscribing Institutions via </w:t>
      </w:r>
      <w:proofErr w:type="spellStart"/>
      <w:r>
        <w:t>HeinOnline</w:t>
      </w:r>
      <w:proofErr w:type="spellEnd"/>
      <w:r>
        <w:t>)</w:t>
      </w:r>
    </w:p>
    <w:p w14:paraId="58D4E2A9" w14:textId="77777777" w:rsidR="003B567F" w:rsidRDefault="003B567F" w:rsidP="003B567F">
      <w:r w:rsidRPr="003B621E">
        <w:rPr>
          <w:rStyle w:val="StyleUnderline"/>
          <w:highlight w:val="yellow"/>
        </w:rPr>
        <w:t>One might</w:t>
      </w:r>
      <w:r>
        <w:t xml:space="preserve"> also </w:t>
      </w:r>
      <w:r w:rsidRPr="003B621E">
        <w:rPr>
          <w:rStyle w:val="StyleUnderline"/>
          <w:highlight w:val="yellow"/>
        </w:rPr>
        <w:t>suspect</w:t>
      </w:r>
      <w:r w:rsidRPr="00A74551">
        <w:rPr>
          <w:rStyle w:val="StyleUnderline"/>
        </w:rPr>
        <w:t xml:space="preserve"> that higher satisfaction rates correlate to disproportionate influence</w:t>
      </w:r>
      <w:r>
        <w:t xml:space="preserve"> over the agency, </w:t>
      </w:r>
      <w:r w:rsidRPr="00A74551">
        <w:rPr>
          <w:rStyle w:val="StyleUnderline"/>
        </w:rPr>
        <w:t>which would suggest</w:t>
      </w:r>
      <w:r>
        <w:t xml:space="preserve"> that the purported legitimacy benefit simply disguises </w:t>
      </w:r>
      <w:r w:rsidRPr="003B621E">
        <w:rPr>
          <w:rStyle w:val="StyleUnderline"/>
          <w:highlight w:val="yellow"/>
        </w:rPr>
        <w:t>capture of the agency</w:t>
      </w:r>
      <w:r>
        <w:t xml:space="preserve"> by interested parties. </w:t>
      </w:r>
      <w:r w:rsidRPr="003B621E">
        <w:rPr>
          <w:rStyle w:val="Emphasis"/>
          <w:highlight w:val="yellow"/>
        </w:rPr>
        <w:t>Based on the reported data</w:t>
      </w:r>
      <w:r>
        <w:t xml:space="preserve">, however, </w:t>
      </w:r>
      <w:r w:rsidRPr="003B621E">
        <w:rPr>
          <w:rStyle w:val="StyleUnderline"/>
          <w:highlight w:val="yellow"/>
        </w:rPr>
        <w:t>this is unlikely</w:t>
      </w:r>
      <w:r>
        <w:t xml:space="preserve">. </w:t>
      </w:r>
      <w:r w:rsidRPr="00A74551">
        <w:rPr>
          <w:rStyle w:val="StyleUnderline"/>
        </w:rPr>
        <w:t>The</w:t>
      </w:r>
      <w:r>
        <w:t xml:space="preserve"> results of the </w:t>
      </w:r>
      <w:r w:rsidRPr="00A74551">
        <w:rPr>
          <w:rStyle w:val="StyleUnderline"/>
        </w:rPr>
        <w:t xml:space="preserve">study indicated that </w:t>
      </w:r>
      <w:r w:rsidRPr="003B621E">
        <w:rPr>
          <w:rStyle w:val="StyleUnderline"/>
          <w:highlight w:val="yellow"/>
        </w:rPr>
        <w:t>the agency was equally responsive to stakeholders in both conventional and negotiated</w:t>
      </w:r>
      <w:r w:rsidRPr="00A74551">
        <w:rPr>
          <w:rStyle w:val="StyleUnderline"/>
        </w:rPr>
        <w:t xml:space="preserve"> rulemaking </w:t>
      </w:r>
      <w:r w:rsidRPr="003B621E">
        <w:rPr>
          <w:rStyle w:val="StyleUnderline"/>
          <w:highlight w:val="yellow"/>
        </w:rPr>
        <w:t>contexts</w:t>
      </w:r>
      <w:r>
        <w:t xml:space="preserve">.24 Although participants did perceive that some parties exerted disproportionate influence in the reg neg process, </w:t>
      </w:r>
      <w:r w:rsidRPr="00A74551">
        <w:rPr>
          <w:rStyle w:val="StyleUnderline"/>
        </w:rPr>
        <w:t>the types of parties believed to have exerted</w:t>
      </w:r>
      <w:r>
        <w:t xml:space="preserve"> that </w:t>
      </w:r>
      <w:r w:rsidRPr="00A74551">
        <w:rPr>
          <w:rStyle w:val="StyleUnderline"/>
        </w:rPr>
        <w:t>influence were</w:t>
      </w:r>
      <w:r>
        <w:t xml:space="preserve"> fairly </w:t>
      </w:r>
      <w:r w:rsidRPr="00A74551">
        <w:rPr>
          <w:rStyle w:val="StyleUnderline"/>
        </w:rPr>
        <w:t>evenly distributed</w:t>
      </w:r>
      <w:r>
        <w:t xml:space="preserve">. In fact, the parties that were perceived as exerting the most influence in both types of rulemakings were EPA itself and big business groups of all stripes. 25 </w:t>
      </w:r>
      <w:r w:rsidRPr="003B621E">
        <w:rPr>
          <w:rStyle w:val="StyleUnderline"/>
          <w:highlight w:val="yellow"/>
        </w:rPr>
        <w:t>Environmental groups were</w:t>
      </w:r>
      <w:r w:rsidRPr="00A74551">
        <w:rPr>
          <w:rStyle w:val="StyleUnderline"/>
        </w:rPr>
        <w:t xml:space="preserve"> slightly </w:t>
      </w:r>
      <w:r w:rsidRPr="003B621E">
        <w:rPr>
          <w:rStyle w:val="Emphasis"/>
          <w:highlight w:val="yellow"/>
        </w:rPr>
        <w:t>more likely</w:t>
      </w:r>
      <w:r w:rsidRPr="003B621E">
        <w:rPr>
          <w:rStyle w:val="StyleUnderline"/>
          <w:highlight w:val="yellow"/>
        </w:rPr>
        <w:t xml:space="preserve"> to </w:t>
      </w:r>
      <w:proofErr w:type="gramStart"/>
      <w:r w:rsidRPr="003B621E">
        <w:rPr>
          <w:rStyle w:val="StyleUnderline"/>
          <w:highlight w:val="yellow"/>
        </w:rPr>
        <w:t>be</w:t>
      </w:r>
      <w:r w:rsidRPr="00A74551">
        <w:rPr>
          <w:rStyle w:val="StyleUnderline"/>
        </w:rPr>
        <w:t xml:space="preserve"> seen as</w:t>
      </w:r>
      <w:proofErr w:type="gramEnd"/>
      <w:r w:rsidRPr="00A74551">
        <w:rPr>
          <w:rStyle w:val="StyleUnderline"/>
        </w:rPr>
        <w:t xml:space="preserve"> </w:t>
      </w:r>
      <w:r w:rsidRPr="003B621E">
        <w:rPr>
          <w:rStyle w:val="StyleUnderline"/>
          <w:highlight w:val="yellow"/>
        </w:rPr>
        <w:t xml:space="preserve">exercising disproportionate influence in </w:t>
      </w:r>
      <w:r w:rsidRPr="003B621E">
        <w:rPr>
          <w:rStyle w:val="Emphasis"/>
          <w:highlight w:val="yellow"/>
        </w:rPr>
        <w:t>reg negs</w:t>
      </w:r>
      <w:r w:rsidRPr="003B621E">
        <w:rPr>
          <w:rStyle w:val="StyleUnderline"/>
          <w:highlight w:val="yellow"/>
        </w:rPr>
        <w:t xml:space="preserve"> than in conventional rulemaking</w:t>
      </w:r>
      <w:r>
        <w:t>. 26 Moreover, perceptions of disproportionate influence in conventional rulemaking occurred with the same relative frequency as those in reg negs.27 The researchers think it would be inaccurate to suggest that satisfaction depends on, or disguises, undue influence over the agency that is exacerbated by reg neg.</w:t>
      </w:r>
    </w:p>
    <w:p w14:paraId="7A08649A" w14:textId="77777777" w:rsidR="003B567F" w:rsidRDefault="003B567F" w:rsidP="003B567F">
      <w:r w:rsidRPr="003B621E">
        <w:rPr>
          <w:rStyle w:val="StyleUnderline"/>
          <w:highlight w:val="yellow"/>
        </w:rPr>
        <w:t>At worst</w:t>
      </w:r>
      <w:r>
        <w:t xml:space="preserve">, then, we believe that </w:t>
      </w:r>
      <w:r w:rsidRPr="003B621E">
        <w:rPr>
          <w:rStyle w:val="StyleUnderline"/>
          <w:highlight w:val="yellow"/>
        </w:rPr>
        <w:t>reg</w:t>
      </w:r>
      <w:r>
        <w:t xml:space="preserve">ulatory </w:t>
      </w:r>
      <w:r w:rsidRPr="003B621E">
        <w:rPr>
          <w:rStyle w:val="StyleUnderline"/>
          <w:highlight w:val="yellow"/>
        </w:rPr>
        <w:t>neg</w:t>
      </w:r>
      <w:r>
        <w:t xml:space="preserve">otiation </w:t>
      </w:r>
      <w:r w:rsidRPr="003B621E">
        <w:rPr>
          <w:rStyle w:val="StyleUnderline"/>
          <w:highlight w:val="yellow"/>
        </w:rPr>
        <w:t>might enable partial capture</w:t>
      </w:r>
      <w:r w:rsidRPr="003B621E">
        <w:rPr>
          <w:highlight w:val="yellow"/>
        </w:rPr>
        <w:t xml:space="preserve">, </w:t>
      </w:r>
      <w:r w:rsidRPr="003B621E">
        <w:rPr>
          <w:rStyle w:val="Emphasis"/>
          <w:highlight w:val="yellow"/>
        </w:rPr>
        <w:t>but no more so than conventional rulemaking</w:t>
      </w:r>
      <w:r>
        <w:t xml:space="preserve">. Further, assuming reg neg does enable capture, there is no evidence that the nature or extent of the capture produced through this consensus-based process is greater or more sinister than the capture that occurs through traditional notice-and-comment rulemaking. </w:t>
      </w:r>
      <w:r w:rsidRPr="00A74551">
        <w:rPr>
          <w:rStyle w:val="StyleUnderline"/>
        </w:rPr>
        <w:t>Powerful groups</w:t>
      </w:r>
      <w:r>
        <w:t xml:space="preserve">, such as industry trade associations or government agencies, </w:t>
      </w:r>
      <w:r w:rsidRPr="00A74551">
        <w:rPr>
          <w:rStyle w:val="StyleUnderline"/>
        </w:rPr>
        <w:t>may fare better in all</w:t>
      </w:r>
      <w:r>
        <w:t xml:space="preserve"> decision </w:t>
      </w:r>
      <w:r w:rsidRPr="00A74551">
        <w:rPr>
          <w:rStyle w:val="StyleUnderline"/>
        </w:rPr>
        <w:t>contexts</w:t>
      </w:r>
      <w:r>
        <w:t xml:space="preserve"> because of resource, information, and political asymmetries that work in their favor, </w:t>
      </w:r>
      <w:r w:rsidRPr="00A74551">
        <w:rPr>
          <w:rStyle w:val="StyleUnderline"/>
        </w:rPr>
        <w:t>but there is no reason to believe that reg</w:t>
      </w:r>
      <w:r>
        <w:t xml:space="preserve">ulatory </w:t>
      </w:r>
      <w:r w:rsidRPr="00A74551">
        <w:rPr>
          <w:rStyle w:val="StyleUnderline"/>
        </w:rPr>
        <w:t>neg</w:t>
      </w:r>
      <w:r>
        <w:t xml:space="preserve">otiation </w:t>
      </w:r>
      <w:r w:rsidRPr="00A74551">
        <w:rPr>
          <w:rStyle w:val="StyleUnderline"/>
        </w:rPr>
        <w:t>enhances their advantage</w:t>
      </w:r>
      <w:r>
        <w:t>. Although in this Article we identify and recommend ways to ameliorate these asymmetries among parties in the reg neg context, we doubt the differences can be eradicated.</w:t>
      </w:r>
    </w:p>
    <w:p w14:paraId="2F0867C6" w14:textId="1A7E1C1E" w:rsidR="003B567F" w:rsidRDefault="003B567F" w:rsidP="003B567F"/>
    <w:p w14:paraId="730962B8" w14:textId="18EE054A" w:rsidR="00360B53" w:rsidRPr="00A74551" w:rsidRDefault="00360B53" w:rsidP="00360B53">
      <w:pPr>
        <w:pStyle w:val="Heading2"/>
      </w:pPr>
      <w:r>
        <w:t>Net Benefits</w:t>
      </w:r>
    </w:p>
    <w:p w14:paraId="1DFC2EC0" w14:textId="149F36E1" w:rsidR="00B115D5" w:rsidRPr="00B115D5" w:rsidRDefault="00B115D5" w:rsidP="00B115D5">
      <w:pPr>
        <w:pStyle w:val="Heading3"/>
      </w:pPr>
      <w:r>
        <w:t>Net Benefit — Politics</w:t>
      </w:r>
    </w:p>
    <w:p w14:paraId="1DAF57DB" w14:textId="25DE8CA2" w:rsidR="00D56A1C" w:rsidRDefault="00D56A1C" w:rsidP="00D56A1C">
      <w:pPr>
        <w:pStyle w:val="Heading4"/>
      </w:pPr>
      <w:r>
        <w:t xml:space="preserve">Reg neg reduces Congressional opposition by </w:t>
      </w:r>
      <w:r w:rsidRPr="00421806">
        <w:rPr>
          <w:u w:val="single"/>
        </w:rPr>
        <w:t>eliminating industry backlash</w:t>
      </w:r>
      <w:r>
        <w:t xml:space="preserve"> and </w:t>
      </w:r>
      <w:r w:rsidRPr="00421806">
        <w:rPr>
          <w:u w:val="single"/>
        </w:rPr>
        <w:t>aligning interest groups</w:t>
      </w:r>
      <w:r>
        <w:t>.</w:t>
      </w:r>
    </w:p>
    <w:p w14:paraId="6ACA1E29" w14:textId="77777777" w:rsidR="00D56A1C" w:rsidRPr="00421806" w:rsidRDefault="00D56A1C" w:rsidP="00D56A1C">
      <w:r w:rsidRPr="00421806">
        <w:rPr>
          <w:rStyle w:val="Style13ptBold"/>
        </w:rPr>
        <w:t>Wiseman 17</w:t>
      </w:r>
      <w:r>
        <w:t xml:space="preserve"> — Hannah J. Wiseman, Professor of Law at Florida State University College of Law specializing in Energy Law, Oil and Gas Law, Land Use Regulation, Environmental Law and Administrative Law, holds a J.D. from Yale Law School, 2017 (“</w:t>
      </w:r>
      <w:r w:rsidRPr="00421806">
        <w:t>Negotiated Rulemaking and New Risks: A Rail Safety Case Study,</w:t>
      </w:r>
      <w:r>
        <w:t xml:space="preserve">” </w:t>
      </w:r>
      <w:r>
        <w:rPr>
          <w:i/>
          <w:iCs/>
        </w:rPr>
        <w:t>Wake Forest Journal of Law and Policy</w:t>
      </w:r>
      <w:r>
        <w:t>, (</w:t>
      </w:r>
      <w:r w:rsidRPr="00421806">
        <w:t xml:space="preserve">7 Wake Forest J. L. &amp; </w:t>
      </w:r>
      <w:proofErr w:type="spellStart"/>
      <w:r w:rsidRPr="00421806">
        <w:t>Pol'y</w:t>
      </w:r>
      <w:proofErr w:type="spellEnd"/>
      <w:r w:rsidRPr="00421806">
        <w:t xml:space="preserve"> 207</w:t>
      </w:r>
      <w:r>
        <w:t xml:space="preserve">), Available Online to Subscribing Institutions via  </w:t>
      </w:r>
      <w:proofErr w:type="spellStart"/>
      <w:r>
        <w:t>HeinOnline</w:t>
      </w:r>
      <w:proofErr w:type="spellEnd"/>
      <w:r>
        <w:t>)</w:t>
      </w:r>
    </w:p>
    <w:p w14:paraId="66F3EE2C" w14:textId="77777777" w:rsidR="00D56A1C" w:rsidRDefault="00D56A1C" w:rsidP="00D56A1C">
      <w:r w:rsidRPr="00421806">
        <w:t xml:space="preserve">In the case of rail safety, on the benefits side, FRA has long used negotiated rulemaking27 and often directs its advisory committee, the entity that engages in the negotiated rulemaking process with FRA, to work with PHMSA." </w:t>
      </w:r>
      <w:r w:rsidRPr="003B621E">
        <w:rPr>
          <w:rStyle w:val="StyleUnderline"/>
          <w:highlight w:val="yellow"/>
        </w:rPr>
        <w:t>Through</w:t>
      </w:r>
      <w:r w:rsidRPr="00421806">
        <w:t xml:space="preserve"> this somewhat regular use of </w:t>
      </w:r>
      <w:r w:rsidRPr="003B621E">
        <w:rPr>
          <w:rStyle w:val="StyleUnderline"/>
          <w:highlight w:val="yellow"/>
        </w:rPr>
        <w:t>negotiated rulemaking</w:t>
      </w:r>
      <w:r w:rsidRPr="00421806">
        <w:t xml:space="preserve">, longstanding </w:t>
      </w:r>
      <w:r w:rsidRPr="003B621E">
        <w:rPr>
          <w:rStyle w:val="StyleUnderline"/>
          <w:highlight w:val="yellow"/>
        </w:rPr>
        <w:t>relationships between agency officials and</w:t>
      </w:r>
      <w:r w:rsidRPr="00421806">
        <w:rPr>
          <w:rStyle w:val="StyleUnderline"/>
        </w:rPr>
        <w:t xml:space="preserve"> the regulated </w:t>
      </w:r>
      <w:r w:rsidRPr="003B621E">
        <w:rPr>
          <w:rStyle w:val="StyleUnderline"/>
          <w:highlight w:val="yellow"/>
        </w:rPr>
        <w:t>industry</w:t>
      </w:r>
      <w:r w:rsidRPr="00421806">
        <w:rPr>
          <w:rStyle w:val="StyleUnderline"/>
        </w:rPr>
        <w:t xml:space="preserve"> have </w:t>
      </w:r>
      <w:r w:rsidRPr="003B621E">
        <w:rPr>
          <w:rStyle w:val="StyleUnderline"/>
          <w:highlight w:val="yellow"/>
        </w:rPr>
        <w:t>developed</w:t>
      </w:r>
      <w:r w:rsidRPr="00421806">
        <w:t xml:space="preserve">. This Article therefore hypothesizes that </w:t>
      </w:r>
      <w:r w:rsidRPr="00421806">
        <w:rPr>
          <w:rStyle w:val="StyleUnderline"/>
        </w:rPr>
        <w:t>when</w:t>
      </w:r>
      <w:r w:rsidRPr="00421806">
        <w:t xml:space="preserve"> new rail safety </w:t>
      </w:r>
      <w:r w:rsidRPr="00421806">
        <w:rPr>
          <w:rStyle w:val="StyleUnderline"/>
        </w:rPr>
        <w:t>risks</w:t>
      </w:r>
      <w:r w:rsidRPr="00421806">
        <w:t xml:space="preserve"> recently </w:t>
      </w:r>
      <w:r w:rsidRPr="00421806">
        <w:rPr>
          <w:rStyle w:val="StyleUnderline"/>
        </w:rPr>
        <w:t>emerged</w:t>
      </w:r>
      <w:r w:rsidRPr="00421806">
        <w:t>-requiring relatively rapid action by the agencies-</w:t>
      </w:r>
      <w:r w:rsidRPr="003B621E">
        <w:rPr>
          <w:rStyle w:val="StyleUnderline"/>
          <w:highlight w:val="yellow"/>
        </w:rPr>
        <w:t xml:space="preserve">industry actors were </w:t>
      </w:r>
      <w:r w:rsidRPr="003B621E">
        <w:rPr>
          <w:rStyle w:val="Emphasis"/>
          <w:highlight w:val="yellow"/>
        </w:rPr>
        <w:t>more cooperative</w:t>
      </w:r>
      <w:r w:rsidRPr="00421806">
        <w:t xml:space="preserve"> than they otherwise might have been when the agencies asked them to voluntarily change certain technologies and practices in order to address emerging risks. A second, related benefit of negotiated rulemaking is that in the highly technical rail safety context, the, rail industry and companies that rely on rail to transport their products-entities that are important stakeholders in FRA's negotiated rulemaking process-have long provided valuable expertise in helping to develop new standards for safer train technologies and operational practices, among other standards. Indeed, although FRA and PHMSA did not use negotiated rulemaking to draft the final rule for rail safety issued in 2015, this longstanding relationship with industry through negotiated rulemaking likely gave the agencies important baseline technical knowledge and made them more aware of the benefits and limitations of existing industry standards. Further, the agencies directly used negotiated rulemaking to begin to address other rail safety risks associated with ethanol and crude oil." </w:t>
      </w:r>
      <w:r w:rsidRPr="003B621E">
        <w:rPr>
          <w:rStyle w:val="StyleUnderline"/>
          <w:highlight w:val="yellow"/>
        </w:rPr>
        <w:t>Negotiated rulemaking</w:t>
      </w:r>
      <w:r w:rsidRPr="00421806">
        <w:t xml:space="preserve"> also </w:t>
      </w:r>
      <w:r w:rsidRPr="003B621E">
        <w:rPr>
          <w:rStyle w:val="StyleUnderline"/>
          <w:highlight w:val="yellow"/>
        </w:rPr>
        <w:t>might</w:t>
      </w:r>
      <w:r w:rsidRPr="00421806">
        <w:t xml:space="preserve"> sometimes </w:t>
      </w:r>
      <w:r w:rsidRPr="003B621E">
        <w:rPr>
          <w:rStyle w:val="StyleUnderline"/>
          <w:highlight w:val="yellow"/>
        </w:rPr>
        <w:t>spur congressional action because the parties most likely to</w:t>
      </w:r>
      <w:r w:rsidRPr="00421806">
        <w:rPr>
          <w:rStyle w:val="StyleUnderline"/>
        </w:rPr>
        <w:t xml:space="preserve"> drive and </w:t>
      </w:r>
      <w:r w:rsidRPr="003B621E">
        <w:rPr>
          <w:rStyle w:val="StyleUnderline"/>
          <w:highlight w:val="yellow"/>
        </w:rPr>
        <w:t xml:space="preserve">influence policy have </w:t>
      </w:r>
      <w:r w:rsidRPr="003B621E">
        <w:rPr>
          <w:rStyle w:val="Emphasis"/>
          <w:highlight w:val="yellow"/>
        </w:rPr>
        <w:t>coordinated</w:t>
      </w:r>
      <w:r w:rsidRPr="003B621E">
        <w:rPr>
          <w:rStyle w:val="StyleUnderline"/>
          <w:highlight w:val="yellow"/>
        </w:rPr>
        <w:t xml:space="preserve"> and</w:t>
      </w:r>
      <w:r w:rsidRPr="00421806">
        <w:rPr>
          <w:rStyle w:val="StyleUnderline"/>
        </w:rPr>
        <w:t xml:space="preserve"> somewhat </w:t>
      </w:r>
      <w:r w:rsidRPr="003B621E">
        <w:rPr>
          <w:rStyle w:val="Emphasis"/>
          <w:highlight w:val="yellow"/>
        </w:rPr>
        <w:t>aligned</w:t>
      </w:r>
      <w:r w:rsidRPr="003B621E">
        <w:rPr>
          <w:rStyle w:val="StyleUnderline"/>
          <w:highlight w:val="yellow"/>
        </w:rPr>
        <w:t xml:space="preserve"> their positions </w:t>
      </w:r>
      <w:r w:rsidRPr="003B621E">
        <w:rPr>
          <w:rStyle w:val="Emphasis"/>
          <w:highlight w:val="yellow"/>
        </w:rPr>
        <w:t>through the reg-neg process</w:t>
      </w:r>
      <w:r w:rsidRPr="00421806">
        <w:t>.</w:t>
      </w:r>
    </w:p>
    <w:p w14:paraId="370501C0" w14:textId="77777777" w:rsidR="00D56A1C" w:rsidRDefault="00D56A1C" w:rsidP="00D56A1C"/>
    <w:p w14:paraId="1A183F6A" w14:textId="77777777" w:rsidR="00903EA3" w:rsidRDefault="00903EA3" w:rsidP="00903EA3">
      <w:pPr>
        <w:pStyle w:val="Heading4"/>
      </w:pPr>
      <w:r>
        <w:t xml:space="preserve">Reg neg eliminates the politics link — it </w:t>
      </w:r>
      <w:r w:rsidRPr="00CF15F2">
        <w:rPr>
          <w:u w:val="single"/>
        </w:rPr>
        <w:t>shields the agency from criticism</w:t>
      </w:r>
      <w:r>
        <w:t xml:space="preserve"> and </w:t>
      </w:r>
      <w:r w:rsidRPr="00CF15F2">
        <w:rPr>
          <w:u w:val="single"/>
        </w:rPr>
        <w:t>quells backlash</w:t>
      </w:r>
      <w:r>
        <w:t>.</w:t>
      </w:r>
    </w:p>
    <w:p w14:paraId="2F457504" w14:textId="77777777" w:rsidR="00903EA3" w:rsidRPr="009D67B0" w:rsidRDefault="00903EA3" w:rsidP="00903EA3">
      <w:r w:rsidRPr="00646B95">
        <w:rPr>
          <w:rStyle w:val="Style13ptBold"/>
        </w:rPr>
        <w:t>Harter 9</w:t>
      </w:r>
      <w:r>
        <w:t xml:space="preserve"> — Philip J. Harter, Professor of Law at the University of Missouri and member of its Center for the Study of Dispute Resolution, former</w:t>
      </w:r>
      <w:r w:rsidRPr="009C4996">
        <w:t xml:space="preserve"> Director of the Program on Consensus, Democracy, and Governance </w:t>
      </w:r>
      <w:r>
        <w:t xml:space="preserve">at </w:t>
      </w:r>
      <w:r w:rsidRPr="009C4996">
        <w:t>Vermont Law School</w:t>
      </w:r>
      <w:r>
        <w:t xml:space="preserve">, former Chair of the Section of Administrative Law and Regulatory Practice of the American Bar Association and Co-chair of the ABA's Working Group on Regulatory Reform in which capacity he represented the ABA before Congress on regulatory reform issues, principal author of the Negotiated Rulemaking Act and the Administrative Dispute Resolution Act, holds a J.D. from University of Michigan Law School, 2009 (“Collaboration: The Future of Governance,” </w:t>
      </w:r>
      <w:r>
        <w:rPr>
          <w:i/>
          <w:iCs/>
        </w:rPr>
        <w:t>Journal of Dispute Resolution</w:t>
      </w:r>
      <w:r>
        <w:t>, (</w:t>
      </w:r>
      <w:r w:rsidRPr="009D67B0">
        <w:t xml:space="preserve">2009 J. Disp. </w:t>
      </w:r>
      <w:proofErr w:type="spellStart"/>
      <w:r w:rsidRPr="009D67B0">
        <w:t>Resol</w:t>
      </w:r>
      <w:proofErr w:type="spellEnd"/>
      <w:r w:rsidRPr="009D67B0">
        <w:t>. 411</w:t>
      </w:r>
      <w:r>
        <w:t xml:space="preserve">), Available Online to Subscribing Institutions via </w:t>
      </w:r>
      <w:proofErr w:type="spellStart"/>
      <w:r>
        <w:t>HeinOnline</w:t>
      </w:r>
      <w:proofErr w:type="spellEnd"/>
      <w:r>
        <w:t>)</w:t>
      </w:r>
    </w:p>
    <w:p w14:paraId="16A6D413" w14:textId="77777777" w:rsidR="00903EA3" w:rsidRDefault="00903EA3" w:rsidP="00903EA3">
      <w:r w:rsidRPr="00CF15F2">
        <w:rPr>
          <w:rStyle w:val="StyleUnderline"/>
        </w:rPr>
        <w:t>"Public participation" and "stakeholder involvement" are popular sentiments</w:t>
      </w:r>
      <w:r>
        <w:t xml:space="preserve"> in government circles.26 Agencies virtually always use procedures well beyond the bare minimum of notice and comment for establishing any policy of significance, typically affording representatives of those interested in a new policy the opportunity to interact directly with officials responsible for its development.27 Agencies do so for a variety of reasons:</w:t>
      </w:r>
    </w:p>
    <w:p w14:paraId="1922AA88" w14:textId="77777777" w:rsidR="00903EA3" w:rsidRDefault="00903EA3" w:rsidP="00903EA3">
      <w:pPr>
        <w:ind w:left="720"/>
      </w:pPr>
      <w:r>
        <w:t>Information. Undoubtedly the most significant reason is that the outreach enhances the knowledge available to the agency when making its policy choices. That information is both substantive (illuminating the topic at hand) and political (describing the preferences of public).</w:t>
      </w:r>
    </w:p>
    <w:p w14:paraId="61F4DDC6" w14:textId="77777777" w:rsidR="00903EA3" w:rsidRDefault="00903EA3" w:rsidP="00903EA3">
      <w:pPr>
        <w:ind w:left="720"/>
      </w:pPr>
      <w:r>
        <w:t>Customers or clients. Part of the current theory of agency management is to view the agency as an organization that provides services to the public. Thus, the public is seen as analogous to customers of a commercial firm, in that the agency needs to solicit and be responsive to their wants and needs. Gaining first-hand insight and providing an opportunity for some sort of dialogue is seen as being responsive.</w:t>
      </w:r>
    </w:p>
    <w:p w14:paraId="09ECE1E1" w14:textId="77777777" w:rsidR="00903EA3" w:rsidRDefault="00903EA3" w:rsidP="00903EA3">
      <w:pPr>
        <w:ind w:left="720"/>
      </w:pPr>
      <w:r>
        <w:t xml:space="preserve">Defuse Politicized Situations. </w:t>
      </w:r>
      <w:r w:rsidRPr="003B621E">
        <w:rPr>
          <w:rStyle w:val="StyleUnderline"/>
          <w:highlight w:val="yellow"/>
        </w:rPr>
        <w:t>Expanding public involvement is one way of reducing the wrangling that surrounds</w:t>
      </w:r>
      <w:r w:rsidRPr="00CF15F2">
        <w:rPr>
          <w:rStyle w:val="StyleUnderline"/>
        </w:rPr>
        <w:t xml:space="preserve"> some </w:t>
      </w:r>
      <w:r w:rsidRPr="003B621E">
        <w:rPr>
          <w:rStyle w:val="Emphasis"/>
          <w:highlight w:val="yellow"/>
        </w:rPr>
        <w:t>controversial policy choices</w:t>
      </w:r>
      <w:r>
        <w:t xml:space="preserve">. </w:t>
      </w:r>
      <w:r w:rsidRPr="00CF15F2">
        <w:rPr>
          <w:rStyle w:val="StyleUnderline"/>
        </w:rPr>
        <w:t>While</w:t>
      </w:r>
      <w:r>
        <w:t xml:space="preserve"> to be sure </w:t>
      </w:r>
      <w:r w:rsidRPr="00CF15F2">
        <w:rPr>
          <w:rStyle w:val="StyleUnderline"/>
        </w:rPr>
        <w:t>not everyone will be happy with the outcome</w:t>
      </w:r>
      <w:r>
        <w:t xml:space="preserve"> whatever it may be, </w:t>
      </w:r>
      <w:r w:rsidRPr="003B621E">
        <w:rPr>
          <w:rStyle w:val="StyleUnderline"/>
          <w:highlight w:val="yellow"/>
        </w:rPr>
        <w:t xml:space="preserve">ensuring that all can readily express their views can make it more likely that everyone will </w:t>
      </w:r>
      <w:r w:rsidRPr="003B621E">
        <w:rPr>
          <w:rStyle w:val="Emphasis"/>
          <w:highlight w:val="yellow"/>
        </w:rPr>
        <w:t>accept the outcome</w:t>
      </w:r>
      <w:r>
        <w:t xml:space="preserve"> as a legitimate decision. Contrariwise, </w:t>
      </w:r>
      <w:r w:rsidRPr="003B621E">
        <w:rPr>
          <w:rStyle w:val="StyleUnderline"/>
          <w:highlight w:val="yellow"/>
        </w:rPr>
        <w:t>if little outreach is attempted, those who oppose the outcome will</w:t>
      </w:r>
      <w:r w:rsidRPr="00CF15F2">
        <w:rPr>
          <w:rStyle w:val="StyleUnderline"/>
        </w:rPr>
        <w:t xml:space="preserve"> also </w:t>
      </w:r>
      <w:r w:rsidRPr="003B621E">
        <w:rPr>
          <w:rStyle w:val="StyleUnderline"/>
          <w:highlight w:val="yellow"/>
        </w:rPr>
        <w:t>denounce it as the product of a flawed, closed process</w:t>
      </w:r>
      <w:r>
        <w:t xml:space="preserve"> that did not adequately consider opposing views. Further, </w:t>
      </w:r>
      <w:r w:rsidRPr="003B621E">
        <w:rPr>
          <w:rStyle w:val="StyleUnderline"/>
          <w:highlight w:val="yellow"/>
        </w:rPr>
        <w:t xml:space="preserve">broad consultation </w:t>
      </w:r>
      <w:r w:rsidRPr="003B621E">
        <w:rPr>
          <w:rStyle w:val="Emphasis"/>
          <w:highlight w:val="yellow"/>
        </w:rPr>
        <w:t>reduces the pressure on the agency</w:t>
      </w:r>
      <w:r w:rsidRPr="003B621E">
        <w:rPr>
          <w:rStyle w:val="StyleUnderline"/>
          <w:highlight w:val="yellow"/>
        </w:rPr>
        <w:t xml:space="preserve"> since it can be made to appear that the decision is the </w:t>
      </w:r>
      <w:r w:rsidRPr="003B621E">
        <w:rPr>
          <w:rStyle w:val="Emphasis"/>
          <w:highlight w:val="yellow"/>
        </w:rPr>
        <w:t>product of a democratic choice</w:t>
      </w:r>
      <w:r>
        <w:t>. 28</w:t>
      </w:r>
    </w:p>
    <w:p w14:paraId="5FA22C42" w14:textId="77777777" w:rsidR="00903EA3" w:rsidRDefault="00903EA3" w:rsidP="00903EA3">
      <w:pPr>
        <w:ind w:left="720"/>
      </w:pPr>
      <w:r>
        <w:t xml:space="preserve">Democratic Legitimacy. Although administrative law has focused on increasing public participation at least since the early 1970s, it has taken on a new emphasis as government has decentralized and the potential contributions of the private sector have become recognized and embraced. Thus, a more recent reason for stakeholder involvement is the notion that it is more in keeping with democratic theory if those interested in and affected by a political decision have an opportunity to express their views to those who will make the decision. Decisions made with greater public participation </w:t>
      </w:r>
      <w:proofErr w:type="gramStart"/>
      <w:r>
        <w:t>are seen as</w:t>
      </w:r>
      <w:proofErr w:type="gramEnd"/>
      <w:r>
        <w:t xml:space="preserve"> more legitimate than those issued by the agency after minimal outreach.</w:t>
      </w:r>
    </w:p>
    <w:p w14:paraId="6B88D0AB" w14:textId="77777777" w:rsidR="00903EA3" w:rsidRDefault="00903EA3" w:rsidP="00903EA3"/>
    <w:p w14:paraId="0044717C" w14:textId="77777777" w:rsidR="00D56A1C" w:rsidRPr="00FD3F8A" w:rsidRDefault="00D56A1C" w:rsidP="00D56A1C">
      <w:pPr>
        <w:pStyle w:val="Heading4"/>
      </w:pPr>
      <w:r>
        <w:t xml:space="preserve">Collaborative rulemaking </w:t>
      </w:r>
      <w:r w:rsidRPr="00021449">
        <w:rPr>
          <w:u w:val="single"/>
        </w:rPr>
        <w:t>overcomes partisanship</w:t>
      </w:r>
      <w:r>
        <w:t xml:space="preserve"> to create new solutions.</w:t>
      </w:r>
    </w:p>
    <w:p w14:paraId="5CC26568" w14:textId="77777777" w:rsidR="00D56A1C" w:rsidRPr="009D67B0" w:rsidRDefault="00D56A1C" w:rsidP="00D56A1C">
      <w:r w:rsidRPr="00646B95">
        <w:rPr>
          <w:rStyle w:val="Style13ptBold"/>
        </w:rPr>
        <w:t>Harter 9</w:t>
      </w:r>
      <w:r>
        <w:t xml:space="preserve"> — Philip J. Harter, Professor of Law at the University of Missouri and member of its Center for the Study of Dispute Resolution, former</w:t>
      </w:r>
      <w:r w:rsidRPr="009C4996">
        <w:t xml:space="preserve"> Director of the Program on Consensus, Democracy, and Governance </w:t>
      </w:r>
      <w:r>
        <w:t xml:space="preserve">at </w:t>
      </w:r>
      <w:r w:rsidRPr="009C4996">
        <w:t>Vermont Law School</w:t>
      </w:r>
      <w:r>
        <w:t xml:space="preserve">, former Chair of the Section of Administrative Law and Regulatory Practice of the American Bar Association and Co-chair of the ABA's Working Group on Regulatory Reform in which capacity he represented the ABA before Congress on regulatory reform issues, principal author of the Negotiated Rulemaking Act and the Administrative Dispute Resolution Act, holds a J.D. from University of Michigan Law School, 2009 (“Collaboration: The Future of Governance,” </w:t>
      </w:r>
      <w:r>
        <w:rPr>
          <w:i/>
          <w:iCs/>
        </w:rPr>
        <w:t>Journal of Dispute Resolution</w:t>
      </w:r>
      <w:r>
        <w:t>, (</w:t>
      </w:r>
      <w:r w:rsidRPr="009D67B0">
        <w:t xml:space="preserve">2009 J. Disp. </w:t>
      </w:r>
      <w:proofErr w:type="spellStart"/>
      <w:r w:rsidRPr="009D67B0">
        <w:t>Resol</w:t>
      </w:r>
      <w:proofErr w:type="spellEnd"/>
      <w:r w:rsidRPr="009D67B0">
        <w:t>. 411</w:t>
      </w:r>
      <w:r>
        <w:t xml:space="preserve">), Available Online to Subscribing Institutions via </w:t>
      </w:r>
      <w:proofErr w:type="spellStart"/>
      <w:r>
        <w:t>HeinOnline</w:t>
      </w:r>
      <w:proofErr w:type="spellEnd"/>
      <w:r>
        <w:t>)</w:t>
      </w:r>
    </w:p>
    <w:p w14:paraId="28B92BF0" w14:textId="77777777" w:rsidR="00D56A1C" w:rsidRDefault="00D56A1C" w:rsidP="00D56A1C">
      <w:r w:rsidRPr="003B621E">
        <w:rPr>
          <w:rStyle w:val="StyleUnderline"/>
          <w:highlight w:val="yellow"/>
        </w:rPr>
        <w:t>The country has been buffeted by bitter political controversy</w:t>
      </w:r>
      <w:r>
        <w:t xml:space="preserve"> virtually nonstop for the past fifteen years. Both sides of the divide accuse the other of extremism and attack its very legitimacy. Civil dialogue, debate, and deliberation have been replaced by attacks and are close to extinct. On the one side, the political theater this summer in the Health Care Town Meetings and the loss of decorum in the House of Representatives are certainly examples. On the other, the current administration has attacked the previous administration for everything from war crimes to being so cozy with the financial institutions that it produced the worst recession in a generation.</w:t>
      </w:r>
    </w:p>
    <w:p w14:paraId="62D7604A" w14:textId="77777777" w:rsidR="00D56A1C" w:rsidRDefault="00D56A1C" w:rsidP="00D56A1C">
      <w:r>
        <w:t xml:space="preserve">A corollary of this is that </w:t>
      </w:r>
      <w:r w:rsidRPr="003B621E">
        <w:rPr>
          <w:rStyle w:val="StyleUnderline"/>
          <w:highlight w:val="yellow"/>
        </w:rPr>
        <w:t>public policy debates are more contentious</w:t>
      </w:r>
      <w:r>
        <w:t xml:space="preserve">, </w:t>
      </w:r>
      <w:r w:rsidRPr="00021449">
        <w:rPr>
          <w:rStyle w:val="StyleUnderline"/>
        </w:rPr>
        <w:t>and</w:t>
      </w:r>
      <w:r>
        <w:t xml:space="preserve"> hence, </w:t>
      </w:r>
      <w:r w:rsidRPr="00021449">
        <w:rPr>
          <w:rStyle w:val="StyleUnderline"/>
        </w:rPr>
        <w:t>making public decisions through legislation or regulation is more difficult</w:t>
      </w:r>
      <w:r>
        <w:t xml:space="preserve"> than in quieter times. Yet important issues need to be considered in a relatively short time frame: what to do about global warming and the limitation on greenhouse gases; the manner in which the financial sector is regulated and which firms will be regulated; the delivery of health care; the rebuilding of our transportation infrastructure; the role of the federal government in education and the standards that it may impose. No matter what the ultimate decision as to the </w:t>
      </w:r>
      <w:proofErr w:type="gramStart"/>
      <w:r>
        <w:t>particular issue</w:t>
      </w:r>
      <w:proofErr w:type="gramEnd"/>
      <w:r>
        <w:t xml:space="preserve"> or the role of the government in addressing it is, some decision needs to be made in these areas, as well as many others.</w:t>
      </w:r>
    </w:p>
    <w:p w14:paraId="7B95E95F" w14:textId="77777777" w:rsidR="00D56A1C" w:rsidRPr="00021449" w:rsidRDefault="00D56A1C" w:rsidP="00D56A1C">
      <w:pPr>
        <w:rPr>
          <w:b/>
          <w:bCs/>
        </w:rPr>
      </w:pPr>
      <w:r>
        <w:t xml:space="preserve">But here, too, difficulties arise. Many of our </w:t>
      </w:r>
      <w:r w:rsidRPr="00021449">
        <w:rPr>
          <w:rStyle w:val="StyleUnderline"/>
        </w:rPr>
        <w:t>traditional responses are no longer as effective as they once were</w:t>
      </w:r>
      <w:r>
        <w:t xml:space="preserve">, largely because the original targets for which they were designed have already been addressed or are no longer relevant. Thus, </w:t>
      </w:r>
      <w:r w:rsidRPr="00021449">
        <w:rPr>
          <w:rStyle w:val="StyleUnderline"/>
        </w:rPr>
        <w:t>we need</w:t>
      </w:r>
      <w:r>
        <w:t xml:space="preserve"> to create </w:t>
      </w:r>
      <w:r w:rsidRPr="003B621E">
        <w:rPr>
          <w:rStyle w:val="Emphasis"/>
          <w:highlight w:val="yellow"/>
        </w:rPr>
        <w:t>new approaches</w:t>
      </w:r>
      <w:r>
        <w:t xml:space="preserve"> or, in many cases, recognize and hence legitimize approaches that have recently emerged. By and large, these new </w:t>
      </w:r>
      <w:r w:rsidRPr="00021449">
        <w:rPr>
          <w:rStyle w:val="Emphasis"/>
        </w:rPr>
        <w:t xml:space="preserve">structures will </w:t>
      </w:r>
      <w:r w:rsidRPr="003B621E">
        <w:rPr>
          <w:rStyle w:val="Emphasis"/>
          <w:highlight w:val="yellow"/>
        </w:rPr>
        <w:t>need to be more flexible and adaptive</w:t>
      </w:r>
      <w:r>
        <w:t xml:space="preserve"> than those deployed in the past. Further, many tend to blur any sort of rigid dichotomy between "public"--only the government-and "private"--only not government. Rather, the two will be intertwined as to who makes what decisions based on what sort of process and with what type of participation by the other. </w:t>
      </w:r>
      <w:proofErr w:type="gramStart"/>
      <w:r>
        <w:t>As a consequence</w:t>
      </w:r>
      <w:proofErr w:type="gramEnd"/>
      <w:r>
        <w:t>, we need to look beyond the procedures and conceptual models we have relied on for seventy-five years. A new archetype is needed both as to the tools that are available to address social issues and the procedures by which they will be developed and function.</w:t>
      </w:r>
    </w:p>
    <w:p w14:paraId="4126D055" w14:textId="77777777" w:rsidR="00D56A1C" w:rsidRDefault="00D56A1C" w:rsidP="00D56A1C">
      <w:r>
        <w:t>We are therefore at a critical juncture with respect to the role of government and how it operates. Resolving this debate will require the careful attention across society—we as a body politic; government officials; academics; leaders of the private sector.</w:t>
      </w:r>
    </w:p>
    <w:p w14:paraId="0913193C" w14:textId="77777777" w:rsidR="00D56A1C" w:rsidRDefault="00D56A1C" w:rsidP="00D56A1C">
      <w:r>
        <w:t xml:space="preserve">The thesis of this paper is that </w:t>
      </w:r>
      <w:r w:rsidRPr="00021449">
        <w:rPr>
          <w:rStyle w:val="Emphasis"/>
        </w:rPr>
        <w:t>collaboration</w:t>
      </w:r>
      <w:r>
        <w:t>-the public and private spheres working together while recognizing the legitimate role of each-</w:t>
      </w:r>
      <w:r w:rsidRPr="00021449">
        <w:rPr>
          <w:rStyle w:val="StyleUnderline"/>
        </w:rPr>
        <w:t>should play a major role in making these important decisions</w:t>
      </w:r>
      <w:r>
        <w:t xml:space="preserve">. Can </w:t>
      </w:r>
      <w:r w:rsidRPr="003B621E">
        <w:rPr>
          <w:rStyle w:val="StyleUnderline"/>
          <w:highlight w:val="yellow"/>
        </w:rPr>
        <w:t>collaboration</w:t>
      </w:r>
      <w:r>
        <w:t xml:space="preserve"> diminish the rancor? Certainly not on its own, but it </w:t>
      </w:r>
      <w:r w:rsidRPr="003B621E">
        <w:rPr>
          <w:rStyle w:val="StyleUnderline"/>
          <w:highlight w:val="yellow"/>
        </w:rPr>
        <w:t>can lead people to recognize that others are listening and trying to reach appropriate decisions</w:t>
      </w:r>
      <w:r>
        <w:t xml:space="preserve">. </w:t>
      </w:r>
      <w:r w:rsidRPr="003B621E">
        <w:rPr>
          <w:rStyle w:val="StyleUnderline"/>
          <w:highlight w:val="yellow"/>
        </w:rPr>
        <w:t>That</w:t>
      </w:r>
      <w:r>
        <w:t xml:space="preserve"> alone </w:t>
      </w:r>
      <w:r w:rsidRPr="003B621E">
        <w:rPr>
          <w:rStyle w:val="StyleUnderline"/>
          <w:highlight w:val="yellow"/>
        </w:rPr>
        <w:t>has</w:t>
      </w:r>
      <w:r w:rsidRPr="003B621E">
        <w:rPr>
          <w:highlight w:val="yellow"/>
        </w:rPr>
        <w:t xml:space="preserve"> </w:t>
      </w:r>
      <w:r w:rsidRPr="003B621E">
        <w:rPr>
          <w:rStyle w:val="Emphasis"/>
          <w:highlight w:val="yellow"/>
        </w:rPr>
        <w:t>powerful political consequences</w:t>
      </w:r>
      <w:r>
        <w:t>.1 Should the procedures described here be used for all public decisions? Of course not. But they should be considered for major ones precisely because they are effective, and a form of collaboration-a recognition that others have important viewpoints-should indeed pervade decision-making. Importantly, collaboration calls for strong and confident leadership on the part of both government and private parties. It is not to be confused with either being a bully or a wimp.</w:t>
      </w:r>
    </w:p>
    <w:p w14:paraId="3CBBC9CB" w14:textId="77777777" w:rsidR="00D56A1C" w:rsidRPr="00052A3D" w:rsidRDefault="00D56A1C" w:rsidP="00D56A1C">
      <w:pPr>
        <w:jc w:val="center"/>
        <w:rPr>
          <w:b/>
        </w:rPr>
      </w:pPr>
      <w:r>
        <w:rPr>
          <w:b/>
        </w:rPr>
        <w:t>—</w:t>
      </w:r>
      <w:r w:rsidRPr="00052A3D">
        <w:rPr>
          <w:b/>
        </w:rPr>
        <w:t>— Footnotes ——</w:t>
      </w:r>
    </w:p>
    <w:p w14:paraId="0B395707" w14:textId="77777777" w:rsidR="00D56A1C" w:rsidRDefault="00D56A1C" w:rsidP="00D56A1C">
      <w:r>
        <w:t xml:space="preserve">1. See </w:t>
      </w:r>
      <w:proofErr w:type="spellStart"/>
      <w:r>
        <w:t>Micheal</w:t>
      </w:r>
      <w:proofErr w:type="spellEnd"/>
      <w:r>
        <w:t xml:space="preserve"> A. </w:t>
      </w:r>
      <w:proofErr w:type="spellStart"/>
      <w:r>
        <w:t>Neblo</w:t>
      </w:r>
      <w:proofErr w:type="spellEnd"/>
      <w:r>
        <w:t xml:space="preserve"> et al., Who Wants to Deliberate </w:t>
      </w:r>
      <w:proofErr w:type="gramStart"/>
      <w:r>
        <w:t>And</w:t>
      </w:r>
      <w:proofErr w:type="gramEnd"/>
      <w:r>
        <w:t xml:space="preserve"> Why? 37 (John F. Kennedy School of Government, Faculty Research Working Paper Series, RWP09-27, Sept. 15, 2009), available at http://papers.ssm.com/sol3/papers.cfm?abstractid=1476461. </w:t>
      </w:r>
      <w:proofErr w:type="spellStart"/>
      <w:r>
        <w:t>Neblo</w:t>
      </w:r>
      <w:proofErr w:type="spellEnd"/>
      <w:r>
        <w:t xml:space="preserve"> provides experimental evidence for this proposition:</w:t>
      </w:r>
    </w:p>
    <w:p w14:paraId="31CC58B2" w14:textId="77777777" w:rsidR="00D56A1C" w:rsidRDefault="00D56A1C" w:rsidP="00D56A1C">
      <w:pPr>
        <w:ind w:left="720"/>
      </w:pPr>
      <w:r>
        <w:t>[M]any citizens are de-mobilized precisely by the peculiarities of partisan and interest-group politics that political sophisticates take as exclusively constitutive of political participation.... [W]</w:t>
      </w:r>
      <w:proofErr w:type="spellStart"/>
      <w:r>
        <w:t>illingness</w:t>
      </w:r>
      <w:proofErr w:type="spellEnd"/>
      <w:r>
        <w:t xml:space="preserve"> to deliberate is much higher than research in political behavior might suggest, and that </w:t>
      </w:r>
      <w:r w:rsidRPr="003B621E">
        <w:rPr>
          <w:rStyle w:val="StyleUnderline"/>
          <w:highlight w:val="yellow"/>
        </w:rPr>
        <w:t>those most willing to deliberate are precisely those turned off by standard partisan</w:t>
      </w:r>
      <w:r>
        <w:t xml:space="preserve"> and interest group </w:t>
      </w:r>
      <w:r w:rsidRPr="003B621E">
        <w:rPr>
          <w:rStyle w:val="StyleUnderline"/>
          <w:highlight w:val="yellow"/>
        </w:rPr>
        <w:t>politics</w:t>
      </w:r>
      <w:r>
        <w:t xml:space="preserve">. </w:t>
      </w:r>
      <w:r w:rsidRPr="003B621E">
        <w:rPr>
          <w:rStyle w:val="StyleUnderline"/>
          <w:highlight w:val="yellow"/>
        </w:rPr>
        <w:t>If</w:t>
      </w:r>
      <w:r w:rsidRPr="00021449">
        <w:rPr>
          <w:rStyle w:val="StyleUnderline"/>
        </w:rPr>
        <w:t xml:space="preserve"> the standard forms of </w:t>
      </w:r>
      <w:r w:rsidRPr="003B621E">
        <w:rPr>
          <w:rStyle w:val="StyleUnderline"/>
          <w:highlight w:val="yellow"/>
        </w:rPr>
        <w:t>participation can be embedded</w:t>
      </w:r>
      <w:r w:rsidRPr="00021449">
        <w:rPr>
          <w:rStyle w:val="StyleUnderline"/>
        </w:rPr>
        <w:t xml:space="preserve"> in a more deliberative framework, the </w:t>
      </w:r>
      <w:r w:rsidRPr="003B621E">
        <w:rPr>
          <w:rStyle w:val="StyleUnderline"/>
          <w:highlight w:val="yellow"/>
        </w:rPr>
        <w:t>tension</w:t>
      </w:r>
      <w:r>
        <w:t xml:space="preserve"> between the two </w:t>
      </w:r>
      <w:r w:rsidRPr="003B621E">
        <w:rPr>
          <w:rStyle w:val="StyleUnderline"/>
          <w:highlight w:val="yellow"/>
        </w:rPr>
        <w:t>may well lessen</w:t>
      </w:r>
      <w:r>
        <w:t>. Far from rendering deliberative democratic reforms ridiculous or perverse on their own terms, these findings suggest that the deliberative approach represents opportunities for practical reform quite congruent with the aspirations of normative political theorists and average citizens alike.</w:t>
      </w:r>
    </w:p>
    <w:p w14:paraId="07738480" w14:textId="77777777" w:rsidR="00D56A1C" w:rsidRDefault="00D56A1C" w:rsidP="00D56A1C"/>
    <w:p w14:paraId="0D8B85CB" w14:textId="77777777" w:rsidR="00903EA3" w:rsidRDefault="00903EA3" w:rsidP="00903EA3">
      <w:pPr>
        <w:pStyle w:val="Heading4"/>
      </w:pPr>
      <w:r>
        <w:t>Reg Negs avoid political battles.</w:t>
      </w:r>
    </w:p>
    <w:p w14:paraId="3C9882E1" w14:textId="77777777" w:rsidR="00903EA3" w:rsidRPr="002D609E" w:rsidRDefault="00903EA3" w:rsidP="00903EA3">
      <w:r w:rsidRPr="002D609E">
        <w:rPr>
          <w:rStyle w:val="Style13ptBold"/>
        </w:rPr>
        <w:t>Lubbers 8</w:t>
      </w:r>
      <w:r>
        <w:t xml:space="preserve"> — Jeffrey S. Lubbers, Fellow in Law and Government at Washington College of Law at American University, former Research Director of the Administrative Conference of the United States, holds a J.D. from the University of Chicago Law School, 2008 (“</w:t>
      </w:r>
      <w:r w:rsidRPr="002D609E">
        <w:t>Achieving Policymaking Consensus: The (Unfortunate) Waning of Negotiated Rulemaking</w:t>
      </w:r>
      <w:r>
        <w:t xml:space="preserve">,” </w:t>
      </w:r>
      <w:r>
        <w:rPr>
          <w:i/>
          <w:iCs/>
        </w:rPr>
        <w:t>Texas Law Review</w:t>
      </w:r>
      <w:r>
        <w:t>, Summer, (</w:t>
      </w:r>
      <w:r w:rsidRPr="002D609E">
        <w:t>49 S. Tex. L. Rev. 987</w:t>
      </w:r>
      <w:r>
        <w:t xml:space="preserve">), Available Online to Subscribing Institutions via  </w:t>
      </w:r>
      <w:proofErr w:type="spellStart"/>
      <w:r>
        <w:t>HeinOnline</w:t>
      </w:r>
      <w:proofErr w:type="spellEnd"/>
      <w:r>
        <w:t>)</w:t>
      </w:r>
    </w:p>
    <w:p w14:paraId="41E1CC2D" w14:textId="77777777" w:rsidR="00903EA3" w:rsidRDefault="00903EA3" w:rsidP="00903EA3">
      <w:r>
        <w:t>While I do not discount the possibility that other types of agency facilitation of public meetings may be useful, the waning of the use of negotiated rulemaking is unfortunate. Not because it is a panacea, but because when used in a properly targeted way, it can be very effective.7 Indeed, the conclusion to a detailed article describing a recent major California reg-neg concludes: [T]he present rulemaking does indicate one set of circumstances</w:t>
      </w:r>
    </w:p>
    <w:p w14:paraId="0E62BD68" w14:textId="77777777" w:rsidR="00903EA3" w:rsidRDefault="00903EA3" w:rsidP="00903EA3">
      <w:pPr>
        <w:ind w:left="720"/>
      </w:pPr>
      <w:r>
        <w:t xml:space="preserve">where the [reg-neg] process was quite beneficial. Furthermore, by its detailed description of the actual negotiations, this article shows how </w:t>
      </w:r>
      <w:r w:rsidRPr="003B621E">
        <w:rPr>
          <w:rStyle w:val="StyleUnderline"/>
          <w:highlight w:val="yellow"/>
        </w:rPr>
        <w:t>the dynamics of</w:t>
      </w:r>
      <w:r w:rsidRPr="00764204">
        <w:rPr>
          <w:rStyle w:val="StyleUnderline"/>
        </w:rPr>
        <w:t xml:space="preserve"> </w:t>
      </w:r>
      <w:r w:rsidRPr="003B621E">
        <w:rPr>
          <w:rStyle w:val="StyleUnderline"/>
          <w:highlight w:val="yellow"/>
        </w:rPr>
        <w:t>reg</w:t>
      </w:r>
      <w:r w:rsidRPr="00764204">
        <w:rPr>
          <w:rStyle w:val="StyleUnderline"/>
        </w:rPr>
        <w:t xml:space="preserve">ulatory </w:t>
      </w:r>
      <w:r w:rsidRPr="003B621E">
        <w:rPr>
          <w:rStyle w:val="StyleUnderline"/>
          <w:highlight w:val="yellow"/>
        </w:rPr>
        <w:t>neg</w:t>
      </w:r>
      <w:r w:rsidRPr="00764204">
        <w:rPr>
          <w:rStyle w:val="StyleUnderline"/>
        </w:rPr>
        <w:t xml:space="preserve">otiation </w:t>
      </w:r>
      <w:r w:rsidRPr="003B621E">
        <w:rPr>
          <w:rStyle w:val="StyleUnderline"/>
          <w:highlight w:val="yellow"/>
        </w:rPr>
        <w:t>are very different from</w:t>
      </w:r>
      <w:r w:rsidRPr="00764204">
        <w:rPr>
          <w:rStyle w:val="StyleUnderline"/>
        </w:rPr>
        <w:t xml:space="preserve"> those in a </w:t>
      </w:r>
      <w:r w:rsidRPr="003B621E">
        <w:rPr>
          <w:rStyle w:val="StyleUnderline"/>
          <w:highlight w:val="yellow"/>
        </w:rPr>
        <w:t>notice and comment</w:t>
      </w:r>
      <w:r w:rsidRPr="00764204">
        <w:rPr>
          <w:rStyle w:val="StyleUnderline"/>
        </w:rPr>
        <w:t xml:space="preserve"> rulemaking</w:t>
      </w:r>
      <w:r>
        <w:t xml:space="preserve">. It demonstrates how, in one situation, </w:t>
      </w:r>
      <w:r w:rsidRPr="003B621E">
        <w:rPr>
          <w:rStyle w:val="StyleUnderline"/>
          <w:highlight w:val="yellow"/>
        </w:rPr>
        <w:t>reg</w:t>
      </w:r>
      <w:r w:rsidRPr="00764204">
        <w:rPr>
          <w:rStyle w:val="StyleUnderline"/>
        </w:rPr>
        <w:t xml:space="preserve">ulatory </w:t>
      </w:r>
      <w:r w:rsidRPr="003B621E">
        <w:rPr>
          <w:rStyle w:val="StyleUnderline"/>
          <w:highlight w:val="yellow"/>
        </w:rPr>
        <w:t>neg</w:t>
      </w:r>
      <w:r w:rsidRPr="00764204">
        <w:rPr>
          <w:rStyle w:val="StyleUnderline"/>
        </w:rPr>
        <w:t xml:space="preserve">otiation </w:t>
      </w:r>
      <w:r w:rsidRPr="003B621E">
        <w:rPr>
          <w:rStyle w:val="StyleUnderline"/>
          <w:highlight w:val="yellow"/>
        </w:rPr>
        <w:t xml:space="preserve">can help parties with very different interests reach creative solutions </w:t>
      </w:r>
      <w:r w:rsidRPr="00CA28F2">
        <w:rPr>
          <w:rStyle w:val="StyleUnderline"/>
        </w:rPr>
        <w:t>to regulatory problems</w:t>
      </w:r>
      <w:r w:rsidRPr="00CA28F2">
        <w:t>.98</w:t>
      </w:r>
    </w:p>
    <w:p w14:paraId="7D08F733" w14:textId="77777777" w:rsidR="00903EA3" w:rsidRDefault="00903EA3" w:rsidP="00903EA3">
      <w:r>
        <w:t>The federal government acutely needs creative solutions to regulatory problems</w:t>
      </w:r>
      <w:r w:rsidRPr="003B621E">
        <w:rPr>
          <w:highlight w:val="yellow"/>
        </w:rPr>
        <w:t xml:space="preserve">. </w:t>
      </w:r>
      <w:r w:rsidRPr="003B621E">
        <w:rPr>
          <w:rStyle w:val="StyleUnderline"/>
          <w:highlight w:val="yellow"/>
        </w:rPr>
        <w:t xml:space="preserve">Negotiated rulemaking is one of the few "regulatory reform" initiatives that </w:t>
      </w:r>
      <w:r w:rsidRPr="003B621E">
        <w:rPr>
          <w:rStyle w:val="Emphasis"/>
          <w:highlight w:val="yellow"/>
        </w:rPr>
        <w:t>does not raise political hackles</w:t>
      </w:r>
      <w:r w:rsidRPr="003B621E">
        <w:rPr>
          <w:rStyle w:val="StyleUnderline"/>
          <w:highlight w:val="yellow"/>
        </w:rPr>
        <w:t>,"</w:t>
      </w:r>
      <w:r w:rsidRPr="003B621E">
        <w:rPr>
          <w:highlight w:val="yellow"/>
        </w:rPr>
        <w:t xml:space="preserve"> </w:t>
      </w:r>
      <w:r w:rsidRPr="003B621E">
        <w:rPr>
          <w:rStyle w:val="StyleUnderline"/>
          <w:highlight w:val="yellow"/>
        </w:rPr>
        <w:t>and it has been shown to be of proven value in solving some knotty regulatory problems</w:t>
      </w:r>
      <w:r>
        <w:t>. The White House should breathe new life into it by providing real support for it, not just lip service; Congress should support agency use of the technique with funding and should eschew mandating it indiscriminately, and both branches should support the revival of the Administrative Conference to lend encouragement and aid to the agencies in its use.100</w:t>
      </w:r>
    </w:p>
    <w:p w14:paraId="5C00571D" w14:textId="77777777" w:rsidR="00903EA3" w:rsidRDefault="00903EA3" w:rsidP="00903EA3"/>
    <w:p w14:paraId="55F63B3A" w14:textId="0882A17C" w:rsidR="00B115D5" w:rsidRDefault="00D56A1C" w:rsidP="00B115D5">
      <w:pPr>
        <w:pStyle w:val="Heading4"/>
      </w:pPr>
      <w:r>
        <w:t>Reg</w:t>
      </w:r>
      <w:r w:rsidR="00B115D5">
        <w:t xml:space="preserve"> neg reduces industry backlash to regulations.</w:t>
      </w:r>
    </w:p>
    <w:p w14:paraId="624AF15E" w14:textId="3454C433" w:rsidR="00B115D5" w:rsidRPr="00421806" w:rsidRDefault="00B115D5" w:rsidP="00B115D5">
      <w:r w:rsidRPr="00421806">
        <w:rPr>
          <w:rStyle w:val="Style13ptBold"/>
        </w:rPr>
        <w:t>Wiseman 17</w:t>
      </w:r>
      <w:r>
        <w:t xml:space="preserve"> — Hannah J. Wiseman, Professor of Law at Florida State University College of Law specializing in Energy Law, Oil and Gas Law, Land Use Regulation, Environmental Law and Administrative Law, holds a J.D. from Yale Law School, 2017 (“</w:t>
      </w:r>
      <w:r w:rsidRPr="00421806">
        <w:t>Negotiated Rulemaking and New Risks: A Rail Safety Case Study,</w:t>
      </w:r>
      <w:r>
        <w:t xml:space="preserve">” </w:t>
      </w:r>
      <w:r>
        <w:rPr>
          <w:i/>
          <w:iCs/>
        </w:rPr>
        <w:t>Wake Forest Journal of Law and Policy</w:t>
      </w:r>
      <w:r>
        <w:t>, (</w:t>
      </w:r>
      <w:r w:rsidRPr="00421806">
        <w:t xml:space="preserve">7 Wake Forest J. L. &amp; </w:t>
      </w:r>
      <w:proofErr w:type="spellStart"/>
      <w:r w:rsidRPr="00421806">
        <w:t>Pol'y</w:t>
      </w:r>
      <w:proofErr w:type="spellEnd"/>
      <w:r w:rsidRPr="00421806">
        <w:t xml:space="preserve"> 207</w:t>
      </w:r>
      <w:r>
        <w:t xml:space="preserve">), Available Online to Subscribing Institutions via </w:t>
      </w:r>
      <w:r w:rsidR="00750212">
        <w:t xml:space="preserve"> </w:t>
      </w:r>
      <w:proofErr w:type="spellStart"/>
      <w:r w:rsidR="00750212">
        <w:t>HeinOnline</w:t>
      </w:r>
      <w:proofErr w:type="spellEnd"/>
      <w:r>
        <w:t>)</w:t>
      </w:r>
    </w:p>
    <w:p w14:paraId="701A800F" w14:textId="77777777" w:rsidR="00B115D5" w:rsidRDefault="00B115D5" w:rsidP="00B115D5">
      <w:r>
        <w:t xml:space="preserve">The Article suggests that </w:t>
      </w:r>
      <w:r w:rsidRPr="003B621E">
        <w:rPr>
          <w:rStyle w:val="StyleUnderline"/>
          <w:highlight w:val="yellow"/>
        </w:rPr>
        <w:t>industry actors</w:t>
      </w:r>
      <w:r>
        <w:t xml:space="preserve">—in part </w:t>
      </w:r>
      <w:r w:rsidRPr="003B621E">
        <w:rPr>
          <w:rStyle w:val="StyleUnderline"/>
          <w:highlight w:val="yellow"/>
        </w:rPr>
        <w:t>due to</w:t>
      </w:r>
      <w:r w:rsidRPr="00421806">
        <w:rPr>
          <w:rStyle w:val="StyleUnderline"/>
        </w:rPr>
        <w:t xml:space="preserve"> their</w:t>
      </w:r>
      <w:r>
        <w:t xml:space="preserve"> long </w:t>
      </w:r>
      <w:r w:rsidRPr="003B621E">
        <w:rPr>
          <w:rStyle w:val="StyleUnderline"/>
          <w:highlight w:val="yellow"/>
        </w:rPr>
        <w:t>interaction with</w:t>
      </w:r>
      <w:r>
        <w:t xml:space="preserve"> FRA and PHMSA through </w:t>
      </w:r>
      <w:r w:rsidRPr="003B621E">
        <w:rPr>
          <w:rStyle w:val="StyleUnderline"/>
          <w:highlight w:val="yellow"/>
        </w:rPr>
        <w:t>negotiated rulemaking</w:t>
      </w:r>
      <w:r>
        <w:t>—</w:t>
      </w:r>
      <w:r w:rsidRPr="00421806">
        <w:rPr>
          <w:rStyle w:val="StyleUnderline"/>
        </w:rPr>
        <w:t xml:space="preserve">likely </w:t>
      </w:r>
      <w:r w:rsidRPr="003B621E">
        <w:rPr>
          <w:rStyle w:val="StyleUnderline"/>
          <w:highlight w:val="yellow"/>
        </w:rPr>
        <w:t>cooperated more with agencies'</w:t>
      </w:r>
      <w:r>
        <w:t xml:space="preserve"> voluntary rail safety </w:t>
      </w:r>
      <w:r w:rsidRPr="003B621E">
        <w:rPr>
          <w:rStyle w:val="StyleUnderline"/>
          <w:highlight w:val="yellow"/>
        </w:rPr>
        <w:t>directives</w:t>
      </w:r>
      <w:r w:rsidRPr="00421806">
        <w:rPr>
          <w:rStyle w:val="StyleUnderline"/>
        </w:rPr>
        <w:t xml:space="preserve"> than they otherwise might have</w:t>
      </w:r>
      <w:r>
        <w:t>, and, also due to this interaction, that the agencies had more baseline technical knowledge when writing rules to address new risks. However, this longstanding industry-agency relationship might also have caused the agencies to drag their feet in issuing certain important rules if not for the intervention of the independent National Transportation Safety Board ("NTSB"), the sole function of which is to examine the cause of rail accidents and to suggest and advocate for needed regulatory reforms. Further, the failure of the agencies to include many public interest groups in negotiated rulemaking over time (a failure that is not necessarily the fault of the agencies, as it appears that these groups have not strongly pushed to be part of reg-neg) might have left certain problematic gaps in the rail safety rules written by these agencies. On the other hand, in some cases FRA, through the reg-neg process, supported and defended public interest concerns over the objections of the rail industry-in part due to labor group members' focus on public interest concerns-thus demonstrating that a lack of direct, robust interest group representation in the reg-neg process did not consistently translate to agency capture. This Article draws lessons from this case study to suggest how negotiated rulemaking strategies could generally be beneficial in agency processes that address new and changing risks, and how the negative aspects of negotiated rulemaking could best be avoided within these processes.</w:t>
      </w:r>
    </w:p>
    <w:p w14:paraId="43AFA248" w14:textId="43F16E1C" w:rsidR="00B115D5" w:rsidRDefault="00B115D5" w:rsidP="00B115D5"/>
    <w:p w14:paraId="246DA639" w14:textId="77777777" w:rsidR="00B115D5" w:rsidRDefault="00B115D5" w:rsidP="00B115D5">
      <w:pPr>
        <w:pStyle w:val="Heading4"/>
      </w:pPr>
      <w:r>
        <w:t>Reg Negs create industry-agency relationships that reduce industry backlash to regulations.</w:t>
      </w:r>
    </w:p>
    <w:p w14:paraId="1D8EA74F" w14:textId="02811B4B" w:rsidR="00B115D5" w:rsidRPr="00421806" w:rsidRDefault="00B115D5" w:rsidP="00B115D5">
      <w:r w:rsidRPr="00421806">
        <w:rPr>
          <w:rStyle w:val="Style13ptBold"/>
        </w:rPr>
        <w:t>Wiseman 17</w:t>
      </w:r>
      <w:r>
        <w:t xml:space="preserve"> — Hannah J. Wiseman, Professor of Law at Florida State University College of Law specializing in Energy Law, Oil and Gas Law, Land Use Regulation, Environmental Law and Administrative Law, holds a J.D. from Yale Law School, 2017 (“</w:t>
      </w:r>
      <w:r w:rsidRPr="00421806">
        <w:t>Negotiated Rulemaking and New Risks: A Rail Safety Case Study,</w:t>
      </w:r>
      <w:r>
        <w:t xml:space="preserve">” </w:t>
      </w:r>
      <w:r>
        <w:rPr>
          <w:i/>
          <w:iCs/>
        </w:rPr>
        <w:t>Wake Forest Journal of Law and Policy</w:t>
      </w:r>
      <w:r>
        <w:t>, (</w:t>
      </w:r>
      <w:r w:rsidRPr="00421806">
        <w:t xml:space="preserve">7 Wake Forest J. L. &amp; </w:t>
      </w:r>
      <w:proofErr w:type="spellStart"/>
      <w:r w:rsidRPr="00421806">
        <w:t>Pol'y</w:t>
      </w:r>
      <w:proofErr w:type="spellEnd"/>
      <w:r w:rsidRPr="00421806">
        <w:t xml:space="preserve"> 207</w:t>
      </w:r>
      <w:r>
        <w:t xml:space="preserve">), Available Online to Subscribing Institutions via </w:t>
      </w:r>
      <w:r w:rsidR="00750212">
        <w:t xml:space="preserve"> </w:t>
      </w:r>
      <w:proofErr w:type="spellStart"/>
      <w:r w:rsidR="00750212">
        <w:t>HeinOnline</w:t>
      </w:r>
      <w:proofErr w:type="spellEnd"/>
      <w:r>
        <w:t>)</w:t>
      </w:r>
    </w:p>
    <w:p w14:paraId="04B549EF" w14:textId="77777777" w:rsidR="00B115D5" w:rsidRPr="00B26C4B" w:rsidRDefault="00B115D5" w:rsidP="00B115D5">
      <w:r>
        <w:t xml:space="preserve">The industry efforts that occurred voluntarily by no means represent monumental changes in industry operations </w:t>
      </w:r>
      <w:proofErr w:type="gramStart"/>
      <w:r>
        <w:t>in order to</w:t>
      </w:r>
      <w:proofErr w:type="gramEnd"/>
      <w:r>
        <w:t xml:space="preserve"> improve rail safety. However, </w:t>
      </w:r>
      <w:r w:rsidRPr="003B621E">
        <w:rPr>
          <w:rStyle w:val="StyleUnderline"/>
          <w:highlight w:val="yellow"/>
        </w:rPr>
        <w:t>industry did respond</w:t>
      </w:r>
      <w:r>
        <w:t xml:space="preserve"> relatively </w:t>
      </w:r>
      <w:r w:rsidRPr="003B621E">
        <w:rPr>
          <w:rStyle w:val="StyleUnderline"/>
          <w:highlight w:val="yellow"/>
        </w:rPr>
        <w:t>promptly to agency requests</w:t>
      </w:r>
      <w:r w:rsidRPr="003B621E">
        <w:rPr>
          <w:highlight w:val="yellow"/>
        </w:rPr>
        <w:t>,</w:t>
      </w:r>
      <w:r>
        <w:t xml:space="preserve"> agreeing to review programs for testing and classifying oil and to work with the agencies on better classifying oil, updating the agencies on whether industry actors had in fact implemented voluntary directives, and in some cases committing to standards, such as the fifty and forty miles per hour limits and the installation of certain improved braking technologies, among other standards." And it is possible that </w:t>
      </w:r>
      <w:r w:rsidRPr="003B621E">
        <w:rPr>
          <w:rStyle w:val="StyleUnderline"/>
          <w:highlight w:val="yellow"/>
        </w:rPr>
        <w:t>if the</w:t>
      </w:r>
      <w:r>
        <w:t xml:space="preserve"> rail </w:t>
      </w:r>
      <w:r w:rsidRPr="003B621E">
        <w:rPr>
          <w:rStyle w:val="StyleUnderline"/>
          <w:highlight w:val="yellow"/>
        </w:rPr>
        <w:t xml:space="preserve">industry did not have a </w:t>
      </w:r>
      <w:r w:rsidRPr="003B621E">
        <w:rPr>
          <w:rStyle w:val="Emphasis"/>
          <w:highlight w:val="yellow"/>
        </w:rPr>
        <w:t>longstanding relationship with the agencies</w:t>
      </w:r>
      <w:r>
        <w:t xml:space="preserve"> through RSAC, </w:t>
      </w:r>
      <w:r w:rsidRPr="003B621E">
        <w:rPr>
          <w:rStyle w:val="StyleUnderline"/>
          <w:highlight w:val="yellow"/>
        </w:rPr>
        <w:t>it would not have been as cooperative</w:t>
      </w:r>
      <w:r>
        <w:t xml:space="preserve">. Rail industry groups, as members of RSAC, already had worked with the agencies since 1996,292 allowing industry and agency staff to become familiar with each other through attendance at regular RSAC-agency meetings and to develop trust relationships. This might have enhanced cooperation. Indeed, as Professor Jody Freeman has observed more generally with respect to collaborative governance, involving agencies and stakeholders in an ongoing problem solving effort, as </w:t>
      </w:r>
      <w:r w:rsidRPr="003B621E">
        <w:rPr>
          <w:rStyle w:val="StyleUnderline"/>
          <w:highlight w:val="yellow"/>
        </w:rPr>
        <w:t>reg-neg</w:t>
      </w:r>
      <w:r>
        <w:t xml:space="preserve"> sometimes does, </w:t>
      </w:r>
      <w:r w:rsidRPr="003B621E">
        <w:rPr>
          <w:rStyle w:val="StyleUnderline"/>
          <w:highlight w:val="yellow"/>
        </w:rPr>
        <w:t>leads to "[s]</w:t>
      </w:r>
      <w:proofErr w:type="spellStart"/>
      <w:r w:rsidRPr="003B621E">
        <w:rPr>
          <w:rStyle w:val="StyleUnderline"/>
          <w:highlight w:val="yellow"/>
        </w:rPr>
        <w:t>ustained</w:t>
      </w:r>
      <w:proofErr w:type="spellEnd"/>
      <w:r w:rsidRPr="003B621E">
        <w:rPr>
          <w:rStyle w:val="StyleUnderline"/>
          <w:highlight w:val="yellow"/>
        </w:rPr>
        <w:t xml:space="preserve"> interaction" that makes relationships more civil and "might increase the likelihood of cooperation</w:t>
      </w:r>
      <w:r w:rsidRPr="00B26C4B">
        <w:rPr>
          <w:rStyle w:val="StyleUnderline"/>
        </w:rPr>
        <w:t xml:space="preserve"> in future interactions</w:t>
      </w:r>
      <w:r>
        <w:t>. "293 The FRA-RSAC interaction is particularly sustained, since FRA relies on a standing advisory committee rather than appointing new committees each time it wishes to engage in reg-neg.29 4</w:t>
      </w:r>
    </w:p>
    <w:p w14:paraId="39E20D32" w14:textId="77777777" w:rsidR="00B115D5" w:rsidRDefault="00B115D5" w:rsidP="00B115D5"/>
    <w:p w14:paraId="79A414E2" w14:textId="579BA295" w:rsidR="00B115D5" w:rsidRDefault="00903EA3" w:rsidP="00B115D5">
      <w:pPr>
        <w:pStyle w:val="Heading4"/>
      </w:pPr>
      <w:r>
        <w:t>Reg</w:t>
      </w:r>
      <w:r w:rsidR="00B115D5">
        <w:t xml:space="preserve"> Negs reduce Congressional opposition by aligning lobbyists.</w:t>
      </w:r>
    </w:p>
    <w:p w14:paraId="26C21E99" w14:textId="6D241540" w:rsidR="00B115D5" w:rsidRPr="00421806" w:rsidRDefault="00B115D5" w:rsidP="00B115D5">
      <w:r w:rsidRPr="00421806">
        <w:rPr>
          <w:rStyle w:val="Style13ptBold"/>
        </w:rPr>
        <w:t>Wiseman 17</w:t>
      </w:r>
      <w:r>
        <w:t xml:space="preserve"> — Hannah J. Wiseman, Professor of Law at Florida State University College of Law specializing in Energy Law, Oil and Gas Law, Land Use Regulation, Environmental Law and Administrative Law, holds a J.D. from Yale Law School, 2017 (“</w:t>
      </w:r>
      <w:r w:rsidRPr="00421806">
        <w:t>Negotiated Rulemaking and New Risks: A Rail Safety Case Study,</w:t>
      </w:r>
      <w:r>
        <w:t xml:space="preserve">” </w:t>
      </w:r>
      <w:r>
        <w:rPr>
          <w:i/>
          <w:iCs/>
        </w:rPr>
        <w:t>Wake Forest Journal of Law and Policy</w:t>
      </w:r>
      <w:r>
        <w:t>, (</w:t>
      </w:r>
      <w:r w:rsidRPr="00421806">
        <w:t xml:space="preserve">7 Wake Forest J. L. &amp; </w:t>
      </w:r>
      <w:proofErr w:type="spellStart"/>
      <w:r w:rsidRPr="00421806">
        <w:t>Pol'y</w:t>
      </w:r>
      <w:proofErr w:type="spellEnd"/>
      <w:r w:rsidRPr="00421806">
        <w:t xml:space="preserve"> 207</w:t>
      </w:r>
      <w:r>
        <w:t xml:space="preserve">), Available Online to Subscribing Institutions via </w:t>
      </w:r>
      <w:r w:rsidR="00750212">
        <w:t xml:space="preserve"> </w:t>
      </w:r>
      <w:proofErr w:type="spellStart"/>
      <w:r w:rsidR="00750212">
        <w:t>HeinOnline</w:t>
      </w:r>
      <w:proofErr w:type="spellEnd"/>
      <w:r>
        <w:t>)</w:t>
      </w:r>
    </w:p>
    <w:p w14:paraId="001C9273" w14:textId="77777777" w:rsidR="00B115D5" w:rsidRPr="00BC3667" w:rsidRDefault="00B115D5" w:rsidP="00B115D5">
      <w:r w:rsidRPr="003B621E">
        <w:rPr>
          <w:rStyle w:val="StyleUnderline"/>
          <w:highlight w:val="yellow"/>
        </w:rPr>
        <w:t>A</w:t>
      </w:r>
      <w:r>
        <w:t xml:space="preserve"> final potential </w:t>
      </w:r>
      <w:r w:rsidRPr="003B621E">
        <w:rPr>
          <w:rStyle w:val="StyleUnderline"/>
          <w:highlight w:val="yellow"/>
        </w:rPr>
        <w:t>benefit of reg-neg is</w:t>
      </w:r>
      <w:r w:rsidRPr="00BC3667">
        <w:rPr>
          <w:rStyle w:val="StyleUnderline"/>
        </w:rPr>
        <w:t xml:space="preserve"> that</w:t>
      </w:r>
      <w:r>
        <w:t xml:space="preserve"> through the process of forming working groups and proposing rules, </w:t>
      </w:r>
      <w:r w:rsidRPr="003B621E">
        <w:rPr>
          <w:rStyle w:val="StyleUnderline"/>
          <w:highlight w:val="yellow"/>
        </w:rPr>
        <w:t>parties</w:t>
      </w:r>
      <w:r>
        <w:t xml:space="preserve"> </w:t>
      </w:r>
      <w:r w:rsidRPr="00BC3667">
        <w:t>involved in the process become more coordinated, and</w:t>
      </w:r>
      <w:r>
        <w:t xml:space="preserve"> they might potentially further </w:t>
      </w:r>
      <w:r w:rsidRPr="003B621E">
        <w:rPr>
          <w:rStyle w:val="StyleUnderline"/>
          <w:highlight w:val="yellow"/>
        </w:rPr>
        <w:t>align their positions</w:t>
      </w:r>
      <w:r>
        <w:t xml:space="preserve"> beyond alliances that existed prior to reg-neg. </w:t>
      </w:r>
      <w:r w:rsidRPr="003B621E">
        <w:rPr>
          <w:rStyle w:val="Emphasis"/>
          <w:highlight w:val="yellow"/>
        </w:rPr>
        <w:t>This might spur quicker congressional action</w:t>
      </w:r>
      <w:r>
        <w:t xml:space="preserve"> in addition to, or in lieu of, agency rules </w:t>
      </w:r>
      <w:r w:rsidRPr="003B621E">
        <w:rPr>
          <w:rStyle w:val="StyleUnderline"/>
          <w:highlight w:val="yellow"/>
        </w:rPr>
        <w:t>because these parties</w:t>
      </w:r>
      <w:r>
        <w:t xml:space="preserve"> might </w:t>
      </w:r>
      <w:r w:rsidRPr="003B621E">
        <w:rPr>
          <w:rStyle w:val="StyleUnderline"/>
          <w:highlight w:val="yellow"/>
        </w:rPr>
        <w:t>more effectively and quickly influence policy</w:t>
      </w:r>
      <w:r>
        <w:t>. For example, although Congress did not rapidly enact legislation addressing crude and ethanol rail risks from the perspective of risk prevention and mitigation,3 2 ' the issuance of an act that partially addressed rail safety several years after the growing risks became apparent is somewhat impressive in today's gridlocked, partisan context. This is not necessarily evidence that reg-neg affected the policymaking process; Congress might have acted regardless of pressures from various interest groups due to the heightened public attention to rail safety after several high-profile disasters. But it is a potential benefit that merits further empirical investigation.</w:t>
      </w:r>
    </w:p>
    <w:p w14:paraId="632B0876" w14:textId="77777777" w:rsidR="00B115D5" w:rsidRDefault="00B115D5" w:rsidP="00B115D5"/>
    <w:p w14:paraId="423F8215" w14:textId="77777777" w:rsidR="00903EA3" w:rsidRDefault="00903EA3" w:rsidP="00903EA3">
      <w:pPr>
        <w:pStyle w:val="Heading4"/>
      </w:pPr>
      <w:r>
        <w:t>Direct involvement eliminates political controversy — focuses the lobbies on cooperation.</w:t>
      </w:r>
    </w:p>
    <w:p w14:paraId="196E3965" w14:textId="77777777" w:rsidR="00903EA3" w:rsidRPr="009D67B0" w:rsidRDefault="00903EA3" w:rsidP="00903EA3">
      <w:r w:rsidRPr="00646B95">
        <w:rPr>
          <w:rStyle w:val="Style13ptBold"/>
        </w:rPr>
        <w:t>Harter 9</w:t>
      </w:r>
      <w:r>
        <w:t xml:space="preserve"> — Philip J. Harter, Professor of Law at the University of Missouri and member of its Center for the Study of Dispute Resolution, former</w:t>
      </w:r>
      <w:r w:rsidRPr="009C4996">
        <w:t xml:space="preserve"> Director of the Program on Consensus, Democracy, and Governance </w:t>
      </w:r>
      <w:r>
        <w:t xml:space="preserve">at </w:t>
      </w:r>
      <w:r w:rsidRPr="009C4996">
        <w:t>Vermont Law School</w:t>
      </w:r>
      <w:r>
        <w:t xml:space="preserve">, former Chair of the Section of Administrative Law and Regulatory Practice of the American Bar Association and Co-chair of the ABA's Working Group on Regulatory Reform in which capacity he represented the ABA before Congress on regulatory reform issues, principal author of the Negotiated Rulemaking Act and the Administrative Dispute Resolution Act, holds a J.D. from University of Michigan Law School, 2009 (“Collaboration: The Future of Governance,” </w:t>
      </w:r>
      <w:r>
        <w:rPr>
          <w:i/>
          <w:iCs/>
        </w:rPr>
        <w:t>Journal of Dispute Resolution</w:t>
      </w:r>
      <w:r>
        <w:t>, (</w:t>
      </w:r>
      <w:r w:rsidRPr="009D67B0">
        <w:t xml:space="preserve">2009 J. Disp. </w:t>
      </w:r>
      <w:proofErr w:type="spellStart"/>
      <w:r w:rsidRPr="009D67B0">
        <w:t>Resol</w:t>
      </w:r>
      <w:proofErr w:type="spellEnd"/>
      <w:r w:rsidRPr="009D67B0">
        <w:t>. 411</w:t>
      </w:r>
      <w:r>
        <w:t xml:space="preserve">), Available Online to Subscribing Institutions via </w:t>
      </w:r>
      <w:proofErr w:type="spellStart"/>
      <w:r>
        <w:t>HeinOnline</w:t>
      </w:r>
      <w:proofErr w:type="spellEnd"/>
      <w:r>
        <w:t>)</w:t>
      </w:r>
    </w:p>
    <w:p w14:paraId="349CA265" w14:textId="77777777" w:rsidR="00903EA3" w:rsidRDefault="00903EA3" w:rsidP="00903EA3">
      <w:r>
        <w:t xml:space="preserve">Diminish Debilitating Controversy. </w:t>
      </w:r>
      <w:r w:rsidRPr="003B621E">
        <w:rPr>
          <w:rStyle w:val="StyleUnderline"/>
          <w:highlight w:val="yellow"/>
        </w:rPr>
        <w:t xml:space="preserve">It is certainly not unusual for </w:t>
      </w:r>
      <w:r w:rsidRPr="003B621E">
        <w:rPr>
          <w:rStyle w:val="Emphasis"/>
          <w:highlight w:val="yellow"/>
        </w:rPr>
        <w:t>political controversy</w:t>
      </w:r>
      <w:r w:rsidRPr="003B621E">
        <w:rPr>
          <w:rStyle w:val="StyleUnderline"/>
          <w:highlight w:val="yellow"/>
        </w:rPr>
        <w:t xml:space="preserve"> to swirl around important regulatory decisions</w:t>
      </w:r>
      <w:r>
        <w:t xml:space="preserve">. Oftentimes, the controversy will cause some parties to build power in an attempt either to positively achieve its policy goal or to stop one it opposes. </w:t>
      </w:r>
      <w:r w:rsidRPr="003C0F8B">
        <w:rPr>
          <w:rStyle w:val="StyleUnderline"/>
        </w:rPr>
        <w:t xml:space="preserve">The volume of the discord can escalate precisely because the parties are attempting to sway those who will decide. </w:t>
      </w:r>
      <w:r w:rsidRPr="003B621E">
        <w:rPr>
          <w:rStyle w:val="StyleUnderline"/>
          <w:highlight w:val="yellow"/>
        </w:rPr>
        <w:t xml:space="preserve">Directly involving those affected in the decision can focus those energies and </w:t>
      </w:r>
      <w:r w:rsidRPr="003B621E">
        <w:rPr>
          <w:rStyle w:val="Emphasis"/>
          <w:highlight w:val="yellow"/>
        </w:rPr>
        <w:t>diminish the resulting entropy</w:t>
      </w:r>
      <w:r>
        <w:t>.</w:t>
      </w:r>
    </w:p>
    <w:p w14:paraId="780EDA33" w14:textId="77777777" w:rsidR="00903EA3" w:rsidRDefault="00903EA3" w:rsidP="00903EA3"/>
    <w:p w14:paraId="60B1C00E" w14:textId="77777777" w:rsidR="003B567F" w:rsidRPr="003B567F" w:rsidRDefault="003B567F" w:rsidP="003B567F">
      <w:pPr>
        <w:pStyle w:val="Heading3"/>
      </w:pPr>
      <w:r>
        <w:t>Net Benefit — Democratic Deliberation</w:t>
      </w:r>
    </w:p>
    <w:p w14:paraId="1E21D5EB" w14:textId="77777777" w:rsidR="003B567F" w:rsidRDefault="003B567F" w:rsidP="003B567F">
      <w:pPr>
        <w:pStyle w:val="Heading4"/>
      </w:pPr>
      <w:r>
        <w:t xml:space="preserve">Reg neg challenges the </w:t>
      </w:r>
      <w:r w:rsidRPr="00BE2E58">
        <w:rPr>
          <w:u w:val="single"/>
        </w:rPr>
        <w:t>top-down</w:t>
      </w:r>
      <w:r>
        <w:t xml:space="preserve">, </w:t>
      </w:r>
      <w:r w:rsidRPr="00BE2E58">
        <w:rPr>
          <w:u w:val="single"/>
        </w:rPr>
        <w:t>restrictive</w:t>
      </w:r>
      <w:r>
        <w:t xml:space="preserve"> nature of administrative power — only the counterplan creates </w:t>
      </w:r>
      <w:r w:rsidRPr="00BE2E58">
        <w:rPr>
          <w:u w:val="single"/>
        </w:rPr>
        <w:t>effective public involvement</w:t>
      </w:r>
      <w:r>
        <w:t xml:space="preserve"> in </w:t>
      </w:r>
      <w:r w:rsidRPr="00BE2E58">
        <w:t>government.</w:t>
      </w:r>
    </w:p>
    <w:p w14:paraId="13186361" w14:textId="77777777" w:rsidR="003B567F" w:rsidRPr="002B1BD9" w:rsidRDefault="003B567F" w:rsidP="003B567F">
      <w:r w:rsidRPr="002B1BD9">
        <w:rPr>
          <w:rStyle w:val="Style13ptBold"/>
        </w:rPr>
        <w:t>Freeman 00</w:t>
      </w:r>
      <w:r>
        <w:t xml:space="preserve"> — Jody Freeman, Acting Professor of Law at the University of California Los Angeles, holds a J.D. and L.L.M. from Harvard University, 2000 (“</w:t>
      </w:r>
      <w:r w:rsidRPr="002B1BD9">
        <w:t>The Private Role in the Public Governance</w:t>
      </w:r>
      <w:r>
        <w:t xml:space="preserve">,” </w:t>
      </w:r>
      <w:r>
        <w:rPr>
          <w:i/>
          <w:iCs/>
        </w:rPr>
        <w:t>New York University Law Review</w:t>
      </w:r>
      <w:r>
        <w:t>, June, (</w:t>
      </w:r>
      <w:r w:rsidRPr="002B1BD9">
        <w:t>75 N.Y.U. L. Rev. 543</w:t>
      </w:r>
      <w:r>
        <w:t xml:space="preserve">), Available Online to Subscribing Institutions via </w:t>
      </w:r>
      <w:proofErr w:type="spellStart"/>
      <w:r>
        <w:t>HeinOnline</w:t>
      </w:r>
      <w:proofErr w:type="spellEnd"/>
      <w:r>
        <w:t>)</w:t>
      </w:r>
    </w:p>
    <w:p w14:paraId="29A92CE6" w14:textId="77777777" w:rsidR="003B567F" w:rsidRDefault="003B567F" w:rsidP="003B567F">
      <w:r w:rsidRPr="003B621E">
        <w:rPr>
          <w:rStyle w:val="StyleUnderline"/>
          <w:highlight w:val="yellow"/>
        </w:rPr>
        <w:t>The time has come</w:t>
      </w:r>
      <w:r>
        <w:t xml:space="preserve">, however, </w:t>
      </w:r>
      <w:r w:rsidRPr="003B621E">
        <w:rPr>
          <w:rStyle w:val="StyleUnderline"/>
          <w:highlight w:val="yellow"/>
        </w:rPr>
        <w:t>for</w:t>
      </w:r>
      <w:r>
        <w:t xml:space="preserve"> the discipline of </w:t>
      </w:r>
      <w:r w:rsidRPr="003B621E">
        <w:rPr>
          <w:rStyle w:val="StyleUnderline"/>
          <w:highlight w:val="yellow"/>
        </w:rPr>
        <w:t>administrative law to grapple with private power</w:t>
      </w:r>
      <w:r w:rsidRPr="00605806">
        <w:rPr>
          <w:rStyle w:val="StyleUnderline"/>
        </w:rPr>
        <w:t>.</w:t>
      </w:r>
      <w:r>
        <w:t xml:space="preserve"> This Article explores the administrative law implications of the private role in governance. The subject</w:t>
      </w:r>
      <w:r w:rsidRPr="00605806">
        <w:t xml:space="preserve"> </w:t>
      </w:r>
      <w:r>
        <w:t xml:space="preserve">has attracted significant attention only recently, in the wake of international trends toward privatization, deregulation, devolution, and the contracting out of services to private providers. Although the United States has embraced these trends, they are not altogether new; rather, they build on a longstanding tradition of private participation in governance— one barely noticed by the public, acknowledged by politicians, or scrutinized </w:t>
      </w:r>
      <w:r w:rsidRPr="00BE2E58">
        <w:t xml:space="preserve">by scholars.9 </w:t>
      </w:r>
      <w:r w:rsidRPr="00BE2E58">
        <w:rPr>
          <w:rStyle w:val="StyleUnderline"/>
        </w:rPr>
        <w:t>Virtually any example of</w:t>
      </w:r>
      <w:r w:rsidRPr="00BE2E58">
        <w:t xml:space="preserve"> service provision or </w:t>
      </w:r>
      <w:r w:rsidRPr="00BE2E58">
        <w:rPr>
          <w:rStyle w:val="StyleUnderline"/>
        </w:rPr>
        <w:t>regulation reveals a deep interdependence among public and private actors in accomplishing the business of governance</w:t>
      </w:r>
      <w:r w:rsidRPr="00BE2E58">
        <w:t xml:space="preserve">. </w:t>
      </w:r>
      <w:r w:rsidRPr="00BE2E58">
        <w:rPr>
          <w:rStyle w:val="Emphasis"/>
        </w:rPr>
        <w:t>This interdependence shatters the notion of "public" power</w:t>
      </w:r>
      <w:r w:rsidRPr="00BE2E58">
        <w:t xml:space="preserve"> that</w:t>
      </w:r>
      <w:r>
        <w:t xml:space="preserve"> animates the legitimacy crisis in administrative law.</w:t>
      </w:r>
    </w:p>
    <w:p w14:paraId="5A2C30EB" w14:textId="77777777" w:rsidR="003B567F" w:rsidRDefault="003B567F" w:rsidP="003B567F">
      <w:r w:rsidRPr="00605806">
        <w:t>Private participation in governance is neither marginal nor restricted to the implementation of rules and regulations. A variety of nongovernmental actors, including corporations, public interest organizations, private standard setting bodies, professional associations, and nonprofit groups, engage in "public" decision making in myriad ways.</w:t>
      </w:r>
      <w:r>
        <w:t xml:space="preserve"> Nongovernmental actors perform "legislative" and "adjudicative" roles, along with many others, in a broad variety of regulatory contexts. They set standards, provide services, and deliver benefits. In addition, they help implement, monitor, and enforce compliance with regulations. Nongovernmental organizations exert, in the context of a larger network of relationships, coercive power. A careful inquiry into the private role in governance reveals not only its pervasiveness, but also the extent to which it operates symbiotically with public authority. That is, the relationship between public and private actors in administrative law cannot properly be understood in zero-sum terms, as if augmenting one necessarily depletes the other.</w:t>
      </w:r>
    </w:p>
    <w:p w14:paraId="6C5D9E81" w14:textId="77777777" w:rsidR="003B567F" w:rsidRDefault="003B567F" w:rsidP="003B567F">
      <w:r w:rsidRPr="00605806">
        <w:rPr>
          <w:rStyle w:val="StyleUnderline"/>
        </w:rPr>
        <w:t xml:space="preserve">Most </w:t>
      </w:r>
      <w:r w:rsidRPr="003B621E">
        <w:rPr>
          <w:rStyle w:val="StyleUnderline"/>
          <w:highlight w:val="yellow"/>
        </w:rPr>
        <w:t>administrative law theory</w:t>
      </w:r>
      <w:r>
        <w:t xml:space="preserve"> now </w:t>
      </w:r>
      <w:r w:rsidRPr="00605806">
        <w:rPr>
          <w:rStyle w:val="StyleUnderline"/>
        </w:rPr>
        <w:t>a</w:t>
      </w:r>
      <w:r w:rsidRPr="003B621E">
        <w:rPr>
          <w:rStyle w:val="StyleUnderline"/>
          <w:highlight w:val="yellow"/>
        </w:rPr>
        <w:t xml:space="preserve">dheres to a </w:t>
      </w:r>
      <w:r w:rsidRPr="003B621E">
        <w:rPr>
          <w:rStyle w:val="Emphasis"/>
          <w:highlight w:val="yellow"/>
        </w:rPr>
        <w:t>hierarchical, agency-centered conception of administrative power</w:t>
      </w:r>
      <w:r w:rsidRPr="00605806">
        <w:rPr>
          <w:rStyle w:val="StyleUnderline"/>
        </w:rPr>
        <w:t xml:space="preserve"> in which the most pressing theoretical goal is to constrain agency discretion</w:t>
      </w:r>
      <w:r>
        <w:t xml:space="preserve">. 10 </w:t>
      </w:r>
      <w:r w:rsidRPr="00605806">
        <w:rPr>
          <w:rStyle w:val="StyleUnderline"/>
        </w:rPr>
        <w:t>Given the reality of public/private interdependence</w:t>
      </w:r>
      <w:r>
        <w:t xml:space="preserve">, </w:t>
      </w:r>
      <w:r w:rsidRPr="003B621E">
        <w:rPr>
          <w:rStyle w:val="StyleUnderline"/>
          <w:highlight w:val="yellow"/>
        </w:rPr>
        <w:t xml:space="preserve">I propose an </w:t>
      </w:r>
      <w:r w:rsidRPr="003B621E">
        <w:rPr>
          <w:rStyle w:val="Emphasis"/>
          <w:highlight w:val="yellow"/>
        </w:rPr>
        <w:t>alternative conception</w:t>
      </w:r>
      <w:r w:rsidRPr="003B621E">
        <w:rPr>
          <w:rStyle w:val="StyleUnderline"/>
          <w:highlight w:val="yellow"/>
        </w:rPr>
        <w:t xml:space="preserve"> of administration as a set of </w:t>
      </w:r>
      <w:r w:rsidRPr="003B621E">
        <w:rPr>
          <w:rStyle w:val="Emphasis"/>
          <w:highlight w:val="yellow"/>
        </w:rPr>
        <w:t>negotiated relationships</w:t>
      </w:r>
      <w:r>
        <w:t xml:space="preserve">. </w:t>
      </w:r>
      <w:r w:rsidRPr="00605806">
        <w:rPr>
          <w:rStyle w:val="StyleUnderline"/>
        </w:rPr>
        <w:t>Specifically</w:t>
      </w:r>
      <w:r>
        <w:t xml:space="preserve">, </w:t>
      </w:r>
      <w:proofErr w:type="gramStart"/>
      <w:r w:rsidRPr="003B621E">
        <w:rPr>
          <w:rStyle w:val="StyleUnderline"/>
          <w:highlight w:val="yellow"/>
        </w:rPr>
        <w:t>public</w:t>
      </w:r>
      <w:proofErr w:type="gramEnd"/>
      <w:r w:rsidRPr="003B621E">
        <w:rPr>
          <w:rStyle w:val="StyleUnderline"/>
          <w:highlight w:val="yellow"/>
        </w:rPr>
        <w:t xml:space="preserve"> and private actors </w:t>
      </w:r>
      <w:r w:rsidRPr="003B621E">
        <w:rPr>
          <w:rStyle w:val="Emphasis"/>
          <w:highlight w:val="yellow"/>
        </w:rPr>
        <w:t>negotiate</w:t>
      </w:r>
      <w:r w:rsidRPr="003B621E">
        <w:rPr>
          <w:rStyle w:val="StyleUnderline"/>
          <w:highlight w:val="yellow"/>
        </w:rPr>
        <w:t xml:space="preserve"> over policy making</w:t>
      </w:r>
      <w:r w:rsidRPr="00605806">
        <w:rPr>
          <w:rStyle w:val="StyleUnderline"/>
        </w:rPr>
        <w:t>, implementation, and enforcement</w:t>
      </w:r>
      <w:r>
        <w:t>. This evokes a decentralized image of decision making, one that depends on combinations of public and private actors linked by implicit or explicit agreements. One might describe this conception by using the term "shared governance," but "governance" implies a hierarchy of control in which there is one thing-or a set of things-to be governed, and a center of control that does the governing. In my conception, however, there are only problems to confront and decisions to make. There is nothing to govern.</w:t>
      </w:r>
    </w:p>
    <w:p w14:paraId="5E96B3B9" w14:textId="77777777" w:rsidR="003B567F" w:rsidRDefault="003B567F" w:rsidP="003B567F">
      <w:r w:rsidRPr="003B621E">
        <w:rPr>
          <w:rStyle w:val="StyleUnderline"/>
          <w:highlight w:val="yellow"/>
        </w:rPr>
        <w:t>This</w:t>
      </w:r>
      <w:r w:rsidRPr="00605806">
        <w:rPr>
          <w:rStyle w:val="StyleUnderline"/>
        </w:rPr>
        <w:t xml:space="preserve"> alternative conception </w:t>
      </w:r>
      <w:r w:rsidRPr="003B621E">
        <w:rPr>
          <w:rStyle w:val="Emphasis"/>
          <w:highlight w:val="yellow"/>
        </w:rPr>
        <w:t>challenges the fundamental public/ private distinction in administrative law</w:t>
      </w:r>
      <w:r>
        <w:t xml:space="preserve">. It invites a reconsideration of the agency as the primary unit of analysis in the field. There is no center of decision making, as we tend to think in administrative law." </w:t>
      </w:r>
      <w:r w:rsidRPr="00BE2E58">
        <w:rPr>
          <w:rStyle w:val="StyleUnderline"/>
        </w:rPr>
        <w:t xml:space="preserve">Viewing governance in this light allows us to recognize that both critical legal studies and public choice theory are correct: There is no purely private realm and </w:t>
      </w:r>
      <w:proofErr w:type="gramStart"/>
      <w:r w:rsidRPr="00BE2E58">
        <w:rPr>
          <w:rStyle w:val="StyleUnderline"/>
        </w:rPr>
        <w:t>no</w:t>
      </w:r>
      <w:proofErr w:type="gramEnd"/>
      <w:r w:rsidRPr="00BE2E58">
        <w:rPr>
          <w:rStyle w:val="StyleUnderline"/>
        </w:rPr>
        <w:t xml:space="preserve"> purely public one</w:t>
      </w:r>
      <w:r>
        <w:t>. If both are true at the same time-as I think they are-</w:t>
      </w:r>
      <w:r w:rsidRPr="00BE2E58">
        <w:rPr>
          <w:rStyle w:val="StyleUnderline"/>
        </w:rPr>
        <w:t>the entity on which</w:t>
      </w:r>
      <w:r>
        <w:t xml:space="preserve"> </w:t>
      </w:r>
      <w:r w:rsidRPr="00BE2E58">
        <w:rPr>
          <w:rStyle w:val="StyleUnderline"/>
        </w:rPr>
        <w:t>we ought to focus</w:t>
      </w:r>
      <w:r>
        <w:t xml:space="preserve"> administrative law's scholarly </w:t>
      </w:r>
      <w:r w:rsidRPr="00BE2E58">
        <w:rPr>
          <w:rStyle w:val="StyleUnderline"/>
        </w:rPr>
        <w:t>attention is</w:t>
      </w:r>
      <w:r>
        <w:t xml:space="preserve"> neither public nor private but something else: </w:t>
      </w:r>
      <w:r w:rsidRPr="00BE2E58">
        <w:rPr>
          <w:rStyle w:val="StyleUnderline"/>
        </w:rPr>
        <w:t>the set of negotiated relationships between the public and the private</w:t>
      </w:r>
      <w:r>
        <w:t>.</w:t>
      </w:r>
    </w:p>
    <w:p w14:paraId="56799998" w14:textId="77777777" w:rsidR="003B567F" w:rsidRDefault="003B567F" w:rsidP="003B567F">
      <w:r>
        <w:t>This approa</w:t>
      </w:r>
      <w:r w:rsidRPr="00BE2E58">
        <w:t xml:space="preserve">ch also casts private parties in a more realistic and balanced light. The view that private actors exacerbate the traditional legitimacy crisis in administrative law-that they are menacing outsiders whose influence threatens to derail legitimate "public" pursuits— features prominently in the dominant models of the field. And yet, </w:t>
      </w:r>
      <w:r w:rsidRPr="00BE2E58">
        <w:rPr>
          <w:rStyle w:val="StyleUnderline"/>
        </w:rPr>
        <w:t>private actors are</w:t>
      </w:r>
      <w:r w:rsidRPr="00BE2E58">
        <w:t xml:space="preserve"> also regulatory resources </w:t>
      </w:r>
      <w:r w:rsidRPr="00BE2E58">
        <w:rPr>
          <w:rStyle w:val="StyleUnderline"/>
        </w:rPr>
        <w:t>capable of contributing to the efficacy and legitimacy of administration</w:t>
      </w:r>
      <w:r>
        <w:t xml:space="preserve">. </w:t>
      </w:r>
      <w:r w:rsidRPr="003B621E">
        <w:rPr>
          <w:rStyle w:val="StyleUnderline"/>
          <w:highlight w:val="yellow"/>
        </w:rPr>
        <w:t>This</w:t>
      </w:r>
      <w:r>
        <w:t xml:space="preserve"> realization </w:t>
      </w:r>
      <w:r w:rsidRPr="003B621E">
        <w:rPr>
          <w:rStyle w:val="StyleUnderline"/>
          <w:highlight w:val="yellow"/>
        </w:rPr>
        <w:t xml:space="preserve">suggests the possibility of </w:t>
      </w:r>
      <w:r w:rsidRPr="003B621E">
        <w:rPr>
          <w:rStyle w:val="Emphasis"/>
          <w:highlight w:val="yellow"/>
        </w:rPr>
        <w:t>harnessing private capacity to serve public goals</w:t>
      </w:r>
      <w:r w:rsidRPr="003B621E">
        <w:rPr>
          <w:highlight w:val="yellow"/>
        </w:rPr>
        <w:t>.</w:t>
      </w:r>
      <w:r>
        <w:t xml:space="preserve"> A focus on interdependence reorients administrative law toward facilitating the effectiveness of public/private regulatory regimes and away from the traditional project of constraining agency discretion.'?</w:t>
      </w:r>
    </w:p>
    <w:p w14:paraId="120650CF" w14:textId="77777777" w:rsidR="003B567F" w:rsidRDefault="003B567F" w:rsidP="003B567F">
      <w:r>
        <w:t xml:space="preserve">Such an endeavor, I propose, demands a search for alternative accountability mechanisms that are largely unrecognized in administrative law and that might supplement, or supplant, more traditional forms of oversight. Among these mechanisms, contracts may play a central role, but other tools may prove equally important. The inquiry into accountability in administrative law currently focuses inordinately on formal accountability to the three branches of government. I argue, in contrast, that accountability is more plural and contextual than traditional administrative law theory allows. </w:t>
      </w:r>
      <w:proofErr w:type="gramStart"/>
      <w:r>
        <w:t>In light of</w:t>
      </w:r>
      <w:proofErr w:type="gramEnd"/>
      <w:r>
        <w:t xml:space="preserve"> public/private interdependence, I propose that we think in terms of "aggregate" accountability: a mix of formal and informal mechanisms, emanating not just from government supervision, but from independent third parties and regulated entities themselves. Taken together, these mechanisms can allay our concerns about the </w:t>
      </w:r>
      <w:proofErr w:type="gramStart"/>
      <w:r>
        <w:t>particular risks</w:t>
      </w:r>
      <w:proofErr w:type="gramEnd"/>
      <w:r>
        <w:t xml:space="preserve"> posed by arrangements of public and private actors, while capitalizing on their capacities.</w:t>
      </w:r>
    </w:p>
    <w:p w14:paraId="1756E0F4" w14:textId="77777777" w:rsidR="003B567F" w:rsidRDefault="003B567F" w:rsidP="003B567F">
      <w:r>
        <w:t xml:space="preserve">Contract thus plays two roles in this Article-one literal, the other metaphorical. Literally, contract is an increasingly important governing tool. In an era of contracting out, it behooves administrative law scholars to pay closer attention to contract as a vehicle for the exercise of authority and as an instrument of regulation. In both contexts, contract represents a potentially crucial mechanism for imposing accountability on both public and private actors, providing an important component of a system of aggregate accountability. As a metaphor for how governance </w:t>
      </w:r>
      <w:proofErr w:type="gramStart"/>
      <w:r>
        <w:t>actually works</w:t>
      </w:r>
      <w:proofErr w:type="gramEnd"/>
      <w:r>
        <w:t>, moreover, contract captures the idea that all of the participants in a particular context—</w:t>
      </w:r>
      <w:r w:rsidRPr="003B621E">
        <w:rPr>
          <w:rStyle w:val="StyleUnderline"/>
          <w:highlight w:val="yellow"/>
        </w:rPr>
        <w:t>government agencies</w:t>
      </w:r>
      <w:r>
        <w:t xml:space="preserve"> together </w:t>
      </w:r>
      <w:r w:rsidRPr="00BE2E58">
        <w:rPr>
          <w:rStyle w:val="StyleUnderline"/>
        </w:rPr>
        <w:t>with a wide variety of nongovernmental actors</w:t>
      </w:r>
      <w:r>
        <w:t>—</w:t>
      </w:r>
      <w:r w:rsidRPr="003B621E">
        <w:rPr>
          <w:rStyle w:val="Emphasis"/>
          <w:highlight w:val="yellow"/>
        </w:rPr>
        <w:t>negotiate over policy and its implementation</w:t>
      </w:r>
      <w:r>
        <w:t xml:space="preserve">. </w:t>
      </w:r>
      <w:r w:rsidRPr="00BE2E58">
        <w:rPr>
          <w:rStyle w:val="StyleUnderline"/>
        </w:rPr>
        <w:t xml:space="preserve">Contract therefore offers a valuable heuristic, </w:t>
      </w:r>
      <w:r w:rsidRPr="003B621E">
        <w:rPr>
          <w:rStyle w:val="StyleUnderline"/>
          <w:highlight w:val="yellow"/>
        </w:rPr>
        <w:t>a way for us to reimagine the nature of</w:t>
      </w:r>
      <w:r w:rsidRPr="00BE2E58">
        <w:rPr>
          <w:rStyle w:val="StyleUnderline"/>
        </w:rPr>
        <w:t xml:space="preserve"> what we now call </w:t>
      </w:r>
      <w:r w:rsidRPr="003B621E">
        <w:rPr>
          <w:rStyle w:val="StyleUnderline"/>
          <w:highlight w:val="yellow"/>
        </w:rPr>
        <w:t>governance</w:t>
      </w:r>
      <w:r w:rsidRPr="00BE2E58">
        <w:rPr>
          <w:rStyle w:val="StyleUnderline"/>
        </w:rPr>
        <w:t>.</w:t>
      </w:r>
    </w:p>
    <w:p w14:paraId="7B00BC9D" w14:textId="0261A99B" w:rsidR="003B567F" w:rsidRDefault="003B567F" w:rsidP="003B567F"/>
    <w:p w14:paraId="77B454CE" w14:textId="5C265733" w:rsidR="00D71D30" w:rsidRDefault="00D71D30" w:rsidP="003B567F"/>
    <w:p w14:paraId="3B70D366" w14:textId="77777777" w:rsidR="00360B53" w:rsidRPr="003D3D69" w:rsidRDefault="00360B53" w:rsidP="00360B53">
      <w:pPr>
        <w:pStyle w:val="Heading4"/>
      </w:pPr>
      <w:r w:rsidRPr="007E602B">
        <w:t>That accesses</w:t>
      </w:r>
      <w:r w:rsidRPr="003D3D69">
        <w:t xml:space="preserve"> </w:t>
      </w:r>
      <w:r w:rsidRPr="003D3D69">
        <w:rPr>
          <w:u w:val="single"/>
        </w:rPr>
        <w:t>every major impact</w:t>
      </w:r>
      <w:r w:rsidRPr="003D3D69">
        <w:t xml:space="preserve">. </w:t>
      </w:r>
    </w:p>
    <w:p w14:paraId="726ACC97" w14:textId="77777777" w:rsidR="00360B53" w:rsidRPr="003D3D69" w:rsidRDefault="00360B53" w:rsidP="00360B53">
      <w:r w:rsidRPr="003D3D69">
        <w:rPr>
          <w:rStyle w:val="Style13ptBold"/>
        </w:rPr>
        <w:t>Rawls 99</w:t>
      </w:r>
      <w:r w:rsidRPr="003D3D69">
        <w:t xml:space="preserve"> — John Rawls, James Bryant Conant University Professor Emeritus at Harvard University, 1999 (“Introduction,” </w:t>
      </w:r>
      <w:r w:rsidRPr="003D3D69">
        <w:rPr>
          <w:i/>
        </w:rPr>
        <w:t>The Law of Peoples</w:t>
      </w:r>
      <w:r w:rsidRPr="003D3D69">
        <w:t>, Published by Harvard University Press, ISBN 067400079X, p. 5-7)</w:t>
      </w:r>
    </w:p>
    <w:p w14:paraId="0637A336" w14:textId="77777777" w:rsidR="00360B53" w:rsidRDefault="00360B53" w:rsidP="00360B53">
      <w:r w:rsidRPr="003D3D69">
        <w:t xml:space="preserve">This monograph on the Law of Peoples is neither a treatise nor a textbook on international law. Rather, it is a work that focuses strictly on certain questions connected with whether a realistic utopia is possible, and the conditions under which it might obtain. I begin and end with the idea of a realistic utopia. </w:t>
      </w:r>
      <w:r w:rsidRPr="003D3D69">
        <w:rPr>
          <w:rStyle w:val="StyleUnderline"/>
        </w:rPr>
        <w:t xml:space="preserve">Political philosophy is realistically utopian when it extends what are ordinarily thought of as the limits of practical political possibility. </w:t>
      </w:r>
      <w:r w:rsidRPr="003B621E">
        <w:rPr>
          <w:rStyle w:val="StyleUnderline"/>
          <w:highlight w:val="yellow"/>
        </w:rPr>
        <w:t>Our hope for the future</w:t>
      </w:r>
      <w:r w:rsidRPr="003D3D69">
        <w:rPr>
          <w:rStyle w:val="StyleUnderline"/>
        </w:rPr>
        <w:t xml:space="preserve"> of our society </w:t>
      </w:r>
      <w:r w:rsidRPr="003B621E">
        <w:rPr>
          <w:rStyle w:val="StyleUnderline"/>
          <w:highlight w:val="yellow"/>
        </w:rPr>
        <w:t>rests on the belief that the nature of the social world allows</w:t>
      </w:r>
      <w:r w:rsidRPr="003D3D69">
        <w:rPr>
          <w:rStyle w:val="StyleUnderline"/>
        </w:rPr>
        <w:t xml:space="preserve"> reasonably just constitutional </w:t>
      </w:r>
      <w:r w:rsidRPr="003B621E">
        <w:rPr>
          <w:rStyle w:val="StyleUnderline"/>
          <w:highlight w:val="yellow"/>
        </w:rPr>
        <w:t>democratic societies existing as members of the Society of Peoples. In such a</w:t>
      </w:r>
      <w:r w:rsidRPr="003D3D69">
        <w:rPr>
          <w:rStyle w:val="StyleUnderline"/>
        </w:rPr>
        <w:t xml:space="preserve"> social </w:t>
      </w:r>
      <w:r w:rsidRPr="003B621E">
        <w:rPr>
          <w:rStyle w:val="StyleUnderline"/>
          <w:highlight w:val="yellow"/>
        </w:rPr>
        <w:t>world peace and justice would be achieved between</w:t>
      </w:r>
      <w:r w:rsidRPr="003D3D69">
        <w:rPr>
          <w:rStyle w:val="StyleUnderline"/>
        </w:rPr>
        <w:t xml:space="preserve"> liberal and decent </w:t>
      </w:r>
      <w:r w:rsidRPr="003B621E">
        <w:rPr>
          <w:rStyle w:val="StyleUnderline"/>
          <w:highlight w:val="yellow"/>
        </w:rPr>
        <w:t>peoples</w:t>
      </w:r>
      <w:r w:rsidRPr="003D3D69">
        <w:rPr>
          <w:rStyle w:val="StyleUnderline"/>
        </w:rPr>
        <w:t xml:space="preserve"> both at home and abroad. The idea of this society is realistically utopian in that it depicts an achievable social world that combines political right and justice for all liberal and decent peoples in a Society of peoples</w:t>
      </w:r>
      <w:r w:rsidRPr="003D3D69">
        <w:t xml:space="preserve">. Both A Theory of Justice and Political Liberalism try to say how a liberal society might be possible. The Law of Peoples hopes to say how a world Society of liberal and decent Peoples might be possible. Of course, many would say that it is not possible, and that utopian elements may be a serious defect in a society's political culture. On the contrary, though I would not deny that such elements can be misconceived, I believe </w:t>
      </w:r>
      <w:r w:rsidRPr="003B621E">
        <w:rPr>
          <w:rStyle w:val="StyleUnderline"/>
          <w:highlight w:val="yellow"/>
        </w:rPr>
        <w:t>the idea of a realistic utopia is essential</w:t>
      </w:r>
      <w:r w:rsidRPr="003D3D69">
        <w:rPr>
          <w:rStyle w:val="StyleUnderline"/>
        </w:rPr>
        <w:t>. Two main ideas motivate the Law of Peoples. One is that the great evils of human history-</w:t>
      </w:r>
      <w:r w:rsidRPr="003B621E">
        <w:rPr>
          <w:rStyle w:val="StyleUnderline"/>
          <w:highlight w:val="yellow"/>
        </w:rPr>
        <w:t xml:space="preserve">unjust war and oppression, religious </w:t>
      </w:r>
      <w:proofErr w:type="gramStart"/>
      <w:r w:rsidRPr="003B621E">
        <w:rPr>
          <w:rStyle w:val="StyleUnderline"/>
          <w:highlight w:val="yellow"/>
        </w:rPr>
        <w:t>persecution</w:t>
      </w:r>
      <w:proofErr w:type="gramEnd"/>
      <w:r w:rsidRPr="003B621E">
        <w:rPr>
          <w:rStyle w:val="StyleUnderline"/>
          <w:highlight w:val="yellow"/>
        </w:rPr>
        <w:t xml:space="preserve"> and the denial of liberty</w:t>
      </w:r>
      <w:r w:rsidRPr="003D3D69">
        <w:rPr>
          <w:rStyle w:val="StyleUnderline"/>
        </w:rPr>
        <w:t xml:space="preserve"> of conscience, </w:t>
      </w:r>
      <w:r w:rsidRPr="003B621E">
        <w:rPr>
          <w:rStyle w:val="StyleUnderline"/>
          <w:highlight w:val="yellow"/>
        </w:rPr>
        <w:t xml:space="preserve">starvation and poverty, not to mention genocide </w:t>
      </w:r>
      <w:r w:rsidRPr="003D3D69">
        <w:rPr>
          <w:rStyle w:val="StyleUnderline"/>
        </w:rPr>
        <w:t>and mass murder-</w:t>
      </w:r>
      <w:r w:rsidRPr="003B621E">
        <w:rPr>
          <w:rStyle w:val="StyleUnderline"/>
          <w:highlight w:val="yellow"/>
        </w:rPr>
        <w:t>follow from political injustice</w:t>
      </w:r>
      <w:r w:rsidRPr="003D3D69">
        <w:rPr>
          <w:rStyle w:val="StyleUnderline"/>
        </w:rPr>
        <w:t>, with its own cruelties and callousness</w:t>
      </w:r>
      <w:r w:rsidRPr="003D3D69">
        <w:t xml:space="preserve">. (Here the idea of political justice is the same as that discussed by political liberalism, out of which the Law of Peoples is developed.) </w:t>
      </w:r>
      <w:r w:rsidRPr="003D3D69">
        <w:rPr>
          <w:rStyle w:val="StyleUnderline"/>
        </w:rPr>
        <w:t xml:space="preserve">The other main idea, obviously connected with the first, is that, </w:t>
      </w:r>
      <w:r w:rsidRPr="003B621E">
        <w:rPr>
          <w:rStyle w:val="StyleUnderline"/>
          <w:highlight w:val="yellow"/>
        </w:rPr>
        <w:t>once the gravest forms of</w:t>
      </w:r>
      <w:r w:rsidRPr="003D3D69">
        <w:rPr>
          <w:rStyle w:val="StyleUnderline"/>
        </w:rPr>
        <w:t xml:space="preserve"> political </w:t>
      </w:r>
      <w:r w:rsidRPr="003B621E">
        <w:rPr>
          <w:rStyle w:val="StyleUnderline"/>
          <w:highlight w:val="yellow"/>
        </w:rPr>
        <w:t>injustice are eliminated by following just</w:t>
      </w:r>
      <w:r w:rsidRPr="003D3D69">
        <w:rPr>
          <w:rStyle w:val="StyleUnderline"/>
        </w:rPr>
        <w:t xml:space="preserve"> (or at least decent) </w:t>
      </w:r>
      <w:r w:rsidRPr="003B621E">
        <w:rPr>
          <w:rStyle w:val="StyleUnderline"/>
          <w:highlight w:val="yellow"/>
        </w:rPr>
        <w:t>social policies</w:t>
      </w:r>
      <w:r w:rsidRPr="003D3D69">
        <w:rPr>
          <w:rStyle w:val="StyleUnderline"/>
        </w:rPr>
        <w:t xml:space="preserve"> and establishing just (or at least decent) basic institutions, </w:t>
      </w:r>
      <w:r w:rsidRPr="003B621E">
        <w:rPr>
          <w:rStyle w:val="StyleUnderline"/>
          <w:highlight w:val="yellow"/>
        </w:rPr>
        <w:t>these great evils will</w:t>
      </w:r>
      <w:r w:rsidRPr="003D3D69">
        <w:rPr>
          <w:rStyle w:val="StyleUnderline"/>
        </w:rPr>
        <w:t xml:space="preserve"> eventually </w:t>
      </w:r>
      <w:r w:rsidRPr="003B621E">
        <w:rPr>
          <w:rStyle w:val="StyleUnderline"/>
          <w:highlight w:val="yellow"/>
        </w:rPr>
        <w:t>disappear</w:t>
      </w:r>
      <w:r w:rsidRPr="003D3D69">
        <w:t>.</w:t>
      </w:r>
    </w:p>
    <w:p w14:paraId="1F7D06E4" w14:textId="77777777" w:rsidR="00360B53" w:rsidRDefault="00360B53" w:rsidP="00360B53"/>
    <w:p w14:paraId="0ACC062F" w14:textId="77777777" w:rsidR="00360B53" w:rsidRDefault="00360B53" w:rsidP="00360B53">
      <w:pPr>
        <w:pStyle w:val="Heading1"/>
      </w:pPr>
      <w:proofErr w:type="spellStart"/>
      <w:r>
        <w:t>Aff</w:t>
      </w:r>
      <w:proofErr w:type="spellEnd"/>
      <w:r>
        <w:t xml:space="preserve"> Answers</w:t>
      </w:r>
    </w:p>
    <w:p w14:paraId="5015FD2F" w14:textId="77777777" w:rsidR="00360B53" w:rsidRPr="00D809DD" w:rsidRDefault="00360B53" w:rsidP="00360B53">
      <w:pPr>
        <w:pStyle w:val="Heading2"/>
      </w:pPr>
      <w:r>
        <w:t>Permutations and Theory</w:t>
      </w:r>
    </w:p>
    <w:p w14:paraId="769ED22E" w14:textId="77777777" w:rsidR="00360B53" w:rsidRDefault="00360B53" w:rsidP="00360B53">
      <w:pPr>
        <w:pStyle w:val="Heading3"/>
      </w:pPr>
      <w:r>
        <w:t>2AC — Perm: Do Both</w:t>
      </w:r>
    </w:p>
    <w:p w14:paraId="45F2344F" w14:textId="77777777" w:rsidR="00360B53" w:rsidRDefault="00360B53" w:rsidP="00360B53">
      <w:pPr>
        <w:pStyle w:val="Heading4"/>
      </w:pPr>
      <w:r w:rsidRPr="008D76FC">
        <w:rPr>
          <w:u w:val="single"/>
        </w:rPr>
        <w:t>Perm</w:t>
      </w:r>
      <w:r>
        <w:rPr>
          <w:u w:val="single"/>
        </w:rPr>
        <w:t>ute</w:t>
      </w:r>
      <w:r w:rsidRPr="008D76FC">
        <w:rPr>
          <w:u w:val="single"/>
        </w:rPr>
        <w:t>: Do Both</w:t>
      </w:r>
      <w:r>
        <w:t>. Shields the politics link.</w:t>
      </w:r>
    </w:p>
    <w:p w14:paraId="77CD8F71" w14:textId="77777777" w:rsidR="00360B53" w:rsidRDefault="00360B53" w:rsidP="00360B53"/>
    <w:p w14:paraId="2404CC9A" w14:textId="77777777" w:rsidR="00360B53" w:rsidRDefault="00360B53" w:rsidP="00360B53">
      <w:pPr>
        <w:pStyle w:val="Heading3"/>
      </w:pPr>
      <w:r>
        <w:t>1AR — Perm: Do Both</w:t>
      </w:r>
    </w:p>
    <w:p w14:paraId="6729EECF" w14:textId="77777777" w:rsidR="00360B53" w:rsidRDefault="00360B53" w:rsidP="00360B53">
      <w:pPr>
        <w:pStyle w:val="Heading4"/>
      </w:pPr>
      <w:r>
        <w:t xml:space="preserve">Perm: Do Both is </w:t>
      </w:r>
      <w:r w:rsidRPr="00EF753E">
        <w:rPr>
          <w:u w:val="single"/>
        </w:rPr>
        <w:t>normal means</w:t>
      </w:r>
      <w:r>
        <w:t xml:space="preserve"> for a Reg Neg. The agency can </w:t>
      </w:r>
      <w:r w:rsidRPr="00EF753E">
        <w:rPr>
          <w:u w:val="single"/>
        </w:rPr>
        <w:t>still do the plan</w:t>
      </w:r>
      <w:r>
        <w:t xml:space="preserve"> no matter what the Reg Neg decides.</w:t>
      </w:r>
    </w:p>
    <w:p w14:paraId="4EBB6440" w14:textId="77777777" w:rsidR="00360B53" w:rsidRPr="001F3E38" w:rsidRDefault="00360B53" w:rsidP="00360B53">
      <w:r w:rsidRPr="001F3E38">
        <w:rPr>
          <w:rStyle w:val="Style13ptBold"/>
        </w:rPr>
        <w:t>Leoni 11</w:t>
      </w:r>
      <w:r>
        <w:t xml:space="preserve"> — Benjamin M. Leoni, J.D. candidate at Vermont Law School, Holds a B.A. from Bates College, 2011 (“</w:t>
      </w:r>
      <w:r w:rsidRPr="001F3E38">
        <w:t>Resolving Disputes in the Northern Forest: Lessons from the Connecticut and Moosehead Lakes</w:t>
      </w:r>
      <w:r>
        <w:t xml:space="preserve">,” </w:t>
      </w:r>
      <w:r>
        <w:rPr>
          <w:i/>
          <w:iCs/>
        </w:rPr>
        <w:t>Vermont Law Review</w:t>
      </w:r>
      <w:r>
        <w:t>, 2010-2011, (</w:t>
      </w:r>
      <w:r w:rsidRPr="001F3E38">
        <w:t>35 Vt. L. Rev. 295</w:t>
      </w:r>
      <w:r>
        <w:t xml:space="preserve">, Available Online to Subscribing Institutions via  </w:t>
      </w:r>
      <w:proofErr w:type="spellStart"/>
      <w:r>
        <w:t>HeinOnline</w:t>
      </w:r>
      <w:proofErr w:type="spellEnd"/>
      <w:r>
        <w:t>)</w:t>
      </w:r>
    </w:p>
    <w:p w14:paraId="0601B80E" w14:textId="77777777" w:rsidR="00360B53" w:rsidRDefault="00360B53" w:rsidP="00360B53">
      <w:r>
        <w:t xml:space="preserve">Many attorneys and parties to the LURC decision-making process might agree that interest-based collaborative efforts can be helpful, but they may view collaborative decision-making as improperly delegating LURC's authority. After all, LURC has a required process.242 If LURC was to utilize </w:t>
      </w:r>
      <w:r w:rsidRPr="00862A52">
        <w:rPr>
          <w:rStyle w:val="StyleUnderline"/>
        </w:rPr>
        <w:t xml:space="preserve">a </w:t>
      </w:r>
      <w:r w:rsidRPr="003B621E">
        <w:rPr>
          <w:rStyle w:val="StyleUnderline"/>
          <w:highlight w:val="yellow"/>
        </w:rPr>
        <w:t>collaborative process</w:t>
      </w:r>
      <w:r>
        <w:t xml:space="preserve">, it would have to go beyond its statutory authority and own rules and regulations. This view, while understandable, incorrectly "assumes that the collaborative process is a substitute for the official decision-making process. However, these </w:t>
      </w:r>
      <w:r w:rsidRPr="003B621E">
        <w:rPr>
          <w:rStyle w:val="StyleUnderline"/>
          <w:highlight w:val="yellow"/>
        </w:rPr>
        <w:t xml:space="preserve">agreements are </w:t>
      </w:r>
      <w:r w:rsidRPr="003B621E">
        <w:rPr>
          <w:rStyle w:val="Emphasis"/>
          <w:highlight w:val="yellow"/>
        </w:rPr>
        <w:t xml:space="preserve">not </w:t>
      </w:r>
      <w:proofErr w:type="gramStart"/>
      <w:r w:rsidRPr="003B621E">
        <w:rPr>
          <w:rStyle w:val="Emphasis"/>
          <w:highlight w:val="yellow"/>
        </w:rPr>
        <w:t>substitutes</w:t>
      </w:r>
      <w:proofErr w:type="gramEnd"/>
      <w:r w:rsidRPr="003B621E">
        <w:rPr>
          <w:rStyle w:val="StyleUnderline"/>
          <w:highlight w:val="yellow"/>
        </w:rPr>
        <w:t xml:space="preserve"> for the</w:t>
      </w:r>
      <w:r w:rsidRPr="00862A52">
        <w:rPr>
          <w:rStyle w:val="StyleUnderline"/>
        </w:rPr>
        <w:t xml:space="preserve"> required </w:t>
      </w:r>
      <w:r w:rsidRPr="003B621E">
        <w:rPr>
          <w:rStyle w:val="StyleUnderline"/>
          <w:highlight w:val="yellow"/>
        </w:rPr>
        <w:t>agency decision</w:t>
      </w:r>
      <w:r w:rsidRPr="00862A52">
        <w:rPr>
          <w:rStyle w:val="StyleUnderline"/>
        </w:rPr>
        <w:t xml:space="preserve">; rather </w:t>
      </w:r>
      <w:r w:rsidRPr="003B621E">
        <w:rPr>
          <w:rStyle w:val="StyleUnderline"/>
          <w:highlight w:val="yellow"/>
        </w:rPr>
        <w:t xml:space="preserve">they </w:t>
      </w:r>
      <w:r w:rsidRPr="003B621E">
        <w:rPr>
          <w:rStyle w:val="Emphasis"/>
          <w:highlight w:val="yellow"/>
        </w:rPr>
        <w:t>supplement</w:t>
      </w:r>
      <w:r w:rsidRPr="003B621E">
        <w:rPr>
          <w:rStyle w:val="StyleUnderline"/>
          <w:highlight w:val="yellow"/>
        </w:rPr>
        <w:t xml:space="preserve"> the required statutory process</w:t>
      </w:r>
      <w:r>
        <w:t xml:space="preserve">2" by providing a forum for a better understanding of interests. Yet </w:t>
      </w:r>
      <w:r w:rsidRPr="003B621E">
        <w:rPr>
          <w:rStyle w:val="StyleUnderline"/>
          <w:highlight w:val="yellow"/>
        </w:rPr>
        <w:t>the agency still retains the statutory authority to approve, deny, or modify the conclusions of the collaborative process</w:t>
      </w:r>
      <w:r>
        <w:t>. 245 Participants in the collaborative process still have the same rights to participate in the required process as everyone else.246</w:t>
      </w:r>
    </w:p>
    <w:p w14:paraId="0AFEAB89" w14:textId="77777777" w:rsidR="00360B53" w:rsidRDefault="00360B53" w:rsidP="00360B53"/>
    <w:p w14:paraId="67074DF4" w14:textId="77777777" w:rsidR="00360B53" w:rsidRDefault="00360B53" w:rsidP="00360B53">
      <w:pPr>
        <w:pStyle w:val="Heading3"/>
      </w:pPr>
      <w:r>
        <w:t>2AC — Perm: Do the Counterplan</w:t>
      </w:r>
    </w:p>
    <w:p w14:paraId="1E4689C5" w14:textId="77777777" w:rsidR="00360B53" w:rsidRDefault="00360B53" w:rsidP="00360B53">
      <w:pPr>
        <w:pStyle w:val="Heading4"/>
      </w:pPr>
      <w:r w:rsidRPr="008D76FC">
        <w:rPr>
          <w:u w:val="single"/>
        </w:rPr>
        <w:t>Permute: Do the Counterplan</w:t>
      </w:r>
      <w:r>
        <w:t xml:space="preserve">. </w:t>
      </w:r>
      <w:r w:rsidRPr="003D3D69">
        <w:t>Doesn</w:t>
      </w:r>
      <w:r>
        <w:t>’</w:t>
      </w:r>
      <w:r w:rsidRPr="003D3D69">
        <w:t xml:space="preserve">t </w:t>
      </w:r>
      <w:r w:rsidRPr="003D3D69">
        <w:rPr>
          <w:u w:val="single"/>
        </w:rPr>
        <w:t>sever</w:t>
      </w:r>
      <w:r w:rsidRPr="003D3D69">
        <w:t xml:space="preserve"> — not </w:t>
      </w:r>
      <w:r w:rsidRPr="003D3D69">
        <w:rPr>
          <w:i/>
          <w:u w:val="single"/>
        </w:rPr>
        <w:t>textually</w:t>
      </w:r>
      <w:r w:rsidRPr="003D3D69">
        <w:t xml:space="preserve"> competitive</w:t>
      </w:r>
      <w:r>
        <w:t xml:space="preserve">. Specifying the </w:t>
      </w:r>
      <w:r>
        <w:rPr>
          <w:u w:val="single"/>
        </w:rPr>
        <w:t>method</w:t>
      </w:r>
      <w:r>
        <w:t xml:space="preserve"> of [plan action] is </w:t>
      </w:r>
      <w:r>
        <w:rPr>
          <w:u w:val="single"/>
        </w:rPr>
        <w:t>plan-plus</w:t>
      </w:r>
      <w:r>
        <w:t xml:space="preserve">. </w:t>
      </w:r>
      <w:r w:rsidRPr="003D3D69">
        <w:t xml:space="preserve">The plan </w:t>
      </w:r>
      <w:r w:rsidRPr="003D3D69">
        <w:rPr>
          <w:i/>
          <w:u w:val="single"/>
        </w:rPr>
        <w:t>should</w:t>
      </w:r>
      <w:r w:rsidRPr="003D3D69">
        <w:t xml:space="preserve"> be done — not </w:t>
      </w:r>
      <w:proofErr w:type="spellStart"/>
      <w:r w:rsidRPr="003D3D69">
        <w:t>aff</w:t>
      </w:r>
      <w:r>
        <w:t>’</w:t>
      </w:r>
      <w:r w:rsidRPr="003D3D69">
        <w:t>s</w:t>
      </w:r>
      <w:proofErr w:type="spellEnd"/>
      <w:r w:rsidRPr="003D3D69">
        <w:t xml:space="preserve"> burden to defend </w:t>
      </w:r>
      <w:r w:rsidRPr="003D3D69">
        <w:rPr>
          <w:u w:val="single"/>
        </w:rPr>
        <w:t>immediacy</w:t>
      </w:r>
      <w:r w:rsidRPr="003D3D69">
        <w:t xml:space="preserve"> or </w:t>
      </w:r>
      <w:r w:rsidRPr="003D3D69">
        <w:rPr>
          <w:u w:val="single"/>
        </w:rPr>
        <w:t>certainty</w:t>
      </w:r>
      <w:r w:rsidRPr="003D3D69">
        <w:t>.</w:t>
      </w:r>
    </w:p>
    <w:p w14:paraId="13201546" w14:textId="77777777" w:rsidR="00360B53" w:rsidRDefault="00360B53" w:rsidP="00360B53"/>
    <w:p w14:paraId="50DCD594" w14:textId="77777777" w:rsidR="00360B53" w:rsidRPr="00E14A8C" w:rsidRDefault="00360B53" w:rsidP="00360B53">
      <w:pPr>
        <w:pStyle w:val="Heading4"/>
      </w:pPr>
      <w:r>
        <w:t xml:space="preserve">A reg neg is a </w:t>
      </w:r>
      <w:r w:rsidRPr="00EF753E">
        <w:rPr>
          <w:u w:val="single"/>
        </w:rPr>
        <w:t>non-binding</w:t>
      </w:r>
      <w:r>
        <w:t xml:space="preserve"> </w:t>
      </w:r>
      <w:r w:rsidRPr="00EF753E">
        <w:rPr>
          <w:i/>
          <w:iCs w:val="0"/>
          <w:u w:val="single"/>
        </w:rPr>
        <w:t>addition</w:t>
      </w:r>
      <w:r>
        <w:t xml:space="preserve"> to notice-and-comment rulemaking, </w:t>
      </w:r>
      <w:r w:rsidRPr="00EF753E">
        <w:rPr>
          <w:u w:val="single"/>
        </w:rPr>
        <w:t>not an alternative</w:t>
      </w:r>
      <w:r>
        <w:t>.</w:t>
      </w:r>
    </w:p>
    <w:p w14:paraId="42FA5C9E" w14:textId="77777777" w:rsidR="00360B53" w:rsidRDefault="00360B53" w:rsidP="00360B53">
      <w:r w:rsidRPr="00C52122">
        <w:rPr>
          <w:rStyle w:val="Style13ptBold"/>
        </w:rPr>
        <w:t xml:space="preserve">Schuck and </w:t>
      </w:r>
      <w:proofErr w:type="spellStart"/>
      <w:r w:rsidRPr="00C52122">
        <w:rPr>
          <w:rStyle w:val="Style13ptBold"/>
        </w:rPr>
        <w:t>Kochevar</w:t>
      </w:r>
      <w:proofErr w:type="spellEnd"/>
      <w:r w:rsidRPr="00C52122">
        <w:rPr>
          <w:rStyle w:val="Style13ptBold"/>
        </w:rPr>
        <w:t xml:space="preserve"> 14</w:t>
      </w:r>
      <w:r>
        <w:t xml:space="preserve"> — Peter H. Schuck, Professor of Law Emeritus at Yale, former Deputy Dean of Yale Law, former </w:t>
      </w:r>
      <w:r w:rsidRPr="00E93629">
        <w:t>Principal Deputy Assistant Secretary for Planning and Evaluation in the U.S. Department of Health, Education, and Welfare</w:t>
      </w:r>
      <w:r>
        <w:t xml:space="preserve">, holds a J.D. from Harvard University, an L.L.M. in International Law from New York University, and an M.A. in Government from Harvard, and Steven </w:t>
      </w:r>
      <w:proofErr w:type="spellStart"/>
      <w:r>
        <w:t>Kochevar</w:t>
      </w:r>
      <w:proofErr w:type="spellEnd"/>
      <w:r>
        <w:t>, Assistant US Attorney, holds a J.D. from Yale University, 2014 (“Reg Neg Redux: The Career of a Procedural Reform,”</w:t>
      </w:r>
      <w:r>
        <w:rPr>
          <w:i/>
          <w:iCs/>
        </w:rPr>
        <w:t xml:space="preserve"> Theoretical Inquiries in Law</w:t>
      </w:r>
      <w:r>
        <w:t>, (</w:t>
      </w:r>
      <w:r w:rsidRPr="00E93629">
        <w:t>15 Theoretical Inq. L. 417</w:t>
      </w:r>
      <w:r>
        <w:t xml:space="preserve">), Available Online to Subscribing Institutions via  </w:t>
      </w:r>
      <w:proofErr w:type="spellStart"/>
      <w:r>
        <w:t>HeinOnline</w:t>
      </w:r>
      <w:proofErr w:type="spellEnd"/>
      <w:r>
        <w:t>)</w:t>
      </w:r>
    </w:p>
    <w:p w14:paraId="19BFE8AD" w14:textId="77777777" w:rsidR="00360B53" w:rsidRPr="00D87CCB" w:rsidRDefault="00360B53" w:rsidP="00360B53">
      <w:r>
        <w:t>[NRA = Negotiated Rulemaking Act (1996)]</w:t>
      </w:r>
    </w:p>
    <w:p w14:paraId="724DEF10" w14:textId="77777777" w:rsidR="00360B53" w:rsidRDefault="00360B53" w:rsidP="00360B53">
      <w:r>
        <w:t xml:space="preserve">Although it does provide a detailed structure for reg neg efforts, </w:t>
      </w:r>
      <w:r w:rsidRPr="00E14A8C">
        <w:rPr>
          <w:rStyle w:val="StyleUnderline"/>
        </w:rPr>
        <w:t>the NRA gives no authoritative weight to any negotiated outcome</w:t>
      </w:r>
      <w:r>
        <w:t xml:space="preserve">. </w:t>
      </w:r>
      <w:r w:rsidRPr="003B621E">
        <w:rPr>
          <w:rStyle w:val="StyleUnderline"/>
          <w:highlight w:val="yellow"/>
        </w:rPr>
        <w:t>A reg neg</w:t>
      </w:r>
      <w:r w:rsidRPr="00E14A8C">
        <w:rPr>
          <w:rStyle w:val="StyleUnderline"/>
        </w:rPr>
        <w:t xml:space="preserve"> committee </w:t>
      </w:r>
      <w:r w:rsidRPr="003B621E">
        <w:rPr>
          <w:rStyle w:val="StyleUnderline"/>
          <w:highlight w:val="yellow"/>
        </w:rPr>
        <w:t>may report a proposed rule</w:t>
      </w:r>
      <w:r w:rsidRPr="00E14A8C">
        <w:rPr>
          <w:rStyle w:val="StyleUnderline"/>
        </w:rPr>
        <w:t xml:space="preserve"> back to an agency</w:t>
      </w:r>
      <w:r>
        <w:t xml:space="preserve"> if one is agreed upon, </w:t>
      </w:r>
      <w:r w:rsidRPr="003B621E">
        <w:rPr>
          <w:rStyle w:val="StyleUnderline"/>
          <w:highlight w:val="yellow"/>
        </w:rPr>
        <w:t>but</w:t>
      </w:r>
      <w:r>
        <w:t xml:space="preserve"> if so, </w:t>
      </w:r>
      <w:r w:rsidRPr="003B621E">
        <w:rPr>
          <w:rStyle w:val="StyleUnderline"/>
          <w:highlight w:val="yellow"/>
        </w:rPr>
        <w:t>the NRA does not require the agency to adopt it as a final rule</w:t>
      </w:r>
      <w:r>
        <w:t>.41</w:t>
      </w:r>
      <w:r w:rsidRPr="00E14A8C">
        <w:t xml:space="preserve"> </w:t>
      </w:r>
      <w:r w:rsidRPr="003B621E">
        <w:rPr>
          <w:rStyle w:val="StyleUnderline"/>
          <w:highlight w:val="yellow"/>
        </w:rPr>
        <w:t>This</w:t>
      </w:r>
      <w:r w:rsidRPr="00E14A8C">
        <w:rPr>
          <w:rStyle w:val="StyleUnderline"/>
        </w:rPr>
        <w:t xml:space="preserve"> is a key aspect of reg neg and one that often </w:t>
      </w:r>
      <w:r w:rsidRPr="003B621E">
        <w:rPr>
          <w:rStyle w:val="StyleUnderline"/>
          <w:highlight w:val="yellow"/>
        </w:rPr>
        <w:t>complicates attempts to consider it</w:t>
      </w:r>
      <w:r>
        <w:t xml:space="preserve"> alongside, or </w:t>
      </w:r>
      <w:r w:rsidRPr="003B621E">
        <w:rPr>
          <w:rStyle w:val="StyleUnderline"/>
          <w:highlight w:val="yellow"/>
        </w:rPr>
        <w:t>in opposition to, notice-and-comment rulemaking</w:t>
      </w:r>
      <w:r>
        <w:t xml:space="preserve">: </w:t>
      </w:r>
      <w:r w:rsidRPr="00E14A8C">
        <w:rPr>
          <w:rStyle w:val="StyleUnderline"/>
        </w:rPr>
        <w:t xml:space="preserve">it is not quite right to call </w:t>
      </w:r>
      <w:r w:rsidRPr="003B621E">
        <w:rPr>
          <w:rStyle w:val="StyleUnderline"/>
          <w:highlight w:val="yellow"/>
        </w:rPr>
        <w:t>reg neg</w:t>
      </w:r>
      <w:r w:rsidRPr="00E14A8C">
        <w:rPr>
          <w:rStyle w:val="StyleUnderline"/>
        </w:rPr>
        <w:t xml:space="preserve"> an alternative or a competitor to notice and comment</w:t>
      </w:r>
      <w:r>
        <w:t xml:space="preserve">. Instead, </w:t>
      </w:r>
      <w:r w:rsidRPr="003B621E">
        <w:rPr>
          <w:rStyle w:val="Emphasis"/>
          <w:highlight w:val="yellow"/>
        </w:rPr>
        <w:t xml:space="preserve">it should </w:t>
      </w:r>
      <w:proofErr w:type="gramStart"/>
      <w:r w:rsidRPr="003B621E">
        <w:rPr>
          <w:rStyle w:val="Emphasis"/>
          <w:highlight w:val="yellow"/>
        </w:rPr>
        <w:t>be seen as</w:t>
      </w:r>
      <w:proofErr w:type="gramEnd"/>
      <w:r w:rsidRPr="003B621E">
        <w:rPr>
          <w:rStyle w:val="Emphasis"/>
          <w:highlight w:val="yellow"/>
        </w:rPr>
        <w:t xml:space="preserve"> an add-on to notice and comment</w:t>
      </w:r>
      <w:r>
        <w:t xml:space="preserve">, an enhancement that seeks to reduce or soften the adversarial tendencies of the traditional APA approach while fully observing the APA's principles and requirements. Moreover, section 570 of the APA ensures that negotiated rules will receive no greater judicial deference than rules promulgated under </w:t>
      </w:r>
      <w:proofErr w:type="spellStart"/>
      <w:r>
        <w:t>standa</w:t>
      </w:r>
      <w:proofErr w:type="spellEnd"/>
      <w:r>
        <w:t xml:space="preserve"> </w:t>
      </w:r>
      <w:proofErr w:type="spellStart"/>
      <w:r>
        <w:t>rd</w:t>
      </w:r>
      <w:proofErr w:type="spellEnd"/>
      <w:r>
        <w:t xml:space="preserve"> notice- and-comment proceedings:</w:t>
      </w:r>
    </w:p>
    <w:p w14:paraId="32D93E30" w14:textId="77777777" w:rsidR="00360B53" w:rsidRDefault="00360B53" w:rsidP="00360B53">
      <w:pPr>
        <w:ind w:left="720"/>
      </w:pPr>
      <w:r>
        <w:t>Nothing in this section shall bar judicial review of a rule if such judicial review is otherwise provided by law. A rule which is the product of negotiated rulemaking and is subject to judicial review shall not be accorded any greater deference by a court than a rule which is the product of other rulemaking procedures.42</w:t>
      </w:r>
    </w:p>
    <w:p w14:paraId="53337733" w14:textId="77777777" w:rsidR="00360B53" w:rsidRDefault="00360B53" w:rsidP="00360B53"/>
    <w:p w14:paraId="7870CF78" w14:textId="77777777" w:rsidR="00360B53" w:rsidRDefault="00360B53" w:rsidP="00360B53">
      <w:pPr>
        <w:pStyle w:val="Heading3"/>
      </w:pPr>
      <w:r>
        <w:t>1AR — Perm: Do the CP</w:t>
      </w:r>
    </w:p>
    <w:p w14:paraId="1AD416AC" w14:textId="77777777" w:rsidR="00360B53" w:rsidRDefault="00360B53" w:rsidP="00360B53">
      <w:pPr>
        <w:pStyle w:val="Heading4"/>
      </w:pPr>
      <w:r>
        <w:t xml:space="preserve">The Reg Neg only produces a </w:t>
      </w:r>
      <w:r w:rsidRPr="00EF753E">
        <w:rPr>
          <w:u w:val="single"/>
        </w:rPr>
        <w:t>first draft</w:t>
      </w:r>
      <w:r>
        <w:t xml:space="preserve"> of the rule.</w:t>
      </w:r>
    </w:p>
    <w:p w14:paraId="55768380" w14:textId="77777777" w:rsidR="00360B53" w:rsidRPr="001F3E38" w:rsidRDefault="00360B53" w:rsidP="00360B53">
      <w:r w:rsidRPr="001F3E38">
        <w:rPr>
          <w:rStyle w:val="Style13ptBold"/>
        </w:rPr>
        <w:t>Leoni 11</w:t>
      </w:r>
      <w:r>
        <w:t xml:space="preserve"> — Benjamin M. Leoni, J.D. candidate at Vermont Law School, Holds a B.A. from Bates College, 2011 (“</w:t>
      </w:r>
      <w:r w:rsidRPr="001F3E38">
        <w:t>Resolving Disputes in the Northern Forest: Lessons from the Connecticut and Moosehead Lakes</w:t>
      </w:r>
      <w:r>
        <w:t xml:space="preserve">,” </w:t>
      </w:r>
      <w:r>
        <w:rPr>
          <w:i/>
          <w:iCs/>
        </w:rPr>
        <w:t>Vermont Law Review</w:t>
      </w:r>
      <w:r>
        <w:t>, 2010-2011, (</w:t>
      </w:r>
      <w:r w:rsidRPr="001F3E38">
        <w:t>35 Vt. L. Rev. 295</w:t>
      </w:r>
      <w:r>
        <w:t xml:space="preserve">, Available Online to Subscribing Institutions via  </w:t>
      </w:r>
      <w:proofErr w:type="spellStart"/>
      <w:r>
        <w:t>HeinOnline</w:t>
      </w:r>
      <w:proofErr w:type="spellEnd"/>
      <w:r>
        <w:t>)</w:t>
      </w:r>
    </w:p>
    <w:p w14:paraId="3E9F9620" w14:textId="77777777" w:rsidR="00360B53" w:rsidRPr="00862A52" w:rsidRDefault="00360B53" w:rsidP="00360B53">
      <w:r>
        <w:t xml:space="preserve">Federal and state agencies have been selectively using negotiated rulemaking for years, to promulgate particularly complex and controversial rules.247 The purpose of negotiated rulemaking, or "reg-neg" as it is commonly referred, is to bring stakeholders together "to jointly prepare the text of a proposed rule before the agency submits the rule to the formal rulemaking process."248 This negotiated rule is created using a </w:t>
      </w:r>
      <w:proofErr w:type="spellStart"/>
      <w:r>
        <w:t>consensusdriven</w:t>
      </w:r>
      <w:proofErr w:type="spellEnd"/>
      <w:r>
        <w:t xml:space="preserve"> collaborative approach.249 Conversely, under the Administrative Procedure Act, the agency usually drafts a proposed rule, publishes it in the Federal Register, and provides opportunity for notice and comment.250 After the agency receives comments, it promulgates a final rule, which is accompanied by a "concise general statement" explaining the basis for the rule and changes from the draft rule.251' After the rule is promulgated, an aggrieved party can seek judicial review of the rule.252</w:t>
      </w:r>
    </w:p>
    <w:p w14:paraId="0B4F0E30" w14:textId="77777777" w:rsidR="00360B53" w:rsidRDefault="00360B53" w:rsidP="00360B53">
      <w:r w:rsidRPr="003B621E">
        <w:rPr>
          <w:rStyle w:val="StyleUnderline"/>
          <w:highlight w:val="yellow"/>
        </w:rPr>
        <w:t>Reg-neg does not replace the basic process of rulemaking</w:t>
      </w:r>
      <w:r>
        <w:t xml:space="preserve"> described above; rather </w:t>
      </w:r>
      <w:r w:rsidRPr="003B621E">
        <w:rPr>
          <w:rStyle w:val="StyleUnderline"/>
          <w:highlight w:val="yellow"/>
        </w:rPr>
        <w:t>it supplements</w:t>
      </w:r>
      <w:r w:rsidRPr="00862A52">
        <w:rPr>
          <w:rStyle w:val="StyleUnderline"/>
        </w:rPr>
        <w:t xml:space="preserve"> traditional </w:t>
      </w:r>
      <w:r w:rsidRPr="003B621E">
        <w:rPr>
          <w:rStyle w:val="StyleUnderline"/>
          <w:highlight w:val="yellow"/>
        </w:rPr>
        <w:t>notice and comment rulemaking by having</w:t>
      </w:r>
      <w:r w:rsidRPr="00862A52">
        <w:rPr>
          <w:rStyle w:val="StyleUnderline"/>
        </w:rPr>
        <w:t xml:space="preserve"> a group of </w:t>
      </w:r>
      <w:r w:rsidRPr="003B621E">
        <w:rPr>
          <w:rStyle w:val="StyleUnderline"/>
          <w:highlight w:val="yellow"/>
        </w:rPr>
        <w:t>stakeholders</w:t>
      </w:r>
      <w:r w:rsidRPr="00862A52">
        <w:rPr>
          <w:rStyle w:val="StyleUnderline"/>
        </w:rPr>
        <w:t xml:space="preserve">-including the agency-engage in a collaborative approach to </w:t>
      </w:r>
      <w:r w:rsidRPr="003B621E">
        <w:rPr>
          <w:rStyle w:val="StyleUnderline"/>
          <w:highlight w:val="yellow"/>
        </w:rPr>
        <w:t>produce the first draft</w:t>
      </w:r>
      <w:r w:rsidRPr="00862A52">
        <w:rPr>
          <w:rStyle w:val="StyleUnderline"/>
        </w:rPr>
        <w:t xml:space="preserve"> of the rule</w:t>
      </w:r>
      <w:r>
        <w:t>.253 Crucial to reg-neg is a solid deadline for negotiations. If the deadline is not met, the agency will unilaterally draft the rule.254 A deadline ensures that stakeholders boil down the issues and work towards the rule; or risk having the agency promulgate a rule that does not account for the parties' interests.2 55 After the draft rule is published, it then follows the same notice and comment process described above.256</w:t>
      </w:r>
    </w:p>
    <w:p w14:paraId="72E002A1" w14:textId="77777777" w:rsidR="00360B53" w:rsidRDefault="00360B53" w:rsidP="00360B53"/>
    <w:p w14:paraId="16D1C75D" w14:textId="77777777" w:rsidR="00360B53" w:rsidRDefault="00360B53" w:rsidP="00360B53">
      <w:pPr>
        <w:pStyle w:val="Heading3"/>
      </w:pPr>
      <w:r>
        <w:t>2AC — Perm: Non-Binding Process</w:t>
      </w:r>
    </w:p>
    <w:p w14:paraId="08D9EB6B" w14:textId="77777777" w:rsidR="00360B53" w:rsidRPr="00221500" w:rsidRDefault="00360B53" w:rsidP="00360B53">
      <w:pPr>
        <w:pStyle w:val="Heading4"/>
      </w:pPr>
      <w:r w:rsidRPr="00221500">
        <w:rPr>
          <w:u w:val="single"/>
        </w:rPr>
        <w:t>Permute: Non-Binding Consultation</w:t>
      </w:r>
      <w:r>
        <w:t>. &lt;CP Text — The United States federal government ought to begin a process of negotiated rulemaking over</w:t>
      </w:r>
      <w:r w:rsidRPr="00221500">
        <w:t xml:space="preserve"> </w:t>
      </w:r>
      <w:r>
        <w:t>[area of the plan]</w:t>
      </w:r>
      <w:r w:rsidRPr="007A3961">
        <w:t xml:space="preserve"> </w:t>
      </w:r>
      <w:r w:rsidRPr="009C4996">
        <w:t>including an announced intention to [</w:t>
      </w:r>
      <w:r>
        <w:t xml:space="preserve">do the </w:t>
      </w:r>
      <w:r w:rsidRPr="009C4996">
        <w:t>plan</w:t>
      </w:r>
      <w:r>
        <w:t>*</w:t>
      </w:r>
      <w:r w:rsidRPr="009C4996">
        <w:t>] within a year and convene affected parties for mediation over the substance of this policy</w:t>
      </w:r>
      <w:r>
        <w:t xml:space="preserve">.&gt; &lt;Plan Text — The United States federal government should [do the plan*]&gt;. </w:t>
      </w:r>
    </w:p>
    <w:p w14:paraId="2B2916ED" w14:textId="77777777" w:rsidR="00360B53" w:rsidRDefault="00360B53" w:rsidP="00360B53">
      <w:r>
        <w:t xml:space="preserve">* This means the full text of our plan. </w:t>
      </w:r>
    </w:p>
    <w:p w14:paraId="62615EA2" w14:textId="77777777" w:rsidR="00360B53" w:rsidRDefault="00360B53" w:rsidP="00360B53"/>
    <w:p w14:paraId="4C785334" w14:textId="77777777" w:rsidR="00360B53" w:rsidRDefault="00360B53" w:rsidP="00360B53">
      <w:pPr>
        <w:pStyle w:val="Heading4"/>
      </w:pPr>
      <w:r w:rsidRPr="00E14A8C">
        <w:rPr>
          <w:u w:val="single"/>
        </w:rPr>
        <w:t>Perm do the plan and the regulatory negotiation</w:t>
      </w:r>
      <w:r>
        <w:t xml:space="preserve"> — reg negs </w:t>
      </w:r>
      <w:r w:rsidRPr="00C52122">
        <w:rPr>
          <w:u w:val="single"/>
        </w:rPr>
        <w:t>aren’t binding</w:t>
      </w:r>
      <w:r>
        <w:t>.</w:t>
      </w:r>
    </w:p>
    <w:p w14:paraId="3F1CD060" w14:textId="77777777" w:rsidR="00360B53" w:rsidRPr="00D87CCB" w:rsidRDefault="00360B53" w:rsidP="00360B53">
      <w:r w:rsidRPr="00C52122">
        <w:rPr>
          <w:rStyle w:val="Style13ptBold"/>
        </w:rPr>
        <w:t xml:space="preserve">Schuck and </w:t>
      </w:r>
      <w:proofErr w:type="spellStart"/>
      <w:r w:rsidRPr="00C52122">
        <w:rPr>
          <w:rStyle w:val="Style13ptBold"/>
        </w:rPr>
        <w:t>Kochevar</w:t>
      </w:r>
      <w:proofErr w:type="spellEnd"/>
      <w:r w:rsidRPr="00C52122">
        <w:rPr>
          <w:rStyle w:val="Style13ptBold"/>
        </w:rPr>
        <w:t xml:space="preserve"> 14</w:t>
      </w:r>
      <w:r>
        <w:t xml:space="preserve"> — Peter H. Schuck, Professor of Law Emeritus at Yale, former Deputy Dean of Yale Law, former </w:t>
      </w:r>
      <w:r w:rsidRPr="00E93629">
        <w:t>Principal Deputy Assistant Secretary for Planning and Evaluation in the U.S. Department of Health, Education, and Welfare</w:t>
      </w:r>
      <w:r>
        <w:t xml:space="preserve">, holds a J.D. from Harvard University, an L.L.M. in International Law from New York University, and an M.A. in Government from Harvard, and Steven </w:t>
      </w:r>
      <w:proofErr w:type="spellStart"/>
      <w:r>
        <w:t>Kochevar</w:t>
      </w:r>
      <w:proofErr w:type="spellEnd"/>
      <w:r>
        <w:t>, Assistant US Attorney, holds a J.D. from Yale University, 2014 (“Reg Neg Redux: The Career of a Procedural Reform,”</w:t>
      </w:r>
      <w:r>
        <w:rPr>
          <w:i/>
          <w:iCs/>
        </w:rPr>
        <w:t xml:space="preserve"> Theoretical Inquiries in Law</w:t>
      </w:r>
      <w:r>
        <w:t>, (</w:t>
      </w:r>
      <w:r w:rsidRPr="00E93629">
        <w:t>15 Theoretical Inq. L. 417</w:t>
      </w:r>
      <w:r>
        <w:t xml:space="preserve">), Available Online to Subscribing Institutions via  </w:t>
      </w:r>
      <w:proofErr w:type="spellStart"/>
      <w:r>
        <w:t>HeinOnline</w:t>
      </w:r>
      <w:proofErr w:type="spellEnd"/>
      <w:r>
        <w:t>)</w:t>
      </w:r>
    </w:p>
    <w:p w14:paraId="4F72CE96" w14:textId="77777777" w:rsidR="00360B53" w:rsidRDefault="00360B53" w:rsidP="00360B53">
      <w:r>
        <w:t xml:space="preserve">Most importantly, </w:t>
      </w:r>
      <w:r w:rsidRPr="003B621E">
        <w:rPr>
          <w:rStyle w:val="StyleUnderline"/>
          <w:highlight w:val="yellow"/>
        </w:rPr>
        <w:t>one of the criteria</w:t>
      </w:r>
      <w:r w:rsidRPr="00C52122">
        <w:rPr>
          <w:rStyle w:val="StyleUnderline"/>
        </w:rPr>
        <w:t xml:space="preserve"> that must be taken into account</w:t>
      </w:r>
      <w:r>
        <w:t xml:space="preserve"> under section 563 </w:t>
      </w:r>
      <w:r w:rsidRPr="003B621E">
        <w:rPr>
          <w:rStyle w:val="StyleUnderline"/>
          <w:highlight w:val="yellow"/>
        </w:rPr>
        <w:t xml:space="preserve">is </w:t>
      </w:r>
      <w:r w:rsidRPr="003B621E">
        <w:rPr>
          <w:rStyle w:val="Emphasis"/>
          <w:highlight w:val="yellow"/>
        </w:rPr>
        <w:t>whether</w:t>
      </w:r>
      <w:r w:rsidRPr="003B621E">
        <w:rPr>
          <w:rStyle w:val="StyleUnderline"/>
          <w:highlight w:val="yellow"/>
        </w:rPr>
        <w:t xml:space="preserve"> "the agency</w:t>
      </w:r>
      <w:r>
        <w:t xml:space="preserve">, to the maximum extent possible consistent with the legal obligations of the agency, </w:t>
      </w:r>
      <w:r w:rsidRPr="003B621E">
        <w:rPr>
          <w:rStyle w:val="StyleUnderline"/>
          <w:highlight w:val="yellow"/>
        </w:rPr>
        <w:t>will use the consensus of the committee</w:t>
      </w:r>
      <w:r>
        <w:t xml:space="preserve"> with respect to the proposed rule </w:t>
      </w:r>
      <w:r w:rsidRPr="003B621E">
        <w:rPr>
          <w:rStyle w:val="StyleUnderline"/>
          <w:highlight w:val="yellow"/>
        </w:rPr>
        <w:t>as the basis for the rule</w:t>
      </w:r>
      <w:r w:rsidRPr="00C52122">
        <w:rPr>
          <w:rStyle w:val="StyleUnderline"/>
        </w:rPr>
        <w:t xml:space="preserve"> proposed by the agency</w:t>
      </w:r>
      <w:r>
        <w:t xml:space="preserve"> for notice and comment."30 </w:t>
      </w:r>
      <w:r w:rsidRPr="00E14A8C">
        <w:rPr>
          <w:rStyle w:val="StyleUnderline"/>
        </w:rPr>
        <w:t>This</w:t>
      </w:r>
      <w:r>
        <w:t xml:space="preserve"> criterion </w:t>
      </w:r>
      <w:r w:rsidRPr="00C52122">
        <w:rPr>
          <w:rStyle w:val="Emphasis"/>
        </w:rPr>
        <w:t>makes clear</w:t>
      </w:r>
      <w:r w:rsidRPr="00C52122">
        <w:rPr>
          <w:rStyle w:val="StyleUnderline"/>
        </w:rPr>
        <w:t xml:space="preserve"> that </w:t>
      </w:r>
      <w:r w:rsidRPr="003B621E">
        <w:rPr>
          <w:rStyle w:val="Emphasis"/>
          <w:highlight w:val="yellow"/>
        </w:rPr>
        <w:t>agencies are not bound by the deliberations of a reg neg</w:t>
      </w:r>
      <w:r w:rsidRPr="00C52122">
        <w:rPr>
          <w:rStyle w:val="Emphasis"/>
        </w:rPr>
        <w:t xml:space="preserve"> committee</w:t>
      </w:r>
      <w:r>
        <w:t xml:space="preserve">. </w:t>
      </w:r>
      <w:r w:rsidRPr="00C52122">
        <w:rPr>
          <w:rStyle w:val="StyleUnderline"/>
        </w:rPr>
        <w:t>A committee's output does not override an agency's legal obligations</w:t>
      </w:r>
      <w:r>
        <w:t xml:space="preserve">, </w:t>
      </w:r>
      <w:r w:rsidRPr="00C52122">
        <w:rPr>
          <w:rStyle w:val="StyleUnderline"/>
        </w:rPr>
        <w:t>and whether the agency uses the consensus</w:t>
      </w:r>
      <w:r>
        <w:t xml:space="preserve"> of the committee as the basis for a rule </w:t>
      </w:r>
      <w:r w:rsidRPr="00E14A8C">
        <w:rPr>
          <w:rStyle w:val="StyleUnderline"/>
        </w:rPr>
        <w:t>is simply one factor among many</w:t>
      </w:r>
      <w:r>
        <w:t xml:space="preserve"> to consider in determining whether to initiate a reg neg. While </w:t>
      </w:r>
      <w:r w:rsidRPr="003B621E">
        <w:rPr>
          <w:rStyle w:val="StyleUnderline"/>
          <w:highlight w:val="yellow"/>
        </w:rPr>
        <w:t>agencies</w:t>
      </w:r>
      <w:r>
        <w:t xml:space="preserve"> facilitate a reg neg committee's negotiations, they </w:t>
      </w:r>
      <w:r w:rsidRPr="003B621E">
        <w:rPr>
          <w:rStyle w:val="Emphasis"/>
          <w:highlight w:val="yellow"/>
        </w:rPr>
        <w:t>remain in charge of formulating the final rule</w:t>
      </w:r>
      <w:r w:rsidRPr="00E14A8C">
        <w:rPr>
          <w:rStyle w:val="Emphasis"/>
        </w:rPr>
        <w:t xml:space="preserve"> and shepherding it through the notice-and-comment process</w:t>
      </w:r>
      <w:r>
        <w:t>.31</w:t>
      </w:r>
    </w:p>
    <w:p w14:paraId="026C36EC" w14:textId="77777777" w:rsidR="00360B53" w:rsidRDefault="00360B53" w:rsidP="00360B53"/>
    <w:p w14:paraId="0C83BAD4" w14:textId="77777777" w:rsidR="00360B53" w:rsidRDefault="00360B53" w:rsidP="00360B53">
      <w:pPr>
        <w:pStyle w:val="Heading3"/>
      </w:pPr>
      <w:r>
        <w:t>2AC — Perm: Plan + Reg Neg</w:t>
      </w:r>
    </w:p>
    <w:p w14:paraId="34A3083F" w14:textId="77777777" w:rsidR="00360B53" w:rsidRPr="007A3961" w:rsidRDefault="00360B53" w:rsidP="00360B53">
      <w:pPr>
        <w:pStyle w:val="Heading4"/>
      </w:pPr>
      <w:r w:rsidRPr="00B72864">
        <w:rPr>
          <w:u w:val="single"/>
        </w:rPr>
        <w:t>Permute: Do the Plan and begin a process of negotiated rulemaking</w:t>
      </w:r>
      <w:r>
        <w:t xml:space="preserve">. </w:t>
      </w:r>
      <w:r w:rsidRPr="00B72864">
        <w:rPr>
          <w:u w:val="single"/>
        </w:rPr>
        <w:t>Not severance or intrinsic</w:t>
      </w:r>
      <w:r>
        <w:t xml:space="preserve"> — it includes </w:t>
      </w:r>
      <w:proofErr w:type="gramStart"/>
      <w:r w:rsidRPr="00B72864">
        <w:rPr>
          <w:u w:val="single"/>
        </w:rPr>
        <w:t>all</w:t>
      </w:r>
      <w:r>
        <w:t xml:space="preserve"> of</w:t>
      </w:r>
      <w:proofErr w:type="gramEnd"/>
      <w:r>
        <w:t xml:space="preserve"> the plan </w:t>
      </w:r>
      <w:r w:rsidRPr="00B72864">
        <w:rPr>
          <w:u w:val="single"/>
        </w:rPr>
        <w:t>and</w:t>
      </w:r>
      <w:r>
        <w:t xml:space="preserve"> the </w:t>
      </w:r>
      <w:r w:rsidRPr="00B72864">
        <w:rPr>
          <w:u w:val="single"/>
        </w:rPr>
        <w:t>process</w:t>
      </w:r>
      <w:r>
        <w:t xml:space="preserve"> of negotiated rulemaking from the counterplan. Neg must prove that reg neg </w:t>
      </w:r>
      <w:r>
        <w:rPr>
          <w:u w:val="single"/>
        </w:rPr>
        <w:t>over the plan</w:t>
      </w:r>
      <w:r>
        <w:t xml:space="preserve"> is key.</w:t>
      </w:r>
    </w:p>
    <w:p w14:paraId="6D803051" w14:textId="77777777" w:rsidR="00360B53" w:rsidRPr="00C85E6E" w:rsidRDefault="00360B53" w:rsidP="00360B53"/>
    <w:p w14:paraId="69CA8367" w14:textId="77777777" w:rsidR="00360B53" w:rsidRDefault="00360B53" w:rsidP="00360B53"/>
    <w:p w14:paraId="19200546" w14:textId="77777777" w:rsidR="00360B53" w:rsidRDefault="00360B53" w:rsidP="00360B53">
      <w:pPr>
        <w:pStyle w:val="Heading3"/>
      </w:pPr>
      <w:r>
        <w:t>2AC — Process CPs Bad</w:t>
      </w:r>
    </w:p>
    <w:p w14:paraId="7C7715C2" w14:textId="77777777" w:rsidR="00360B53" w:rsidRPr="00C70CB7" w:rsidRDefault="00360B53" w:rsidP="00360B53">
      <w:pPr>
        <w:pStyle w:val="Heading4"/>
      </w:pPr>
      <w:r w:rsidRPr="00C70CB7">
        <w:rPr>
          <w:u w:val="single"/>
        </w:rPr>
        <w:t>Reject Process Counterplans</w:t>
      </w:r>
      <w:r>
        <w:t xml:space="preserve"> — they shift debates away from </w:t>
      </w:r>
      <w:r w:rsidRPr="00C70CB7">
        <w:rPr>
          <w:u w:val="single"/>
        </w:rPr>
        <w:t>core topic controversies</w:t>
      </w:r>
      <w:r>
        <w:t xml:space="preserve"> and artificially inflate the strategic value of </w:t>
      </w:r>
      <w:r w:rsidRPr="00C70CB7">
        <w:rPr>
          <w:u w:val="single"/>
        </w:rPr>
        <w:t>trivial net-benefits</w:t>
      </w:r>
      <w:r>
        <w:t xml:space="preserve"> and </w:t>
      </w:r>
      <w:r w:rsidRPr="00C70CB7">
        <w:rPr>
          <w:u w:val="single"/>
        </w:rPr>
        <w:t>semantic arguments</w:t>
      </w:r>
      <w:r>
        <w:t xml:space="preserve"> about the plan’s wording. This undermines </w:t>
      </w:r>
      <w:r>
        <w:rPr>
          <w:u w:val="single"/>
        </w:rPr>
        <w:t>fairness</w:t>
      </w:r>
      <w:r>
        <w:t xml:space="preserve"> and </w:t>
      </w:r>
      <w:r>
        <w:rPr>
          <w:u w:val="single"/>
        </w:rPr>
        <w:t>education</w:t>
      </w:r>
      <w:r>
        <w:t xml:space="preserve">. It’s also not </w:t>
      </w:r>
      <w:r w:rsidRPr="00C70CB7">
        <w:rPr>
          <w:u w:val="single"/>
        </w:rPr>
        <w:t>predictable</w:t>
      </w:r>
      <w:r>
        <w:t xml:space="preserve"> because they don’t have a </w:t>
      </w:r>
      <w:r>
        <w:rPr>
          <w:u w:val="single"/>
        </w:rPr>
        <w:t>solvency advocate</w:t>
      </w:r>
      <w:r>
        <w:t xml:space="preserve"> specific to the plan. </w:t>
      </w:r>
      <w:r w:rsidRPr="00C70CB7">
        <w:t>Reject</w:t>
      </w:r>
      <w:r>
        <w:t xml:space="preserve"> the argument </w:t>
      </w:r>
      <w:r>
        <w:rPr>
          <w:i/>
          <w:u w:val="single"/>
        </w:rPr>
        <w:t>and the team</w:t>
      </w:r>
      <w:r>
        <w:t xml:space="preserve"> to discourage bad practices and encourage </w:t>
      </w:r>
      <w:r w:rsidRPr="00C70CB7">
        <w:rPr>
          <w:u w:val="single"/>
        </w:rPr>
        <w:t>case-specific research and clash</w:t>
      </w:r>
      <w:r>
        <w:t xml:space="preserve">.  </w:t>
      </w:r>
    </w:p>
    <w:p w14:paraId="7F8AB0AE" w14:textId="77777777" w:rsidR="00360B53" w:rsidRDefault="00360B53" w:rsidP="00360B53"/>
    <w:p w14:paraId="06A8F122" w14:textId="77777777" w:rsidR="00360B53" w:rsidRDefault="00360B53" w:rsidP="00360B53">
      <w:pPr>
        <w:pStyle w:val="Heading2"/>
      </w:pPr>
      <w:r>
        <w:t>Solvency and Say No</w:t>
      </w:r>
    </w:p>
    <w:p w14:paraId="1A376AD0" w14:textId="77777777" w:rsidR="00360B53" w:rsidRDefault="00360B53" w:rsidP="00360B53">
      <w:pPr>
        <w:pStyle w:val="Heading3"/>
      </w:pPr>
      <w:r>
        <w:t>2AC — No Solvency</w:t>
      </w:r>
    </w:p>
    <w:p w14:paraId="5B096FA6" w14:textId="77777777" w:rsidR="00360B53" w:rsidRDefault="00360B53" w:rsidP="00360B53">
      <w:pPr>
        <w:pStyle w:val="Heading4"/>
      </w:pPr>
      <w:r w:rsidRPr="00976AA6">
        <w:rPr>
          <w:u w:val="single"/>
        </w:rPr>
        <w:t>No Solvency</w:t>
      </w:r>
      <w:r>
        <w:t xml:space="preserve"> — Reg Negs result in </w:t>
      </w:r>
      <w:r w:rsidRPr="00976AA6">
        <w:rPr>
          <w:u w:val="single"/>
        </w:rPr>
        <w:t>watered-down policies</w:t>
      </w:r>
      <w:r>
        <w:t>.</w:t>
      </w:r>
    </w:p>
    <w:p w14:paraId="140D1517" w14:textId="77777777" w:rsidR="00360B53" w:rsidRPr="005E60E4" w:rsidRDefault="00360B53" w:rsidP="00360B53">
      <w:r w:rsidRPr="005E60E4">
        <w:rPr>
          <w:rStyle w:val="Style13ptBold"/>
        </w:rPr>
        <w:t>Shapiro and Murphy 13</w:t>
      </w:r>
      <w:r>
        <w:t xml:space="preserve"> — Sidney Shapiro, University Chair in Administrative Law and Professor of Law at Wake Forest University, </w:t>
      </w:r>
      <w:r w:rsidRPr="005E60E4">
        <w:t>Vice-President of the Center for Progressive Reform, a nonprofit research and educational organization of university-affiliated academics</w:t>
      </w:r>
      <w:r>
        <w:t xml:space="preserve">, former </w:t>
      </w:r>
      <w:r w:rsidRPr="005E60E4">
        <w:t>trial attorney with the Federal Trade Commission and Deputy Legal Counsel of the Secretary's Review Panel at the U.S. Department of Health, Education, and Welfare</w:t>
      </w:r>
      <w:r>
        <w:t xml:space="preserve">, holds a J.D. from the University of Pennsylvania, and Richard Murphy, Professor of Law at Texas Tech University, </w:t>
      </w:r>
      <w:r w:rsidRPr="005E60E4">
        <w:t>co-chair of the Judicial Review Committee of the ABA's Administrative Law and Regulatory Practice Section</w:t>
      </w:r>
      <w:r>
        <w:t>, holds a J.D. from the University of Minnesota Law School, 2013 (“</w:t>
      </w:r>
      <w:r w:rsidRPr="005E60E4">
        <w:t>Public Participation without a Public: The Challenge for Administrative Policymaking</w:t>
      </w:r>
      <w:r>
        <w:t xml:space="preserve">,” </w:t>
      </w:r>
      <w:r>
        <w:rPr>
          <w:i/>
          <w:iCs/>
        </w:rPr>
        <w:t>Missouri Law Review</w:t>
      </w:r>
      <w:r>
        <w:t>, (</w:t>
      </w:r>
      <w:r w:rsidRPr="005E60E4">
        <w:t>78 Mo. L. Rev. 489</w:t>
      </w:r>
      <w:r>
        <w:t xml:space="preserve">), Available Online to Subscribing Institutions via  </w:t>
      </w:r>
      <w:proofErr w:type="spellStart"/>
      <w:r>
        <w:t>HeinOnline</w:t>
      </w:r>
      <w:proofErr w:type="spellEnd"/>
      <w:r>
        <w:t>)</w:t>
      </w:r>
    </w:p>
    <w:p w14:paraId="54EEC867" w14:textId="77777777" w:rsidR="00360B53" w:rsidRPr="002B2779" w:rsidRDefault="00360B53" w:rsidP="00360B53">
      <w:r>
        <w:t>Why, however, think that an agency can determine the public interest better than other stakeholders? This query goes back to the point that expertise, sans values, cannot justify policy choices, or at least the type of policy choices that agencies must make. For instance, we know that ingesting too much arsenic is very bad for people. We do not have perfect information about this problem - i.e., we cannot track the dose response curve down to zero. Also, this information does not tell us how much to spend to address any problems of arsenic ingestion - e.g., it does not tell us how much to spend to limit arsenic levels in drinking water in the American Southwest, where relatively high levels are naturally occurring. Nonetheless, it should be easy for everyone to agree on a ban on adding arsenic to soft drinks for children.</w:t>
      </w:r>
    </w:p>
    <w:p w14:paraId="678B0855" w14:textId="77777777" w:rsidR="00360B53" w:rsidRPr="00D461A2" w:rsidRDefault="00360B53" w:rsidP="00360B53">
      <w:r>
        <w:t xml:space="preserve">Suppose, however, that an agency, after excluding such extreme possibilities, concludes that "reasonable" people might accept an upper limit of arsenic in drinking water at somewhere between X and Y parts per million. Given that we are now </w:t>
      </w:r>
      <w:r w:rsidRPr="002B2779">
        <w:rPr>
          <w:rStyle w:val="StyleUnderline"/>
        </w:rPr>
        <w:t xml:space="preserve">within the regulatory range where contestable values come into play, what could be more sensible than </w:t>
      </w:r>
      <w:r w:rsidRPr="003B621E">
        <w:rPr>
          <w:rStyle w:val="StyleUnderline"/>
          <w:highlight w:val="yellow"/>
        </w:rPr>
        <w:t>allowing interested parties to strike a deal</w:t>
      </w:r>
      <w:r w:rsidRPr="00976AA6">
        <w:t xml:space="preserve"> </w:t>
      </w:r>
      <w:r>
        <w:t>somewhere between these two levels?</w:t>
      </w:r>
    </w:p>
    <w:p w14:paraId="5BCB9AD1" w14:textId="77777777" w:rsidR="00360B53" w:rsidRDefault="00360B53" w:rsidP="00360B53">
      <w:r>
        <w:t xml:space="preserve">One problem with </w:t>
      </w:r>
      <w:r w:rsidRPr="002B2779">
        <w:rPr>
          <w:rStyle w:val="StyleUnderline"/>
        </w:rPr>
        <w:t>this approach</w:t>
      </w:r>
      <w:r>
        <w:t xml:space="preserve"> is that it </w:t>
      </w:r>
      <w:r w:rsidRPr="003B621E">
        <w:rPr>
          <w:rStyle w:val="Emphasis"/>
          <w:highlight w:val="yellow"/>
        </w:rPr>
        <w:t>underestimates</w:t>
      </w:r>
      <w:r>
        <w:t xml:space="preserve"> both </w:t>
      </w:r>
      <w:r w:rsidRPr="002B2779">
        <w:rPr>
          <w:rStyle w:val="StyleUnderline"/>
        </w:rPr>
        <w:t xml:space="preserve">the degree to which values and facts intertwine and </w:t>
      </w:r>
      <w:r w:rsidRPr="003B621E">
        <w:rPr>
          <w:rStyle w:val="StyleUnderline"/>
          <w:highlight w:val="yellow"/>
        </w:rPr>
        <w:t>the power of</w:t>
      </w:r>
      <w:r>
        <w:t xml:space="preserve"> motivated reasoning (i.e., </w:t>
      </w:r>
      <w:r w:rsidRPr="003B621E">
        <w:rPr>
          <w:rStyle w:val="StyleUnderline"/>
          <w:highlight w:val="yellow"/>
        </w:rPr>
        <w:t>politics</w:t>
      </w:r>
      <w:r>
        <w:t xml:space="preserve">) </w:t>
      </w:r>
      <w:r w:rsidRPr="003B621E">
        <w:rPr>
          <w:rStyle w:val="StyleUnderline"/>
          <w:highlight w:val="yellow"/>
        </w:rPr>
        <w:t>to distort expert judgment</w:t>
      </w:r>
      <w:r>
        <w:t>. Senator Patrick Moynihan famously remarked, "[e]</w:t>
      </w:r>
      <w:proofErr w:type="spellStart"/>
      <w:r>
        <w:t>veryone</w:t>
      </w:r>
      <w:proofErr w:type="spellEnd"/>
      <w:r>
        <w:t xml:space="preserve"> is entitled to his own opinion, but not to his own facts."31 He may have been correct as a matter of principle, but, in practice, people find the facts they want.32 We therefore should not be surprised if </w:t>
      </w:r>
      <w:r w:rsidRPr="003B621E">
        <w:rPr>
          <w:rStyle w:val="StyleUnderline"/>
          <w:highlight w:val="yellow"/>
        </w:rPr>
        <w:t>a regulatory system that aspires to deal-making finds</w:t>
      </w:r>
      <w:r w:rsidRPr="002B2779">
        <w:rPr>
          <w:rStyle w:val="StyleUnderline"/>
        </w:rPr>
        <w:t xml:space="preserve"> </w:t>
      </w:r>
      <w:r w:rsidRPr="003B621E">
        <w:rPr>
          <w:rStyle w:val="StyleUnderline"/>
          <w:highlight w:val="yellow"/>
        </w:rPr>
        <w:t xml:space="preserve">that the </w:t>
      </w:r>
      <w:r w:rsidRPr="003B621E">
        <w:rPr>
          <w:rStyle w:val="Emphasis"/>
          <w:highlight w:val="yellow"/>
        </w:rPr>
        <w:t>political aims of its strongest actors distort expertise</w:t>
      </w:r>
      <w:r w:rsidRPr="002B2779">
        <w:rPr>
          <w:rStyle w:val="StyleUnderline"/>
        </w:rPr>
        <w:t xml:space="preserve"> </w:t>
      </w:r>
      <w:r w:rsidRPr="003B621E">
        <w:rPr>
          <w:rStyle w:val="Emphasis"/>
          <w:highlight w:val="yellow"/>
        </w:rPr>
        <w:t>more</w:t>
      </w:r>
      <w:r w:rsidRPr="002B2779">
        <w:rPr>
          <w:rStyle w:val="StyleUnderline"/>
        </w:rPr>
        <w:t xml:space="preserve"> </w:t>
      </w:r>
      <w:r w:rsidRPr="003B621E">
        <w:rPr>
          <w:rStyle w:val="StyleUnderline"/>
          <w:highlight w:val="yellow"/>
        </w:rPr>
        <w:t>than in a system that aspires to expert identification and implementation by public servants</w:t>
      </w:r>
      <w:r w:rsidRPr="002B2779">
        <w:rPr>
          <w:rStyle w:val="StyleUnderline"/>
        </w:rPr>
        <w:t xml:space="preserve"> of a broad public interest</w:t>
      </w:r>
      <w:r>
        <w:t>.33</w:t>
      </w:r>
    </w:p>
    <w:p w14:paraId="2CFF1A05" w14:textId="77777777" w:rsidR="00360B53" w:rsidRDefault="00360B53" w:rsidP="00360B53"/>
    <w:p w14:paraId="51960057" w14:textId="77777777" w:rsidR="00360B53" w:rsidRDefault="00360B53" w:rsidP="00360B53">
      <w:pPr>
        <w:pStyle w:val="Heading3"/>
      </w:pPr>
      <w:r>
        <w:t>2AC — Agency Says No</w:t>
      </w:r>
    </w:p>
    <w:p w14:paraId="0297F13C" w14:textId="77777777" w:rsidR="00360B53" w:rsidRDefault="00360B53" w:rsidP="00360B53">
      <w:pPr>
        <w:pStyle w:val="Heading4"/>
      </w:pPr>
      <w:r w:rsidRPr="00A32366">
        <w:rPr>
          <w:u w:val="single"/>
        </w:rPr>
        <w:t>No Solvency</w:t>
      </w:r>
      <w:r>
        <w:t xml:space="preserve"> — agencies will </w:t>
      </w:r>
      <w:r w:rsidRPr="00401F5B">
        <w:rPr>
          <w:u w:val="single"/>
        </w:rPr>
        <w:t>ignore the counterplan</w:t>
      </w:r>
      <w:r>
        <w:t xml:space="preserve"> and it </w:t>
      </w:r>
      <w:r w:rsidRPr="00401F5B">
        <w:rPr>
          <w:u w:val="single"/>
        </w:rPr>
        <w:t>won’t become law</w:t>
      </w:r>
      <w:r>
        <w:t>.</w:t>
      </w:r>
    </w:p>
    <w:p w14:paraId="1A0E464B" w14:textId="77777777" w:rsidR="00360B53" w:rsidRPr="007E602B" w:rsidRDefault="00360B53" w:rsidP="00360B53">
      <w:r w:rsidRPr="00A32366">
        <w:rPr>
          <w:rStyle w:val="Style13ptBold"/>
        </w:rPr>
        <w:t>Custos 6</w:t>
      </w:r>
      <w:r w:rsidRPr="007E602B">
        <w:t xml:space="preserve"> </w:t>
      </w:r>
      <w:r>
        <w:t xml:space="preserve">— </w:t>
      </w:r>
      <w:r w:rsidRPr="007E602B">
        <w:t>Dominique</w:t>
      </w:r>
      <w:r>
        <w:t xml:space="preserve"> Custos</w:t>
      </w:r>
      <w:r w:rsidRPr="007E602B">
        <w:t xml:space="preserve">, Professor of Law at Loyola University New Orleans, </w:t>
      </w:r>
      <w:r>
        <w:t xml:space="preserve">holds Ph.D. from </w:t>
      </w:r>
      <w:r w:rsidRPr="000E7FE1">
        <w:t>Panthéon</w:t>
      </w:r>
      <w:r>
        <w:t>-Sorbonne Law School, 2006 (</w:t>
      </w:r>
      <w:r w:rsidRPr="007E602B">
        <w:t>“Section I</w:t>
      </w:r>
      <w:r>
        <w:t>V</w:t>
      </w:r>
      <w:r w:rsidRPr="007E602B">
        <w:t xml:space="preserve">: Constitutional </w:t>
      </w:r>
      <w:r>
        <w:t>a</w:t>
      </w:r>
      <w:r w:rsidRPr="007E602B">
        <w:t>nd Administrative Law: The Rulemaking Power of Independent Regulatory Agencies</w:t>
      </w:r>
      <w:r>
        <w:t>,</w:t>
      </w:r>
      <w:r w:rsidRPr="007E602B">
        <w:t xml:space="preserve">” </w:t>
      </w:r>
      <w:r w:rsidRPr="000E7FE1">
        <w:rPr>
          <w:i/>
          <w:iCs/>
        </w:rPr>
        <w:t>The American Journal of Comparative Law</w:t>
      </w:r>
      <w:r w:rsidRPr="007E602B">
        <w:t xml:space="preserve">, </w:t>
      </w:r>
      <w:r>
        <w:t>Fall, (</w:t>
      </w:r>
      <w:r w:rsidRPr="007E602B">
        <w:t>54 Am. J. Comp. L. 615</w:t>
      </w:r>
      <w:r>
        <w:t>)</w:t>
      </w:r>
      <w:r w:rsidRPr="007E602B">
        <w:t xml:space="preserve">, </w:t>
      </w:r>
      <w:r>
        <w:t xml:space="preserve">Available Online to Subscribing Institutions via </w:t>
      </w:r>
      <w:proofErr w:type="spellStart"/>
      <w:r>
        <w:t>HeinOnline</w:t>
      </w:r>
      <w:proofErr w:type="spellEnd"/>
      <w:r>
        <w:t>)</w:t>
      </w:r>
    </w:p>
    <w:p w14:paraId="30AB6744" w14:textId="77777777" w:rsidR="00360B53" w:rsidRDefault="00360B53" w:rsidP="00360B53">
      <w:r w:rsidRPr="008E4024">
        <w:t xml:space="preserve">Among the statutes supplementing the APA, the Negotiated Rulemaking Act of 1990 n124 deserves special mention. In fact, it codified a practice that first emerged in labor and environmental regulation. </w:t>
      </w:r>
      <w:r w:rsidRPr="003B621E">
        <w:rPr>
          <w:rStyle w:val="StyleUnderline"/>
          <w:highlight w:val="yellow"/>
        </w:rPr>
        <w:t>Reg</w:t>
      </w:r>
      <w:r w:rsidRPr="000E7FE1">
        <w:rPr>
          <w:rStyle w:val="StyleUnderline"/>
        </w:rPr>
        <w:t xml:space="preserve">ulatory </w:t>
      </w:r>
      <w:r w:rsidRPr="003B621E">
        <w:rPr>
          <w:rStyle w:val="StyleUnderline"/>
          <w:highlight w:val="yellow"/>
        </w:rPr>
        <w:t>neg</w:t>
      </w:r>
      <w:r w:rsidRPr="000E7FE1">
        <w:rPr>
          <w:rStyle w:val="StyleUnderline"/>
        </w:rPr>
        <w:t>otiation</w:t>
      </w:r>
      <w:r w:rsidRPr="008E4024">
        <w:t xml:space="preserve">, as it is otherwise called, is a process through which the agency, the regulated industry and other stakeholders seek a consensus on a proposed rule. Rejecting a command-and-control approach to regulation, it purports to shorten the rulemaking proceeding, to increase compliance, to reduce litigation, and to produce better rules. However, it simultaneously </w:t>
      </w:r>
      <w:r w:rsidRPr="003B621E">
        <w:rPr>
          <w:rStyle w:val="StyleUnderline"/>
          <w:highlight w:val="yellow"/>
        </w:rPr>
        <w:t>deprives the agency of the superiority attached to its nature of public entity</w:t>
      </w:r>
      <w:r w:rsidRPr="007E602B">
        <w:rPr>
          <w:rStyle w:val="StyleUnderline"/>
        </w:rPr>
        <w:t>, brings the public interest down to the level of private interests</w:t>
      </w:r>
      <w:r w:rsidRPr="008E4024">
        <w:t xml:space="preserve">. Thus, </w:t>
      </w:r>
      <w:r w:rsidRPr="003B621E">
        <w:rPr>
          <w:rStyle w:val="StyleUnderline"/>
          <w:highlight w:val="yellow"/>
        </w:rPr>
        <w:t>it creates a context of confusion of status</w:t>
      </w:r>
      <w:r w:rsidRPr="007E602B">
        <w:rPr>
          <w:rStyle w:val="StyleUnderline"/>
        </w:rPr>
        <w:t xml:space="preserve"> of the respective participants and represented interests at stake, </w:t>
      </w:r>
      <w:r w:rsidRPr="003B621E">
        <w:rPr>
          <w:rStyle w:val="StyleUnderline"/>
          <w:highlight w:val="yellow"/>
        </w:rPr>
        <w:t xml:space="preserve">which offers a </w:t>
      </w:r>
      <w:r w:rsidRPr="003B621E">
        <w:rPr>
          <w:rStyle w:val="Emphasis"/>
          <w:highlight w:val="yellow"/>
        </w:rPr>
        <w:t>breeding ground to regulatory capture</w:t>
      </w:r>
      <w:r w:rsidRPr="007E602B">
        <w:rPr>
          <w:rStyle w:val="StyleUnderline"/>
        </w:rPr>
        <w:t>.</w:t>
      </w:r>
      <w:r w:rsidRPr="008E4024">
        <w:t xml:space="preserve"> Nevertheless, the resulting disruption in the conventional principles remains partial because </w:t>
      </w:r>
      <w:r w:rsidRPr="003B621E">
        <w:rPr>
          <w:b/>
          <w:highlight w:val="yellow"/>
          <w:u w:val="single"/>
        </w:rPr>
        <w:t xml:space="preserve">the </w:t>
      </w:r>
      <w:proofErr w:type="gramStart"/>
      <w:r w:rsidRPr="003B621E">
        <w:rPr>
          <w:b/>
          <w:highlight w:val="yellow"/>
          <w:u w:val="single"/>
        </w:rPr>
        <w:t>negotiated</w:t>
      </w:r>
      <w:r w:rsidRPr="008E4024">
        <w:rPr>
          <w:b/>
        </w:rPr>
        <w:t xml:space="preserve">  [</w:t>
      </w:r>
      <w:proofErr w:type="gramEnd"/>
      <w:r w:rsidRPr="008E4024">
        <w:rPr>
          <w:b/>
        </w:rPr>
        <w:t xml:space="preserve">*639]  </w:t>
      </w:r>
      <w:r w:rsidRPr="003B621E">
        <w:rPr>
          <w:b/>
          <w:highlight w:val="yellow"/>
          <w:u w:val="single"/>
        </w:rPr>
        <w:t xml:space="preserve">consensus </w:t>
      </w:r>
      <w:r w:rsidRPr="003B621E">
        <w:rPr>
          <w:rStyle w:val="Emphasis"/>
          <w:highlight w:val="yellow"/>
        </w:rPr>
        <w:t>does not possess any legal force</w:t>
      </w:r>
      <w:r w:rsidRPr="008E4024">
        <w:rPr>
          <w:b/>
          <w:u w:val="single"/>
        </w:rPr>
        <w:t>. To acquire binding effect</w:t>
      </w:r>
      <w:r w:rsidRPr="007E602B">
        <w:rPr>
          <w:rStyle w:val="StyleUnderline"/>
        </w:rPr>
        <w:t>, the rule formulated by consensus must be subject to the notice-and-comment procedure, although it is assumed that it will be the eventually promulgated rule. In law, it may, at the maximum, become the proposed rule published in the Federal Register.</w:t>
      </w:r>
      <w:r w:rsidRPr="008E4024">
        <w:t xml:space="preserve"> Moreover, </w:t>
      </w:r>
      <w:r w:rsidRPr="003B621E">
        <w:rPr>
          <w:rStyle w:val="Emphasis"/>
          <w:highlight w:val="yellow"/>
        </w:rPr>
        <w:t>it is not a new requirement but an option that agencies may ignore</w:t>
      </w:r>
      <w:r w:rsidRPr="007E602B">
        <w:rPr>
          <w:rStyle w:val="StyleUnderline"/>
        </w:rPr>
        <w:t>.</w:t>
      </w:r>
      <w:r w:rsidRPr="008E4024">
        <w:t xml:space="preserve"> Therefore, </w:t>
      </w:r>
      <w:r w:rsidRPr="003B621E">
        <w:rPr>
          <w:rStyle w:val="StyleUnderline"/>
          <w:highlight w:val="yellow"/>
        </w:rPr>
        <w:t xml:space="preserve">negotiated rulemaking may be categorized as </w:t>
      </w:r>
      <w:r w:rsidRPr="003B621E">
        <w:rPr>
          <w:rStyle w:val="Emphasis"/>
          <w:highlight w:val="yellow"/>
        </w:rPr>
        <w:t>soft law</w:t>
      </w:r>
      <w:r w:rsidRPr="003B621E">
        <w:rPr>
          <w:rStyle w:val="StyleUnderline"/>
          <w:highlight w:val="yellow"/>
        </w:rPr>
        <w:t xml:space="preserve"> and it appears to introduce an extra step into informal rulemaking</w:t>
      </w:r>
      <w:r w:rsidRPr="007E602B">
        <w:rPr>
          <w:rStyle w:val="StyleUnderline"/>
        </w:rPr>
        <w:t>.</w:t>
      </w:r>
      <w:r w:rsidRPr="008E4024">
        <w:t xml:space="preserve"> To this extent, it does not quite suffer from the same level of ambiguity that the macro-agreements experimented between the Institutions and the industries in environment regulation in the E.U. n125</w:t>
      </w:r>
    </w:p>
    <w:p w14:paraId="3AA57924" w14:textId="77777777" w:rsidR="00360B53" w:rsidRDefault="00360B53" w:rsidP="00360B53"/>
    <w:p w14:paraId="792520F5" w14:textId="77777777" w:rsidR="00360B53" w:rsidRDefault="00360B53" w:rsidP="00360B53">
      <w:pPr>
        <w:pStyle w:val="Heading3"/>
      </w:pPr>
      <w:r>
        <w:t>2AC — Industry Says No</w:t>
      </w:r>
    </w:p>
    <w:p w14:paraId="206E50C4" w14:textId="77777777" w:rsidR="00360B53" w:rsidRDefault="00360B53" w:rsidP="00360B53">
      <w:pPr>
        <w:pStyle w:val="Heading4"/>
      </w:pPr>
      <w:r>
        <w:t>[Area of plan] industry will block the Reg Neg — they oppose regulation because [explain.]</w:t>
      </w:r>
    </w:p>
    <w:p w14:paraId="431D291F" w14:textId="77777777" w:rsidR="00360B53" w:rsidRPr="00750212" w:rsidRDefault="00360B53" w:rsidP="00360B53"/>
    <w:p w14:paraId="50BF73C3" w14:textId="77777777" w:rsidR="00360B53" w:rsidRDefault="00360B53" w:rsidP="00360B53">
      <w:pPr>
        <w:pStyle w:val="Heading4"/>
      </w:pPr>
      <w:r>
        <w:t>Single actors can unravel the entire process.</w:t>
      </w:r>
    </w:p>
    <w:p w14:paraId="5BC8D016" w14:textId="77777777" w:rsidR="00360B53" w:rsidRPr="00750212" w:rsidRDefault="00360B53" w:rsidP="00360B53">
      <w:r>
        <w:t xml:space="preserve">Rivkin 93 — David B. Rivkin, Jr., member of </w:t>
      </w:r>
      <w:proofErr w:type="spellStart"/>
      <w:r>
        <w:t>Hunton</w:t>
      </w:r>
      <w:proofErr w:type="spellEnd"/>
      <w:r>
        <w:t xml:space="preserve"> and William’s environmental and legal teams, former member of the White House </w:t>
      </w:r>
      <w:proofErr w:type="spellStart"/>
      <w:r>
        <w:t>Council’s</w:t>
      </w:r>
      <w:proofErr w:type="spellEnd"/>
      <w:r>
        <w:t xml:space="preserve"> Office under Bush Sr. and Reagan, former attorney in the US Departments of Energy and Justice, holds a J.D. from Columbia University Law School, 1993 (“Group Discussion on Executive Oversight of the Regulatory Process,” </w:t>
      </w:r>
      <w:r>
        <w:rPr>
          <w:i/>
          <w:iCs/>
        </w:rPr>
        <w:t>Administrative Law Journal of the American University</w:t>
      </w:r>
      <w:r>
        <w:t>, (</w:t>
      </w:r>
      <w:r w:rsidRPr="00750212">
        <w:t>7 Admin. L.J. Am. U. 333</w:t>
      </w:r>
      <w:r>
        <w:t xml:space="preserve">), Available Online to Subscribing Institutions via  </w:t>
      </w:r>
      <w:proofErr w:type="spellStart"/>
      <w:r>
        <w:t>HeinOnline</w:t>
      </w:r>
      <w:proofErr w:type="spellEnd"/>
      <w:r>
        <w:t>)</w:t>
      </w:r>
    </w:p>
    <w:p w14:paraId="41E3CA70" w14:textId="77777777" w:rsidR="00360B53" w:rsidRDefault="00360B53" w:rsidP="00360B53">
      <w:r>
        <w:t>PARTICIPANT: I just wanted to follow up on the reg-neg concept. I would like to know what happened a year and one-half ago when there was a decision not to go forward with a regulatory negotiation with respect to nitrogen oxide emissions (NOX) under the Clean Air Act. I believe that was a Council decision.</w:t>
      </w:r>
    </w:p>
    <w:p w14:paraId="5AD9FA7C" w14:textId="77777777" w:rsidR="00360B53" w:rsidRDefault="00360B53" w:rsidP="00360B53">
      <w:r>
        <w:t xml:space="preserve">MR. RIVKIN: That is really getting into the minutiae of the Clean Air Act. It was a subcommittee of the Acid Rain Advisory Committee (ARAC) that dealt with NOX issues.98 There was a decision made not to pursue NOX issues to their final resolution. That is ancient history and has nothing to do with the Council on Competitiveness. I think that there was a certain tension within ARAC itself when the decision was made. It is not that it was equally split, but this case substantiates the point that both Tom and Cass made. </w:t>
      </w:r>
      <w:r w:rsidRPr="003B621E">
        <w:rPr>
          <w:rStyle w:val="StyleUnderline"/>
          <w:highlight w:val="yellow"/>
        </w:rPr>
        <w:t xml:space="preserve">The pitfall of reg-neg is that in any decision taken by </w:t>
      </w:r>
      <w:r w:rsidRPr="003B621E">
        <w:rPr>
          <w:rStyle w:val="Emphasis"/>
          <w:highlight w:val="yellow"/>
        </w:rPr>
        <w:t>consensus</w:t>
      </w:r>
      <w:r w:rsidRPr="003B621E">
        <w:rPr>
          <w:rStyle w:val="StyleUnderline"/>
          <w:highlight w:val="yellow"/>
        </w:rPr>
        <w:t xml:space="preserve">, a </w:t>
      </w:r>
      <w:r w:rsidRPr="003B621E">
        <w:rPr>
          <w:rStyle w:val="Emphasis"/>
          <w:highlight w:val="yellow"/>
        </w:rPr>
        <w:t>small band of dissenters</w:t>
      </w:r>
      <w:r w:rsidRPr="003B621E">
        <w:rPr>
          <w:rStyle w:val="StyleUnderline"/>
          <w:highlight w:val="yellow"/>
        </w:rPr>
        <w:t xml:space="preserve"> can </w:t>
      </w:r>
      <w:r w:rsidRPr="003B621E">
        <w:rPr>
          <w:rStyle w:val="Emphasis"/>
          <w:highlight w:val="yellow"/>
        </w:rPr>
        <w:t>unravel the entire process</w:t>
      </w:r>
      <w:r>
        <w:t xml:space="preserve">. I think there were a few people in ARAC who did not like the way the NOX strawman was </w:t>
      </w:r>
      <w:proofErr w:type="gramStart"/>
      <w:r>
        <w:t>emerging</w:t>
      </w:r>
      <w:proofErr w:type="gramEnd"/>
      <w:r>
        <w:t xml:space="preserve"> and, in the interest of time, the EPA and the people involved decided not to pursue the matter.</w:t>
      </w:r>
    </w:p>
    <w:p w14:paraId="776B520B" w14:textId="77777777" w:rsidR="00360B53" w:rsidRDefault="00360B53" w:rsidP="00360B53"/>
    <w:p w14:paraId="6B375885" w14:textId="77777777" w:rsidR="00360B53" w:rsidRPr="002130BA" w:rsidRDefault="00360B53" w:rsidP="00360B53">
      <w:pPr>
        <w:pStyle w:val="Heading2"/>
      </w:pPr>
      <w:r>
        <w:t>Disadvantages to Reg Neg</w:t>
      </w:r>
    </w:p>
    <w:p w14:paraId="18AC39E3" w14:textId="77777777" w:rsidR="00360B53" w:rsidRDefault="00360B53" w:rsidP="00360B53">
      <w:pPr>
        <w:pStyle w:val="Heading3"/>
      </w:pPr>
      <w:r>
        <w:t>2AC — Delay DA</w:t>
      </w:r>
    </w:p>
    <w:p w14:paraId="22357961" w14:textId="77777777" w:rsidR="00360B53" w:rsidRDefault="00360B53" w:rsidP="00360B53">
      <w:pPr>
        <w:pStyle w:val="Heading4"/>
      </w:pPr>
      <w:r w:rsidRPr="00401F5B">
        <w:rPr>
          <w:u w:val="single"/>
        </w:rPr>
        <w:t>Delay DA</w:t>
      </w:r>
      <w:r>
        <w:t xml:space="preserve"> — </w:t>
      </w:r>
      <w:r w:rsidRPr="00401F5B">
        <w:rPr>
          <w:u w:val="single"/>
        </w:rPr>
        <w:t>internal agency processes</w:t>
      </w:r>
      <w:r>
        <w:t xml:space="preserve"> delay </w:t>
      </w:r>
      <w:r w:rsidRPr="00401F5B">
        <w:rPr>
          <w:u w:val="single"/>
        </w:rPr>
        <w:t>more than a year</w:t>
      </w:r>
      <w:r>
        <w:t xml:space="preserve"> after the rule is negotiated. That means it doesn’t solve [explain.]</w:t>
      </w:r>
    </w:p>
    <w:p w14:paraId="787E55C0" w14:textId="77777777" w:rsidR="00360B53" w:rsidRPr="002D609E" w:rsidRDefault="00360B53" w:rsidP="00360B53">
      <w:r w:rsidRPr="002D609E">
        <w:rPr>
          <w:rStyle w:val="Style13ptBold"/>
        </w:rPr>
        <w:t>Lubbers 8</w:t>
      </w:r>
      <w:r>
        <w:t xml:space="preserve"> — Jeffrey S. Lubbers, Fellow in Law and Government at Washington College of Law at American University, former Research Director of the Administrative Conference of the United States, holds a J.D. from the University of Chicago Law School, 2008 (“</w:t>
      </w:r>
      <w:r w:rsidRPr="002D609E">
        <w:t>Achieving Policymaking Consensus: The (Unfortunate) Waning of Negotiated Rulemaking</w:t>
      </w:r>
      <w:r>
        <w:t xml:space="preserve">,” </w:t>
      </w:r>
      <w:r>
        <w:rPr>
          <w:i/>
          <w:iCs/>
        </w:rPr>
        <w:t>Texas Law Review</w:t>
      </w:r>
      <w:r>
        <w:t>, Summer, (</w:t>
      </w:r>
      <w:r w:rsidRPr="002D609E">
        <w:t>49 S. Tex. L. Rev. 987</w:t>
      </w:r>
      <w:r>
        <w:t xml:space="preserve">), Available Online to Subscribing Institutions via  </w:t>
      </w:r>
      <w:proofErr w:type="spellStart"/>
      <w:r>
        <w:t>HeinOnline</w:t>
      </w:r>
      <w:proofErr w:type="spellEnd"/>
      <w:r>
        <w:t>)</w:t>
      </w:r>
    </w:p>
    <w:p w14:paraId="21ACACF3" w14:textId="77777777" w:rsidR="00360B53" w:rsidRPr="003C5CA2" w:rsidRDefault="00360B53" w:rsidP="00360B53">
      <w:r>
        <w:t xml:space="preserve">It should also be noted that in some situations </w:t>
      </w:r>
      <w:r w:rsidRPr="003B621E">
        <w:rPr>
          <w:rStyle w:val="StyleUnderline"/>
          <w:highlight w:val="yellow"/>
        </w:rPr>
        <w:t>the agency's own rule clearance process may create a bigger problem</w:t>
      </w:r>
      <w:r>
        <w:t xml:space="preserve">. </w:t>
      </w:r>
      <w:r w:rsidRPr="003B621E">
        <w:rPr>
          <w:rStyle w:val="Emphasis"/>
          <w:highlight w:val="yellow"/>
        </w:rPr>
        <w:t>A case in point is EPA</w:t>
      </w:r>
      <w:r>
        <w:t xml:space="preserve">'s latest reg-neg-it is the only one since the 1990s-which established a rule governing all appropriate inquiries into the previous ownership and uses of a property for the purposes of meeting certain landowner liability protection provisions in the brownfields legislation." In this rulemaking, the proposed rule preamble (issued on August 26, 2004) indicated that the committee had reached agreement on the text of the rule the previous December. This nine month delay in publishing the proposed rule was occasioned in part by the normal need to write the proposed rule's preamble-which took two months-but </w:t>
      </w:r>
      <w:r w:rsidRPr="003C5CA2">
        <w:rPr>
          <w:rStyle w:val="StyleUnderline"/>
        </w:rPr>
        <w:t xml:space="preserve">most of the </w:t>
      </w:r>
      <w:r w:rsidRPr="003B621E">
        <w:rPr>
          <w:rStyle w:val="StyleUnderline"/>
          <w:highlight w:val="yellow"/>
        </w:rPr>
        <w:t xml:space="preserve">delay was caused by </w:t>
      </w:r>
      <w:r w:rsidRPr="003B621E">
        <w:rPr>
          <w:rStyle w:val="Emphasis"/>
          <w:highlight w:val="yellow"/>
        </w:rPr>
        <w:t>internal review</w:t>
      </w:r>
      <w:r w:rsidRPr="003C5CA2">
        <w:rPr>
          <w:rStyle w:val="StyleUnderline"/>
        </w:rPr>
        <w:t xml:space="preserve"> by the EPA's Office of Policy, Economics and Innovation</w:t>
      </w:r>
      <w:r>
        <w:t xml:space="preserve">, which functions, in effect, as an internal OIRA." As part of its review, </w:t>
      </w:r>
      <w:r w:rsidRPr="003C5CA2">
        <w:rPr>
          <w:rStyle w:val="StyleUnderline"/>
        </w:rPr>
        <w:t>this Office</w:t>
      </w:r>
      <w:r>
        <w:t xml:space="preserve">, despite having participated as an observer in the negotiating sessions, </w:t>
      </w:r>
      <w:r w:rsidRPr="003C5CA2">
        <w:rPr>
          <w:rStyle w:val="StyleUnderline"/>
        </w:rPr>
        <w:t>insisted on the preparation of</w:t>
      </w:r>
      <w:r>
        <w:t xml:space="preserve"> cost-benefit analyses not only for the proposed rule, which was clearly required, but also for </w:t>
      </w:r>
      <w:r w:rsidRPr="003C5CA2">
        <w:rPr>
          <w:rStyle w:val="StyleUnderline"/>
        </w:rPr>
        <w:t xml:space="preserve">a series of alternative approaches </w:t>
      </w:r>
      <w:r w:rsidRPr="003B621E">
        <w:rPr>
          <w:rStyle w:val="Emphasis"/>
          <w:highlight w:val="yellow"/>
        </w:rPr>
        <w:t>even though the committee had reached consensus</w:t>
      </w:r>
      <w:r w:rsidRPr="003C5CA2">
        <w:rPr>
          <w:rStyle w:val="StyleUnderline"/>
        </w:rPr>
        <w:t xml:space="preserve"> on the preferred approach</w:t>
      </w:r>
      <w:r>
        <w:t xml:space="preserve">. Once these analyses were finally complete, the rule was transmitted to OIRA, which completed its review of the proposed rule in a few weeks. The same sequence also took place at the final rule stage. The EPA received a total of 400 comments, but 200 were fully favorable and the rest were relatively minor. Yet </w:t>
      </w:r>
      <w:r w:rsidRPr="003B621E">
        <w:rPr>
          <w:rStyle w:val="Emphasis"/>
          <w:highlight w:val="yellow"/>
        </w:rPr>
        <w:t>the EPA took fourteen months to publish the final rule</w:t>
      </w:r>
      <w:r>
        <w:t xml:space="preserve">. Here again, most of the delay was caused by the internal review of the economics analysis office; OIRA completed its review before its </w:t>
      </w:r>
      <w:proofErr w:type="gramStart"/>
      <w:r>
        <w:t>ninety day</w:t>
      </w:r>
      <w:proofErr w:type="gramEnd"/>
      <w:r>
        <w:t xml:space="preserve"> deadline.</w:t>
      </w:r>
    </w:p>
    <w:p w14:paraId="7873A60A" w14:textId="77777777" w:rsidR="00360B53" w:rsidRDefault="00360B53" w:rsidP="00360B53">
      <w:r>
        <w:t xml:space="preserve">This story indicates that </w:t>
      </w:r>
      <w:r w:rsidRPr="003B621E">
        <w:rPr>
          <w:rStyle w:val="StyleUnderline"/>
          <w:highlight w:val="yellow"/>
        </w:rPr>
        <w:t>agencies may institute</w:t>
      </w:r>
      <w:r>
        <w:t xml:space="preserve"> very </w:t>
      </w:r>
      <w:r w:rsidRPr="003B621E">
        <w:rPr>
          <w:rStyle w:val="StyleUnderline"/>
          <w:highlight w:val="yellow"/>
        </w:rPr>
        <w:t>rigid internal regulatory development processes that do not provide the flexibility necessary for reg-neg to be successful</w:t>
      </w:r>
      <w:r>
        <w:t>, or their internal power centers are not willing to accede to the needs and realities of negotiated rulemaking. Agency program offices are not likely to suggest doing a reg-neg if the clearance offices are not willing to build a fast lane for their ultimate review. For reg-neg to be "worth" the front-end costs, the agencies and OMB need to facilitate the back-end savings the process is designed to produce.</w:t>
      </w:r>
    </w:p>
    <w:p w14:paraId="07B5BD94" w14:textId="77777777" w:rsidR="00360B53" w:rsidRDefault="00360B53" w:rsidP="00360B53"/>
    <w:p w14:paraId="623698A0" w14:textId="77777777" w:rsidR="00360B53" w:rsidRDefault="00360B53" w:rsidP="00360B53">
      <w:pPr>
        <w:pStyle w:val="Heading3"/>
      </w:pPr>
      <w:r>
        <w:t>1AR — Delay DA</w:t>
      </w:r>
    </w:p>
    <w:p w14:paraId="638A255D" w14:textId="77777777" w:rsidR="00360B53" w:rsidRPr="003D3D69" w:rsidRDefault="00360B53" w:rsidP="00360B53">
      <w:pPr>
        <w:pStyle w:val="Heading4"/>
      </w:pPr>
      <w:r w:rsidRPr="00401F5B">
        <w:rPr>
          <w:u w:val="single"/>
        </w:rPr>
        <w:t>Negotiated rulemaking fails</w:t>
      </w:r>
      <w:r>
        <w:t xml:space="preserve"> —</w:t>
      </w:r>
      <w:r w:rsidRPr="003D3D69">
        <w:t xml:space="preserve"> even the EPA admits that it’s </w:t>
      </w:r>
      <w:r w:rsidRPr="00401F5B">
        <w:rPr>
          <w:u w:val="single"/>
        </w:rPr>
        <w:t>labor-intensive</w:t>
      </w:r>
      <w:r w:rsidRPr="003D3D69">
        <w:t xml:space="preserve"> and </w:t>
      </w:r>
      <w:r w:rsidRPr="00401F5B">
        <w:rPr>
          <w:u w:val="single"/>
        </w:rPr>
        <w:t>burdensome</w:t>
      </w:r>
      <w:r w:rsidRPr="003D3D69">
        <w:t xml:space="preserve"> for everyone involved</w:t>
      </w:r>
      <w:r>
        <w:t>.</w:t>
      </w:r>
    </w:p>
    <w:p w14:paraId="45C84890" w14:textId="77777777" w:rsidR="00360B53" w:rsidRPr="00EF753E" w:rsidRDefault="00360B53" w:rsidP="00360B53">
      <w:r w:rsidRPr="00A32366">
        <w:rPr>
          <w:rStyle w:val="Style13ptBold"/>
        </w:rPr>
        <w:t>Funk 87</w:t>
      </w:r>
      <w:r w:rsidRPr="007E602B">
        <w:rPr>
          <w:rStyle w:val="Style13ptBold"/>
        </w:rPr>
        <w:t xml:space="preserve"> </w:t>
      </w:r>
      <w:r>
        <w:t xml:space="preserve">— </w:t>
      </w:r>
      <w:r w:rsidRPr="007E602B">
        <w:t xml:space="preserve">William Funk, Professor of Law, Northwestern School of Law of Lewis and Clark College, </w:t>
      </w:r>
      <w:r>
        <w:t>holds a J.D. from Columbia University, 1987 (“</w:t>
      </w:r>
      <w:r w:rsidRPr="007E602B">
        <w:t xml:space="preserve">When Smoke Gets </w:t>
      </w:r>
      <w:r>
        <w:t>i</w:t>
      </w:r>
      <w:r w:rsidRPr="007E602B">
        <w:t xml:space="preserve">n Your Eyes: Regulatory Negotiation </w:t>
      </w:r>
      <w:r>
        <w:t>a</w:t>
      </w:r>
      <w:r w:rsidRPr="007E602B">
        <w:t>nd The Public Interest</w:t>
      </w:r>
      <w:r>
        <w:t xml:space="preserve">,” </w:t>
      </w:r>
      <w:r>
        <w:rPr>
          <w:i/>
          <w:iCs/>
        </w:rPr>
        <w:t>Environmental Law</w:t>
      </w:r>
      <w:r>
        <w:t>, Fall, (</w:t>
      </w:r>
      <w:r w:rsidRPr="00EF753E">
        <w:t xml:space="preserve">18 </w:t>
      </w:r>
      <w:proofErr w:type="spellStart"/>
      <w:r w:rsidRPr="00EF753E">
        <w:t>Envtl</w:t>
      </w:r>
      <w:proofErr w:type="spellEnd"/>
      <w:r w:rsidRPr="00EF753E">
        <w:t>. L. 55</w:t>
      </w:r>
      <w:r>
        <w:t xml:space="preserve">), Available Online to Subscribing Institutions via </w:t>
      </w:r>
      <w:proofErr w:type="spellStart"/>
      <w:r>
        <w:t>HeinOnline</w:t>
      </w:r>
      <w:proofErr w:type="spellEnd"/>
      <w:r>
        <w:t>)</w:t>
      </w:r>
    </w:p>
    <w:p w14:paraId="2F9485BE" w14:textId="77777777" w:rsidR="00360B53" w:rsidRDefault="00360B53" w:rsidP="00360B53">
      <w:r w:rsidRPr="003D3D69">
        <w:t xml:space="preserve">There has been little formal evaluation of the use of negotiated rulemaking, perhaps because such evaluation presents formidable challenges. </w:t>
      </w:r>
      <w:r w:rsidRPr="003D3D69">
        <w:rPr>
          <w:rStyle w:val="StyleUnderline"/>
        </w:rPr>
        <w:t>"Success" in a negotiated rulemaking cannot be</w:t>
      </w:r>
      <w:r w:rsidRPr="003D3D69">
        <w:t xml:space="preserve"> precisely </w:t>
      </w:r>
      <w:r w:rsidRPr="003D3D69">
        <w:rPr>
          <w:rStyle w:val="StyleUnderline"/>
        </w:rPr>
        <w:t>defined;</w:t>
      </w:r>
      <w:r w:rsidRPr="003D3D69">
        <w:t xml:space="preserve"> even when a negotiating committee fails to reach consensus on a proposed rule, its efforts sometimes succeed in narrowing issues or providing agency regulators with important information they can use to craft their own proposals. While some of the costs of the process can easily be identified, moreover, the </w:t>
      </w:r>
      <w:r w:rsidRPr="003D3D69">
        <w:rPr>
          <w:rStyle w:val="StyleUnderline"/>
        </w:rPr>
        <w:t>possible benefits</w:t>
      </w:r>
      <w:r w:rsidRPr="003D3D69">
        <w:t xml:space="preserve"> - a higher quality rule based on better information, improved compliance, and reduced litigation </w:t>
      </w:r>
      <w:r w:rsidRPr="003D3D69">
        <w:rPr>
          <w:rStyle w:val="StyleUnderline"/>
        </w:rPr>
        <w:t>- may be difficult to quantify.</w:t>
      </w:r>
      <w:r w:rsidRPr="003D3D69">
        <w:t xml:space="preserve"> n93 </w:t>
      </w:r>
      <w:proofErr w:type="gramStart"/>
      <w:r w:rsidRPr="003D3D69">
        <w:t>As</w:t>
      </w:r>
      <w:proofErr w:type="gramEnd"/>
      <w:r w:rsidRPr="003D3D69">
        <w:t xml:space="preserve"> a result, most attempts at empirical evaluation end up as a series of testimonials n94 or speculations. n95 </w:t>
      </w:r>
      <w:r w:rsidRPr="003D3D69">
        <w:rPr>
          <w:rStyle w:val="StyleUnderline"/>
        </w:rPr>
        <w:t xml:space="preserve">The </w:t>
      </w:r>
      <w:r w:rsidRPr="003B621E">
        <w:rPr>
          <w:rStyle w:val="StyleUnderline"/>
          <w:highlight w:val="yellow"/>
        </w:rPr>
        <w:t>EPA did attempt an assessment of its pilot project</w:t>
      </w:r>
      <w:r w:rsidRPr="003D3D69">
        <w:t xml:space="preserve"> in 1987. </w:t>
      </w:r>
      <w:r w:rsidRPr="003D3D69">
        <w:rPr>
          <w:rStyle w:val="StyleUnderline"/>
        </w:rPr>
        <w:t>While the agency provided credible support for some of its findings of benefits from regulatory negotiation, the sample of rules considered was very small</w:t>
      </w:r>
      <w:r w:rsidRPr="003D3D69">
        <w:t xml:space="preserve"> and somewhat idiosyncratic. n96 At [*1367</w:t>
      </w:r>
      <w:proofErr w:type="gramStart"/>
      <w:r w:rsidRPr="003D3D69">
        <w:t>]  the</w:t>
      </w:r>
      <w:proofErr w:type="gramEnd"/>
      <w:r w:rsidRPr="003D3D69">
        <w:t xml:space="preserve"> same time, </w:t>
      </w:r>
      <w:r w:rsidRPr="003B621E">
        <w:rPr>
          <w:rStyle w:val="StyleUnderline"/>
          <w:highlight w:val="yellow"/>
        </w:rPr>
        <w:t>the assessment also identified some costs of the process</w:t>
      </w:r>
      <w:r w:rsidRPr="003D3D69">
        <w:t xml:space="preserve">. n97 </w:t>
      </w:r>
      <w:proofErr w:type="gramStart"/>
      <w:r w:rsidRPr="003D3D69">
        <w:t>In</w:t>
      </w:r>
      <w:proofErr w:type="gramEnd"/>
      <w:r w:rsidRPr="003D3D69">
        <w:t xml:space="preserve"> particular, </w:t>
      </w:r>
      <w:r w:rsidRPr="003D3D69">
        <w:rPr>
          <w:rStyle w:val="StyleUnderline"/>
        </w:rPr>
        <w:t xml:space="preserve">the </w:t>
      </w:r>
      <w:r w:rsidRPr="003B621E">
        <w:rPr>
          <w:rStyle w:val="Emphasis"/>
          <w:highlight w:val="yellow"/>
        </w:rPr>
        <w:t>EPA found regulatory negotiation to be particularly labor-intensive and burdensome for both the agency and the non-agency participants</w:t>
      </w:r>
      <w:r w:rsidRPr="003B621E">
        <w:rPr>
          <w:rStyle w:val="StyleUnderline"/>
          <w:highlight w:val="yellow"/>
        </w:rPr>
        <w:t>,</w:t>
      </w:r>
      <w:r w:rsidRPr="003D3D69">
        <w:rPr>
          <w:rStyle w:val="StyleUnderline"/>
        </w:rPr>
        <w:t xml:space="preserve"> and it did not enable the agency to avoid pre-proposal data-collection and analysis. </w:t>
      </w:r>
      <w:r w:rsidRPr="003D3D69">
        <w:t xml:space="preserve">Further, </w:t>
      </w:r>
      <w:r w:rsidRPr="003D3D69">
        <w:rPr>
          <w:rStyle w:val="StyleUnderline"/>
        </w:rPr>
        <w:t>it raised expectations which, if not met, could lead to disappointment among the participants.</w:t>
      </w:r>
      <w:r w:rsidRPr="003D3D69">
        <w:t xml:space="preserve"> n98 </w:t>
      </w:r>
      <w:proofErr w:type="gramStart"/>
      <w:r w:rsidRPr="003D3D69">
        <w:t>In</w:t>
      </w:r>
      <w:proofErr w:type="gramEnd"/>
      <w:r w:rsidRPr="003D3D69">
        <w:t xml:space="preserve"> the end, however, we should not be surprised that the studies of negotiated rulemaking by the very persons who had theorized its value would confirm its value. n99</w:t>
      </w:r>
    </w:p>
    <w:p w14:paraId="6FDBA429" w14:textId="77777777" w:rsidR="00360B53" w:rsidRDefault="00360B53" w:rsidP="00360B53"/>
    <w:p w14:paraId="5835A670" w14:textId="77777777" w:rsidR="00360B53" w:rsidRPr="00A6494A" w:rsidRDefault="00360B53" w:rsidP="00360B53">
      <w:pPr>
        <w:pStyle w:val="Heading3"/>
      </w:pPr>
      <w:r>
        <w:t>2AC — Agency Budget Tradeoff DA</w:t>
      </w:r>
    </w:p>
    <w:p w14:paraId="1D3F061C" w14:textId="77777777" w:rsidR="00360B53" w:rsidRDefault="00360B53" w:rsidP="00360B53">
      <w:pPr>
        <w:pStyle w:val="Heading4"/>
      </w:pPr>
      <w:r>
        <w:rPr>
          <w:u w:val="single"/>
        </w:rPr>
        <w:t xml:space="preserve">Agency </w:t>
      </w:r>
      <w:r w:rsidRPr="008259EB">
        <w:rPr>
          <w:u w:val="single"/>
        </w:rPr>
        <w:t>Budget Tradeoff</w:t>
      </w:r>
      <w:r>
        <w:t xml:space="preserve"> — Reg Negs cost </w:t>
      </w:r>
      <w:r w:rsidRPr="00401F5B">
        <w:rPr>
          <w:u w:val="single"/>
        </w:rPr>
        <w:t>significantly more</w:t>
      </w:r>
      <w:r>
        <w:t xml:space="preserve"> for the executive agency.</w:t>
      </w:r>
    </w:p>
    <w:p w14:paraId="15DA1779" w14:textId="77777777" w:rsidR="00360B53" w:rsidRPr="002D609E" w:rsidRDefault="00360B53" w:rsidP="00360B53">
      <w:r w:rsidRPr="002D609E">
        <w:rPr>
          <w:rStyle w:val="Style13ptBold"/>
        </w:rPr>
        <w:t>Lubbers 8</w:t>
      </w:r>
      <w:r>
        <w:t xml:space="preserve"> — Jeffrey S. Lubbers, Fellow in Law and Government at Washington College of Law at American University, former Research Director of the Administrative Conference of the United States, holds a J.D. from the University of Chicago Law School, 2008 (“</w:t>
      </w:r>
      <w:r w:rsidRPr="002D609E">
        <w:t>Achieving Policymaking Consensus: The (Unfortunate) Waning of Negotiated Rulemaking</w:t>
      </w:r>
      <w:r>
        <w:t xml:space="preserve">,” </w:t>
      </w:r>
      <w:r>
        <w:rPr>
          <w:i/>
          <w:iCs/>
        </w:rPr>
        <w:t>Texas Law Review</w:t>
      </w:r>
      <w:r>
        <w:t>, Summer, (</w:t>
      </w:r>
      <w:r w:rsidRPr="002D609E">
        <w:t>49 S. Tex. L. Rev. 987</w:t>
      </w:r>
      <w:r>
        <w:t xml:space="preserve">), Available Online to Subscribing Institutions via  </w:t>
      </w:r>
      <w:proofErr w:type="spellStart"/>
      <w:r>
        <w:t>HeinOnline</w:t>
      </w:r>
      <w:proofErr w:type="spellEnd"/>
      <w:r>
        <w:t>)</w:t>
      </w:r>
    </w:p>
    <w:p w14:paraId="6AC33261" w14:textId="77777777" w:rsidR="00360B53" w:rsidRPr="00830BB1" w:rsidRDefault="00360B53" w:rsidP="00360B53">
      <w:r w:rsidRPr="00830BB1">
        <w:t>A second major factor is budgetary</w:t>
      </w:r>
      <w:r>
        <w:t xml:space="preserve">. There is no question that convening and </w:t>
      </w:r>
      <w:r w:rsidRPr="003B621E">
        <w:rPr>
          <w:rStyle w:val="StyleUnderline"/>
          <w:highlight w:val="yellow"/>
        </w:rPr>
        <w:t>conducting a reg-neg involves a greater cost than</w:t>
      </w:r>
      <w:r w:rsidRPr="00830BB1">
        <w:rPr>
          <w:rStyle w:val="StyleUnderline"/>
        </w:rPr>
        <w:t xml:space="preserve"> organizing a </w:t>
      </w:r>
      <w:r w:rsidRPr="003B621E">
        <w:rPr>
          <w:rStyle w:val="StyleUnderline"/>
          <w:highlight w:val="yellow"/>
        </w:rPr>
        <w:t>notice-and-comment</w:t>
      </w:r>
      <w:r w:rsidRPr="00830BB1">
        <w:rPr>
          <w:rStyle w:val="StyleUnderline"/>
        </w:rPr>
        <w:t xml:space="preserve"> process</w:t>
      </w:r>
      <w:r>
        <w:t>. A 1995 report of EPA's costs for conducting reg-negs showed an average of $94,200 (or about $128,000 adjusted for inflation) per proceeding. 9 This figure included costs for convening, facilitation, analysis, travel and per diem, and consultants.</w:t>
      </w:r>
    </w:p>
    <w:p w14:paraId="5D70A0A2" w14:textId="77777777" w:rsidR="00360B53" w:rsidRDefault="00360B53" w:rsidP="00360B53">
      <w:r w:rsidRPr="003B621E">
        <w:rPr>
          <w:rStyle w:val="StyleUnderline"/>
          <w:highlight w:val="yellow"/>
        </w:rPr>
        <w:t>These up-front costs are supposed to be</w:t>
      </w:r>
      <w:r>
        <w:t xml:space="preserve"> more than </w:t>
      </w:r>
      <w:r w:rsidRPr="003B621E">
        <w:rPr>
          <w:rStyle w:val="StyleUnderline"/>
          <w:highlight w:val="yellow"/>
        </w:rPr>
        <w:t>cancelled out</w:t>
      </w:r>
      <w:r>
        <w:t xml:space="preserve">, when the process works effectively, </w:t>
      </w:r>
      <w:r w:rsidRPr="003B621E">
        <w:rPr>
          <w:rStyle w:val="StyleUnderline"/>
          <w:highlight w:val="yellow"/>
        </w:rPr>
        <w:t>by cost savings at the end</w:t>
      </w:r>
      <w:r w:rsidRPr="00DA53A6">
        <w:rPr>
          <w:rStyle w:val="StyleUnderline"/>
        </w:rPr>
        <w:t xml:space="preserve"> of the proceeding</w:t>
      </w:r>
      <w:r>
        <w:t xml:space="preserve"> that result from having fewer comments to consider and fewer challenges in court. I have not seen any data comparing negotiated rules to "regular" rules on number of comments, and the data on number of court challenges has been disputed (see below); </w:t>
      </w:r>
      <w:r w:rsidRPr="003B621E">
        <w:rPr>
          <w:rStyle w:val="StyleUnderline"/>
          <w:highlight w:val="yellow"/>
        </w:rPr>
        <w:t>but</w:t>
      </w:r>
      <w:r>
        <w:t xml:space="preserve">, </w:t>
      </w:r>
      <w:r w:rsidRPr="00DA53A6">
        <w:rPr>
          <w:rStyle w:val="StyleUnderline"/>
        </w:rPr>
        <w:t>even if these effects are present, they may still not be enough to persuade agency managers to voluntarily initiate a reg-neg</w:t>
      </w:r>
      <w:r>
        <w:t xml:space="preserve">. </w:t>
      </w:r>
      <w:r w:rsidRPr="003B621E">
        <w:rPr>
          <w:rStyle w:val="StyleUnderline"/>
          <w:highlight w:val="yellow"/>
        </w:rPr>
        <w:t>Budget officers</w:t>
      </w:r>
      <w:r w:rsidRPr="00DA53A6">
        <w:rPr>
          <w:rStyle w:val="StyleUnderline"/>
        </w:rPr>
        <w:t xml:space="preserve"> tend to </w:t>
      </w:r>
      <w:r w:rsidRPr="003B621E">
        <w:rPr>
          <w:rStyle w:val="StyleUnderline"/>
          <w:highlight w:val="yellow"/>
        </w:rPr>
        <w:t>have a short-term perspective</w:t>
      </w:r>
      <w:r w:rsidRPr="003B621E">
        <w:rPr>
          <w:highlight w:val="yellow"/>
        </w:rPr>
        <w:t>-</w:t>
      </w:r>
      <w:r w:rsidRPr="003B621E">
        <w:rPr>
          <w:rStyle w:val="Emphasis"/>
          <w:highlight w:val="yellow"/>
        </w:rPr>
        <w:t>what resources do we have this fiscal year?</w:t>
      </w:r>
      <w:r>
        <w:t xml:space="preserve"> </w:t>
      </w:r>
      <w:r w:rsidRPr="003B621E">
        <w:rPr>
          <w:rStyle w:val="StyleUnderline"/>
          <w:highlight w:val="yellow"/>
        </w:rPr>
        <w:t>And</w:t>
      </w:r>
      <w:r>
        <w:t xml:space="preserve"> the costs described above will be incurred immediately, while any savings are not only speculative, they will be accrued next year. </w:t>
      </w:r>
      <w:proofErr w:type="gramStart"/>
      <w:r w:rsidRPr="00DA53A6">
        <w:rPr>
          <w:rStyle w:val="StyleUnderline"/>
        </w:rPr>
        <w:t>Moreover</w:t>
      </w:r>
      <w:proofErr w:type="gramEnd"/>
      <w:r>
        <w:t xml:space="preserve"> some of </w:t>
      </w:r>
      <w:r w:rsidRPr="00DA53A6">
        <w:rPr>
          <w:rStyle w:val="StyleUnderline"/>
        </w:rPr>
        <w:t>the</w:t>
      </w:r>
      <w:r>
        <w:t xml:space="preserve"> biggest </w:t>
      </w:r>
      <w:r w:rsidRPr="003B621E">
        <w:rPr>
          <w:rStyle w:val="StyleUnderline"/>
          <w:highlight w:val="yellow"/>
        </w:rPr>
        <w:t>savings</w:t>
      </w:r>
      <w:r>
        <w:t>-created by fewer court challenges-</w:t>
      </w:r>
      <w:r w:rsidRPr="003B621E">
        <w:rPr>
          <w:rStyle w:val="StyleUnderline"/>
          <w:highlight w:val="yellow"/>
        </w:rPr>
        <w:t>will</w:t>
      </w:r>
      <w:r>
        <w:t xml:space="preserve"> tend to </w:t>
      </w:r>
      <w:r w:rsidRPr="003B621E">
        <w:rPr>
          <w:rStyle w:val="StyleUnderline"/>
          <w:highlight w:val="yellow"/>
        </w:rPr>
        <w:t>be pocketed</w:t>
      </w:r>
      <w:r>
        <w:t xml:space="preserve"> more </w:t>
      </w:r>
      <w:r w:rsidRPr="003B621E">
        <w:rPr>
          <w:rStyle w:val="StyleUnderline"/>
          <w:highlight w:val="yellow"/>
        </w:rPr>
        <w:t>by the</w:t>
      </w:r>
      <w:r w:rsidRPr="003B621E">
        <w:rPr>
          <w:highlight w:val="yellow"/>
        </w:rPr>
        <w:t xml:space="preserve"> </w:t>
      </w:r>
      <w:r w:rsidRPr="003B621E">
        <w:rPr>
          <w:rStyle w:val="StyleUnderline"/>
          <w:highlight w:val="yellow"/>
        </w:rPr>
        <w:t>D</w:t>
      </w:r>
      <w:r>
        <w:t xml:space="preserve">epartment </w:t>
      </w:r>
      <w:r w:rsidRPr="003B621E">
        <w:rPr>
          <w:rStyle w:val="StyleUnderline"/>
          <w:highlight w:val="yellow"/>
        </w:rPr>
        <w:t>o</w:t>
      </w:r>
      <w:r>
        <w:t xml:space="preserve">f </w:t>
      </w:r>
      <w:r w:rsidRPr="003B621E">
        <w:rPr>
          <w:rStyle w:val="StyleUnderline"/>
          <w:highlight w:val="yellow"/>
        </w:rPr>
        <w:t>J</w:t>
      </w:r>
      <w:r>
        <w:t>ustice-the litigators-</w:t>
      </w:r>
      <w:r w:rsidRPr="003B621E">
        <w:rPr>
          <w:rStyle w:val="Emphasis"/>
          <w:highlight w:val="yellow"/>
        </w:rPr>
        <w:t>rather than the agency</w:t>
      </w:r>
      <w:r>
        <w:t>'s own legal office. And, of course, overall agency resources at many agencies have seriously eroded in recent years.'</w:t>
      </w:r>
    </w:p>
    <w:p w14:paraId="44CF482F" w14:textId="77777777" w:rsidR="00360B53" w:rsidRDefault="00360B53" w:rsidP="00360B53"/>
    <w:p w14:paraId="5F110B0A" w14:textId="77777777" w:rsidR="00360B53" w:rsidRDefault="00360B53" w:rsidP="00360B53">
      <w:pPr>
        <w:pStyle w:val="Heading3"/>
      </w:pPr>
      <w:r>
        <w:t>1AR — Agency Budget Tradeoff DA</w:t>
      </w:r>
    </w:p>
    <w:p w14:paraId="2BE161EA" w14:textId="77777777" w:rsidR="00360B53" w:rsidRDefault="00360B53" w:rsidP="00360B53">
      <w:pPr>
        <w:pStyle w:val="Heading4"/>
      </w:pPr>
      <w:r>
        <w:t xml:space="preserve">Reg Negs are </w:t>
      </w:r>
      <w:r w:rsidRPr="008259EB">
        <w:rPr>
          <w:u w:val="single"/>
        </w:rPr>
        <w:t>twice as expensive</w:t>
      </w:r>
      <w:r>
        <w:t>.</w:t>
      </w:r>
    </w:p>
    <w:p w14:paraId="00761B57" w14:textId="77777777" w:rsidR="00360B53" w:rsidRDefault="00360B53" w:rsidP="00360B53">
      <w:r w:rsidRPr="00C52122">
        <w:rPr>
          <w:rStyle w:val="Style13ptBold"/>
        </w:rPr>
        <w:t xml:space="preserve">Schuck and </w:t>
      </w:r>
      <w:proofErr w:type="spellStart"/>
      <w:r w:rsidRPr="00C52122">
        <w:rPr>
          <w:rStyle w:val="Style13ptBold"/>
        </w:rPr>
        <w:t>Kochevar</w:t>
      </w:r>
      <w:proofErr w:type="spellEnd"/>
      <w:r w:rsidRPr="00C52122">
        <w:rPr>
          <w:rStyle w:val="Style13ptBold"/>
        </w:rPr>
        <w:t xml:space="preserve"> 14</w:t>
      </w:r>
      <w:r>
        <w:t xml:space="preserve"> — Peter H. Schuck, Professor of Law Emeritus at Yale, former Deputy Dean of Yale Law, former </w:t>
      </w:r>
      <w:r w:rsidRPr="00E93629">
        <w:t>Principal Deputy Assistant Secretary for Planning and Evaluation in the U.S. Department of Health, Education, and Welfare</w:t>
      </w:r>
      <w:r>
        <w:t xml:space="preserve">, holds a J.D. from Harvard University, an L.L.M. in International Law from New York University, and an M.A. in Government from Harvard, and Steven </w:t>
      </w:r>
      <w:proofErr w:type="spellStart"/>
      <w:r>
        <w:t>Kochevar</w:t>
      </w:r>
      <w:proofErr w:type="spellEnd"/>
      <w:r>
        <w:t>, Assistant US Attorney, holds a J.D. from Yale University, 2014 (“Reg Neg Redux: The Career of a Procedural Reform,”</w:t>
      </w:r>
      <w:r>
        <w:rPr>
          <w:i/>
          <w:iCs/>
        </w:rPr>
        <w:t xml:space="preserve"> Theoretical Inquiries in Law</w:t>
      </w:r>
      <w:r>
        <w:t>, (</w:t>
      </w:r>
      <w:r w:rsidRPr="00E93629">
        <w:t>15 Theoretical Inq. L. 417</w:t>
      </w:r>
      <w:r>
        <w:t xml:space="preserve">), Available Online to Subscribing Institutions via  </w:t>
      </w:r>
      <w:proofErr w:type="spellStart"/>
      <w:r>
        <w:t>HeinOnline</w:t>
      </w:r>
      <w:proofErr w:type="spellEnd"/>
      <w:r>
        <w:t>)</w:t>
      </w:r>
    </w:p>
    <w:p w14:paraId="4E03771A" w14:textId="77777777" w:rsidR="00360B53" w:rsidRDefault="00360B53" w:rsidP="00360B53">
      <w:r>
        <w:t xml:space="preserve">Finally, </w:t>
      </w:r>
      <w:r w:rsidRPr="00E14A8C">
        <w:rPr>
          <w:rStyle w:val="StyleUnderline"/>
        </w:rPr>
        <w:t>the NRA repeatedly recognizes the costs of reg neg</w:t>
      </w:r>
      <w:r>
        <w:t xml:space="preserve">. It explicitly identifies the availability of "adequate resources" and the "willing[ness] [of the agency] to commit" them to the reg neg project as factors in determining whether reg neg is appropriate.43 Descriptions of "support for the committee to be provided by the agency, including technical assistance," must appear in the agency's publication of notice of a reg neg.44 In addition, section 568 authorizes the use of agency services and facilities by reg neg committees. </w:t>
      </w:r>
      <w:r w:rsidRPr="003B621E">
        <w:rPr>
          <w:rStyle w:val="StyleUnderline"/>
          <w:highlight w:val="yellow"/>
        </w:rPr>
        <w:t>At least one empirical study</w:t>
      </w:r>
      <w:r w:rsidRPr="00E14A8C">
        <w:rPr>
          <w:rStyle w:val="StyleUnderline"/>
        </w:rPr>
        <w:t xml:space="preserve"> has </w:t>
      </w:r>
      <w:r w:rsidRPr="003B621E">
        <w:rPr>
          <w:rStyle w:val="StyleUnderline"/>
          <w:highlight w:val="yellow"/>
        </w:rPr>
        <w:t>confirmed</w:t>
      </w:r>
      <w:r w:rsidRPr="00E14A8C">
        <w:rPr>
          <w:rStyle w:val="StyleUnderline"/>
        </w:rPr>
        <w:t xml:space="preserve"> that </w:t>
      </w:r>
      <w:r w:rsidRPr="003B621E">
        <w:rPr>
          <w:rStyle w:val="StyleUnderline"/>
          <w:highlight w:val="yellow"/>
        </w:rPr>
        <w:t>reg neg can be costly</w:t>
      </w:r>
      <w:r>
        <w:t>: "[n]</w:t>
      </w:r>
      <w:proofErr w:type="spellStart"/>
      <w:r>
        <w:t>egotiated</w:t>
      </w:r>
      <w:proofErr w:type="spellEnd"/>
      <w:r>
        <w:t xml:space="preserve"> rulemaking </w:t>
      </w:r>
      <w:r w:rsidRPr="003B621E">
        <w:rPr>
          <w:rStyle w:val="StyleUnderline"/>
          <w:highlight w:val="yellow"/>
        </w:rPr>
        <w:t>participants</w:t>
      </w:r>
      <w:r>
        <w:t xml:space="preserve"> . . . </w:t>
      </w:r>
      <w:r w:rsidRPr="003B621E">
        <w:rPr>
          <w:rStyle w:val="StyleUnderline"/>
          <w:highlight w:val="yellow"/>
        </w:rPr>
        <w:t>spend nearly twice as much as conventional participants</w:t>
      </w:r>
      <w:r w:rsidRPr="00E14A8C">
        <w:rPr>
          <w:rStyle w:val="StyleUnderline"/>
        </w:rPr>
        <w:t xml:space="preserve"> do </w:t>
      </w:r>
      <w:r w:rsidRPr="003B621E">
        <w:rPr>
          <w:rStyle w:val="StyleUnderline"/>
          <w:highlight w:val="yellow"/>
        </w:rPr>
        <w:t>in terms of</w:t>
      </w:r>
      <w:r>
        <w:t xml:space="preserve"> overall (</w:t>
      </w:r>
      <w:r w:rsidRPr="003B621E">
        <w:rPr>
          <w:rStyle w:val="StyleUnderline"/>
          <w:highlight w:val="yellow"/>
        </w:rPr>
        <w:t>monetary</w:t>
      </w:r>
      <w:r>
        <w:t xml:space="preserve"> and nonmonetary) </w:t>
      </w:r>
      <w:r w:rsidRPr="003B621E">
        <w:rPr>
          <w:rStyle w:val="StyleUnderline"/>
          <w:highlight w:val="yellow"/>
        </w:rPr>
        <w:t>resources</w:t>
      </w:r>
      <w:r w:rsidRPr="00E14A8C">
        <w:rPr>
          <w:rStyle w:val="StyleUnderline"/>
        </w:rPr>
        <w:t xml:space="preserve"> relative to those available</w:t>
      </w:r>
      <w:r>
        <w:t>."45 While the NRA provides a framework for interested parties to thoroughly air their concerns and develop a regulatory consensus, these procedures do not come for free.</w:t>
      </w:r>
    </w:p>
    <w:p w14:paraId="75FCF783" w14:textId="77777777" w:rsidR="00360B53" w:rsidRDefault="00360B53" w:rsidP="00360B53">
      <w:pPr>
        <w:rPr>
          <w:rFonts w:asciiTheme="minorHAnsi" w:hAnsiTheme="minorHAnsi" w:cstheme="minorBidi"/>
        </w:rPr>
      </w:pPr>
    </w:p>
    <w:p w14:paraId="04B04472" w14:textId="77777777" w:rsidR="00360B53" w:rsidRPr="00341116" w:rsidRDefault="00360B53" w:rsidP="00360B53">
      <w:pPr>
        <w:pStyle w:val="Heading4"/>
      </w:pPr>
      <w:r>
        <w:t xml:space="preserve">Reg Negs are </w:t>
      </w:r>
      <w:r>
        <w:rPr>
          <w:u w:val="single"/>
        </w:rPr>
        <w:t>more</w:t>
      </w:r>
      <w:r>
        <w:t xml:space="preserve"> expensive than notice-and-comment — upfront costs.</w:t>
      </w:r>
    </w:p>
    <w:p w14:paraId="793E7398" w14:textId="77777777" w:rsidR="00360B53" w:rsidRDefault="00360B53" w:rsidP="00360B53">
      <w:r w:rsidRPr="00C52122">
        <w:rPr>
          <w:rStyle w:val="Style13ptBold"/>
        </w:rPr>
        <w:t xml:space="preserve">Schuck and </w:t>
      </w:r>
      <w:proofErr w:type="spellStart"/>
      <w:r w:rsidRPr="00C52122">
        <w:rPr>
          <w:rStyle w:val="Style13ptBold"/>
        </w:rPr>
        <w:t>Kochevar</w:t>
      </w:r>
      <w:proofErr w:type="spellEnd"/>
      <w:r w:rsidRPr="00C52122">
        <w:rPr>
          <w:rStyle w:val="Style13ptBold"/>
        </w:rPr>
        <w:t xml:space="preserve"> 14</w:t>
      </w:r>
      <w:r>
        <w:t xml:space="preserve"> — Peter H. Schuck, Professor of Law Emeritus at Yale, former Deputy Dean of Yale Law, former </w:t>
      </w:r>
      <w:r w:rsidRPr="00E93629">
        <w:t>Principal Deputy Assistant Secretary for Planning and Evaluation in the U.S. Department of Health, Education, and Welfare</w:t>
      </w:r>
      <w:r>
        <w:t xml:space="preserve">, holds a J.D. from Harvard University, an L.L.M. in International Law from New York University, and an M.A. in Government from Harvard, and Steven </w:t>
      </w:r>
      <w:proofErr w:type="spellStart"/>
      <w:r>
        <w:t>Kochevar</w:t>
      </w:r>
      <w:proofErr w:type="spellEnd"/>
      <w:r>
        <w:t>, Assistant US Attorney, holds a J.D. from Yale University, 2014 (“Reg Neg Redux: The Career of a Procedural Reform,”</w:t>
      </w:r>
      <w:r>
        <w:rPr>
          <w:i/>
          <w:iCs/>
        </w:rPr>
        <w:t xml:space="preserve"> Theoretical Inquiries in Law</w:t>
      </w:r>
      <w:r>
        <w:t>, (</w:t>
      </w:r>
      <w:r w:rsidRPr="00E93629">
        <w:t>15 Theoretical Inq. L. 417</w:t>
      </w:r>
      <w:r>
        <w:t xml:space="preserve">), Available Online to Subscribing Institutions via  </w:t>
      </w:r>
      <w:proofErr w:type="spellStart"/>
      <w:r>
        <w:t>HeinOnline</w:t>
      </w:r>
      <w:proofErr w:type="spellEnd"/>
      <w:r>
        <w:t>)</w:t>
      </w:r>
    </w:p>
    <w:p w14:paraId="6BE59889" w14:textId="77777777" w:rsidR="00360B53" w:rsidRDefault="00360B53" w:rsidP="00360B53">
      <w:r>
        <w:t xml:space="preserve">Lubbers proposes several reasons for the decline he observed. First, the disbanding of the ACUS in 1995 may have </w:t>
      </w:r>
      <w:proofErr w:type="spellStart"/>
      <w:r>
        <w:t>hanned</w:t>
      </w:r>
      <w:proofErr w:type="spellEnd"/>
      <w:r>
        <w:t xml:space="preserve"> reg neg. The ACUS produced the recommendations that led to agency experimentation with reg neg and the eventual enactment of the NRA. Congress also gave the ACUS a series of official responsibilities pertaining to the technique: to compile data, serve as a clearinghouse of information, report to Congress, provide training, and even pay the expenses of agencies in conducting a reg neg (including paying the expenses of the convenors, facilitators, and committee members).104 The loss of the ACUS (restored in 2010) may have made it logistically more difficult to conduct reg neg and deprived reg neg of a source of political support, or at least a site where political support could have been rallied.</w:t>
      </w:r>
    </w:p>
    <w:p w14:paraId="6219A598" w14:textId="77777777" w:rsidR="00360B53" w:rsidRDefault="00360B53" w:rsidP="00360B53">
      <w:r>
        <w:t xml:space="preserve">Second, </w:t>
      </w:r>
      <w:r w:rsidRPr="00341116">
        <w:rPr>
          <w:rStyle w:val="StyleUnderline"/>
        </w:rPr>
        <w:t>Lubbers cites the upfront costs of reg neg</w:t>
      </w:r>
      <w:r>
        <w:t xml:space="preserve"> as contributing to its decline: "[</w:t>
      </w:r>
      <w:r w:rsidRPr="003B621E">
        <w:rPr>
          <w:rStyle w:val="StyleUnderline"/>
          <w:highlight w:val="yellow"/>
        </w:rPr>
        <w:t>t]here is no question that convening and conducting a reg-neg involves a greater cost than</w:t>
      </w:r>
      <w:r w:rsidRPr="00341116">
        <w:rPr>
          <w:rStyle w:val="StyleUnderline"/>
        </w:rPr>
        <w:t xml:space="preserve"> organizing a </w:t>
      </w:r>
      <w:r w:rsidRPr="003B621E">
        <w:rPr>
          <w:rStyle w:val="StyleUnderline"/>
          <w:highlight w:val="yellow"/>
        </w:rPr>
        <w:t>notice-and-comment</w:t>
      </w:r>
      <w:r w:rsidRPr="00341116">
        <w:rPr>
          <w:rStyle w:val="StyleUnderline"/>
        </w:rPr>
        <w:t xml:space="preserve"> process</w:t>
      </w:r>
      <w:r>
        <w:t xml:space="preserve">. A 1995 report of </w:t>
      </w:r>
      <w:r w:rsidRPr="00341116">
        <w:rPr>
          <w:rStyle w:val="StyleUnderline"/>
        </w:rPr>
        <w:t>EPA's costs</w:t>
      </w:r>
      <w:r>
        <w:t xml:space="preserve"> for conducting reg-negs ... </w:t>
      </w:r>
      <w:r w:rsidRPr="00341116">
        <w:rPr>
          <w:rStyle w:val="StyleUnderline"/>
        </w:rPr>
        <w:t>included costs for convening, facilitation, analysis, travel and per diem, and consultants</w:t>
      </w:r>
      <w:r>
        <w:t>."105</w:t>
      </w:r>
    </w:p>
    <w:p w14:paraId="0CF2B2BB" w14:textId="77777777" w:rsidR="00360B53" w:rsidRDefault="00360B53" w:rsidP="00360B53">
      <w:pPr>
        <w:rPr>
          <w:rFonts w:asciiTheme="minorHAnsi" w:hAnsiTheme="minorHAnsi" w:cstheme="minorBidi"/>
        </w:rPr>
      </w:pPr>
    </w:p>
    <w:p w14:paraId="4285CD47" w14:textId="77777777" w:rsidR="00360B53" w:rsidRDefault="00360B53" w:rsidP="00360B53">
      <w:pPr>
        <w:pStyle w:val="Heading3"/>
      </w:pPr>
      <w:r>
        <w:t>2AC — Corporate Domination DA</w:t>
      </w:r>
    </w:p>
    <w:p w14:paraId="222106AB" w14:textId="77777777" w:rsidR="00360B53" w:rsidRDefault="00360B53" w:rsidP="00360B53">
      <w:pPr>
        <w:pStyle w:val="Heading4"/>
      </w:pPr>
      <w:r w:rsidRPr="009B649F">
        <w:rPr>
          <w:u w:val="single"/>
        </w:rPr>
        <w:t>Corporate Domination DA</w:t>
      </w:r>
      <w:r>
        <w:t xml:space="preserve"> — Reg Negs increases power of </w:t>
      </w:r>
      <w:r w:rsidRPr="009B649F">
        <w:rPr>
          <w:u w:val="single"/>
        </w:rPr>
        <w:t>corporations</w:t>
      </w:r>
      <w:r>
        <w:t xml:space="preserve"> over </w:t>
      </w:r>
      <w:r w:rsidRPr="009B649F">
        <w:rPr>
          <w:u w:val="single"/>
        </w:rPr>
        <w:t>public interests</w:t>
      </w:r>
      <w:r>
        <w:t>.</w:t>
      </w:r>
    </w:p>
    <w:p w14:paraId="68099AD8" w14:textId="77777777" w:rsidR="00360B53" w:rsidRPr="005E60E4" w:rsidRDefault="00360B53" w:rsidP="00360B53">
      <w:r w:rsidRPr="005E60E4">
        <w:rPr>
          <w:rStyle w:val="Style13ptBold"/>
        </w:rPr>
        <w:t>Shapiro and Murphy 13</w:t>
      </w:r>
      <w:r>
        <w:t xml:space="preserve"> — Sidney Shapiro, University Chair in Administrative Law and Professor of Law at Wake Forest University, </w:t>
      </w:r>
      <w:r w:rsidRPr="005E60E4">
        <w:t>Vice-President of the Center for Progressive Reform, a nonprofit research and educational organization of university-affiliated academics</w:t>
      </w:r>
      <w:r>
        <w:t xml:space="preserve">, former </w:t>
      </w:r>
      <w:r w:rsidRPr="005E60E4">
        <w:t>trial attorney with the Federal Trade Commission and Deputy Legal Counsel of the Secretary's Review Panel at the U.S. Department of Health, Education, and Welfare</w:t>
      </w:r>
      <w:r>
        <w:t xml:space="preserve">, holds a J.D. from the University of Pennsylvania, and Richard Murphy, Professor of Law at Texas Tech University, </w:t>
      </w:r>
      <w:r w:rsidRPr="005E60E4">
        <w:t>co-chair of the Judicial Review Committee of the ABA's Administrative Law and Regulatory Practice Section</w:t>
      </w:r>
      <w:r>
        <w:t>, holds a J.D. from the University of Minnesota Law School, 2013 (“</w:t>
      </w:r>
      <w:r w:rsidRPr="005E60E4">
        <w:t>Public Participation without a Public: The Challenge for Administrative Policymaking</w:t>
      </w:r>
      <w:r>
        <w:t xml:space="preserve">,” </w:t>
      </w:r>
      <w:r>
        <w:rPr>
          <w:i/>
          <w:iCs/>
        </w:rPr>
        <w:t>Missouri Law Review</w:t>
      </w:r>
      <w:r>
        <w:t>, (</w:t>
      </w:r>
      <w:r w:rsidRPr="005E60E4">
        <w:t>78 Mo. L. Rev. 489</w:t>
      </w:r>
      <w:r>
        <w:t xml:space="preserve">), Available Online to Subscribing Institutions via  </w:t>
      </w:r>
      <w:proofErr w:type="spellStart"/>
      <w:r>
        <w:t>HeinOnline</w:t>
      </w:r>
      <w:proofErr w:type="spellEnd"/>
      <w:r>
        <w:t>)</w:t>
      </w:r>
    </w:p>
    <w:p w14:paraId="538650AC" w14:textId="77777777" w:rsidR="00360B53" w:rsidRPr="002E7760" w:rsidRDefault="00360B53" w:rsidP="00360B53">
      <w:r>
        <w:t xml:space="preserve">One lesson of the preceding discussion of American rulemaking is that </w:t>
      </w:r>
      <w:r w:rsidRPr="003B621E">
        <w:rPr>
          <w:rStyle w:val="StyleUnderline"/>
          <w:highlight w:val="yellow"/>
        </w:rPr>
        <w:t xml:space="preserve">procedures designed to increase the influence of a broad range of interest groups can have the </w:t>
      </w:r>
      <w:r w:rsidRPr="003B621E">
        <w:rPr>
          <w:rStyle w:val="Emphasis"/>
          <w:highlight w:val="yellow"/>
        </w:rPr>
        <w:t>unhappy effect</w:t>
      </w:r>
      <w:r w:rsidRPr="003B621E">
        <w:rPr>
          <w:rStyle w:val="StyleUnderline"/>
          <w:highlight w:val="yellow"/>
        </w:rPr>
        <w:t xml:space="preserve"> of </w:t>
      </w:r>
      <w:r w:rsidRPr="003B621E">
        <w:rPr>
          <w:rStyle w:val="Emphasis"/>
          <w:highlight w:val="yellow"/>
        </w:rPr>
        <w:t>empowering those already most powerful</w:t>
      </w:r>
      <w:r>
        <w:t>. We are interested in learning whether this lesson transposes to international and global developments in administrative law. Along these lines, this section briefly considers how two noteworthy developments, new governance initiatives and increasing reliance on global administrative agencies, might impact public participation and mitigate or worsen the problem of clout.</w:t>
      </w:r>
    </w:p>
    <w:p w14:paraId="62D1A828" w14:textId="77777777" w:rsidR="00360B53" w:rsidRDefault="00360B53" w:rsidP="00360B53">
      <w:r>
        <w:t>A. New Governance Networks</w:t>
      </w:r>
    </w:p>
    <w:p w14:paraId="202CDFEC" w14:textId="77777777" w:rsidR="00360B53" w:rsidRDefault="00360B53" w:rsidP="00360B53">
      <w:r>
        <w:t xml:space="preserve">The new governance movement is complex and multifaceted,81 and we cannot begin to do it justice in this short Article. </w:t>
      </w:r>
      <w:proofErr w:type="gramStart"/>
      <w:r>
        <w:t>But,</w:t>
      </w:r>
      <w:proofErr w:type="gramEnd"/>
      <w:r>
        <w:t xml:space="preserve"> we can raise a cautionary note or two about the project in light of our concerns about clout. New governance scholars seek to create new regulatory networks that foster ongoing dialogue among stakeholders to develop and continually improve "governance." Professor </w:t>
      </w:r>
      <w:proofErr w:type="spellStart"/>
      <w:r>
        <w:t>Orly</w:t>
      </w:r>
      <w:proofErr w:type="spellEnd"/>
      <w:r>
        <w:t xml:space="preserve"> </w:t>
      </w:r>
      <w:proofErr w:type="spellStart"/>
      <w:r>
        <w:t>Lobel</w:t>
      </w:r>
      <w:proofErr w:type="spellEnd"/>
      <w:r>
        <w:t>, for example, notes new governance reforms are "based on engaging multiple actors and shifting citizens from passive to active roles," thereby pluralizing the "exercise of normative authority." 82 This effort to empower a range of interests naturally calls to mind the great administrative law "reformation" of the 1960s and 70s.83 It calls to mind even more directly the debates over reg-neg that followed.</w:t>
      </w:r>
    </w:p>
    <w:p w14:paraId="74972EF5" w14:textId="77777777" w:rsidR="00360B53" w:rsidRDefault="00360B53" w:rsidP="00360B53">
      <w:r>
        <w:t>Given this American experience, two points seem especially salient. First, the evidence we reviewed earlier suggests that systems that rely on voluntary participation by varied interests to inform and legitimize regulation (or "governance," as the case may be) will often be dominated, just as public choice scholars would predict, by special interests with profits on the line.85</w:t>
      </w:r>
    </w:p>
    <w:p w14:paraId="66F15F1E" w14:textId="77777777" w:rsidR="00360B53" w:rsidRDefault="00360B53" w:rsidP="00360B53">
      <w:r>
        <w:t xml:space="preserve">Second, and on a very closely related point, we see some new governance scholars veering towards the bargaining paradigm and away from the deliberation model we prefer. For those scholars, the job of the bureaucracy is to "steer" policy networks towards solutions to regulatory problems, 86 </w:t>
      </w:r>
      <w:proofErr w:type="spellStart"/>
      <w:r>
        <w:t>mak</w:t>
      </w:r>
      <w:proofErr w:type="spellEnd"/>
      <w:r>
        <w:t>-</w:t>
      </w:r>
      <w:r w:rsidRPr="002E7760">
        <w:t xml:space="preserve"> </w:t>
      </w:r>
      <w:proofErr w:type="spellStart"/>
      <w:r>
        <w:t>ing</w:t>
      </w:r>
      <w:proofErr w:type="spellEnd"/>
      <w:r>
        <w:t xml:space="preserve"> it an alternative version of the administrative pluralism endorsed by the reformation. To be fair, the intention of these reforms is to create institutional locations for decision making that focus on problem solving. But we are not clear how these arrangements will not degenerate into a bargaining process.</w:t>
      </w:r>
    </w:p>
    <w:p w14:paraId="54DAF450" w14:textId="77777777" w:rsidR="00360B53" w:rsidRDefault="00360B53" w:rsidP="00360B53">
      <w:r>
        <w:t xml:space="preserve">Concerning this objection, we note the endorsement by new governance scholars of regulatory negotiation as preferable to traditional rulemaking. In one sense we agree. If </w:t>
      </w:r>
      <w:r w:rsidRPr="003B621E">
        <w:rPr>
          <w:rStyle w:val="StyleUnderline"/>
          <w:highlight w:val="yellow"/>
        </w:rPr>
        <w:t>reg-neg</w:t>
      </w:r>
      <w:r>
        <w:t xml:space="preserve"> employs a procedure requiring that all participants agree to the outcome and all interests are fully represented, it addresses the clout problem about which we are concerned. But, even with full representation, we still have the problem that regulatory negotiation, after all, </w:t>
      </w:r>
      <w:r w:rsidRPr="003B621E">
        <w:rPr>
          <w:rStyle w:val="StyleUnderline"/>
          <w:highlight w:val="yellow"/>
        </w:rPr>
        <w:t>is based on negotiation</w:t>
      </w:r>
      <w:r>
        <w:t xml:space="preserve">. Perhaps </w:t>
      </w:r>
      <w:r w:rsidRPr="003B621E">
        <w:rPr>
          <w:rStyle w:val="StyleUnderline"/>
          <w:highlight w:val="yellow"/>
        </w:rPr>
        <w:t>participants</w:t>
      </w:r>
      <w:r>
        <w:t xml:space="preserve"> regard the endeavor as seeking a solution to the problem at hand, but at the end of the day they </w:t>
      </w:r>
      <w:r w:rsidRPr="009B649F">
        <w:rPr>
          <w:rStyle w:val="StyleUnderline"/>
        </w:rPr>
        <w:t>are</w:t>
      </w:r>
      <w:r w:rsidRPr="002E7760">
        <w:rPr>
          <w:rStyle w:val="StyleUnderline"/>
        </w:rPr>
        <w:t xml:space="preserve"> there </w:t>
      </w:r>
      <w:r w:rsidRPr="003B621E">
        <w:rPr>
          <w:rStyle w:val="StyleUnderline"/>
          <w:highlight w:val="yellow"/>
        </w:rPr>
        <w:t>represent</w:t>
      </w:r>
      <w:r w:rsidRPr="002E7760">
        <w:rPr>
          <w:rStyle w:val="StyleUnderline"/>
        </w:rPr>
        <w:t xml:space="preserve">ing </w:t>
      </w:r>
      <w:r w:rsidRPr="003B621E">
        <w:rPr>
          <w:rStyle w:val="Emphasis"/>
          <w:highlight w:val="yellow"/>
        </w:rPr>
        <w:t>their own interests</w:t>
      </w:r>
      <w:r>
        <w:t xml:space="preserve">, </w:t>
      </w:r>
      <w:r w:rsidRPr="003B621E">
        <w:rPr>
          <w:rStyle w:val="StyleUnderline"/>
          <w:highlight w:val="yellow"/>
        </w:rPr>
        <w:t xml:space="preserve">a problem that can be avoided if the </w:t>
      </w:r>
      <w:r w:rsidRPr="003B621E">
        <w:rPr>
          <w:rStyle w:val="Emphasis"/>
          <w:highlight w:val="yellow"/>
        </w:rPr>
        <w:t>agency</w:t>
      </w:r>
      <w:r w:rsidRPr="003B621E">
        <w:rPr>
          <w:highlight w:val="yellow"/>
        </w:rPr>
        <w:t xml:space="preserve">, </w:t>
      </w:r>
      <w:r w:rsidRPr="003B621E">
        <w:rPr>
          <w:rStyle w:val="Emphasis"/>
          <w:highlight w:val="yellow"/>
        </w:rPr>
        <w:t>not the participants</w:t>
      </w:r>
      <w:r w:rsidRPr="003B621E">
        <w:rPr>
          <w:highlight w:val="yellow"/>
        </w:rPr>
        <w:t xml:space="preserve">, </w:t>
      </w:r>
      <w:r w:rsidRPr="003B621E">
        <w:rPr>
          <w:rStyle w:val="StyleUnderline"/>
          <w:highlight w:val="yellow"/>
        </w:rPr>
        <w:t>designs a rule</w:t>
      </w:r>
      <w:r>
        <w:t xml:space="preserve">. </w:t>
      </w:r>
      <w:r w:rsidRPr="003B621E">
        <w:rPr>
          <w:rStyle w:val="StyleUnderline"/>
          <w:highlight w:val="yellow"/>
        </w:rPr>
        <w:t>This</w:t>
      </w:r>
      <w:r>
        <w:t xml:space="preserve"> concern over bargaining </w:t>
      </w:r>
      <w:r w:rsidRPr="003B621E">
        <w:rPr>
          <w:rStyle w:val="StyleUnderline"/>
          <w:highlight w:val="yellow"/>
        </w:rPr>
        <w:t>seems especially problematic because</w:t>
      </w:r>
      <w:r w:rsidRPr="002E7760">
        <w:rPr>
          <w:rStyle w:val="StyleUnderline"/>
        </w:rPr>
        <w:t xml:space="preserve"> there is</w:t>
      </w:r>
      <w:r w:rsidRPr="002E7760">
        <w:t xml:space="preserve"> no </w:t>
      </w:r>
      <w:r w:rsidRPr="002E7760">
        <w:rPr>
          <w:rStyle w:val="StyleUnderline"/>
        </w:rPr>
        <w:t>reason to expect that</w:t>
      </w:r>
      <w:r>
        <w:t xml:space="preserve"> the </w:t>
      </w:r>
      <w:r w:rsidRPr="003B621E">
        <w:rPr>
          <w:rStyle w:val="StyleUnderline"/>
          <w:highlight w:val="yellow"/>
        </w:rPr>
        <w:t>asymmetry in power relationships</w:t>
      </w:r>
      <w:r w:rsidRPr="002E7760">
        <w:t xml:space="preserve"> that affects rulemaking </w:t>
      </w:r>
      <w:r w:rsidRPr="003B621E">
        <w:rPr>
          <w:rStyle w:val="StyleUnderline"/>
          <w:highlight w:val="yellow"/>
        </w:rPr>
        <w:t>will</w:t>
      </w:r>
      <w:r w:rsidRPr="002E7760">
        <w:t xml:space="preserve"> not </w:t>
      </w:r>
      <w:r w:rsidRPr="002E7760">
        <w:rPr>
          <w:rStyle w:val="StyleUnderline"/>
        </w:rPr>
        <w:t xml:space="preserve">also </w:t>
      </w:r>
      <w:r w:rsidRPr="003B621E">
        <w:rPr>
          <w:rStyle w:val="StyleUnderline"/>
          <w:highlight w:val="yellow"/>
        </w:rPr>
        <w:t>impact new</w:t>
      </w:r>
      <w:r w:rsidRPr="002E7760">
        <w:rPr>
          <w:rStyle w:val="StyleUnderline"/>
        </w:rPr>
        <w:t xml:space="preserve"> governance </w:t>
      </w:r>
      <w:r w:rsidRPr="003B621E">
        <w:rPr>
          <w:rStyle w:val="StyleUnderline"/>
          <w:highlight w:val="yellow"/>
        </w:rPr>
        <w:t>initiatives</w:t>
      </w:r>
      <w:r>
        <w:t>.89</w:t>
      </w:r>
    </w:p>
    <w:p w14:paraId="6EDB88E9" w14:textId="77777777" w:rsidR="00360B53" w:rsidRDefault="00360B53" w:rsidP="00360B53"/>
    <w:p w14:paraId="77204967" w14:textId="77777777" w:rsidR="00360B53" w:rsidRPr="009B649F" w:rsidRDefault="00360B53" w:rsidP="00360B53">
      <w:pPr>
        <w:pStyle w:val="Heading4"/>
      </w:pPr>
      <w:r>
        <w:t xml:space="preserve">Results in </w:t>
      </w:r>
      <w:r>
        <w:rPr>
          <w:u w:val="single"/>
        </w:rPr>
        <w:t>corporate domination</w:t>
      </w:r>
      <w:r>
        <w:t xml:space="preserve"> and </w:t>
      </w:r>
      <w:r>
        <w:rPr>
          <w:u w:val="single"/>
        </w:rPr>
        <w:t>watered-down policies</w:t>
      </w:r>
      <w:r>
        <w:t>.</w:t>
      </w:r>
    </w:p>
    <w:p w14:paraId="2CACF0E0" w14:textId="77777777" w:rsidR="00360B53" w:rsidRPr="005E60E4" w:rsidRDefault="00360B53" w:rsidP="00360B53">
      <w:r w:rsidRPr="005E60E4">
        <w:rPr>
          <w:rStyle w:val="Style13ptBold"/>
        </w:rPr>
        <w:t>Shapiro and Murphy 13</w:t>
      </w:r>
      <w:r>
        <w:t xml:space="preserve"> — Sidney Shapiro, University Chair in Administrative Law and Professor of Law at Wake Forest University, </w:t>
      </w:r>
      <w:r w:rsidRPr="005E60E4">
        <w:t>Vice-President of the Center for Progressive Reform, a nonprofit research and educational organization of university-affiliated academics</w:t>
      </w:r>
      <w:r>
        <w:t xml:space="preserve">, former </w:t>
      </w:r>
      <w:r w:rsidRPr="005E60E4">
        <w:t>trial attorney with the Federal Trade Commission and Deputy Legal Counsel of the Secretary's Review Panel at the U.S. Department of Health, Education, and Welfare</w:t>
      </w:r>
      <w:r>
        <w:t xml:space="preserve">, holds a J.D. from the University of Pennsylvania, and Richard Murphy, Professor of Law at Texas Tech University, </w:t>
      </w:r>
      <w:r w:rsidRPr="005E60E4">
        <w:t>co-chair of the Judicial Review Committee of the ABA's Administrative Law and Regulatory Practice Section</w:t>
      </w:r>
      <w:r>
        <w:t>, holds a J.D. from the University of Minnesota Law School, 2013 (“</w:t>
      </w:r>
      <w:r w:rsidRPr="005E60E4">
        <w:t>Public Participation without a Public: The Challenge for Administrative Policymaking</w:t>
      </w:r>
      <w:r>
        <w:t xml:space="preserve">,” </w:t>
      </w:r>
      <w:r>
        <w:rPr>
          <w:i/>
          <w:iCs/>
        </w:rPr>
        <w:t>Missouri Law Review</w:t>
      </w:r>
      <w:r>
        <w:t>, (</w:t>
      </w:r>
      <w:r w:rsidRPr="005E60E4">
        <w:t>78 Mo. L. Rev. 489</w:t>
      </w:r>
      <w:r>
        <w:t xml:space="preserve">), Available Online to Subscribing Institutions via  </w:t>
      </w:r>
      <w:proofErr w:type="spellStart"/>
      <w:r>
        <w:t>HeinOnline</w:t>
      </w:r>
      <w:proofErr w:type="spellEnd"/>
      <w:r>
        <w:t>)</w:t>
      </w:r>
    </w:p>
    <w:p w14:paraId="01A18FFB" w14:textId="77777777" w:rsidR="00360B53" w:rsidRPr="00856211" w:rsidRDefault="00360B53" w:rsidP="00360B53">
      <w:r>
        <w:t>Bearing the preceding points in m</w:t>
      </w:r>
      <w:r w:rsidRPr="00856211">
        <w:t>ind, this brief Article raises three broad concerns relating to public participation in rulemaking. First, to</w:t>
      </w:r>
      <w:r>
        <w:t xml:space="preserve"> assess whether public participation serves the public, it is important to understand why such participation is desirable in the first place. In recent decades, two answers </w:t>
      </w:r>
      <w:proofErr w:type="gramStart"/>
      <w:r>
        <w:t>in particular have</w:t>
      </w:r>
      <w:proofErr w:type="gramEnd"/>
      <w:r>
        <w:t xml:space="preserve"> dominated discourse. Following pluralistic conceptions of democracy, one might say that democracy is the way that multifarious private interests that constitute the "public" cut a deal among themselves. Insofar as agency policymaking amounts to coordination of such </w:t>
      </w:r>
      <w:proofErr w:type="spellStart"/>
      <w:r>
        <w:t>dealmaking</w:t>
      </w:r>
      <w:proofErr w:type="spellEnd"/>
      <w:r>
        <w:t>, it is legitimized by its democratic nature.'1 A deliberative democracy conception, by contrast, sees public participation as an integral part of a process that requires agencies to consider all relevant interests before acting and to publicly justify their actions with reasoned explanations.12 The debate over which of these conceptions is better remains unresolved, and the word "democracy" is certainly fuzzy enough to allow for both. But, as this Article will develop, these conceptions can lead to very different understandings of what public administration ought to be about, and, given a choice, we will take deliberation over deals.</w:t>
      </w:r>
    </w:p>
    <w:p w14:paraId="2E1D320D" w14:textId="77777777" w:rsidR="00360B53" w:rsidRDefault="00360B53" w:rsidP="00360B53">
      <w:r>
        <w:t xml:space="preserve">Second, under either conception, there is an elephant in the room in the United States: corporate clout. </w:t>
      </w:r>
      <w:r w:rsidRPr="00856211">
        <w:rPr>
          <w:rStyle w:val="StyleUnderline"/>
        </w:rPr>
        <w:t xml:space="preserve">Empirical work demonstrates that </w:t>
      </w:r>
      <w:r w:rsidRPr="003B621E">
        <w:rPr>
          <w:rStyle w:val="StyleUnderline"/>
          <w:highlight w:val="yellow"/>
        </w:rPr>
        <w:t>public interest groups</w:t>
      </w:r>
      <w:r w:rsidRPr="00856211">
        <w:rPr>
          <w:rStyle w:val="StyleUnderline"/>
        </w:rPr>
        <w:t xml:space="preserve"> only participate in some rulemakings, and when they do participate, their efforts </w:t>
      </w:r>
      <w:r w:rsidRPr="003B621E">
        <w:rPr>
          <w:rStyle w:val="StyleUnderline"/>
          <w:highlight w:val="yellow"/>
        </w:rPr>
        <w:t xml:space="preserve">are </w:t>
      </w:r>
      <w:r w:rsidRPr="003B621E">
        <w:rPr>
          <w:rStyle w:val="Emphasis"/>
          <w:highlight w:val="yellow"/>
        </w:rPr>
        <w:t>overwhelmed</w:t>
      </w:r>
      <w:r w:rsidRPr="003B621E">
        <w:rPr>
          <w:rStyle w:val="StyleUnderline"/>
          <w:highlight w:val="yellow"/>
        </w:rPr>
        <w:t xml:space="preserve"> by the participation of </w:t>
      </w:r>
      <w:r w:rsidRPr="003B621E">
        <w:rPr>
          <w:rStyle w:val="Emphasis"/>
          <w:highlight w:val="yellow"/>
        </w:rPr>
        <w:t>corporate interests</w:t>
      </w:r>
      <w:r>
        <w:t xml:space="preserve">. 13 While less certain as an empirical matter, the evidence also suggests that </w:t>
      </w:r>
      <w:r w:rsidRPr="003B621E">
        <w:rPr>
          <w:rStyle w:val="Emphasis"/>
          <w:highlight w:val="yellow"/>
        </w:rPr>
        <w:t>this domination biases the rulemaking process</w:t>
      </w:r>
      <w:r>
        <w:t xml:space="preserve"> under either conception of public participation. 14</w:t>
      </w:r>
    </w:p>
    <w:p w14:paraId="3115FA76" w14:textId="77777777" w:rsidR="00360B53" w:rsidRDefault="00360B53" w:rsidP="00360B53">
      <w:r>
        <w:t xml:space="preserve">Third, bearing these lessons from the American experience in mind, we hope that participants at this international forum of administrative law scholars can shed light on how clout affects (or distorts) the operation of public participation in administrative policymaking, both in their own home polities and in international or global settings. We are especially interested in hearing assessments of how well "new governance" initiatives that hope to "let stakeholders develop concrete solutions" seem to play out in practice.'5 Do these initiatives enable especially powerful stakeholders to distort outcomes in their favor? Why or why not? Also, circling back to the opening of this Article, the potential for harmonization of regulatory requirements to enhance economic efficiency is obvious. However, </w:t>
      </w:r>
      <w:r w:rsidRPr="003B621E">
        <w:rPr>
          <w:rStyle w:val="StyleUnderline"/>
          <w:highlight w:val="yellow"/>
        </w:rPr>
        <w:t>this</w:t>
      </w:r>
      <w:r w:rsidRPr="00856211">
        <w:rPr>
          <w:rStyle w:val="StyleUnderline"/>
        </w:rPr>
        <w:t xml:space="preserve"> process also </w:t>
      </w:r>
      <w:r w:rsidRPr="003B621E">
        <w:rPr>
          <w:rStyle w:val="StyleUnderline"/>
          <w:highlight w:val="yellow"/>
        </w:rPr>
        <w:t xml:space="preserve">poses a danger of adopting </w:t>
      </w:r>
      <w:r w:rsidRPr="003B621E">
        <w:rPr>
          <w:rStyle w:val="Emphasis"/>
          <w:highlight w:val="yellow"/>
        </w:rPr>
        <w:t>least-common-denominator</w:t>
      </w:r>
      <w:r w:rsidRPr="003B621E">
        <w:rPr>
          <w:rStyle w:val="StyleUnderline"/>
          <w:highlight w:val="yellow"/>
        </w:rPr>
        <w:t xml:space="preserve"> regulations that </w:t>
      </w:r>
      <w:r w:rsidRPr="003B621E">
        <w:rPr>
          <w:rStyle w:val="Emphasis"/>
          <w:highlight w:val="yellow"/>
        </w:rPr>
        <w:t>fail to protect public health and safety</w:t>
      </w:r>
      <w:r>
        <w:t xml:space="preserve"> sufficiently. To the degree the "public" (i.e., interested parties with sufficient resources) participates in developing international or global standards, how big a problem is clout?</w:t>
      </w:r>
    </w:p>
    <w:p w14:paraId="333648C3" w14:textId="77777777" w:rsidR="00360B53" w:rsidRDefault="00360B53" w:rsidP="00360B53">
      <w:r>
        <w:t xml:space="preserve">Carrying scars </w:t>
      </w:r>
      <w:r w:rsidRPr="00856211">
        <w:rPr>
          <w:rStyle w:val="StyleUnderline"/>
        </w:rPr>
        <w:t>from the American experience</w:t>
      </w:r>
      <w:r>
        <w:t xml:space="preserve">, the authors suspect these </w:t>
      </w:r>
      <w:r w:rsidRPr="003B621E">
        <w:rPr>
          <w:rStyle w:val="StyleUnderline"/>
          <w:highlight w:val="yellow"/>
        </w:rPr>
        <w:t xml:space="preserve">developments may well </w:t>
      </w:r>
      <w:r w:rsidRPr="003B621E">
        <w:rPr>
          <w:rStyle w:val="Emphasis"/>
          <w:highlight w:val="yellow"/>
        </w:rPr>
        <w:t>enhance the clout of powerful special interests</w:t>
      </w:r>
      <w:r>
        <w:t>, suggesting to us that we should be careful about our enthusiasm for them. Of course, if these developments do enhance clout, then backing away from them may prove easier said than done. We expect that corporate interests would use their clout to pursue reliance on new governance and global standards precisely when they stand to benefit from these moves. But perhaps we are unduly pessimistic. It may be, as some academic literature indicates, that the forces that may counterbalance corporate influence have greater strength in other countries.16</w:t>
      </w:r>
    </w:p>
    <w:p w14:paraId="44923266" w14:textId="77777777" w:rsidR="00360B53" w:rsidRDefault="00360B53" w:rsidP="00360B53"/>
    <w:p w14:paraId="37A4552D" w14:textId="77777777" w:rsidR="00360B53" w:rsidRDefault="00360B53" w:rsidP="00360B53">
      <w:pPr>
        <w:pStyle w:val="Heading3"/>
      </w:pPr>
      <w:r>
        <w:t>1AR — Corporate Domination DA</w:t>
      </w:r>
    </w:p>
    <w:p w14:paraId="36646089" w14:textId="77777777" w:rsidR="00360B53" w:rsidRDefault="00360B53" w:rsidP="00360B53">
      <w:pPr>
        <w:pStyle w:val="Heading4"/>
      </w:pPr>
      <w:r>
        <w:t>Corporate interests dominate Reg Negs.</w:t>
      </w:r>
    </w:p>
    <w:p w14:paraId="43D842A8" w14:textId="77777777" w:rsidR="00360B53" w:rsidRPr="005E60E4" w:rsidRDefault="00360B53" w:rsidP="00360B53">
      <w:r w:rsidRPr="005E60E4">
        <w:rPr>
          <w:rStyle w:val="Style13ptBold"/>
        </w:rPr>
        <w:t>Shapiro and Murphy 13</w:t>
      </w:r>
      <w:r>
        <w:t xml:space="preserve"> — Sidney Shapiro, University Chair in Administrative Law and Professor of Law at Wake Forest University, </w:t>
      </w:r>
      <w:r w:rsidRPr="005E60E4">
        <w:t>Vice-President of the Center for Progressive Reform, a nonprofit research and educational organization of university-affiliated academics</w:t>
      </w:r>
      <w:r>
        <w:t xml:space="preserve">, former </w:t>
      </w:r>
      <w:r w:rsidRPr="005E60E4">
        <w:t>trial attorney with the Federal Trade Commission and Deputy Legal Counsel of the Secretary's Review Panel at the U.S. Department of Health, Education, and Welfare</w:t>
      </w:r>
      <w:r>
        <w:t xml:space="preserve">, holds a J.D. from the University of Pennsylvania, and Richard Murphy, Professor of Law at Texas Tech University, </w:t>
      </w:r>
      <w:r w:rsidRPr="005E60E4">
        <w:t>co-chair of the Judicial Review Committee of the ABA's Administrative Law and Regulatory Practice Section</w:t>
      </w:r>
      <w:r>
        <w:t>, holds a J.D. from the University of Minnesota Law School, 2013 (“</w:t>
      </w:r>
      <w:r w:rsidRPr="005E60E4">
        <w:t>Public Participation without a Public: The Challenge for Administrative Policymaking</w:t>
      </w:r>
      <w:r>
        <w:t xml:space="preserve">,” </w:t>
      </w:r>
      <w:r>
        <w:rPr>
          <w:i/>
          <w:iCs/>
        </w:rPr>
        <w:t>Missouri Law Review</w:t>
      </w:r>
      <w:r>
        <w:t>, (</w:t>
      </w:r>
      <w:r w:rsidRPr="005E60E4">
        <w:t>78 Mo. L. Rev. 489</w:t>
      </w:r>
      <w:r>
        <w:t xml:space="preserve">), Available Online to Subscribing Institutions via  </w:t>
      </w:r>
      <w:proofErr w:type="spellStart"/>
      <w:r>
        <w:t>HeinOnline</w:t>
      </w:r>
      <w:proofErr w:type="spellEnd"/>
      <w:r>
        <w:t>)</w:t>
      </w:r>
    </w:p>
    <w:p w14:paraId="5A820D88" w14:textId="77777777" w:rsidR="00360B53" w:rsidRDefault="00360B53" w:rsidP="00360B53">
      <w:r>
        <w:t xml:space="preserve">The first quote above comes from an op-ed that Cass Sunstein, then Administrator of the Office of Information and Regulatory Affairs (OIRA),3 published on May 1, 2012, in that bastion of deregulatory zeal, the Wall Street Journal. 4 In his op-ed, Sunstein extolled the virtues of a new executive order issued by President Obama designed to promote international harmonization of regulations.5 The goal of such harmonization is to adopt common regulatory standards with other countries in order to facilitate international trade.6 But harmonization efforts, conducted by unelected bureaucrats from different countries, naturally raise concerns regarding accountability. To assuage such concerns, Administrator Sunstein offered administrative law's usual response: </w:t>
      </w:r>
      <w:r w:rsidRPr="003B621E">
        <w:rPr>
          <w:rStyle w:val="StyleUnderline"/>
          <w:highlight w:val="yellow"/>
        </w:rPr>
        <w:t>We promise to let the "public" participate</w:t>
      </w:r>
      <w:r w:rsidRPr="005E60E4">
        <w:rPr>
          <w:rStyle w:val="StyleUnderline"/>
        </w:rPr>
        <w:t xml:space="preserve"> somehow in the rulemaking process</w:t>
      </w:r>
      <w:r>
        <w:t>. 7</w:t>
      </w:r>
    </w:p>
    <w:p w14:paraId="4A4E06D4" w14:textId="77777777" w:rsidR="00360B53" w:rsidRDefault="00360B53" w:rsidP="00360B53">
      <w:r w:rsidRPr="003B621E">
        <w:rPr>
          <w:rStyle w:val="StyleUnderline"/>
          <w:highlight w:val="yellow"/>
        </w:rPr>
        <w:t>But</w:t>
      </w:r>
      <w:r>
        <w:t xml:space="preserve"> what if the only members of the "public" who show up are readers of the Wall Street Journal? This concern is far from hypothetical: </w:t>
      </w:r>
      <w:r w:rsidRPr="003B621E">
        <w:rPr>
          <w:rStyle w:val="StyleUnderline"/>
          <w:highlight w:val="yellow"/>
        </w:rPr>
        <w:t>corporate interests dominate participation</w:t>
      </w:r>
      <w:r>
        <w:t xml:space="preserve"> in the legislative rulemaking process in the United States. As such, we might expect Woody Allen's observation (our second opening quote) to come into play. If eighty percent of success is indeed just a matter of showing up, then </w:t>
      </w:r>
      <w:r w:rsidRPr="005E60E4">
        <w:rPr>
          <w:rStyle w:val="StyleUnderline"/>
        </w:rPr>
        <w:t xml:space="preserve">public participation </w:t>
      </w:r>
      <w:r w:rsidRPr="003B621E">
        <w:rPr>
          <w:rStyle w:val="StyleUnderline"/>
          <w:highlight w:val="yellow"/>
        </w:rPr>
        <w:t>schemes designed to</w:t>
      </w:r>
      <w:r>
        <w:t xml:space="preserve"> promote accountability or to </w:t>
      </w:r>
      <w:r w:rsidRPr="003B621E">
        <w:rPr>
          <w:highlight w:val="yellow"/>
        </w:rPr>
        <w:t>"</w:t>
      </w:r>
      <w:r w:rsidRPr="003B621E">
        <w:rPr>
          <w:rStyle w:val="StyleUnderline"/>
          <w:highlight w:val="yellow"/>
        </w:rPr>
        <w:t xml:space="preserve">democratize" rulemaking have the potential to </w:t>
      </w:r>
      <w:r w:rsidRPr="003B621E">
        <w:rPr>
          <w:rStyle w:val="Emphasis"/>
          <w:highlight w:val="yellow"/>
        </w:rPr>
        <w:t>distort</w:t>
      </w:r>
      <w:r w:rsidRPr="003B621E">
        <w:rPr>
          <w:rStyle w:val="StyleUnderline"/>
          <w:highlight w:val="yellow"/>
        </w:rPr>
        <w:t xml:space="preserve"> rulemaking into </w:t>
      </w:r>
      <w:r w:rsidRPr="003B621E">
        <w:rPr>
          <w:rStyle w:val="Emphasis"/>
          <w:highlight w:val="yellow"/>
        </w:rPr>
        <w:t>favoring private, special interests</w:t>
      </w:r>
      <w:r w:rsidRPr="003B621E">
        <w:rPr>
          <w:highlight w:val="yellow"/>
        </w:rPr>
        <w:t>.</w:t>
      </w:r>
      <w:r>
        <w:t xml:space="preserve"> Determining the extent of such distortion presents a terrifically difficult problem in part because there is no consensus baseline with which to measure departures from the public interest. Still, it seems safe to presume that </w:t>
      </w:r>
      <w:r w:rsidRPr="005E60E4">
        <w:rPr>
          <w:rStyle w:val="StyleUnderline"/>
        </w:rPr>
        <w:t xml:space="preserve">profit-oriented, </w:t>
      </w:r>
      <w:r w:rsidRPr="003B621E">
        <w:rPr>
          <w:rStyle w:val="StyleUnderline"/>
          <w:highlight w:val="yellow"/>
        </w:rPr>
        <w:t>corporate interests perceive that they get something worthwhile from their large investments</w:t>
      </w:r>
      <w:r w:rsidRPr="005E60E4">
        <w:rPr>
          <w:rStyle w:val="StyleUnderline"/>
        </w:rPr>
        <w:t xml:space="preserve"> in regulatory proceedings</w:t>
      </w:r>
      <w:r>
        <w:t xml:space="preserve">-and </w:t>
      </w:r>
      <w:r w:rsidRPr="005E60E4">
        <w:rPr>
          <w:rStyle w:val="StyleUnderline"/>
        </w:rPr>
        <w:t>we are inclined to trust this perception</w:t>
      </w:r>
      <w:r>
        <w:t>.9</w:t>
      </w:r>
    </w:p>
    <w:p w14:paraId="2E68C67D" w14:textId="77777777" w:rsidR="00360B53" w:rsidRDefault="00360B53" w:rsidP="00360B53"/>
    <w:p w14:paraId="04936A3A" w14:textId="75C069EE" w:rsidR="00360B53" w:rsidRDefault="00360B53" w:rsidP="00360B53">
      <w:pPr>
        <w:pStyle w:val="Heading2"/>
      </w:pPr>
      <w:r>
        <w:t>A2: Net Benefits</w:t>
      </w:r>
    </w:p>
    <w:p w14:paraId="71ACD32F" w14:textId="65EACF50" w:rsidR="00360B53" w:rsidRDefault="00360B53" w:rsidP="00360B53">
      <w:pPr>
        <w:pStyle w:val="Heading3"/>
      </w:pPr>
      <w:r>
        <w:t>They Say: “Politics Net Benefit”</w:t>
      </w:r>
    </w:p>
    <w:p w14:paraId="7C2028FE" w14:textId="4AABE611" w:rsidR="00360B53" w:rsidRDefault="00A75FDE" w:rsidP="00A75FDE">
      <w:pPr>
        <w:pStyle w:val="Heading4"/>
      </w:pPr>
      <w:r>
        <w:t>CP links to politics — intense Congressional battles.</w:t>
      </w:r>
    </w:p>
    <w:p w14:paraId="3FA60373" w14:textId="31DAA682" w:rsidR="00A75FDE" w:rsidRPr="00A75FDE" w:rsidRDefault="00A75FDE" w:rsidP="00A75FDE">
      <w:proofErr w:type="spellStart"/>
      <w:r w:rsidRPr="003D03CD">
        <w:rPr>
          <w:rStyle w:val="Style13ptBold"/>
        </w:rPr>
        <w:t>Endelman</w:t>
      </w:r>
      <w:proofErr w:type="spellEnd"/>
      <w:r w:rsidRPr="003D03CD">
        <w:rPr>
          <w:rStyle w:val="Style13ptBold"/>
        </w:rPr>
        <w:t xml:space="preserve"> 3 </w:t>
      </w:r>
      <w:r>
        <w:t xml:space="preserve">— Gary </w:t>
      </w:r>
      <w:proofErr w:type="spellStart"/>
      <w:r>
        <w:t>Endelman</w:t>
      </w:r>
      <w:proofErr w:type="spellEnd"/>
      <w:r>
        <w:t>, board-certified attorney in Immigration and Nationality Law, holds a J.D. from the University of Houston Law Center and a Ph.D. in US History from the University of Delaware, 2003 (“</w:t>
      </w:r>
      <w:r w:rsidRPr="00A75FDE">
        <w:t>The Perils Of Pragmatism: Outsourcing, Not The Cap, Is What America Should Fear</w:t>
      </w:r>
      <w:r>
        <w:t xml:space="preserve">,” </w:t>
      </w:r>
      <w:r>
        <w:rPr>
          <w:i/>
          <w:iCs/>
        </w:rPr>
        <w:t>Immigration Daily</w:t>
      </w:r>
      <w:r>
        <w:t xml:space="preserve">, </w:t>
      </w:r>
      <w:r w:rsidRPr="00A75FDE">
        <w:t>May</w:t>
      </w:r>
      <w:r>
        <w:t xml:space="preserve"> 14</w:t>
      </w:r>
      <w:r w:rsidRPr="00A75FDE">
        <w:rPr>
          <w:vertAlign w:val="superscript"/>
        </w:rPr>
        <w:t>th</w:t>
      </w:r>
      <w:r>
        <w:t xml:space="preserve">, Available Online at </w:t>
      </w:r>
      <w:hyperlink r:id="rId11" w:history="1">
        <w:r w:rsidRPr="00F90665">
          <w:rPr>
            <w:rStyle w:val="Hyperlink"/>
          </w:rPr>
          <w:t>https://ilw.com/articles/2004,0604-Endelman.pdf</w:t>
        </w:r>
      </w:hyperlink>
      <w:r>
        <w:t>, Accessed 06-18-2021, p. 177)</w:t>
      </w:r>
    </w:p>
    <w:p w14:paraId="617DDDA7" w14:textId="2C329C8C" w:rsidR="00A75FDE" w:rsidRDefault="00A75FDE" w:rsidP="00A75FDE">
      <w:r w:rsidRPr="00A75FDE">
        <w:t xml:space="preserve">The only way this can happen is for the Congress to mandate an honest and sustained exercise in negotiated rulemaking, much as has already produced solid benefits in environmental compliance and workplace safety. Such </w:t>
      </w:r>
      <w:r w:rsidRPr="003B621E">
        <w:rPr>
          <w:rStyle w:val="StyleUnderline"/>
          <w:highlight w:val="yellow"/>
        </w:rPr>
        <w:t>negotiated rulemaking would</w:t>
      </w:r>
      <w:r w:rsidRPr="00A75FDE">
        <w:t xml:space="preserve"> provide a way to </w:t>
      </w:r>
      <w:r w:rsidRPr="003B621E">
        <w:rPr>
          <w:rStyle w:val="StyleUnderline"/>
          <w:highlight w:val="yellow"/>
        </w:rPr>
        <w:t>give Congress</w:t>
      </w:r>
      <w:r w:rsidRPr="00A75FDE">
        <w:t xml:space="preserve"> honest and constructive </w:t>
      </w:r>
      <w:r w:rsidRPr="003B621E">
        <w:rPr>
          <w:rStyle w:val="StyleUnderline"/>
          <w:highlight w:val="yellow"/>
        </w:rPr>
        <w:t>input</w:t>
      </w:r>
      <w:r w:rsidRPr="00A75FDE">
        <w:rPr>
          <w:rStyle w:val="StyleUnderline"/>
        </w:rPr>
        <w:t xml:space="preserve"> as to what kind of regulations would</w:t>
      </w:r>
      <w:r w:rsidRPr="00A75FDE">
        <w:t xml:space="preserve"> really </w:t>
      </w:r>
      <w:r w:rsidRPr="00A75FDE">
        <w:rPr>
          <w:rStyle w:val="StyleUnderline"/>
        </w:rPr>
        <w:t>benefit</w:t>
      </w:r>
      <w:r w:rsidRPr="00A75FDE">
        <w:t xml:space="preserve"> both H-1B users and the American worker. </w:t>
      </w:r>
      <w:r w:rsidRPr="003B621E">
        <w:rPr>
          <w:rStyle w:val="StyleUnderline"/>
          <w:highlight w:val="yellow"/>
        </w:rPr>
        <w:t xml:space="preserve">Any attempt to initiate such a radical approach would almost certainly incite </w:t>
      </w:r>
      <w:r w:rsidRPr="003B621E">
        <w:rPr>
          <w:rStyle w:val="Emphasis"/>
          <w:highlight w:val="yellow"/>
        </w:rPr>
        <w:t>fierce opposition</w:t>
      </w:r>
      <w:r w:rsidRPr="00A75FDE">
        <w:rPr>
          <w:rStyle w:val="StyleUnderline"/>
        </w:rPr>
        <w:t xml:space="preserve"> from those </w:t>
      </w:r>
      <w:r w:rsidRPr="003B621E">
        <w:rPr>
          <w:rStyle w:val="StyleUnderline"/>
          <w:highlight w:val="yellow"/>
        </w:rPr>
        <w:t>lobbyists and bureaucrats who feel</w:t>
      </w:r>
      <w:r w:rsidRPr="00A75FDE">
        <w:rPr>
          <w:rStyle w:val="StyleUnderline"/>
        </w:rPr>
        <w:t xml:space="preserve"> most </w:t>
      </w:r>
      <w:r w:rsidRPr="003B621E">
        <w:rPr>
          <w:rStyle w:val="StyleUnderline"/>
          <w:highlight w:val="yellow"/>
        </w:rPr>
        <w:t>threatened by it</w:t>
      </w:r>
      <w:r w:rsidRPr="003B621E">
        <w:rPr>
          <w:highlight w:val="yellow"/>
        </w:rPr>
        <w:t>.</w:t>
      </w:r>
      <w:r w:rsidRPr="00A75FDE">
        <w:t xml:space="preserve"> Some DOL regulators and some pro-H1B advocates fear negotiated rulemaking and the simplification that can come from it because, at bottom, they have little confidence in their own relevance, and little faith in the American economy and the contribution that immigration makes to it. For these reasons, defenders of the H-1B status quo on both sides view complexity and stalemate as necessary for their own self-preservation and institutional relevance.</w:t>
      </w:r>
    </w:p>
    <w:p w14:paraId="2CAC801A" w14:textId="77777777" w:rsidR="00A75FDE" w:rsidRPr="00A75FDE" w:rsidRDefault="00A75FDE" w:rsidP="00A75FDE"/>
    <w:p w14:paraId="7EA6E572" w14:textId="3D796910" w:rsidR="00360B53" w:rsidRPr="00A6494A" w:rsidRDefault="00360B53" w:rsidP="00360B53">
      <w:pPr>
        <w:pStyle w:val="Heading3"/>
      </w:pPr>
      <w:r>
        <w:t>They Say: “Democratic Participation Net Benefit”</w:t>
      </w:r>
    </w:p>
    <w:p w14:paraId="63BD3DFF" w14:textId="5DA48196" w:rsidR="00360B53" w:rsidRPr="003D3D69" w:rsidRDefault="002816F2" w:rsidP="00360B53">
      <w:pPr>
        <w:pStyle w:val="Heading4"/>
      </w:pPr>
      <w:r>
        <w:t xml:space="preserve">Turn — </w:t>
      </w:r>
      <w:r w:rsidR="00360B53" w:rsidRPr="003D3D69">
        <w:t>Reg</w:t>
      </w:r>
      <w:r w:rsidR="00360B53">
        <w:t xml:space="preserve"> </w:t>
      </w:r>
      <w:r w:rsidR="00360B53" w:rsidRPr="003D3D69">
        <w:t xml:space="preserve">negs </w:t>
      </w:r>
      <w:r w:rsidR="00360B53" w:rsidRPr="003D3D69">
        <w:rPr>
          <w:u w:val="single"/>
        </w:rPr>
        <w:t>destroy democratic deliberation</w:t>
      </w:r>
      <w:r w:rsidR="00360B53" w:rsidRPr="003D3D69">
        <w:t>.</w:t>
      </w:r>
    </w:p>
    <w:p w14:paraId="6E005BF1" w14:textId="77777777" w:rsidR="00360B53" w:rsidRPr="00EF753E" w:rsidRDefault="00360B53" w:rsidP="00360B53">
      <w:r w:rsidRPr="00A32366">
        <w:rPr>
          <w:rStyle w:val="Style13ptBold"/>
        </w:rPr>
        <w:t>Funk 87</w:t>
      </w:r>
      <w:r w:rsidRPr="007E602B">
        <w:rPr>
          <w:rStyle w:val="Style13ptBold"/>
        </w:rPr>
        <w:t xml:space="preserve"> </w:t>
      </w:r>
      <w:r>
        <w:t xml:space="preserve">— </w:t>
      </w:r>
      <w:r w:rsidRPr="007E602B">
        <w:t xml:space="preserve">William Funk, Professor of Law, Northwestern School of Law of Lewis and Clark College, </w:t>
      </w:r>
      <w:r>
        <w:t>holds a J.D. from Columbia University, 1987 (“</w:t>
      </w:r>
      <w:r w:rsidRPr="007E602B">
        <w:t xml:space="preserve">When Smoke Gets </w:t>
      </w:r>
      <w:r>
        <w:t>i</w:t>
      </w:r>
      <w:r w:rsidRPr="007E602B">
        <w:t xml:space="preserve">n Your Eyes: Regulatory Negotiation </w:t>
      </w:r>
      <w:r>
        <w:t>a</w:t>
      </w:r>
      <w:r w:rsidRPr="007E602B">
        <w:t>nd The Public Interest</w:t>
      </w:r>
      <w:r>
        <w:t xml:space="preserve">,” </w:t>
      </w:r>
      <w:r>
        <w:rPr>
          <w:i/>
          <w:iCs/>
        </w:rPr>
        <w:t>Environmental Law</w:t>
      </w:r>
      <w:r>
        <w:t>, Fall, (</w:t>
      </w:r>
      <w:r w:rsidRPr="00EF753E">
        <w:t xml:space="preserve">18 </w:t>
      </w:r>
      <w:proofErr w:type="spellStart"/>
      <w:r w:rsidRPr="00EF753E">
        <w:t>Envtl</w:t>
      </w:r>
      <w:proofErr w:type="spellEnd"/>
      <w:r w:rsidRPr="00EF753E">
        <w:t>. L. 55</w:t>
      </w:r>
      <w:r>
        <w:t xml:space="preserve">), Available Online to Subscribing Institutions via </w:t>
      </w:r>
      <w:proofErr w:type="spellStart"/>
      <w:r>
        <w:t>HeinOnline</w:t>
      </w:r>
      <w:proofErr w:type="spellEnd"/>
      <w:r>
        <w:t>)</w:t>
      </w:r>
    </w:p>
    <w:p w14:paraId="1ED41381" w14:textId="77777777" w:rsidR="00360B53" w:rsidRDefault="00360B53" w:rsidP="00360B53">
      <w:pPr>
        <w:rPr>
          <w:rStyle w:val="StyleUnderline"/>
        </w:rPr>
      </w:pPr>
      <w:r w:rsidRPr="003D3D69">
        <w:t xml:space="preserve">It is the thesis of this Article that this proposed rule is not authorized by the Clean Air Act, and that the process of developing the rule by regulatory negotiation directly contributed to this unlawful proposal. Moreover, this Article concludes that </w:t>
      </w:r>
      <w:r w:rsidRPr="003B621E">
        <w:rPr>
          <w:rStyle w:val="StyleUnderline"/>
          <w:highlight w:val="yellow"/>
        </w:rPr>
        <w:t xml:space="preserve">the nature of regulatory negotiation has the tendency to </w:t>
      </w:r>
      <w:r w:rsidRPr="003B621E">
        <w:rPr>
          <w:rStyle w:val="Emphasis"/>
          <w:highlight w:val="yellow"/>
        </w:rPr>
        <w:t>obscure</w:t>
      </w:r>
      <w:r w:rsidRPr="003D3D69">
        <w:rPr>
          <w:rStyle w:val="Emphasis"/>
        </w:rPr>
        <w:t>, if not pervert</w:t>
      </w:r>
      <w:r w:rsidRPr="003D3D69">
        <w:rPr>
          <w:rStyle w:val="StyleUnderline"/>
        </w:rPr>
        <w:t xml:space="preserve">, </w:t>
      </w:r>
      <w:r w:rsidRPr="003B621E">
        <w:rPr>
          <w:rStyle w:val="StyleUnderline"/>
          <w:highlight w:val="yellow"/>
        </w:rPr>
        <w:t>the public interest to the benefit of private interests,</w:t>
      </w:r>
      <w:r w:rsidRPr="003D3D69">
        <w:rPr>
          <w:rStyle w:val="StyleUnderline"/>
        </w:rPr>
        <w:t xml:space="preserve"> and that </w:t>
      </w:r>
      <w:r w:rsidRPr="003B621E">
        <w:rPr>
          <w:rStyle w:val="StyleUnderline"/>
          <w:highlight w:val="yellow"/>
        </w:rPr>
        <w:t>the regulatory negotiation</w:t>
      </w:r>
      <w:r w:rsidRPr="003D3D69">
        <w:rPr>
          <w:rStyle w:val="StyleUnderline"/>
        </w:rPr>
        <w:t xml:space="preserve"> of the woodstove emission limitation </w:t>
      </w:r>
      <w:r w:rsidRPr="003B621E">
        <w:rPr>
          <w:rStyle w:val="StyleUnderline"/>
          <w:highlight w:val="yellow"/>
        </w:rPr>
        <w:t xml:space="preserve">is a case study of </w:t>
      </w:r>
      <w:r w:rsidRPr="003B621E">
        <w:rPr>
          <w:rStyle w:val="Emphasis"/>
          <w:highlight w:val="yellow"/>
        </w:rPr>
        <w:t>such a perversion</w:t>
      </w:r>
      <w:r w:rsidRPr="003B621E">
        <w:rPr>
          <w:rStyle w:val="StyleUnderline"/>
          <w:highlight w:val="yellow"/>
        </w:rPr>
        <w:t>.</w:t>
      </w:r>
    </w:p>
    <w:p w14:paraId="48FD0584" w14:textId="77777777" w:rsidR="00360B53" w:rsidRDefault="00360B53" w:rsidP="00360B53"/>
    <w:p w14:paraId="1662464B" w14:textId="77777777" w:rsidR="00360B53" w:rsidRDefault="00360B53" w:rsidP="00360B53">
      <w:pPr>
        <w:pStyle w:val="Heading3"/>
      </w:pPr>
      <w:r>
        <w:t>They Say: “Litigation Net Benefit”</w:t>
      </w:r>
    </w:p>
    <w:p w14:paraId="532F7187" w14:textId="77777777" w:rsidR="00360B53" w:rsidRDefault="00360B53" w:rsidP="00360B53">
      <w:pPr>
        <w:pStyle w:val="Heading4"/>
      </w:pPr>
      <w:r>
        <w:t>No litigation net benefit — reg negs result in legal fights over who gets to participate.</w:t>
      </w:r>
    </w:p>
    <w:p w14:paraId="5E23306B" w14:textId="77777777" w:rsidR="00360B53" w:rsidRDefault="00360B53" w:rsidP="00360B53">
      <w:r w:rsidRPr="00C52122">
        <w:rPr>
          <w:rStyle w:val="Style13ptBold"/>
        </w:rPr>
        <w:t xml:space="preserve">Schuck and </w:t>
      </w:r>
      <w:proofErr w:type="spellStart"/>
      <w:r w:rsidRPr="00C52122">
        <w:rPr>
          <w:rStyle w:val="Style13ptBold"/>
        </w:rPr>
        <w:t>Kochevar</w:t>
      </w:r>
      <w:proofErr w:type="spellEnd"/>
      <w:r w:rsidRPr="00C52122">
        <w:rPr>
          <w:rStyle w:val="Style13ptBold"/>
        </w:rPr>
        <w:t xml:space="preserve"> 14</w:t>
      </w:r>
      <w:r>
        <w:t xml:space="preserve"> — Peter H. Schuck, Professor of Law Emeritus at Yale, former Deputy Dean of Yale Law, former </w:t>
      </w:r>
      <w:r w:rsidRPr="00E93629">
        <w:t>Principal Deputy Assistant Secretary for Planning and Evaluation in the U.S. Department of Health, Education, and Welfare</w:t>
      </w:r>
      <w:r>
        <w:t xml:space="preserve">, holds a J.D. from Harvard University, an L.L.M. in International Law from New York University, and an M.A. in Government from Harvard, and Steven </w:t>
      </w:r>
      <w:proofErr w:type="spellStart"/>
      <w:r>
        <w:t>Kochevar</w:t>
      </w:r>
      <w:proofErr w:type="spellEnd"/>
      <w:r>
        <w:t>, Assistant US Attorney, holds a J.D. from Yale University, 2014 (“Reg Neg Redux: The Career of a Procedural Reform,”</w:t>
      </w:r>
      <w:r>
        <w:rPr>
          <w:i/>
          <w:iCs/>
        </w:rPr>
        <w:t xml:space="preserve"> Theoretical Inquiries in Law</w:t>
      </w:r>
      <w:r>
        <w:t>, (</w:t>
      </w:r>
      <w:r w:rsidRPr="00E93629">
        <w:t>15 Theoretical Inq. L. 417</w:t>
      </w:r>
      <w:r>
        <w:t xml:space="preserve">), Available Online to Subscribing Institutions via  </w:t>
      </w:r>
      <w:proofErr w:type="spellStart"/>
      <w:r>
        <w:t>HeinOnline</w:t>
      </w:r>
      <w:proofErr w:type="spellEnd"/>
      <w:r>
        <w:t>)</w:t>
      </w:r>
    </w:p>
    <w:p w14:paraId="070553B0" w14:textId="77777777" w:rsidR="00360B53" w:rsidRPr="00341116" w:rsidRDefault="00360B53" w:rsidP="00360B53">
      <w:pPr>
        <w:rPr>
          <w:rStyle w:val="StyleUnderline"/>
        </w:rPr>
      </w:pPr>
      <w:r>
        <w:t xml:space="preserve">Some of these issues came to a head early on in rulemakings under NCLB. In 2002, </w:t>
      </w:r>
      <w:r w:rsidRPr="003B621E">
        <w:rPr>
          <w:rStyle w:val="StyleUnderline"/>
          <w:highlight w:val="yellow"/>
        </w:rPr>
        <w:t>a group of</w:t>
      </w:r>
      <w:r>
        <w:t xml:space="preserve"> four </w:t>
      </w:r>
      <w:r w:rsidRPr="003B621E">
        <w:rPr>
          <w:rStyle w:val="StyleUnderline"/>
          <w:highlight w:val="yellow"/>
        </w:rPr>
        <w:t>non-profit agencies</w:t>
      </w:r>
      <w:r>
        <w:t xml:space="preserve"> and a parent of a public school child </w:t>
      </w:r>
      <w:r w:rsidRPr="003B621E">
        <w:rPr>
          <w:rStyle w:val="StyleUnderline"/>
          <w:highlight w:val="yellow"/>
        </w:rPr>
        <w:t>sued</w:t>
      </w:r>
      <w:r>
        <w:t xml:space="preserve"> the DOE </w:t>
      </w:r>
      <w:r w:rsidRPr="003B621E">
        <w:rPr>
          <w:rStyle w:val="StyleUnderline"/>
          <w:highlight w:val="yellow"/>
        </w:rPr>
        <w:t>to invalidate the composition of</w:t>
      </w:r>
      <w:r>
        <w:t xml:space="preserve"> one of its first </w:t>
      </w:r>
      <w:r w:rsidRPr="003B621E">
        <w:rPr>
          <w:rStyle w:val="StyleUnderline"/>
          <w:highlight w:val="yellow"/>
        </w:rPr>
        <w:t>NCLB reg neg committees</w:t>
      </w:r>
      <w:r>
        <w:t xml:space="preserve">.1"" The plaintiffs argued that NCLB "required . .. the participation of non-governmental organizations with relevant expertise."119 The case was dismissed,120 refiled several years later,121 and ultimately resolved by the D.C. Circuit on the question of standing.122 This litigation was anomalous because courts generally do not have jurisdiction to review agency decisions pertaining to reg neg.123 Because it resolved the case on a standing issue, </w:t>
      </w:r>
      <w:r w:rsidRPr="00341116">
        <w:rPr>
          <w:rStyle w:val="StyleUnderline"/>
        </w:rPr>
        <w:t>the D.C. Circuit did not reach the question of whether</w:t>
      </w:r>
      <w:r>
        <w:t xml:space="preserve"> the NCLB </w:t>
      </w:r>
      <w:r w:rsidRPr="00341116">
        <w:rPr>
          <w:rStyle w:val="StyleUnderline"/>
        </w:rPr>
        <w:t>requirements allowed judicial review of the DOE's reg neg decisions.</w:t>
      </w:r>
    </w:p>
    <w:p w14:paraId="7268401B" w14:textId="77777777" w:rsidR="00360B53" w:rsidRDefault="00360B53" w:rsidP="00360B53">
      <w:r>
        <w:t xml:space="preserve">Even so, </w:t>
      </w:r>
      <w:r w:rsidRPr="003B621E">
        <w:rPr>
          <w:rStyle w:val="StyleUnderline"/>
          <w:highlight w:val="yellow"/>
        </w:rPr>
        <w:t xml:space="preserve">litigation over the content of a reg neg committee constitutes a practical instance of a </w:t>
      </w:r>
      <w:r w:rsidRPr="003B621E">
        <w:rPr>
          <w:rStyle w:val="Emphasis"/>
          <w:highlight w:val="yellow"/>
        </w:rPr>
        <w:t>well-known weakness in the negotiated approach</w:t>
      </w:r>
      <w:r>
        <w:t xml:space="preserve">: when determining who sits at the negotiating table, </w:t>
      </w:r>
      <w:r w:rsidRPr="00341116">
        <w:rPr>
          <w:rStyle w:val="StyleUnderline"/>
        </w:rPr>
        <w:t>agencies may exclude interested parties</w:t>
      </w:r>
      <w:r>
        <w:t>. At the same time, as agencies include more parties in the proceedings, the negotiations become more costly and less likely to produce beneficial bargains (because interests are more diffuse and less conflicting). Accordingly, one lesson from the NCLB experience is that reg neg works best when a regulation implicates an easily identified and moderately-sized group of parties possessing well-defined and conflicting interests.124 Other things being equal, the costs of reg neg will be lower and the likelihood of useful bargaining higher in such circumstances.</w:t>
      </w:r>
    </w:p>
    <w:p w14:paraId="24703C5A" w14:textId="14A8AFFA" w:rsidR="00360B53" w:rsidRDefault="00360B53" w:rsidP="00360B53">
      <w:pPr>
        <w:rPr>
          <w:b/>
          <w:bCs/>
        </w:rPr>
      </w:pPr>
    </w:p>
    <w:p w14:paraId="2673D43A" w14:textId="44A176B5" w:rsidR="003B621E" w:rsidRDefault="003B621E" w:rsidP="00360B53">
      <w:pPr>
        <w:rPr>
          <w:b/>
          <w:bCs/>
        </w:rPr>
      </w:pPr>
    </w:p>
    <w:p w14:paraId="0153DC18" w14:textId="511D0594" w:rsidR="003B621E" w:rsidRDefault="003B621E" w:rsidP="003B621E">
      <w:pPr>
        <w:pStyle w:val="Heading2"/>
      </w:pPr>
      <w:r>
        <w:t>WOTUS Specific Answers</w:t>
      </w:r>
    </w:p>
    <w:p w14:paraId="616BD4DB" w14:textId="126AD48D" w:rsidR="003B621E" w:rsidRPr="003B621E" w:rsidRDefault="003B621E" w:rsidP="003B621E">
      <w:pPr>
        <w:pStyle w:val="Heading3"/>
      </w:pPr>
      <w:r>
        <w:t>2AC — Industry Says No (WOTUS)</w:t>
      </w:r>
    </w:p>
    <w:p w14:paraId="3E55464D" w14:textId="77777777" w:rsidR="003B621E" w:rsidRPr="00D273DB" w:rsidRDefault="003B621E" w:rsidP="003B621E"/>
    <w:p w14:paraId="6876C346" w14:textId="7D8FA325" w:rsidR="003B621E" w:rsidRDefault="003B621E" w:rsidP="003B621E">
      <w:pPr>
        <w:pStyle w:val="Heading4"/>
      </w:pPr>
      <w:r>
        <w:t>Reg-neg process will fai</w:t>
      </w:r>
      <w:r>
        <w:t>l — sides are too entrenched.</w:t>
      </w:r>
    </w:p>
    <w:p w14:paraId="2F2E4353" w14:textId="77777777" w:rsidR="003B621E" w:rsidRPr="00332A7E" w:rsidRDefault="003B621E" w:rsidP="003B621E">
      <w:proofErr w:type="spellStart"/>
      <w:r w:rsidRPr="00332A7E">
        <w:rPr>
          <w:rStyle w:val="Style13ptBold"/>
        </w:rPr>
        <w:t>Beaven</w:t>
      </w:r>
      <w:proofErr w:type="spellEnd"/>
      <w:r w:rsidRPr="00332A7E">
        <w:rPr>
          <w:rStyle w:val="Style13ptBold"/>
        </w:rPr>
        <w:t xml:space="preserve"> 5/10</w:t>
      </w:r>
      <w:r>
        <w:t xml:space="preserve"> --- Lara </w:t>
      </w:r>
      <w:proofErr w:type="spellStart"/>
      <w:r>
        <w:t>Beaven</w:t>
      </w:r>
      <w:proofErr w:type="spellEnd"/>
      <w:r>
        <w:t>, Writer for Water Policy Report, “BIDEN EPA MIGHT BE UNABLE TO FIND 'MIDDLE GROUND' ON WOTUS POLICY”, WPR, May 10</w:t>
      </w:r>
      <w:r w:rsidRPr="00332A7E">
        <w:rPr>
          <w:vertAlign w:val="superscript"/>
        </w:rPr>
        <w:t>th</w:t>
      </w:r>
      <w:proofErr w:type="gramStart"/>
      <w:r>
        <w:t xml:space="preserve"> 2021</w:t>
      </w:r>
      <w:proofErr w:type="gramEnd"/>
      <w:r>
        <w:t>, Accessed on Lexis</w:t>
      </w:r>
    </w:p>
    <w:p w14:paraId="1CD99A66" w14:textId="77777777" w:rsidR="003B621E" w:rsidRPr="00D9743C" w:rsidRDefault="003B621E" w:rsidP="003B621E">
      <w:pPr>
        <w:rPr>
          <w:rStyle w:val="Emphasis"/>
        </w:rPr>
      </w:pPr>
      <w:r w:rsidRPr="003B621E">
        <w:rPr>
          <w:rStyle w:val="StyleUnderline"/>
          <w:highlight w:val="yellow"/>
        </w:rPr>
        <w:t>Despite</w:t>
      </w:r>
      <w:r w:rsidRPr="00D273DB">
        <w:rPr>
          <w:sz w:val="16"/>
        </w:rPr>
        <w:t xml:space="preserve"> recent </w:t>
      </w:r>
      <w:r w:rsidRPr="003B621E">
        <w:rPr>
          <w:rStyle w:val="StyleUnderline"/>
          <w:highlight w:val="yellow"/>
        </w:rPr>
        <w:t>pledges</w:t>
      </w:r>
      <w:r w:rsidRPr="00D273DB">
        <w:rPr>
          <w:rStyle w:val="StyleUnderline"/>
        </w:rPr>
        <w:t xml:space="preserve"> from</w:t>
      </w:r>
      <w:r w:rsidRPr="00D9743C">
        <w:rPr>
          <w:rStyle w:val="StyleUnderline"/>
        </w:rPr>
        <w:t xml:space="preserve"> </w:t>
      </w:r>
      <w:r w:rsidRPr="003B621E">
        <w:rPr>
          <w:rStyle w:val="StyleUnderline"/>
          <w:highlight w:val="yellow"/>
        </w:rPr>
        <w:t>EPA</w:t>
      </w:r>
      <w:r w:rsidRPr="00D9743C">
        <w:rPr>
          <w:rStyle w:val="StyleUnderline"/>
        </w:rPr>
        <w:t xml:space="preserve"> Administrator</w:t>
      </w:r>
      <w:r w:rsidRPr="00332A7E">
        <w:rPr>
          <w:sz w:val="16"/>
        </w:rPr>
        <w:t xml:space="preserve"> Michael </w:t>
      </w:r>
      <w:r w:rsidRPr="00D9743C">
        <w:rPr>
          <w:rStyle w:val="StyleUnderline"/>
        </w:rPr>
        <w:t xml:space="preserve">Regan that the agency plans to </w:t>
      </w:r>
      <w:r w:rsidRPr="003B621E">
        <w:rPr>
          <w:rStyle w:val="StyleUnderline"/>
          <w:highlight w:val="yellow"/>
        </w:rPr>
        <w:t>seek stakeholder input</w:t>
      </w:r>
      <w:r w:rsidRPr="00D9743C">
        <w:rPr>
          <w:rStyle w:val="StyleUnderline"/>
        </w:rPr>
        <w:t xml:space="preserve"> </w:t>
      </w:r>
      <w:r w:rsidRPr="003B621E">
        <w:rPr>
          <w:rStyle w:val="StyleUnderline"/>
          <w:highlight w:val="yellow"/>
        </w:rPr>
        <w:t>in</w:t>
      </w:r>
      <w:r w:rsidRPr="00D9743C">
        <w:rPr>
          <w:rStyle w:val="StyleUnderline"/>
        </w:rPr>
        <w:t xml:space="preserve"> crafting a balanced </w:t>
      </w:r>
      <w:r w:rsidRPr="003B621E">
        <w:rPr>
          <w:rStyle w:val="StyleUnderline"/>
          <w:highlight w:val="yellow"/>
        </w:rPr>
        <w:t>definition of</w:t>
      </w:r>
      <w:r w:rsidRPr="00332A7E">
        <w:rPr>
          <w:sz w:val="16"/>
        </w:rPr>
        <w:t xml:space="preserve"> waters of the United States (</w:t>
      </w:r>
      <w:r w:rsidRPr="003B621E">
        <w:rPr>
          <w:rStyle w:val="StyleUnderline"/>
          <w:highlight w:val="yellow"/>
        </w:rPr>
        <w:t>WOTUS</w:t>
      </w:r>
      <w:r w:rsidRPr="00332A7E">
        <w:rPr>
          <w:sz w:val="16"/>
        </w:rPr>
        <w:t xml:space="preserve">), former </w:t>
      </w:r>
      <w:r w:rsidRPr="00D9743C">
        <w:rPr>
          <w:rStyle w:val="StyleUnderline"/>
        </w:rPr>
        <w:t xml:space="preserve">agency water </w:t>
      </w:r>
      <w:r w:rsidRPr="003B621E">
        <w:rPr>
          <w:rStyle w:val="StyleUnderline"/>
          <w:highlight w:val="yellow"/>
        </w:rPr>
        <w:t>officials say it will</w:t>
      </w:r>
      <w:r w:rsidRPr="003B621E">
        <w:rPr>
          <w:sz w:val="16"/>
          <w:highlight w:val="yellow"/>
        </w:rPr>
        <w:t xml:space="preserve"> </w:t>
      </w:r>
      <w:r w:rsidRPr="003B621E">
        <w:rPr>
          <w:rStyle w:val="Emphasis"/>
          <w:highlight w:val="yellow"/>
        </w:rPr>
        <w:t xml:space="preserve">be </w:t>
      </w:r>
      <w:r w:rsidRPr="00D273DB">
        <w:rPr>
          <w:rStyle w:val="Emphasis"/>
        </w:rPr>
        <w:t xml:space="preserve">nearly </w:t>
      </w:r>
      <w:r w:rsidRPr="003B621E">
        <w:rPr>
          <w:rStyle w:val="Emphasis"/>
          <w:highlight w:val="yellow"/>
        </w:rPr>
        <w:t xml:space="preserve">impossible </w:t>
      </w:r>
      <w:r w:rsidRPr="00D273DB">
        <w:rPr>
          <w:rStyle w:val="Emphasis"/>
        </w:rPr>
        <w:t>to craft a "middle ground</w:t>
      </w:r>
      <w:r w:rsidRPr="00D9743C">
        <w:rPr>
          <w:rStyle w:val="Emphasis"/>
        </w:rPr>
        <w:t>" policy</w:t>
      </w:r>
      <w:r w:rsidRPr="00332A7E">
        <w:rPr>
          <w:sz w:val="16"/>
        </w:rPr>
        <w:t xml:space="preserve"> </w:t>
      </w:r>
      <w:r w:rsidRPr="003B621E">
        <w:rPr>
          <w:rStyle w:val="StyleUnderline"/>
          <w:highlight w:val="yellow"/>
        </w:rPr>
        <w:t>due to</w:t>
      </w:r>
      <w:r w:rsidRPr="00D9743C">
        <w:rPr>
          <w:rStyle w:val="StyleUnderline"/>
        </w:rPr>
        <w:t xml:space="preserve"> the</w:t>
      </w:r>
      <w:r w:rsidRPr="00332A7E">
        <w:rPr>
          <w:sz w:val="16"/>
        </w:rPr>
        <w:t xml:space="preserve"> </w:t>
      </w:r>
      <w:r w:rsidRPr="003B621E">
        <w:rPr>
          <w:rStyle w:val="Emphasis"/>
          <w:highlight w:val="yellow"/>
        </w:rPr>
        <w:t>entrenched positions</w:t>
      </w:r>
      <w:r w:rsidRPr="00D9743C">
        <w:rPr>
          <w:rStyle w:val="Emphasis"/>
        </w:rPr>
        <w:t xml:space="preserve"> of key stakeholders.</w:t>
      </w:r>
    </w:p>
    <w:p w14:paraId="63050D53" w14:textId="77777777" w:rsidR="003B621E" w:rsidRPr="00332A7E" w:rsidRDefault="003B621E" w:rsidP="003B621E">
      <w:pPr>
        <w:rPr>
          <w:sz w:val="16"/>
        </w:rPr>
      </w:pPr>
      <w:r w:rsidRPr="00332A7E">
        <w:rPr>
          <w:sz w:val="16"/>
        </w:rPr>
        <w:t>"</w:t>
      </w:r>
      <w:r w:rsidRPr="003B621E">
        <w:rPr>
          <w:rStyle w:val="Emphasis"/>
          <w:highlight w:val="yellow"/>
        </w:rPr>
        <w:t>I'm not sure there is a middle ground</w:t>
      </w:r>
      <w:r w:rsidRPr="00332A7E">
        <w:rPr>
          <w:sz w:val="16"/>
        </w:rPr>
        <w:t xml:space="preserve">," Ken </w:t>
      </w:r>
      <w:proofErr w:type="spellStart"/>
      <w:r w:rsidRPr="003B621E">
        <w:rPr>
          <w:rStyle w:val="StyleUnderline"/>
          <w:highlight w:val="yellow"/>
        </w:rPr>
        <w:t>Kopocis</w:t>
      </w:r>
      <w:proofErr w:type="spellEnd"/>
      <w:r w:rsidRPr="00332A7E">
        <w:rPr>
          <w:sz w:val="16"/>
        </w:rPr>
        <w:t xml:space="preserve">, </w:t>
      </w:r>
      <w:r w:rsidRPr="00D9743C">
        <w:rPr>
          <w:rStyle w:val="StyleUnderline"/>
        </w:rPr>
        <w:t xml:space="preserve">who was the de facto </w:t>
      </w:r>
      <w:r w:rsidRPr="003B621E">
        <w:rPr>
          <w:rStyle w:val="StyleUnderline"/>
          <w:highlight w:val="yellow"/>
        </w:rPr>
        <w:t>EPA water chief</w:t>
      </w:r>
      <w:r w:rsidRPr="00332A7E">
        <w:rPr>
          <w:sz w:val="16"/>
        </w:rPr>
        <w:t xml:space="preserve"> at the end of the Obama administration </w:t>
      </w:r>
      <w:r w:rsidRPr="003B621E">
        <w:rPr>
          <w:rStyle w:val="StyleUnderline"/>
          <w:highlight w:val="yellow"/>
        </w:rPr>
        <w:t>and</w:t>
      </w:r>
      <w:r w:rsidRPr="00D9743C">
        <w:rPr>
          <w:rStyle w:val="StyleUnderline"/>
        </w:rPr>
        <w:t xml:space="preserve"> is now an adjunct associate </w:t>
      </w:r>
      <w:r w:rsidRPr="003B621E">
        <w:rPr>
          <w:rStyle w:val="StyleUnderline"/>
          <w:highlight w:val="yellow"/>
        </w:rPr>
        <w:t>professor</w:t>
      </w:r>
      <w:r w:rsidRPr="00D9743C">
        <w:rPr>
          <w:rStyle w:val="StyleUnderline"/>
        </w:rPr>
        <w:t xml:space="preserve"> at American University Washington College of Law, </w:t>
      </w:r>
      <w:r w:rsidRPr="003B621E">
        <w:rPr>
          <w:rStyle w:val="StyleUnderline"/>
          <w:highlight w:val="yellow"/>
        </w:rPr>
        <w:t>said</w:t>
      </w:r>
      <w:r w:rsidRPr="00332A7E">
        <w:rPr>
          <w:sz w:val="16"/>
        </w:rPr>
        <w:t xml:space="preserve"> during an April 30 Clean Water Act (CWA) session of the American Bar Association's (ABA) virtual 50th Spring Conference on Environmental Law.</w:t>
      </w:r>
    </w:p>
    <w:p w14:paraId="53DD13ED" w14:textId="77777777" w:rsidR="003B621E" w:rsidRPr="00D9743C" w:rsidRDefault="003B621E" w:rsidP="003B621E">
      <w:pPr>
        <w:rPr>
          <w:rStyle w:val="StyleUnderline"/>
        </w:rPr>
      </w:pPr>
      <w:r w:rsidRPr="00D9743C">
        <w:rPr>
          <w:rStyle w:val="StyleUnderline"/>
        </w:rPr>
        <w:t xml:space="preserve">Various </w:t>
      </w:r>
      <w:r w:rsidRPr="003B621E">
        <w:rPr>
          <w:rStyle w:val="StyleUnderline"/>
          <w:highlight w:val="yellow"/>
        </w:rPr>
        <w:t>interests have been engaged in debate of the scope of the CWA for 45 years</w:t>
      </w:r>
      <w:r w:rsidRPr="00D9743C">
        <w:rPr>
          <w:rStyle w:val="StyleUnderline"/>
        </w:rPr>
        <w:t xml:space="preserve"> and </w:t>
      </w:r>
      <w:r w:rsidRPr="003B621E">
        <w:rPr>
          <w:rStyle w:val="StyleUnderline"/>
          <w:highlight w:val="yellow"/>
        </w:rPr>
        <w:t xml:space="preserve">are </w:t>
      </w:r>
      <w:r w:rsidRPr="003B621E">
        <w:rPr>
          <w:rStyle w:val="Emphasis"/>
          <w:highlight w:val="yellow"/>
        </w:rPr>
        <w:t>unlikely to shift their positions,</w:t>
      </w:r>
      <w:r w:rsidRPr="00D9743C">
        <w:rPr>
          <w:rStyle w:val="StyleUnderline"/>
        </w:rPr>
        <w:t xml:space="preserve"> </w:t>
      </w:r>
      <w:proofErr w:type="spellStart"/>
      <w:r w:rsidRPr="00D9743C">
        <w:rPr>
          <w:rStyle w:val="StyleUnderline"/>
        </w:rPr>
        <w:t>Kopocis</w:t>
      </w:r>
      <w:proofErr w:type="spellEnd"/>
      <w:r w:rsidRPr="00D9743C">
        <w:rPr>
          <w:rStyle w:val="StyleUnderline"/>
        </w:rPr>
        <w:t xml:space="preserve"> said.</w:t>
      </w:r>
    </w:p>
    <w:p w14:paraId="63523EB7" w14:textId="77777777" w:rsidR="003B621E" w:rsidRDefault="003B621E" w:rsidP="003B621E">
      <w:pPr>
        <w:rPr>
          <w:sz w:val="16"/>
        </w:rPr>
      </w:pPr>
      <w:r w:rsidRPr="00D9743C">
        <w:rPr>
          <w:rStyle w:val="Emphasis"/>
        </w:rPr>
        <w:t xml:space="preserve">"I </w:t>
      </w:r>
      <w:r w:rsidRPr="003B621E">
        <w:rPr>
          <w:rStyle w:val="Emphasis"/>
          <w:highlight w:val="yellow"/>
        </w:rPr>
        <w:t>don't think there is a</w:t>
      </w:r>
      <w:r w:rsidRPr="00D9743C">
        <w:rPr>
          <w:rStyle w:val="Emphasis"/>
        </w:rPr>
        <w:t xml:space="preserve"> readily" obvious </w:t>
      </w:r>
      <w:r w:rsidRPr="003B621E">
        <w:rPr>
          <w:rStyle w:val="Emphasis"/>
          <w:highlight w:val="yellow"/>
        </w:rPr>
        <w:t>solution</w:t>
      </w:r>
      <w:r w:rsidRPr="00D9743C">
        <w:rPr>
          <w:rStyle w:val="Emphasis"/>
        </w:rPr>
        <w:t>,</w:t>
      </w:r>
      <w:r w:rsidRPr="00332A7E">
        <w:rPr>
          <w:sz w:val="16"/>
        </w:rPr>
        <w:t xml:space="preserve"> </w:t>
      </w:r>
      <w:proofErr w:type="spellStart"/>
      <w:r w:rsidRPr="00332A7E">
        <w:rPr>
          <w:sz w:val="16"/>
        </w:rPr>
        <w:t>Kopocis</w:t>
      </w:r>
      <w:proofErr w:type="spellEnd"/>
      <w:r w:rsidRPr="00332A7E">
        <w:rPr>
          <w:sz w:val="16"/>
        </w:rPr>
        <w:t xml:space="preserve"> said. "Finding a simple answer is not readily available," although a Biden EPA WOTUS rule could be an improvement over the Trump-era regulation, he said. The Trump policy, currently being litigated, replaced a much broader Obama administration WOTUS policy that Republicans and industry groups claimed extended the CWA's reach far beyond Congress' intent.</w:t>
      </w:r>
    </w:p>
    <w:p w14:paraId="653CE797" w14:textId="77777777" w:rsidR="003B621E" w:rsidRDefault="003B621E" w:rsidP="003B621E">
      <w:pPr>
        <w:rPr>
          <w:sz w:val="16"/>
        </w:rPr>
      </w:pPr>
    </w:p>
    <w:p w14:paraId="6C8D8862" w14:textId="3A68104F" w:rsidR="003B621E" w:rsidRPr="00332A7E" w:rsidRDefault="003B621E" w:rsidP="003B621E">
      <w:pPr>
        <w:pStyle w:val="Heading4"/>
      </w:pPr>
      <w:r w:rsidRPr="00332A7E">
        <w:t xml:space="preserve">Negotiated rulemaking fails </w:t>
      </w:r>
      <w:r>
        <w:t>— entrenched parties.</w:t>
      </w:r>
    </w:p>
    <w:p w14:paraId="0CB61376" w14:textId="77777777" w:rsidR="003B621E" w:rsidRPr="00332A7E" w:rsidRDefault="003B621E" w:rsidP="003B621E">
      <w:pPr>
        <w:rPr>
          <w:rStyle w:val="StyleUnderline"/>
          <w:u w:val="none"/>
        </w:rPr>
      </w:pPr>
      <w:proofErr w:type="spellStart"/>
      <w:r w:rsidRPr="00332A7E">
        <w:rPr>
          <w:rStyle w:val="Style13ptBold"/>
        </w:rPr>
        <w:t>Beaven</w:t>
      </w:r>
      <w:proofErr w:type="spellEnd"/>
      <w:r w:rsidRPr="00332A7E">
        <w:rPr>
          <w:rStyle w:val="Style13ptBold"/>
        </w:rPr>
        <w:t xml:space="preserve"> 5/10</w:t>
      </w:r>
      <w:r>
        <w:t xml:space="preserve"> --- Lara </w:t>
      </w:r>
      <w:proofErr w:type="spellStart"/>
      <w:r>
        <w:t>Beaven</w:t>
      </w:r>
      <w:proofErr w:type="spellEnd"/>
      <w:r>
        <w:t>, Writer for Water Policy Report, “BIDEN EPA MIGHT BE UNABLE TO FIND 'MIDDLE GROUND' ON WOTUS POLICY”, WPR, May 10</w:t>
      </w:r>
      <w:r w:rsidRPr="00332A7E">
        <w:rPr>
          <w:vertAlign w:val="superscript"/>
        </w:rPr>
        <w:t>th</w:t>
      </w:r>
      <w:proofErr w:type="gramStart"/>
      <w:r>
        <w:t xml:space="preserve"> 2021</w:t>
      </w:r>
      <w:proofErr w:type="gramEnd"/>
      <w:r>
        <w:t>, Accessed on Lexis</w:t>
      </w:r>
    </w:p>
    <w:p w14:paraId="40155315" w14:textId="77777777" w:rsidR="003B621E" w:rsidRPr="00332A7E" w:rsidRDefault="003B621E" w:rsidP="003B621E">
      <w:pPr>
        <w:rPr>
          <w:rStyle w:val="Emphasis"/>
        </w:rPr>
      </w:pPr>
      <w:r w:rsidRPr="00332A7E">
        <w:rPr>
          <w:rStyle w:val="StyleUnderline"/>
        </w:rPr>
        <w:t xml:space="preserve">But </w:t>
      </w:r>
      <w:proofErr w:type="spellStart"/>
      <w:r w:rsidRPr="00332A7E">
        <w:rPr>
          <w:rStyle w:val="StyleUnderline"/>
        </w:rPr>
        <w:t>Kopocis</w:t>
      </w:r>
      <w:proofErr w:type="spellEnd"/>
      <w:r w:rsidRPr="00332A7E">
        <w:rPr>
          <w:rStyle w:val="StyleUnderline"/>
        </w:rPr>
        <w:t xml:space="preserve"> and Anna </w:t>
      </w:r>
      <w:proofErr w:type="spellStart"/>
      <w:r w:rsidRPr="00332A7E">
        <w:rPr>
          <w:rStyle w:val="StyleUnderline"/>
        </w:rPr>
        <w:t>Wildeman</w:t>
      </w:r>
      <w:proofErr w:type="spellEnd"/>
      <w:r w:rsidRPr="00332A7E">
        <w:rPr>
          <w:rStyle w:val="StyleUnderline"/>
        </w:rPr>
        <w:t xml:space="preserve">, who served as </w:t>
      </w:r>
      <w:r w:rsidRPr="00D273DB">
        <w:rPr>
          <w:rStyle w:val="StyleUnderline"/>
        </w:rPr>
        <w:t>principal</w:t>
      </w:r>
      <w:r w:rsidRPr="00332A7E">
        <w:rPr>
          <w:rStyle w:val="StyleUnderline"/>
        </w:rPr>
        <w:t xml:space="preserve"> </w:t>
      </w:r>
      <w:r w:rsidRPr="003B621E">
        <w:rPr>
          <w:rStyle w:val="StyleUnderline"/>
          <w:highlight w:val="yellow"/>
        </w:rPr>
        <w:t>deputy</w:t>
      </w:r>
      <w:r w:rsidRPr="00332A7E">
        <w:rPr>
          <w:rStyle w:val="StyleUnderline"/>
        </w:rPr>
        <w:t xml:space="preserve"> assistant </w:t>
      </w:r>
      <w:r w:rsidRPr="003B621E">
        <w:rPr>
          <w:rStyle w:val="StyleUnderline"/>
          <w:highlight w:val="yellow"/>
        </w:rPr>
        <w:t>administrator for water at EPA</w:t>
      </w:r>
      <w:r w:rsidRPr="00D273DB">
        <w:rPr>
          <w:sz w:val="16"/>
        </w:rPr>
        <w:t xml:space="preserve"> during the Trump administration, </w:t>
      </w:r>
      <w:r w:rsidRPr="003B621E">
        <w:rPr>
          <w:rStyle w:val="Emphasis"/>
          <w:highlight w:val="yellow"/>
        </w:rPr>
        <w:t>were</w:t>
      </w:r>
      <w:r w:rsidRPr="00332A7E">
        <w:rPr>
          <w:rStyle w:val="Emphasis"/>
        </w:rPr>
        <w:t xml:space="preserve"> much more </w:t>
      </w:r>
      <w:r w:rsidRPr="003B621E">
        <w:rPr>
          <w:rStyle w:val="Emphasis"/>
          <w:highlight w:val="yellow"/>
        </w:rPr>
        <w:t>pessimistic about</w:t>
      </w:r>
      <w:r w:rsidRPr="00332A7E">
        <w:rPr>
          <w:rStyle w:val="Emphasis"/>
        </w:rPr>
        <w:t xml:space="preserve"> the potential </w:t>
      </w:r>
      <w:r w:rsidRPr="003B621E">
        <w:rPr>
          <w:rStyle w:val="Emphasis"/>
          <w:highlight w:val="yellow"/>
        </w:rPr>
        <w:t>success of a negotiated rulemaking.</w:t>
      </w:r>
    </w:p>
    <w:p w14:paraId="0D2135D5" w14:textId="77777777" w:rsidR="003B621E" w:rsidRPr="00D273DB" w:rsidRDefault="003B621E" w:rsidP="003B621E">
      <w:pPr>
        <w:rPr>
          <w:sz w:val="16"/>
        </w:rPr>
      </w:pPr>
      <w:proofErr w:type="spellStart"/>
      <w:r w:rsidRPr="00332A7E">
        <w:rPr>
          <w:rStyle w:val="StyleUnderline"/>
        </w:rPr>
        <w:t>Kopocis</w:t>
      </w:r>
      <w:proofErr w:type="spellEnd"/>
      <w:r w:rsidRPr="00332A7E">
        <w:rPr>
          <w:rStyle w:val="StyleUnderline"/>
        </w:rPr>
        <w:t xml:space="preserve"> said that </w:t>
      </w:r>
      <w:r w:rsidRPr="003B621E">
        <w:rPr>
          <w:rStyle w:val="StyleUnderline"/>
          <w:highlight w:val="yellow"/>
        </w:rPr>
        <w:t>for a negotiated rulemaking to work</w:t>
      </w:r>
      <w:r w:rsidRPr="00332A7E">
        <w:rPr>
          <w:rStyle w:val="StyleUnderline"/>
        </w:rPr>
        <w:t>,</w:t>
      </w:r>
      <w:r w:rsidRPr="00D273DB">
        <w:rPr>
          <w:sz w:val="16"/>
        </w:rPr>
        <w:t xml:space="preserve"> </w:t>
      </w:r>
      <w:r w:rsidRPr="003B621E">
        <w:rPr>
          <w:rStyle w:val="StyleUnderline"/>
          <w:highlight w:val="yellow"/>
        </w:rPr>
        <w:t>the people who go in</w:t>
      </w:r>
      <w:r w:rsidRPr="00332A7E">
        <w:rPr>
          <w:rStyle w:val="StyleUnderline"/>
        </w:rPr>
        <w:t>to the negotiating room</w:t>
      </w:r>
      <w:r w:rsidRPr="00D273DB">
        <w:rPr>
          <w:sz w:val="16"/>
        </w:rPr>
        <w:t xml:space="preserve"> </w:t>
      </w:r>
      <w:r w:rsidRPr="003B621E">
        <w:rPr>
          <w:rStyle w:val="Emphasis"/>
          <w:highlight w:val="yellow"/>
        </w:rPr>
        <w:t>must want to come out with a final product</w:t>
      </w:r>
      <w:r w:rsidRPr="003B621E">
        <w:rPr>
          <w:sz w:val="16"/>
          <w:highlight w:val="yellow"/>
        </w:rPr>
        <w:t xml:space="preserve">. </w:t>
      </w:r>
      <w:r w:rsidRPr="003B621E">
        <w:rPr>
          <w:rStyle w:val="StyleUnderline"/>
          <w:highlight w:val="yellow"/>
        </w:rPr>
        <w:t>But</w:t>
      </w:r>
      <w:r w:rsidRPr="00332A7E">
        <w:rPr>
          <w:rStyle w:val="StyleUnderline"/>
        </w:rPr>
        <w:t xml:space="preserve"> some </w:t>
      </w:r>
      <w:r w:rsidRPr="003B621E">
        <w:rPr>
          <w:rStyle w:val="StyleUnderline"/>
          <w:highlight w:val="yellow"/>
        </w:rPr>
        <w:t>parties' "interest in trying to limit the scope</w:t>
      </w:r>
      <w:r w:rsidRPr="00332A7E">
        <w:rPr>
          <w:rStyle w:val="StyleUnderline"/>
        </w:rPr>
        <w:t xml:space="preserve"> of the act </w:t>
      </w:r>
      <w:r w:rsidRPr="003B621E">
        <w:rPr>
          <w:rStyle w:val="Emphasis"/>
          <w:highlight w:val="yellow"/>
        </w:rPr>
        <w:t>isn't going away,"</w:t>
      </w:r>
      <w:r w:rsidRPr="00D273DB">
        <w:rPr>
          <w:sz w:val="16"/>
        </w:rPr>
        <w:t xml:space="preserve"> he said, calling himself a bit of a "Debbie Downer" on this topic.</w:t>
      </w:r>
    </w:p>
    <w:p w14:paraId="4E1AE0C1" w14:textId="77777777" w:rsidR="003B621E" w:rsidRPr="00D273DB" w:rsidRDefault="003B621E" w:rsidP="003B621E">
      <w:pPr>
        <w:rPr>
          <w:sz w:val="16"/>
          <w:szCs w:val="16"/>
        </w:rPr>
      </w:pPr>
      <w:r w:rsidRPr="00D273DB">
        <w:rPr>
          <w:sz w:val="16"/>
          <w:szCs w:val="16"/>
        </w:rPr>
        <w:t xml:space="preserve">"I largely agree with Ken," </w:t>
      </w:r>
      <w:proofErr w:type="spellStart"/>
      <w:r w:rsidRPr="00D273DB">
        <w:rPr>
          <w:sz w:val="16"/>
          <w:szCs w:val="16"/>
        </w:rPr>
        <w:t>Wildeman</w:t>
      </w:r>
      <w:proofErr w:type="spellEnd"/>
      <w:r w:rsidRPr="00D273DB">
        <w:rPr>
          <w:sz w:val="16"/>
          <w:szCs w:val="16"/>
        </w:rPr>
        <w:t xml:space="preserve"> said, and called herself "Debbie Downer No. 2."</w:t>
      </w:r>
    </w:p>
    <w:p w14:paraId="782D24AD" w14:textId="77777777" w:rsidR="003B621E" w:rsidRPr="00332A7E" w:rsidRDefault="003B621E" w:rsidP="003B621E">
      <w:r w:rsidRPr="003B621E">
        <w:rPr>
          <w:rStyle w:val="Emphasis"/>
          <w:highlight w:val="yellow"/>
        </w:rPr>
        <w:t>The debate</w:t>
      </w:r>
      <w:r w:rsidRPr="00332A7E">
        <w:rPr>
          <w:rStyle w:val="Emphasis"/>
        </w:rPr>
        <w:t xml:space="preserve"> over the scope of the federal government </w:t>
      </w:r>
      <w:r w:rsidRPr="003B621E">
        <w:rPr>
          <w:rStyle w:val="Emphasis"/>
          <w:highlight w:val="yellow"/>
        </w:rPr>
        <w:t>is polarizing</w:t>
      </w:r>
      <w:r w:rsidRPr="00332A7E">
        <w:rPr>
          <w:rStyle w:val="Emphasis"/>
        </w:rPr>
        <w:t xml:space="preserve">, </w:t>
      </w:r>
      <w:proofErr w:type="spellStart"/>
      <w:r w:rsidRPr="00332A7E">
        <w:t>Wildeman</w:t>
      </w:r>
      <w:proofErr w:type="spellEnd"/>
      <w:r w:rsidRPr="00332A7E">
        <w:t xml:space="preserve"> said.</w:t>
      </w:r>
    </w:p>
    <w:p w14:paraId="76E4F582" w14:textId="77777777" w:rsidR="003B621E" w:rsidRPr="00D273DB" w:rsidRDefault="003B621E" w:rsidP="003B621E">
      <w:pPr>
        <w:rPr>
          <w:rStyle w:val="StyleUnderline"/>
        </w:rPr>
      </w:pPr>
      <w:r w:rsidRPr="00D273DB">
        <w:rPr>
          <w:sz w:val="16"/>
        </w:rPr>
        <w:t xml:space="preserve">And while </w:t>
      </w:r>
      <w:proofErr w:type="spellStart"/>
      <w:r w:rsidRPr="00D273DB">
        <w:rPr>
          <w:sz w:val="16"/>
        </w:rPr>
        <w:t>Kopocis</w:t>
      </w:r>
      <w:proofErr w:type="spellEnd"/>
      <w:r w:rsidRPr="00D273DB">
        <w:rPr>
          <w:sz w:val="16"/>
        </w:rPr>
        <w:t xml:space="preserve"> declined to mention by name which </w:t>
      </w:r>
      <w:r w:rsidRPr="003B621E">
        <w:rPr>
          <w:rStyle w:val="StyleUnderline"/>
          <w:highlight w:val="yellow"/>
        </w:rPr>
        <w:t>parties</w:t>
      </w:r>
      <w:r w:rsidRPr="00D273DB">
        <w:rPr>
          <w:sz w:val="16"/>
        </w:rPr>
        <w:t xml:space="preserve"> are most </w:t>
      </w:r>
      <w:r w:rsidRPr="003B621E">
        <w:rPr>
          <w:rStyle w:val="StyleUnderline"/>
          <w:highlight w:val="yellow"/>
        </w:rPr>
        <w:t>entrenched</w:t>
      </w:r>
      <w:r w:rsidRPr="00D273DB">
        <w:rPr>
          <w:sz w:val="16"/>
        </w:rPr>
        <w:t xml:space="preserve"> in their positions, </w:t>
      </w:r>
      <w:proofErr w:type="spellStart"/>
      <w:r w:rsidRPr="00D273DB">
        <w:rPr>
          <w:sz w:val="16"/>
        </w:rPr>
        <w:t>Wildeman</w:t>
      </w:r>
      <w:proofErr w:type="spellEnd"/>
      <w:r w:rsidRPr="00D273DB">
        <w:rPr>
          <w:sz w:val="16"/>
        </w:rPr>
        <w:t xml:space="preserve"> said they </w:t>
      </w:r>
      <w:r w:rsidRPr="00D273DB">
        <w:rPr>
          <w:rStyle w:val="StyleUnderline"/>
        </w:rPr>
        <w:t>are property rights groups on one side and environmental groups on the other.</w:t>
      </w:r>
    </w:p>
    <w:p w14:paraId="48AB7563" w14:textId="2768EA15" w:rsidR="003B621E" w:rsidRDefault="003B621E" w:rsidP="003B621E">
      <w:pPr>
        <w:rPr>
          <w:sz w:val="16"/>
        </w:rPr>
      </w:pPr>
    </w:p>
    <w:p w14:paraId="7EE8FEB1" w14:textId="7C982E89" w:rsidR="003B621E" w:rsidRDefault="003B621E" w:rsidP="003B621E">
      <w:pPr>
        <w:pStyle w:val="Heading3"/>
      </w:pPr>
      <w:r>
        <w:t>2AC — Perm Do Both (WOTUS)</w:t>
      </w:r>
    </w:p>
    <w:p w14:paraId="74C325DD" w14:textId="06038BF6" w:rsidR="003B621E" w:rsidRDefault="003B621E" w:rsidP="003B621E">
      <w:pPr>
        <w:pStyle w:val="Heading4"/>
      </w:pPr>
      <w:r>
        <w:t xml:space="preserve">Perm </w:t>
      </w:r>
      <w:r>
        <w:t xml:space="preserve">is best — reg neg </w:t>
      </w:r>
      <w:r>
        <w:t>only possible AFTER the Court clarifies the scope of WOTUS</w:t>
      </w:r>
      <w:r>
        <w:t>.</w:t>
      </w:r>
    </w:p>
    <w:p w14:paraId="7D907363" w14:textId="77777777" w:rsidR="003B621E" w:rsidRPr="00332A7E" w:rsidRDefault="003B621E" w:rsidP="003B621E">
      <w:proofErr w:type="spellStart"/>
      <w:r w:rsidRPr="00332A7E">
        <w:rPr>
          <w:rStyle w:val="Style13ptBold"/>
        </w:rPr>
        <w:t>Beaven</w:t>
      </w:r>
      <w:proofErr w:type="spellEnd"/>
      <w:r w:rsidRPr="00332A7E">
        <w:rPr>
          <w:rStyle w:val="Style13ptBold"/>
        </w:rPr>
        <w:t xml:space="preserve"> 5/10</w:t>
      </w:r>
      <w:r>
        <w:t xml:space="preserve"> --- Lara </w:t>
      </w:r>
      <w:proofErr w:type="spellStart"/>
      <w:r>
        <w:t>Beaven</w:t>
      </w:r>
      <w:proofErr w:type="spellEnd"/>
      <w:r>
        <w:t>, Writer for Water Policy Report, “BIDEN EPA MIGHT BE UNABLE TO FIND 'MIDDLE GROUND' ON WOTUS POLICY”, WPR, May 10</w:t>
      </w:r>
      <w:r w:rsidRPr="00332A7E">
        <w:rPr>
          <w:vertAlign w:val="superscript"/>
        </w:rPr>
        <w:t>th</w:t>
      </w:r>
      <w:proofErr w:type="gramStart"/>
      <w:r>
        <w:t xml:space="preserve"> 2021</w:t>
      </w:r>
      <w:proofErr w:type="gramEnd"/>
      <w:r>
        <w:t>, Accessed on Lexis</w:t>
      </w:r>
    </w:p>
    <w:p w14:paraId="29A79095" w14:textId="77777777" w:rsidR="003B621E" w:rsidRDefault="003B621E" w:rsidP="003B621E">
      <w:pPr>
        <w:rPr>
          <w:sz w:val="16"/>
        </w:rPr>
      </w:pPr>
      <w:proofErr w:type="spellStart"/>
      <w:r>
        <w:rPr>
          <w:sz w:val="16"/>
        </w:rPr>
        <w:t>Wildeman</w:t>
      </w:r>
      <w:proofErr w:type="spellEnd"/>
      <w:r>
        <w:rPr>
          <w:sz w:val="16"/>
        </w:rPr>
        <w:t xml:space="preserve"> suggested that </w:t>
      </w:r>
      <w:r w:rsidRPr="003B621E">
        <w:rPr>
          <w:rStyle w:val="StyleUnderline"/>
          <w:highlight w:val="yellow"/>
        </w:rPr>
        <w:t>EPA could be helped b</w:t>
      </w:r>
      <w:r w:rsidRPr="00332A7E">
        <w:rPr>
          <w:rStyle w:val="StyleUnderline"/>
        </w:rPr>
        <w:t>y</w:t>
      </w:r>
      <w:r>
        <w:rPr>
          <w:sz w:val="16"/>
        </w:rPr>
        <w:t xml:space="preserve"> additional </w:t>
      </w:r>
      <w:r w:rsidRPr="00332A7E">
        <w:rPr>
          <w:rStyle w:val="Emphasis"/>
        </w:rPr>
        <w:t xml:space="preserve">Supreme </w:t>
      </w:r>
      <w:r w:rsidRPr="003B621E">
        <w:rPr>
          <w:rStyle w:val="Emphasis"/>
          <w:highlight w:val="yellow"/>
        </w:rPr>
        <w:t>Court rulings on the scope of the CWA</w:t>
      </w:r>
      <w:r>
        <w:rPr>
          <w:sz w:val="16"/>
        </w:rPr>
        <w:t xml:space="preserve">, </w:t>
      </w:r>
      <w:r w:rsidRPr="003B621E">
        <w:rPr>
          <w:rStyle w:val="StyleUnderline"/>
          <w:highlight w:val="yellow"/>
        </w:rPr>
        <w:t>especially if cases</w:t>
      </w:r>
      <w:r w:rsidRPr="00332A7E">
        <w:rPr>
          <w:rStyle w:val="StyleUnderline"/>
        </w:rPr>
        <w:t xml:space="preserve"> are presented to the high</w:t>
      </w:r>
      <w:r w:rsidRPr="00D273DB">
        <w:rPr>
          <w:rStyle w:val="StyleUnderline"/>
        </w:rPr>
        <w:t xml:space="preserve"> court</w:t>
      </w:r>
      <w:r>
        <w:rPr>
          <w:sz w:val="16"/>
        </w:rPr>
        <w:t xml:space="preserve"> that </w:t>
      </w:r>
      <w:r w:rsidRPr="003B621E">
        <w:rPr>
          <w:rStyle w:val="StyleUnderline"/>
          <w:highlight w:val="yellow"/>
        </w:rPr>
        <w:t>ask</w:t>
      </w:r>
      <w:r w:rsidRPr="00332A7E">
        <w:rPr>
          <w:rStyle w:val="StyleUnderline"/>
        </w:rPr>
        <w:t xml:space="preserve"> very specific questions, such as </w:t>
      </w:r>
      <w:r w:rsidRPr="003B621E">
        <w:rPr>
          <w:rStyle w:val="StyleUnderline"/>
          <w:highlight w:val="yellow"/>
        </w:rPr>
        <w:t>whether</w:t>
      </w:r>
      <w:r w:rsidRPr="00332A7E">
        <w:rPr>
          <w:rStyle w:val="StyleUnderline"/>
        </w:rPr>
        <w:t xml:space="preserve"> the Trump </w:t>
      </w:r>
      <w:r w:rsidRPr="003B621E">
        <w:rPr>
          <w:rStyle w:val="StyleUnderline"/>
          <w:highlight w:val="yellow"/>
        </w:rPr>
        <w:t>WOTUS rule went too far in its limits on the scope</w:t>
      </w:r>
      <w:r w:rsidRPr="00332A7E">
        <w:rPr>
          <w:rStyle w:val="StyleUnderline"/>
        </w:rPr>
        <w:t xml:space="preserve"> of the act</w:t>
      </w:r>
      <w:r>
        <w:rPr>
          <w:sz w:val="16"/>
        </w:rPr>
        <w:t>. Section 401 Rule</w:t>
      </w:r>
    </w:p>
    <w:p w14:paraId="1C626219" w14:textId="77777777" w:rsidR="003B621E" w:rsidRPr="00B55AD5" w:rsidRDefault="003B621E" w:rsidP="003B621E"/>
    <w:p w14:paraId="68AF9381" w14:textId="77777777" w:rsidR="003B621E" w:rsidRPr="003B621E" w:rsidRDefault="003B621E" w:rsidP="003B621E"/>
    <w:p w14:paraId="00C81BF2" w14:textId="77777777" w:rsidR="00360B53" w:rsidRDefault="00360B53" w:rsidP="00360B53">
      <w:pPr>
        <w:rPr>
          <w:b/>
          <w:bCs/>
        </w:rPr>
      </w:pPr>
    </w:p>
    <w:p w14:paraId="17E4BED3" w14:textId="77777777" w:rsidR="00360B53" w:rsidRDefault="00360B53" w:rsidP="00360B53">
      <w:pPr>
        <w:rPr>
          <w:b/>
          <w:bCs/>
        </w:rPr>
      </w:pPr>
    </w:p>
    <w:sectPr w:rsidR="00360B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7B402853"/>
    <w:multiLevelType w:val="hybridMultilevel"/>
    <w:tmpl w:val="EC04F074"/>
    <w:lvl w:ilvl="0" w:tplc="F308029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9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070982770912"/>
    <w:docVar w:name="VerbatimVersion" w:val="5.1"/>
  </w:docVars>
  <w:rsids>
    <w:rsidRoot w:val="005C3661"/>
    <w:rsid w:val="00000F07"/>
    <w:rsid w:val="00011E75"/>
    <w:rsid w:val="000139A3"/>
    <w:rsid w:val="00017E57"/>
    <w:rsid w:val="00021449"/>
    <w:rsid w:val="00054513"/>
    <w:rsid w:val="0008428C"/>
    <w:rsid w:val="000B5702"/>
    <w:rsid w:val="000B5FE6"/>
    <w:rsid w:val="000B6190"/>
    <w:rsid w:val="000E7FE1"/>
    <w:rsid w:val="000F4D90"/>
    <w:rsid w:val="00100833"/>
    <w:rsid w:val="001018D1"/>
    <w:rsid w:val="001021AF"/>
    <w:rsid w:val="00104529"/>
    <w:rsid w:val="00105942"/>
    <w:rsid w:val="00107396"/>
    <w:rsid w:val="00135884"/>
    <w:rsid w:val="00140AC4"/>
    <w:rsid w:val="00144A4C"/>
    <w:rsid w:val="00155383"/>
    <w:rsid w:val="001740BF"/>
    <w:rsid w:val="00176747"/>
    <w:rsid w:val="00176AB0"/>
    <w:rsid w:val="00177B7D"/>
    <w:rsid w:val="0018322D"/>
    <w:rsid w:val="001B5776"/>
    <w:rsid w:val="001C6296"/>
    <w:rsid w:val="001D3D9C"/>
    <w:rsid w:val="001E527A"/>
    <w:rsid w:val="001F3E38"/>
    <w:rsid w:val="001F78CE"/>
    <w:rsid w:val="002130BA"/>
    <w:rsid w:val="00251FC7"/>
    <w:rsid w:val="00270CAF"/>
    <w:rsid w:val="00273A90"/>
    <w:rsid w:val="002816F2"/>
    <w:rsid w:val="002855A7"/>
    <w:rsid w:val="002B146A"/>
    <w:rsid w:val="002B1BD9"/>
    <w:rsid w:val="002B2779"/>
    <w:rsid w:val="002B5E17"/>
    <w:rsid w:val="002B6791"/>
    <w:rsid w:val="002D609E"/>
    <w:rsid w:val="002E7760"/>
    <w:rsid w:val="003001A9"/>
    <w:rsid w:val="0031035A"/>
    <w:rsid w:val="00315690"/>
    <w:rsid w:val="00316B75"/>
    <w:rsid w:val="003204BC"/>
    <w:rsid w:val="00325646"/>
    <w:rsid w:val="00341116"/>
    <w:rsid w:val="003460F2"/>
    <w:rsid w:val="00360B53"/>
    <w:rsid w:val="0038158C"/>
    <w:rsid w:val="003902BA"/>
    <w:rsid w:val="003A09E2"/>
    <w:rsid w:val="003B567F"/>
    <w:rsid w:val="003B621E"/>
    <w:rsid w:val="003C0F8B"/>
    <w:rsid w:val="003C5CA2"/>
    <w:rsid w:val="003D03CD"/>
    <w:rsid w:val="003D69D8"/>
    <w:rsid w:val="003E78FB"/>
    <w:rsid w:val="00401F5B"/>
    <w:rsid w:val="00407037"/>
    <w:rsid w:val="00421806"/>
    <w:rsid w:val="004254A7"/>
    <w:rsid w:val="00457F1A"/>
    <w:rsid w:val="004605D6"/>
    <w:rsid w:val="0047473E"/>
    <w:rsid w:val="00480F9F"/>
    <w:rsid w:val="00486735"/>
    <w:rsid w:val="0048696A"/>
    <w:rsid w:val="004B7439"/>
    <w:rsid w:val="004C60E8"/>
    <w:rsid w:val="004C64A3"/>
    <w:rsid w:val="004E3579"/>
    <w:rsid w:val="004E728B"/>
    <w:rsid w:val="004F39E0"/>
    <w:rsid w:val="0052783B"/>
    <w:rsid w:val="00532077"/>
    <w:rsid w:val="00537BD5"/>
    <w:rsid w:val="0057268A"/>
    <w:rsid w:val="005731CE"/>
    <w:rsid w:val="0059013F"/>
    <w:rsid w:val="005A3185"/>
    <w:rsid w:val="005C27DA"/>
    <w:rsid w:val="005C30C7"/>
    <w:rsid w:val="005C3661"/>
    <w:rsid w:val="005D003D"/>
    <w:rsid w:val="005D2912"/>
    <w:rsid w:val="005E00B2"/>
    <w:rsid w:val="005E1A34"/>
    <w:rsid w:val="005E60E4"/>
    <w:rsid w:val="00605806"/>
    <w:rsid w:val="006065BD"/>
    <w:rsid w:val="006151FD"/>
    <w:rsid w:val="00637804"/>
    <w:rsid w:val="00641051"/>
    <w:rsid w:val="006433B1"/>
    <w:rsid w:val="00645FA9"/>
    <w:rsid w:val="00646B95"/>
    <w:rsid w:val="00647866"/>
    <w:rsid w:val="006546E9"/>
    <w:rsid w:val="00656878"/>
    <w:rsid w:val="00665003"/>
    <w:rsid w:val="006703DF"/>
    <w:rsid w:val="0069241E"/>
    <w:rsid w:val="00697C4B"/>
    <w:rsid w:val="006A2AD0"/>
    <w:rsid w:val="006C2375"/>
    <w:rsid w:val="006D4ECC"/>
    <w:rsid w:val="006F5886"/>
    <w:rsid w:val="00700C9D"/>
    <w:rsid w:val="0070105A"/>
    <w:rsid w:val="00713B31"/>
    <w:rsid w:val="00722258"/>
    <w:rsid w:val="007243E5"/>
    <w:rsid w:val="0072583D"/>
    <w:rsid w:val="00750212"/>
    <w:rsid w:val="00756437"/>
    <w:rsid w:val="00756BA9"/>
    <w:rsid w:val="00764204"/>
    <w:rsid w:val="00766EA0"/>
    <w:rsid w:val="007A2226"/>
    <w:rsid w:val="007A59B7"/>
    <w:rsid w:val="007D2A0B"/>
    <w:rsid w:val="007F3CE0"/>
    <w:rsid w:val="007F5B66"/>
    <w:rsid w:val="0080322A"/>
    <w:rsid w:val="00812A71"/>
    <w:rsid w:val="00823A1C"/>
    <w:rsid w:val="0082535A"/>
    <w:rsid w:val="008259EB"/>
    <w:rsid w:val="00830BB1"/>
    <w:rsid w:val="00833095"/>
    <w:rsid w:val="008354A9"/>
    <w:rsid w:val="00845B9D"/>
    <w:rsid w:val="00856211"/>
    <w:rsid w:val="00860984"/>
    <w:rsid w:val="00862A52"/>
    <w:rsid w:val="008B3ECB"/>
    <w:rsid w:val="008B4E85"/>
    <w:rsid w:val="008C1B2E"/>
    <w:rsid w:val="008E6AA4"/>
    <w:rsid w:val="008E6AAC"/>
    <w:rsid w:val="00903EA3"/>
    <w:rsid w:val="00912A54"/>
    <w:rsid w:val="009152F1"/>
    <w:rsid w:val="0091627E"/>
    <w:rsid w:val="00920FF7"/>
    <w:rsid w:val="00923D71"/>
    <w:rsid w:val="0097032B"/>
    <w:rsid w:val="00976AA6"/>
    <w:rsid w:val="009A029E"/>
    <w:rsid w:val="009B649F"/>
    <w:rsid w:val="009D2EAD"/>
    <w:rsid w:val="009D35C8"/>
    <w:rsid w:val="009D54B2"/>
    <w:rsid w:val="009D67B0"/>
    <w:rsid w:val="009E17EA"/>
    <w:rsid w:val="009E1922"/>
    <w:rsid w:val="009E20A7"/>
    <w:rsid w:val="009F7ED2"/>
    <w:rsid w:val="00A00EBE"/>
    <w:rsid w:val="00A05F84"/>
    <w:rsid w:val="00A20C68"/>
    <w:rsid w:val="00A6494A"/>
    <w:rsid w:val="00A67AF6"/>
    <w:rsid w:val="00A73DC6"/>
    <w:rsid w:val="00A74551"/>
    <w:rsid w:val="00A75FDE"/>
    <w:rsid w:val="00A93661"/>
    <w:rsid w:val="00A95652"/>
    <w:rsid w:val="00A96C0A"/>
    <w:rsid w:val="00AB3962"/>
    <w:rsid w:val="00AC0AB8"/>
    <w:rsid w:val="00AC71D7"/>
    <w:rsid w:val="00AC7938"/>
    <w:rsid w:val="00AF2CC5"/>
    <w:rsid w:val="00B115D5"/>
    <w:rsid w:val="00B2286D"/>
    <w:rsid w:val="00B26C4B"/>
    <w:rsid w:val="00B33C6D"/>
    <w:rsid w:val="00B4508F"/>
    <w:rsid w:val="00B55AD5"/>
    <w:rsid w:val="00B66D2C"/>
    <w:rsid w:val="00B70F6A"/>
    <w:rsid w:val="00B72864"/>
    <w:rsid w:val="00B8057C"/>
    <w:rsid w:val="00B847E6"/>
    <w:rsid w:val="00B93A50"/>
    <w:rsid w:val="00BC3667"/>
    <w:rsid w:val="00BD30C5"/>
    <w:rsid w:val="00BD6238"/>
    <w:rsid w:val="00BE2E58"/>
    <w:rsid w:val="00BF593B"/>
    <w:rsid w:val="00BF773A"/>
    <w:rsid w:val="00BF7E81"/>
    <w:rsid w:val="00C13773"/>
    <w:rsid w:val="00C17CC8"/>
    <w:rsid w:val="00C267AB"/>
    <w:rsid w:val="00C27294"/>
    <w:rsid w:val="00C36699"/>
    <w:rsid w:val="00C42EE9"/>
    <w:rsid w:val="00C47141"/>
    <w:rsid w:val="00C50CCA"/>
    <w:rsid w:val="00C52122"/>
    <w:rsid w:val="00C83417"/>
    <w:rsid w:val="00C85E6E"/>
    <w:rsid w:val="00C9604F"/>
    <w:rsid w:val="00CA113A"/>
    <w:rsid w:val="00CA19AA"/>
    <w:rsid w:val="00CA28F2"/>
    <w:rsid w:val="00CC11BE"/>
    <w:rsid w:val="00CC2CF9"/>
    <w:rsid w:val="00CC5298"/>
    <w:rsid w:val="00CD736E"/>
    <w:rsid w:val="00CD798D"/>
    <w:rsid w:val="00CE161E"/>
    <w:rsid w:val="00CF0D12"/>
    <w:rsid w:val="00CF15F2"/>
    <w:rsid w:val="00CF40C2"/>
    <w:rsid w:val="00CF59A8"/>
    <w:rsid w:val="00D0043B"/>
    <w:rsid w:val="00D00B90"/>
    <w:rsid w:val="00D325A9"/>
    <w:rsid w:val="00D36A8A"/>
    <w:rsid w:val="00D461A2"/>
    <w:rsid w:val="00D56A1C"/>
    <w:rsid w:val="00D61409"/>
    <w:rsid w:val="00D6691E"/>
    <w:rsid w:val="00D71170"/>
    <w:rsid w:val="00D71D30"/>
    <w:rsid w:val="00D87CCB"/>
    <w:rsid w:val="00DA1C92"/>
    <w:rsid w:val="00DA2411"/>
    <w:rsid w:val="00DA25D4"/>
    <w:rsid w:val="00DA53A6"/>
    <w:rsid w:val="00DA6538"/>
    <w:rsid w:val="00DC02B4"/>
    <w:rsid w:val="00DC1480"/>
    <w:rsid w:val="00DD1A9C"/>
    <w:rsid w:val="00E14A8C"/>
    <w:rsid w:val="00E15E75"/>
    <w:rsid w:val="00E46189"/>
    <w:rsid w:val="00E5262C"/>
    <w:rsid w:val="00E64C91"/>
    <w:rsid w:val="00E93629"/>
    <w:rsid w:val="00EB1366"/>
    <w:rsid w:val="00EC7DC4"/>
    <w:rsid w:val="00ED30CF"/>
    <w:rsid w:val="00EE431D"/>
    <w:rsid w:val="00EF1465"/>
    <w:rsid w:val="00EF753E"/>
    <w:rsid w:val="00F01128"/>
    <w:rsid w:val="00F072CE"/>
    <w:rsid w:val="00F14FFC"/>
    <w:rsid w:val="00F176EF"/>
    <w:rsid w:val="00F243C2"/>
    <w:rsid w:val="00F27811"/>
    <w:rsid w:val="00F27AF0"/>
    <w:rsid w:val="00F45E10"/>
    <w:rsid w:val="00F6364A"/>
    <w:rsid w:val="00F6640F"/>
    <w:rsid w:val="00F72352"/>
    <w:rsid w:val="00F82BC0"/>
    <w:rsid w:val="00F9113A"/>
    <w:rsid w:val="00FB412A"/>
    <w:rsid w:val="00FD3F8A"/>
    <w:rsid w:val="00FE2546"/>
    <w:rsid w:val="00FF53A6"/>
    <w:rsid w:val="00FF58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07911"/>
  <w15:chartTrackingRefBased/>
  <w15:docId w15:val="{BAED8109-8748-4B3F-BECE-4EA57AE8D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3B621E"/>
    <w:rPr>
      <w:rFonts w:ascii="Calibri" w:hAnsi="Calibri" w:cs="Calibri"/>
    </w:rPr>
  </w:style>
  <w:style w:type="paragraph" w:styleId="Heading1">
    <w:name w:val="heading 1"/>
    <w:aliases w:val="Pocket"/>
    <w:basedOn w:val="Normal"/>
    <w:next w:val="Normal"/>
    <w:link w:val="Heading1Char"/>
    <w:qFormat/>
    <w:rsid w:val="003B621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B621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3B621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unhideWhenUsed/>
    <w:qFormat/>
    <w:rsid w:val="003B621E"/>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3B621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B621E"/>
  </w:style>
  <w:style w:type="character" w:customStyle="1" w:styleId="Heading1Char">
    <w:name w:val="Heading 1 Char"/>
    <w:aliases w:val="Pocket Char"/>
    <w:basedOn w:val="DefaultParagraphFont"/>
    <w:link w:val="Heading1"/>
    <w:rsid w:val="003B621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B621E"/>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3B621E"/>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3B621E"/>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B"/>
    <w:basedOn w:val="DefaultParagraphFont"/>
    <w:link w:val="textbold"/>
    <w:uiPriority w:val="7"/>
    <w:qFormat/>
    <w:rsid w:val="003B621E"/>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3B621E"/>
    <w:rPr>
      <w:b/>
      <w:bCs/>
      <w:sz w:val="26"/>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c,Minimized Char"/>
    <w:basedOn w:val="DefaultParagraphFont"/>
    <w:uiPriority w:val="6"/>
    <w:qFormat/>
    <w:rsid w:val="003B621E"/>
    <w:rPr>
      <w:b/>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uiPriority w:val="99"/>
    <w:unhideWhenUsed/>
    <w:rsid w:val="003B621E"/>
    <w:rPr>
      <w:color w:val="auto"/>
      <w:u w:val="none"/>
    </w:rPr>
  </w:style>
  <w:style w:type="character" w:styleId="FollowedHyperlink">
    <w:name w:val="FollowedHyperlink"/>
    <w:basedOn w:val="DefaultParagraphFont"/>
    <w:uiPriority w:val="99"/>
    <w:semiHidden/>
    <w:unhideWhenUsed/>
    <w:rsid w:val="003B621E"/>
    <w:rPr>
      <w:color w:val="auto"/>
      <w:u w:val="none"/>
    </w:rPr>
  </w:style>
  <w:style w:type="character" w:styleId="UnresolvedMention">
    <w:name w:val="Unresolved Mention"/>
    <w:basedOn w:val="DefaultParagraphFont"/>
    <w:uiPriority w:val="99"/>
    <w:semiHidden/>
    <w:unhideWhenUsed/>
    <w:rsid w:val="00B2286D"/>
    <w:rPr>
      <w:color w:val="605E5C"/>
      <w:shd w:val="clear" w:color="auto" w:fill="E1DFDD"/>
    </w:rPr>
  </w:style>
  <w:style w:type="paragraph" w:customStyle="1" w:styleId="textbold">
    <w:name w:val="text bold"/>
    <w:basedOn w:val="Normal"/>
    <w:link w:val="Emphasis"/>
    <w:uiPriority w:val="7"/>
    <w:qFormat/>
    <w:rsid w:val="000F4D90"/>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8" w:space="0" w:color="auto"/>
    </w:rPr>
  </w:style>
  <w:style w:type="character" w:customStyle="1" w:styleId="apple-converted-space">
    <w:name w:val="apple-converted-space"/>
    <w:basedOn w:val="DefaultParagraphFont"/>
    <w:rsid w:val="00C85E6E"/>
  </w:style>
  <w:style w:type="paragraph" w:styleId="ListParagraph">
    <w:name w:val="List Paragraph"/>
    <w:basedOn w:val="Normal"/>
    <w:uiPriority w:val="99"/>
    <w:unhideWhenUsed/>
    <w:qFormat/>
    <w:rsid w:val="00756437"/>
    <w:pPr>
      <w:ind w:left="720"/>
      <w:contextualSpacing/>
    </w:pPr>
  </w:style>
  <w:style w:type="paragraph" w:customStyle="1" w:styleId="Emphasis1">
    <w:name w:val="Emphasis1"/>
    <w:basedOn w:val="Normal"/>
    <w:autoRedefine/>
    <w:uiPriority w:val="7"/>
    <w:qFormat/>
    <w:rsid w:val="00FF581A"/>
    <w:pPr>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81195788">
      <w:bodyDiv w:val="1"/>
      <w:marLeft w:val="0"/>
      <w:marRight w:val="0"/>
      <w:marTop w:val="0"/>
      <w:marBottom w:val="0"/>
      <w:divBdr>
        <w:top w:val="none" w:sz="0" w:space="0" w:color="auto"/>
        <w:left w:val="none" w:sz="0" w:space="0" w:color="auto"/>
        <w:bottom w:val="none" w:sz="0" w:space="0" w:color="auto"/>
        <w:right w:val="none" w:sz="0" w:space="0" w:color="auto"/>
      </w:divBdr>
    </w:div>
    <w:div w:id="1846508771">
      <w:bodyDiv w:val="1"/>
      <w:marLeft w:val="0"/>
      <w:marRight w:val="0"/>
      <w:marTop w:val="0"/>
      <w:marBottom w:val="0"/>
      <w:divBdr>
        <w:top w:val="none" w:sz="0" w:space="0" w:color="auto"/>
        <w:left w:val="none" w:sz="0" w:space="0" w:color="auto"/>
        <w:bottom w:val="none" w:sz="0" w:space="0" w:color="auto"/>
        <w:right w:val="none" w:sz="0" w:space="0" w:color="auto"/>
      </w:divBdr>
      <w:divsChild>
        <w:div w:id="613361687">
          <w:marLeft w:val="0"/>
          <w:marRight w:val="0"/>
          <w:marTop w:val="0"/>
          <w:marBottom w:val="0"/>
          <w:divBdr>
            <w:top w:val="none" w:sz="0" w:space="0" w:color="auto"/>
            <w:left w:val="none" w:sz="0" w:space="0" w:color="auto"/>
            <w:bottom w:val="none" w:sz="0" w:space="0" w:color="auto"/>
            <w:right w:val="none" w:sz="0" w:space="0" w:color="auto"/>
          </w:divBdr>
          <w:divsChild>
            <w:div w:id="444932786">
              <w:marLeft w:val="0"/>
              <w:marRight w:val="0"/>
              <w:marTop w:val="0"/>
              <w:marBottom w:val="0"/>
              <w:divBdr>
                <w:top w:val="none" w:sz="0" w:space="0" w:color="auto"/>
                <w:left w:val="none" w:sz="0" w:space="0" w:color="auto"/>
                <w:bottom w:val="none" w:sz="0" w:space="0" w:color="auto"/>
                <w:right w:val="none" w:sz="0" w:space="0" w:color="auto"/>
              </w:divBdr>
            </w:div>
          </w:divsChild>
        </w:div>
        <w:div w:id="1290866305">
          <w:marLeft w:val="0"/>
          <w:marRight w:val="0"/>
          <w:marTop w:val="0"/>
          <w:marBottom w:val="0"/>
          <w:divBdr>
            <w:top w:val="none" w:sz="0" w:space="0" w:color="auto"/>
            <w:left w:val="none" w:sz="0" w:space="0" w:color="auto"/>
            <w:bottom w:val="none" w:sz="0" w:space="0" w:color="auto"/>
            <w:right w:val="none" w:sz="0" w:space="0" w:color="auto"/>
          </w:divBdr>
          <w:divsChild>
            <w:div w:id="129136617">
              <w:marLeft w:val="0"/>
              <w:marRight w:val="0"/>
              <w:marTop w:val="0"/>
              <w:marBottom w:val="0"/>
              <w:divBdr>
                <w:top w:val="none" w:sz="0" w:space="0" w:color="auto"/>
                <w:left w:val="none" w:sz="0" w:space="0" w:color="auto"/>
                <w:bottom w:val="none" w:sz="0" w:space="0" w:color="auto"/>
                <w:right w:val="none" w:sz="0" w:space="0" w:color="auto"/>
              </w:divBdr>
              <w:divsChild>
                <w:div w:id="1913613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139571">
          <w:marLeft w:val="0"/>
          <w:marRight w:val="0"/>
          <w:marTop w:val="0"/>
          <w:marBottom w:val="0"/>
          <w:divBdr>
            <w:top w:val="none" w:sz="0" w:space="0" w:color="auto"/>
            <w:left w:val="none" w:sz="0" w:space="0" w:color="auto"/>
            <w:bottom w:val="none" w:sz="0" w:space="0" w:color="auto"/>
            <w:right w:val="none" w:sz="0" w:space="0" w:color="auto"/>
          </w:divBdr>
          <w:divsChild>
            <w:div w:id="307780329">
              <w:marLeft w:val="0"/>
              <w:marRight w:val="0"/>
              <w:marTop w:val="0"/>
              <w:marBottom w:val="0"/>
              <w:divBdr>
                <w:top w:val="none" w:sz="0" w:space="0" w:color="auto"/>
                <w:left w:val="none" w:sz="0" w:space="0" w:color="auto"/>
                <w:bottom w:val="none" w:sz="0" w:space="0" w:color="auto"/>
                <w:right w:val="none" w:sz="0" w:space="0" w:color="auto"/>
              </w:divBdr>
            </w:div>
            <w:div w:id="977027281">
              <w:marLeft w:val="0"/>
              <w:marRight w:val="0"/>
              <w:marTop w:val="0"/>
              <w:marBottom w:val="0"/>
              <w:divBdr>
                <w:top w:val="none" w:sz="0" w:space="0" w:color="auto"/>
                <w:left w:val="none" w:sz="0" w:space="0" w:color="auto"/>
                <w:bottom w:val="none" w:sz="0" w:space="0" w:color="auto"/>
                <w:right w:val="none" w:sz="0" w:space="0" w:color="auto"/>
              </w:divBdr>
            </w:div>
          </w:divsChild>
        </w:div>
        <w:div w:id="78984201">
          <w:marLeft w:val="0"/>
          <w:marRight w:val="0"/>
          <w:marTop w:val="0"/>
          <w:marBottom w:val="0"/>
          <w:divBdr>
            <w:top w:val="none" w:sz="0" w:space="0" w:color="auto"/>
            <w:left w:val="none" w:sz="0" w:space="0" w:color="auto"/>
            <w:bottom w:val="none" w:sz="0" w:space="0" w:color="auto"/>
            <w:right w:val="none" w:sz="0" w:space="0" w:color="auto"/>
          </w:divBdr>
          <w:divsChild>
            <w:div w:id="1665816379">
              <w:marLeft w:val="0"/>
              <w:marRight w:val="0"/>
              <w:marTop w:val="0"/>
              <w:marBottom w:val="0"/>
              <w:divBdr>
                <w:top w:val="none" w:sz="0" w:space="0" w:color="auto"/>
                <w:left w:val="none" w:sz="0" w:space="0" w:color="auto"/>
                <w:bottom w:val="none" w:sz="0" w:space="0" w:color="auto"/>
                <w:right w:val="none" w:sz="0" w:space="0" w:color="auto"/>
              </w:divBdr>
              <w:divsChild>
                <w:div w:id="1662267912">
                  <w:marLeft w:val="0"/>
                  <w:marRight w:val="0"/>
                  <w:marTop w:val="0"/>
                  <w:marBottom w:val="0"/>
                  <w:divBdr>
                    <w:top w:val="none" w:sz="0" w:space="0" w:color="auto"/>
                    <w:left w:val="none" w:sz="0" w:space="0" w:color="auto"/>
                    <w:bottom w:val="none" w:sz="0" w:space="0" w:color="auto"/>
                    <w:right w:val="none" w:sz="0" w:space="0" w:color="auto"/>
                  </w:divBdr>
                  <w:divsChild>
                    <w:div w:id="2004115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caselaw.findlaw.com/co-court-of-appeals/1385406.htm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www.ecr.gov/Basics/Principles.aspx"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floridabar.org/the-florida-bar-journal/an-introduction-to-negotiated-rulemaking/" TargetMode="External"/><Relationship Id="rId11" Type="http://schemas.openxmlformats.org/officeDocument/2006/relationships/hyperlink" Target="https://ilw.com/articles/2004,0604-Endelman.pdf" TargetMode="External"/><Relationship Id="rId5" Type="http://schemas.openxmlformats.org/officeDocument/2006/relationships/webSettings" Target="webSettings.xml"/><Relationship Id="rId10" Type="http://schemas.openxmlformats.org/officeDocument/2006/relationships/hyperlink" Target="https://www.floridabar.org/the-florida-bar-journal/an-introduction-to-negotiated-rulemaking/" TargetMode="External"/><Relationship Id="rId4" Type="http://schemas.openxmlformats.org/officeDocument/2006/relationships/settings" Target="settings.xml"/><Relationship Id="rId9" Type="http://schemas.openxmlformats.org/officeDocument/2006/relationships/hyperlink" Target="https://speakers-task-force-intergovernmental-affairs-robbishop.house.gov/sites/speakerstaskforceonintergovernmentalaffairs.house.gov/files/Speakers%20Task%20Force%20Beckstead%20Testimony.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ggie%20Berthiaum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2560B9-5FEB-4244-AEC3-F65B820201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36215</Words>
  <Characters>206431</Characters>
  <Application>Microsoft Office Word</Application>
  <DocSecurity>0</DocSecurity>
  <Lines>1720</Lines>
  <Paragraphs>484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Maggie Berthiaume</dc:creator>
  <cp:keywords>5.1.1</cp:keywords>
  <dc:description/>
  <cp:lastModifiedBy>Maggie Berthiaume</cp:lastModifiedBy>
  <cp:revision>4</cp:revision>
  <dcterms:created xsi:type="dcterms:W3CDTF">2021-06-20T13:19:00Z</dcterms:created>
  <dcterms:modified xsi:type="dcterms:W3CDTF">2021-07-04T15:29:00Z</dcterms:modified>
</cp:coreProperties>
</file>