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4D79" w:rsidRDefault="00744D79" w:rsidP="00B55AD5"/>
    <w:p w:rsidR="00744D79" w:rsidRDefault="00744D79" w:rsidP="00744D79">
      <w:pPr>
        <w:pStyle w:val="Heading1"/>
      </w:pPr>
      <w:r>
        <w:t>Resolution</w:t>
      </w:r>
    </w:p>
    <w:p w:rsidR="00744D79" w:rsidRDefault="00744D79" w:rsidP="00B55AD5"/>
    <w:p w:rsidR="00A95652" w:rsidRDefault="00CB2045" w:rsidP="00B55AD5">
      <w:r w:rsidRPr="00CB2045">
        <w:t>Resolved: The United States federal government should substantially increase its protection of water resources in the United States.</w:t>
      </w:r>
    </w:p>
    <w:p w:rsidR="00CB2045" w:rsidRDefault="00CB2045" w:rsidP="00B55AD5"/>
    <w:p w:rsidR="00B270EB" w:rsidRDefault="00B270EB" w:rsidP="00B270EB">
      <w:pPr>
        <w:pStyle w:val="Heading1"/>
      </w:pPr>
      <w:r>
        <w:t>Protection</w:t>
      </w:r>
    </w:p>
    <w:p w:rsidR="00757F91" w:rsidRDefault="00757F91" w:rsidP="00B270EB"/>
    <w:p w:rsidR="00D43FC0" w:rsidRDefault="00D43FC0" w:rsidP="00D43FC0">
      <w:pPr>
        <w:pStyle w:val="Heading2"/>
      </w:pPr>
      <w:r>
        <w:t>General</w:t>
      </w:r>
    </w:p>
    <w:p w:rsidR="00D43FC0" w:rsidRDefault="00D43FC0" w:rsidP="00D43FC0"/>
    <w:p w:rsidR="00D43FC0" w:rsidRDefault="00D43FC0" w:rsidP="00D43FC0">
      <w:pPr>
        <w:pStyle w:val="Heading3"/>
      </w:pPr>
      <w:r>
        <w:t>To shield</w:t>
      </w:r>
    </w:p>
    <w:p w:rsidR="00D43FC0" w:rsidRDefault="00D43FC0" w:rsidP="00D43FC0"/>
    <w:p w:rsidR="00D43FC0" w:rsidRDefault="00D43FC0" w:rsidP="00D43FC0">
      <w:pPr>
        <w:pStyle w:val="Heading4"/>
      </w:pPr>
      <w:r>
        <w:t xml:space="preserve">Protection means to shield from destruction – it is a preventative measure </w:t>
      </w:r>
    </w:p>
    <w:p w:rsidR="00D43FC0" w:rsidRPr="0086709D" w:rsidRDefault="00D43FC0" w:rsidP="00D43FC0">
      <w:r w:rsidRPr="001B12B1">
        <w:rPr>
          <w:rStyle w:val="Style13ptBold"/>
        </w:rPr>
        <w:t xml:space="preserve">United States District Court for the Western District of Virginia, Lynchburg Division </w:t>
      </w:r>
      <w:r>
        <w:t>2009 (Schwartz &amp; Schwartz of Va., LLC v. Certain Underwriters at Lloyd's, 677 F. Supp. 2d 890, 905-906, 2009 U.S. Dist. LEXIS 121566, *42-45 (W.D. Va. December 29, 2009)</w:t>
      </w:r>
    </w:p>
    <w:p w:rsidR="00D43FC0" w:rsidRDefault="00D43FC0" w:rsidP="00D43FC0">
      <w:r>
        <w:t>With these principles of Virginia contract and insurance law in mind,  [**43] as well as those previously articulated, the ordinary and accepted meaning of "full protection" in the context of this insurance policy clearly includes a temporal component. "Full" is defined as "complete esp. in detail, number, or duration," Merriam-Webster's Collegiate Dictionary 471 (10th ed. 1994) (emphasis added). It is also defined as "well supplied, stocked, or provided," as "filling the required number, capacity, measure, etc.; complete," and as "thorough; absolute." Webster's New World College Dictionary 564 (</w:t>
      </w:r>
      <w:proofErr w:type="gramStart"/>
      <w:r>
        <w:t>2d</w:t>
      </w:r>
      <w:proofErr w:type="gramEnd"/>
      <w:r>
        <w:t xml:space="preserve"> ed. 1972). </w:t>
      </w:r>
      <w:r w:rsidRPr="0086709D">
        <w:rPr>
          <w:rStyle w:val="StyleUnderline"/>
        </w:rPr>
        <w:t>To "</w:t>
      </w:r>
      <w:r w:rsidRPr="0086709D">
        <w:rPr>
          <w:rStyle w:val="Emphasis"/>
        </w:rPr>
        <w:t>protect</w:t>
      </w:r>
      <w:r w:rsidRPr="0086709D">
        <w:rPr>
          <w:rStyle w:val="StyleUnderline"/>
        </w:rPr>
        <w:t xml:space="preserve">," as the </w:t>
      </w:r>
      <w:r w:rsidRPr="0086709D">
        <w:rPr>
          <w:rStyle w:val="Emphasis"/>
        </w:rPr>
        <w:t>root</w:t>
      </w:r>
      <w:r w:rsidRPr="0086709D">
        <w:rPr>
          <w:rStyle w:val="StyleUnderline"/>
        </w:rPr>
        <w:t xml:space="preserve"> of "</w:t>
      </w:r>
      <w:r w:rsidRPr="0086709D">
        <w:rPr>
          <w:rStyle w:val="Emphasis"/>
        </w:rPr>
        <w:t>protection</w:t>
      </w:r>
      <w:r w:rsidRPr="0086709D">
        <w:rPr>
          <w:rStyle w:val="StyleUnderline"/>
        </w:rPr>
        <w:t xml:space="preserve">," </w:t>
      </w:r>
      <w:proofErr w:type="gramStart"/>
      <w:r w:rsidRPr="0086709D">
        <w:rPr>
          <w:rStyle w:val="StyleUnderline"/>
        </w:rPr>
        <w:t xml:space="preserve">is </w:t>
      </w:r>
      <w:r w:rsidRPr="0086709D">
        <w:rPr>
          <w:rStyle w:val="Emphasis"/>
        </w:rPr>
        <w:t>defined</w:t>
      </w:r>
      <w:proofErr w:type="gramEnd"/>
      <w:r w:rsidRPr="0086709D">
        <w:rPr>
          <w:rStyle w:val="StyleUnderline"/>
        </w:rPr>
        <w:t xml:space="preserve"> as "to </w:t>
      </w:r>
      <w:r w:rsidRPr="0086709D">
        <w:rPr>
          <w:rStyle w:val="Emphasis"/>
        </w:rPr>
        <w:t>cover</w:t>
      </w:r>
      <w:r w:rsidRPr="0086709D">
        <w:rPr>
          <w:rStyle w:val="StyleUnderline"/>
        </w:rPr>
        <w:t xml:space="preserve"> or </w:t>
      </w:r>
      <w:r w:rsidRPr="0086709D">
        <w:rPr>
          <w:rStyle w:val="Emphasis"/>
        </w:rPr>
        <w:t>shield</w:t>
      </w:r>
      <w:r w:rsidRPr="0086709D">
        <w:rPr>
          <w:rStyle w:val="StyleUnderline"/>
        </w:rPr>
        <w:t xml:space="preserve"> from </w:t>
      </w:r>
      <w:r w:rsidRPr="0086709D">
        <w:rPr>
          <w:rStyle w:val="Emphasis"/>
        </w:rPr>
        <w:t>exposure</w:t>
      </w:r>
      <w:r w:rsidRPr="0086709D">
        <w:rPr>
          <w:rStyle w:val="StyleUnderline"/>
        </w:rPr>
        <w:t xml:space="preserve">, </w:t>
      </w:r>
      <w:r w:rsidRPr="0086709D">
        <w:rPr>
          <w:rStyle w:val="Emphasis"/>
        </w:rPr>
        <w:t>injury</w:t>
      </w:r>
      <w:r w:rsidRPr="0086709D">
        <w:rPr>
          <w:rStyle w:val="StyleUnderline"/>
        </w:rPr>
        <w:t xml:space="preserve">, or </w:t>
      </w:r>
      <w:r w:rsidRPr="0086709D">
        <w:rPr>
          <w:rStyle w:val="Emphasis"/>
        </w:rPr>
        <w:t>destruction</w:t>
      </w:r>
      <w:r>
        <w:t xml:space="preserve">," Merriam-Webster's Collegiate Dictionary, at 938, </w:t>
      </w:r>
      <w:r w:rsidRPr="0086709D">
        <w:rPr>
          <w:rStyle w:val="StyleUnderline"/>
        </w:rPr>
        <w:t>or as "to shield from injury, danger, or loss."</w:t>
      </w:r>
      <w:r>
        <w:t xml:space="preserve"> Webster's New World College Dictionary, at 1142. The term "full protection" is also to </w:t>
      </w:r>
      <w:proofErr w:type="gramStart"/>
      <w:r>
        <w:t>be construed</w:t>
      </w:r>
      <w:proofErr w:type="gramEnd"/>
      <w:r>
        <w:t xml:space="preserve"> in its context: within the sentence in which it is located, within the Protective Safeguards Endorsement, and within the Policy as a whole. Schwartz argues that "[</w:t>
      </w:r>
      <w:proofErr w:type="spellStart"/>
      <w:r>
        <w:t>i</w:t>
      </w:r>
      <w:proofErr w:type="spellEnd"/>
      <w:r>
        <w:t xml:space="preserve">]t is unclear why a fire context would be a basis for rejection as a matter of law of 'hydrodynamic' terminology. In any event, the Policy is not a 'fire insurance policy.' It is a </w:t>
      </w:r>
      <w:proofErr w:type="gramStart"/>
      <w:r>
        <w:t>37  [</w:t>
      </w:r>
      <w:proofErr w:type="gramEnd"/>
      <w:r>
        <w:t xml:space="preserve">**44] page policy for commercial property insurance which contains a one page Protective Safeguards Endorsement seeking to modify its terms." Schwartz's Objections to the Report &amp; Recommendation, at 10. Certainly, Schwartz is correct that the Policy is not exclusively a fire insurance policy. However, the immediate surrounding language of the undefined term, "full protection," is of particular importance to the Court's interpretation of that term. See Res. </w:t>
      </w:r>
      <w:proofErr w:type="spellStart"/>
      <w:r>
        <w:t>Bankshares</w:t>
      </w:r>
      <w:proofErr w:type="spellEnd"/>
      <w:r>
        <w:t xml:space="preserve"> Corp., 407 F.3d at 641 (applying, in the context of an undefined term in an insurance policy, "the commonsense canon of construction compelling courts to look to the immediate context of a word or phrase for interpretive guidance"). The plain language of the 48-hour exception and the Protective Safeguards Endorsement as a whole, as all as common sense, unambiguously support the fact that "full protection," in this context includes a temporal component. The purpose of the Protective Safeguards Endorsement is evident, which is ensuring that Schwartz, as the insured, "maintain[</w:t>
      </w:r>
      <w:proofErr w:type="spellStart"/>
      <w:r>
        <w:t>ed</w:t>
      </w:r>
      <w:proofErr w:type="spellEnd"/>
      <w:r>
        <w:t>]" the sprinkler system in "complete working order," and if there was more than a brief interruption (48 hours) in the protection it offered from the risk  [**45] of fire, that Underwriters would be notified. See Lake States Ins. Co., 2004 Mich. App. LEXIS 2040, 2004 WL 1699072, at * 6 ("Read as a whole,  [*906]  there can be no question that the purpose of the [Protective Safeguards Endorsement] was to make sure that the system was operational and that, if it was not, [the insurer] would be notified."). Contrary to Schwartz's assertion, it is clear "why a fire context" is a basis for finding that the term, "restore full protection," has a temporal component. That is because the sprinkler system offers no "protection," much less "full protection," from the threat of fire, when there is no water in the sprinkler pipes. Schwartz's argument that the term, "restore full protection," is without a temporal component is without merit. Similarly, for the same reasons that "full protection" must have temporal component in the context of fire protection, it also clearly must have a spatial component as well.</w:t>
      </w:r>
    </w:p>
    <w:p w:rsidR="00D43FC0" w:rsidRDefault="00D43FC0" w:rsidP="00B270EB"/>
    <w:p w:rsidR="00CF1582" w:rsidRDefault="00CF1582" w:rsidP="00CF1582">
      <w:pPr>
        <w:pStyle w:val="Heading2"/>
      </w:pPr>
      <w:r>
        <w:t>Affirmative</w:t>
      </w:r>
    </w:p>
    <w:p w:rsidR="0086709D" w:rsidRDefault="0086709D" w:rsidP="00CF1582"/>
    <w:p w:rsidR="00847A0B" w:rsidRDefault="00847A0B" w:rsidP="00847A0B">
      <w:pPr>
        <w:pStyle w:val="Heading3"/>
      </w:pPr>
      <w:r>
        <w:t>Includes voluntary/incentive programs</w:t>
      </w:r>
    </w:p>
    <w:p w:rsidR="00847A0B" w:rsidRDefault="00847A0B" w:rsidP="00CF1582"/>
    <w:p w:rsidR="006D4119" w:rsidRDefault="00096E23" w:rsidP="00096E23">
      <w:pPr>
        <w:pStyle w:val="Heading4"/>
      </w:pPr>
      <w:r>
        <w:t>Protection includes voluntary and regulatory measures</w:t>
      </w:r>
    </w:p>
    <w:p w:rsidR="00096E23" w:rsidRDefault="00096E23" w:rsidP="00CF1582">
      <w:r w:rsidRPr="00096E23">
        <w:rPr>
          <w:rStyle w:val="Style13ptBold"/>
        </w:rPr>
        <w:t>EPA 15</w:t>
      </w:r>
      <w:r>
        <w:t xml:space="preserve"> (United States Environmental Protection Agency, </w:t>
      </w:r>
      <w:r w:rsidR="00657B0F">
        <w:t>“</w:t>
      </w:r>
      <w:r w:rsidR="00657B0F" w:rsidRPr="00657B0F">
        <w:t xml:space="preserve">Voluntary Restoration </w:t>
      </w:r>
      <w:proofErr w:type="gramStart"/>
      <w:r w:rsidR="00657B0F" w:rsidRPr="00657B0F">
        <w:t>And</w:t>
      </w:r>
      <w:proofErr w:type="gramEnd"/>
      <w:r w:rsidR="00657B0F" w:rsidRPr="00657B0F">
        <w:t xml:space="preserve"> Protection</w:t>
      </w:r>
      <w:r w:rsidR="00657B0F">
        <w:t xml:space="preserve">,” September 2015, </w:t>
      </w:r>
      <w:r w:rsidRPr="00096E23">
        <w:t>https://www.epa.gov/sites/production/files/2015-09/documents/restoration_and_protection_cef_1.pdf</w:t>
      </w:r>
      <w:r w:rsidR="00657B0F">
        <w:t>)</w:t>
      </w:r>
    </w:p>
    <w:p w:rsidR="00CF1582" w:rsidRDefault="00CF1582" w:rsidP="00CF1582">
      <w:r w:rsidRPr="00C954CC">
        <w:t>Wetlands</w:t>
      </w:r>
      <w:r w:rsidRPr="00C954CC">
        <w:rPr>
          <w:rStyle w:val="StyleUnderline"/>
        </w:rPr>
        <w:t xml:space="preserve"> </w:t>
      </w:r>
      <w:r w:rsidRPr="00C954CC">
        <w:rPr>
          <w:rStyle w:val="Emphasis"/>
        </w:rPr>
        <w:t>protection</w:t>
      </w:r>
      <w:r w:rsidRPr="00C954CC">
        <w:rPr>
          <w:rStyle w:val="StyleUnderline"/>
        </w:rPr>
        <w:t xml:space="preserve"> </w:t>
      </w:r>
      <w:proofErr w:type="gramStart"/>
      <w:r w:rsidRPr="00C954CC">
        <w:rPr>
          <w:rStyle w:val="StyleUnderline"/>
        </w:rPr>
        <w:t>is defined</w:t>
      </w:r>
      <w:proofErr w:type="gramEnd"/>
      <w:r w:rsidRPr="00C954CC">
        <w:rPr>
          <w:rStyle w:val="StyleUnderline"/>
        </w:rPr>
        <w:t xml:space="preserve"> as </w:t>
      </w:r>
      <w:r w:rsidRPr="00C954CC">
        <w:rPr>
          <w:rStyle w:val="Emphasis"/>
        </w:rPr>
        <w:t>removing a threat</w:t>
      </w:r>
      <w:r w:rsidRPr="00C954CC">
        <w:rPr>
          <w:rStyle w:val="StyleUnderline"/>
        </w:rPr>
        <w:t xml:space="preserve"> or </w:t>
      </w:r>
      <w:r w:rsidRPr="00C954CC">
        <w:rPr>
          <w:rStyle w:val="Emphasis"/>
        </w:rPr>
        <w:t>preventing</w:t>
      </w:r>
      <w:r w:rsidRPr="00C954CC">
        <w:rPr>
          <w:rStyle w:val="StyleUnderline"/>
        </w:rPr>
        <w:t xml:space="preserve"> the </w:t>
      </w:r>
      <w:r w:rsidRPr="00C954CC">
        <w:rPr>
          <w:rStyle w:val="Emphasis"/>
        </w:rPr>
        <w:t>decline</w:t>
      </w:r>
      <w:r w:rsidRPr="00C954CC">
        <w:rPr>
          <w:rStyle w:val="StyleUnderline"/>
        </w:rPr>
        <w:t xml:space="preserve"> of wetland</w:t>
      </w:r>
      <w:r w:rsidR="006D4119">
        <w:rPr>
          <w:rStyle w:val="StyleUnderline"/>
        </w:rPr>
        <w:t xml:space="preserve"> </w:t>
      </w:r>
      <w:r w:rsidRPr="00C954CC">
        <w:rPr>
          <w:rStyle w:val="StyleUnderline"/>
        </w:rPr>
        <w:t>conditions</w:t>
      </w:r>
      <w:r>
        <w:t xml:space="preserve"> (US EPA, 2007a). 2</w:t>
      </w:r>
    </w:p>
    <w:p w:rsidR="00CF1582" w:rsidRPr="00C954CC" w:rsidRDefault="00CF1582" w:rsidP="00CF1582">
      <w:pPr>
        <w:rPr>
          <w:rStyle w:val="StyleUnderline"/>
        </w:rPr>
      </w:pPr>
      <w:r w:rsidRPr="00C954CC">
        <w:t>Restoration and</w:t>
      </w:r>
      <w:r w:rsidRPr="00C954CC">
        <w:rPr>
          <w:rStyle w:val="StyleUnderline"/>
        </w:rPr>
        <w:t xml:space="preserve"> </w:t>
      </w:r>
      <w:r w:rsidRPr="00C954CC">
        <w:rPr>
          <w:rStyle w:val="Emphasis"/>
        </w:rPr>
        <w:t>protection</w:t>
      </w:r>
      <w:r w:rsidRPr="00C954CC">
        <w:rPr>
          <w:rStyle w:val="StyleUnderline"/>
        </w:rPr>
        <w:t xml:space="preserve"> efforts can be </w:t>
      </w:r>
      <w:r w:rsidRPr="00C954CC">
        <w:rPr>
          <w:rStyle w:val="Emphasis"/>
        </w:rPr>
        <w:t>either regulatory</w:t>
      </w:r>
      <w:r w:rsidRPr="00C954CC">
        <w:rPr>
          <w:rStyle w:val="StyleUnderline"/>
        </w:rPr>
        <w:t xml:space="preserve"> or </w:t>
      </w:r>
      <w:r w:rsidRPr="00C954CC">
        <w:rPr>
          <w:rStyle w:val="Emphasis"/>
        </w:rPr>
        <w:t>voluntary</w:t>
      </w:r>
      <w:r>
        <w:t>. Regulatory</w:t>
      </w:r>
      <w:r w:rsidR="006D4119">
        <w:t xml:space="preserve"> </w:t>
      </w:r>
      <w:r>
        <w:t>restoration and protection results from federal, state, tribal, or local laws and regulations</w:t>
      </w:r>
      <w:r w:rsidR="006D4119">
        <w:t xml:space="preserve"> </w:t>
      </w:r>
      <w:r>
        <w:t>that prohibit, condition, or compensate for permitted impacts to existing wetlands.</w:t>
      </w:r>
      <w:r w:rsidR="006D4119">
        <w:t xml:space="preserve"> </w:t>
      </w:r>
      <w:r>
        <w:t>Examples include 401 certification, zoning, permitting programs, and mitigation</w:t>
      </w:r>
      <w:r w:rsidR="006D4119">
        <w:t xml:space="preserve"> </w:t>
      </w:r>
      <w:r>
        <w:t>requirements. The Regulatory core element includes actions to develop the regulatory</w:t>
      </w:r>
      <w:r w:rsidR="006D4119">
        <w:t xml:space="preserve"> </w:t>
      </w:r>
      <w:r>
        <w:t xml:space="preserve">aspects of wetlands restoration and protection. </w:t>
      </w:r>
      <w:r w:rsidRPr="0035633B">
        <w:rPr>
          <w:rStyle w:val="StyleUnderline"/>
        </w:rPr>
        <w:t>Voluntary restoration and protection</w:t>
      </w:r>
      <w:r w:rsidR="006D4119" w:rsidRPr="0035633B">
        <w:rPr>
          <w:rStyle w:val="StyleUnderline"/>
        </w:rPr>
        <w:t xml:space="preserve"> </w:t>
      </w:r>
      <w:r w:rsidRPr="0035633B">
        <w:rPr>
          <w:rStyle w:val="StyleUnderline"/>
        </w:rPr>
        <w:t>refers to activities not required by statutes or regulations. Examples inclu</w:t>
      </w:r>
      <w:bookmarkStart w:id="0" w:name="_GoBack"/>
      <w:bookmarkEnd w:id="0"/>
      <w:r w:rsidRPr="0035633B">
        <w:rPr>
          <w:rStyle w:val="StyleUnderline"/>
        </w:rPr>
        <w:t>de land trusts</w:t>
      </w:r>
      <w:r w:rsidR="006D4119" w:rsidRPr="0035633B">
        <w:rPr>
          <w:rStyle w:val="StyleUnderline"/>
        </w:rPr>
        <w:t xml:space="preserve"> </w:t>
      </w:r>
      <w:r w:rsidRPr="0035633B">
        <w:rPr>
          <w:rStyle w:val="StyleUnderline"/>
        </w:rPr>
        <w:t>purchasing titles or easements to wetland areas, community groups removing invasive</w:t>
      </w:r>
      <w:r w:rsidR="006D4119" w:rsidRPr="0035633B">
        <w:rPr>
          <w:rStyle w:val="StyleUnderline"/>
        </w:rPr>
        <w:t xml:space="preserve"> </w:t>
      </w:r>
      <w:r w:rsidRPr="0035633B">
        <w:rPr>
          <w:rStyle w:val="StyleUnderline"/>
        </w:rPr>
        <w:t>species and planting native vegetation, and conservation programs that pay landowners to</w:t>
      </w:r>
      <w:r w:rsidR="006D4119" w:rsidRPr="0035633B">
        <w:rPr>
          <w:rStyle w:val="StyleUnderline"/>
        </w:rPr>
        <w:t xml:space="preserve"> </w:t>
      </w:r>
      <w:r w:rsidRPr="0035633B">
        <w:rPr>
          <w:rStyle w:val="StyleUnderline"/>
        </w:rPr>
        <w:t xml:space="preserve">change practices such as cultivation or grazing that alter wetland areas. </w:t>
      </w:r>
      <w:r w:rsidRPr="00C954CC">
        <w:rPr>
          <w:rStyle w:val="StyleUnderline"/>
        </w:rPr>
        <w:t>While by</w:t>
      </w:r>
      <w:r w:rsidR="006D4119">
        <w:rPr>
          <w:rStyle w:val="StyleUnderline"/>
        </w:rPr>
        <w:t xml:space="preserve"> </w:t>
      </w:r>
      <w:r w:rsidRPr="00C954CC">
        <w:rPr>
          <w:rStyle w:val="StyleUnderline"/>
        </w:rPr>
        <w:t xml:space="preserve">definition voluntary protection is not required, it </w:t>
      </w:r>
      <w:proofErr w:type="gramStart"/>
      <w:r w:rsidRPr="00C954CC">
        <w:rPr>
          <w:rStyle w:val="StyleUnderline"/>
        </w:rPr>
        <w:t>can be secured</w:t>
      </w:r>
      <w:proofErr w:type="gramEnd"/>
      <w:r w:rsidRPr="00C954CC">
        <w:rPr>
          <w:rStyle w:val="StyleUnderline"/>
        </w:rPr>
        <w:t xml:space="preserve"> through legally binding</w:t>
      </w:r>
      <w:r w:rsidR="006D4119">
        <w:rPr>
          <w:rStyle w:val="StyleUnderline"/>
        </w:rPr>
        <w:t xml:space="preserve"> </w:t>
      </w:r>
      <w:r w:rsidRPr="00C954CC">
        <w:rPr>
          <w:rStyle w:val="StyleUnderline"/>
        </w:rPr>
        <w:t>agreements, such as conservation easements.</w:t>
      </w:r>
    </w:p>
    <w:p w:rsidR="00CF1582" w:rsidRDefault="00CF1582" w:rsidP="006D4119">
      <w:r>
        <w:t>Both regulatory and voluntary wetland restoration play a role in states and tribes broader</w:t>
      </w:r>
      <w:r w:rsidR="006D4119">
        <w:t xml:space="preserve"> </w:t>
      </w:r>
      <w:r>
        <w:t>implementation of Clean Water Act (CWA) and Safe Drinking Water Act programs. For</w:t>
      </w:r>
      <w:r w:rsidR="006D4119">
        <w:t xml:space="preserve"> </w:t>
      </w:r>
      <w:r>
        <w:t>example, CWA Section 319 grants provide funds and technical assistance to state and</w:t>
      </w:r>
      <w:r w:rsidR="006D4119">
        <w:t xml:space="preserve"> </w:t>
      </w:r>
      <w:r>
        <w:t>tribes to develop plans and implement them to promote the reduction of non-point source</w:t>
      </w:r>
      <w:r w:rsidR="006D4119">
        <w:t xml:space="preserve"> </w:t>
      </w:r>
      <w:r>
        <w:t>pollution. Strategic wetland restoration can play an important role in implementation of</w:t>
      </w:r>
      <w:r w:rsidR="006D4119">
        <w:t xml:space="preserve"> </w:t>
      </w:r>
      <w:r>
        <w:t xml:space="preserve">state and tribal non-point source plans. . </w:t>
      </w:r>
      <w:r w:rsidRPr="006D4119">
        <w:rPr>
          <w:rStyle w:val="StyleUnderline"/>
        </w:rPr>
        <w:t>In some cases, voluntary</w:t>
      </w:r>
      <w:r>
        <w:t xml:space="preserve"> restoration and</w:t>
      </w:r>
      <w:r w:rsidR="006D4119">
        <w:t xml:space="preserve"> </w:t>
      </w:r>
      <w:r w:rsidRPr="006D4119">
        <w:rPr>
          <w:rStyle w:val="StyleUnderline"/>
        </w:rPr>
        <w:t>protection can strengthen regulatory programs</w:t>
      </w:r>
      <w:r>
        <w:t xml:space="preserve">. </w:t>
      </w:r>
      <w:r w:rsidRPr="006D4119">
        <w:rPr>
          <w:rStyle w:val="StyleUnderline"/>
        </w:rPr>
        <w:t>For example</w:t>
      </w:r>
      <w:r>
        <w:t xml:space="preserve">, </w:t>
      </w:r>
      <w:r w:rsidRPr="006D4119">
        <w:rPr>
          <w:rStyle w:val="StyleUnderline"/>
        </w:rPr>
        <w:t>states and tribes can share</w:t>
      </w:r>
      <w:r w:rsidR="006D4119">
        <w:t xml:space="preserve"> </w:t>
      </w:r>
      <w:r w:rsidRPr="006D4119">
        <w:rPr>
          <w:rStyle w:val="StyleUnderline"/>
        </w:rPr>
        <w:t>maps of vulnerable or rare wetland resources</w:t>
      </w:r>
      <w:r>
        <w:t xml:space="preserve"> with regulatory programs </w:t>
      </w:r>
      <w:r w:rsidRPr="006D4119">
        <w:rPr>
          <w:rStyle w:val="StyleUnderline"/>
        </w:rPr>
        <w:t>so that permit</w:t>
      </w:r>
      <w:r w:rsidR="006D4119" w:rsidRPr="006D4119">
        <w:rPr>
          <w:rStyle w:val="StyleUnderline"/>
        </w:rPr>
        <w:t xml:space="preserve"> applications receive heightened review</w:t>
      </w:r>
      <w:r w:rsidR="006D4119">
        <w:t>. They can also suggest areas prioritized for restoration as compensatory mitigation sites.</w:t>
      </w:r>
    </w:p>
    <w:p w:rsidR="00ED1FCD" w:rsidRDefault="00ED1FCD" w:rsidP="006D4119"/>
    <w:p w:rsidR="00ED1FCD" w:rsidRDefault="00ED1FCD" w:rsidP="00ED1FCD">
      <w:pPr>
        <w:pStyle w:val="Heading3"/>
      </w:pPr>
      <w:r>
        <w:t>Includes Restoration</w:t>
      </w:r>
    </w:p>
    <w:p w:rsidR="00ED1FCD" w:rsidRDefault="00ED1FCD" w:rsidP="00D43FC0"/>
    <w:p w:rsidR="00D43FC0" w:rsidRDefault="00D43FC0" w:rsidP="00D43FC0">
      <w:pPr>
        <w:pStyle w:val="Heading4"/>
      </w:pPr>
      <w:r>
        <w:t>Protection includes restoration efforts</w:t>
      </w:r>
    </w:p>
    <w:p w:rsidR="00ED1FCD" w:rsidRDefault="00ED1FCD" w:rsidP="006D4119">
      <w:proofErr w:type="spellStart"/>
      <w:r w:rsidRPr="00D43FC0">
        <w:rPr>
          <w:rStyle w:val="Style13ptBold"/>
        </w:rPr>
        <w:t>Kenig-Witkowska</w:t>
      </w:r>
      <w:proofErr w:type="spellEnd"/>
      <w:r w:rsidRPr="00D43FC0">
        <w:rPr>
          <w:rStyle w:val="Style13ptBold"/>
        </w:rPr>
        <w:t xml:space="preserve"> 20</w:t>
      </w:r>
      <w:r>
        <w:t xml:space="preserve"> (</w:t>
      </w:r>
      <w:r w:rsidRPr="00ED1FCD">
        <w:t xml:space="preserve">Maria Magdalena </w:t>
      </w:r>
      <w:proofErr w:type="spellStart"/>
      <w:r w:rsidRPr="00ED1FCD">
        <w:t>Kenig-Witkowska</w:t>
      </w:r>
      <w:proofErr w:type="spellEnd"/>
      <w:r>
        <w:t xml:space="preserve">, </w:t>
      </w:r>
      <w:r w:rsidRPr="00ED1FCD">
        <w:t>Professor, University of Warsaw</w:t>
      </w:r>
      <w:r>
        <w:t xml:space="preserve">, 2020, </w:t>
      </w:r>
      <w:r w:rsidR="008E782D">
        <w:t>“Environmental Protection in Spatial Planning i</w:t>
      </w:r>
      <w:r w:rsidR="008E782D" w:rsidRPr="00ED1FCD">
        <w:t>n Poland</w:t>
      </w:r>
      <w:r w:rsidRPr="00ED1FCD">
        <w:t xml:space="preserve">. </w:t>
      </w:r>
      <w:r w:rsidR="008E782D" w:rsidRPr="00ED1FCD">
        <w:t>Mapping the Legal Framework</w:t>
      </w:r>
      <w:r w:rsidR="008E782D">
        <w:t>,”</w:t>
      </w:r>
      <w:r w:rsidRPr="00ED1FCD">
        <w:t xml:space="preserve"> </w:t>
      </w:r>
      <w:r w:rsidRPr="008E782D">
        <w:rPr>
          <w:i/>
        </w:rPr>
        <w:t>Journal of Comparative Urban Law and Policy</w:t>
      </w:r>
      <w:r w:rsidRPr="00ED1FCD">
        <w:t>, 4, 29</w:t>
      </w:r>
      <w:r w:rsidR="008E782D">
        <w:t xml:space="preserve">) </w:t>
      </w:r>
    </w:p>
    <w:p w:rsidR="00ED1FCD" w:rsidRDefault="00ED1FCD" w:rsidP="00ED1FCD">
      <w:r>
        <w:t xml:space="preserve">Thus, </w:t>
      </w:r>
      <w:r w:rsidRPr="008E782D">
        <w:rPr>
          <w:rStyle w:val="StyleUnderline"/>
        </w:rPr>
        <w:t>the concept of environment means all the natural elements, including</w:t>
      </w:r>
      <w:r>
        <w:t xml:space="preserve"> those transformed </w:t>
      </w:r>
      <w:proofErr w:type="gramStart"/>
      <w:r>
        <w:t>as a result</w:t>
      </w:r>
      <w:proofErr w:type="gramEnd"/>
      <w:r>
        <w:t xml:space="preserve"> of man's activity, in particular the land surface, minerals, </w:t>
      </w:r>
      <w:r w:rsidRPr="008E782D">
        <w:rPr>
          <w:rStyle w:val="Emphasis"/>
        </w:rPr>
        <w:t>waters</w:t>
      </w:r>
      <w:r>
        <w:t>, air, landscape, climate and the other elements of biodiversity, as well as the interactions among these elements (Article 3 (39)).</w:t>
      </w:r>
    </w:p>
    <w:p w:rsidR="00ED1FCD" w:rsidRPr="00CF1582" w:rsidRDefault="00ED1FCD" w:rsidP="00ED1FCD">
      <w:r>
        <w:t xml:space="preserve">The concept of environmental </w:t>
      </w:r>
      <w:r w:rsidRPr="008E782D">
        <w:rPr>
          <w:rStyle w:val="Emphasis"/>
        </w:rPr>
        <w:t xml:space="preserve">protection </w:t>
      </w:r>
      <w:proofErr w:type="gramStart"/>
      <w:r w:rsidRPr="008E782D">
        <w:rPr>
          <w:rStyle w:val="Emphasis"/>
        </w:rPr>
        <w:t>is defined</w:t>
      </w:r>
      <w:proofErr w:type="gramEnd"/>
      <w:r>
        <w:t xml:space="preserve"> in Article 3(13</w:t>
      </w:r>
      <w:r w:rsidRPr="00D43FC0">
        <w:rPr>
          <w:rStyle w:val="StyleUnderline"/>
        </w:rPr>
        <w:t xml:space="preserve">) and means the taking of action or failure to take action to enable the </w:t>
      </w:r>
      <w:r w:rsidRPr="00D43FC0">
        <w:rPr>
          <w:rStyle w:val="Emphasis"/>
        </w:rPr>
        <w:t>preservation</w:t>
      </w:r>
      <w:r w:rsidRPr="00D43FC0">
        <w:rPr>
          <w:rStyle w:val="StyleUnderline"/>
        </w:rPr>
        <w:t xml:space="preserve"> or </w:t>
      </w:r>
      <w:r w:rsidRPr="00D43FC0">
        <w:rPr>
          <w:rStyle w:val="Emphasis"/>
        </w:rPr>
        <w:t>restoration</w:t>
      </w:r>
      <w:r w:rsidRPr="00D43FC0">
        <w:rPr>
          <w:rStyle w:val="StyleUnderline"/>
        </w:rPr>
        <w:t xml:space="preserve"> of the </w:t>
      </w:r>
      <w:r w:rsidRPr="00D43FC0">
        <w:rPr>
          <w:rStyle w:val="Emphasis"/>
        </w:rPr>
        <w:t>natural equilibrium</w:t>
      </w:r>
      <w:r>
        <w:t xml:space="preserve">. In particular, </w:t>
      </w:r>
      <w:r w:rsidRPr="00D43FC0">
        <w:rPr>
          <w:rStyle w:val="StyleUnderline"/>
        </w:rPr>
        <w:t xml:space="preserve">such protection consists </w:t>
      </w:r>
      <w:proofErr w:type="gramStart"/>
      <w:r w:rsidRPr="00D43FC0">
        <w:rPr>
          <w:rStyle w:val="StyleUnderline"/>
        </w:rPr>
        <w:t>in:</w:t>
      </w:r>
      <w:proofErr w:type="gramEnd"/>
      <w:r w:rsidRPr="00D43FC0">
        <w:rPr>
          <w:rStyle w:val="StyleUnderline"/>
        </w:rPr>
        <w:t xml:space="preserve"> the rational development of the environment and management of natural resources in accordance with the principle of sustainable development</w:t>
      </w:r>
      <w:r>
        <w:t xml:space="preserve">; </w:t>
      </w:r>
      <w:r w:rsidRPr="00D43FC0">
        <w:rPr>
          <w:rStyle w:val="StyleUnderline"/>
        </w:rPr>
        <w:t xml:space="preserve">the prevention of pollution; and the </w:t>
      </w:r>
      <w:r w:rsidRPr="00D43FC0">
        <w:rPr>
          <w:rStyle w:val="Emphasis"/>
        </w:rPr>
        <w:t>restoration</w:t>
      </w:r>
      <w:r w:rsidRPr="00D43FC0">
        <w:rPr>
          <w:rStyle w:val="StyleUnderline"/>
        </w:rPr>
        <w:t xml:space="preserve"> of the </w:t>
      </w:r>
      <w:proofErr w:type="spellStart"/>
      <w:r w:rsidRPr="00D43FC0">
        <w:rPr>
          <w:rStyle w:val="StyleUnderline"/>
        </w:rPr>
        <w:t>favourable</w:t>
      </w:r>
      <w:proofErr w:type="spellEnd"/>
      <w:r w:rsidRPr="00D43FC0">
        <w:rPr>
          <w:rStyle w:val="StyleUnderline"/>
        </w:rPr>
        <w:t xml:space="preserve"> status of natural elements</w:t>
      </w:r>
      <w:r>
        <w:t xml:space="preserve">. </w:t>
      </w:r>
      <w:proofErr w:type="gramStart"/>
      <w:r>
        <w:t>Although the concept of environmental protection as defined in the Environmental Protection Law Act is absent from the provision of Article 2 of the Spatial Planning and Development Act which contains a list of the definitions of the concepts used in the Act, it has not been explicitly excluded from the catalogue of Article 3 of the Environmental Protection Law Act.</w:t>
      </w:r>
      <w:proofErr w:type="gramEnd"/>
      <w:r>
        <w:t xml:space="preserve"> Moreover, the provisions of Part VII of the Environmental Protection Law Act </w:t>
      </w:r>
      <w:proofErr w:type="gramStart"/>
      <w:r>
        <w:t>are clearly notified</w:t>
      </w:r>
      <w:proofErr w:type="gramEnd"/>
      <w:r>
        <w:t xml:space="preserve"> in its title as environmental protection in spatial planning and concern the standards of such protection.</w:t>
      </w:r>
    </w:p>
    <w:p w:rsidR="00CF1582" w:rsidRDefault="00CF1582" w:rsidP="00B270EB"/>
    <w:p w:rsidR="00CF1582" w:rsidRDefault="00CF1582" w:rsidP="00CF1582">
      <w:pPr>
        <w:pStyle w:val="Heading2"/>
      </w:pPr>
      <w:r>
        <w:t>Negative</w:t>
      </w:r>
    </w:p>
    <w:p w:rsidR="00CF1582" w:rsidRDefault="00CF1582" w:rsidP="00B270EB"/>
    <w:p w:rsidR="00757F91" w:rsidRDefault="00757F91" w:rsidP="00757F91">
      <w:pPr>
        <w:pStyle w:val="Heading3"/>
      </w:pPr>
      <w:r>
        <w:t>Not Restoration</w:t>
      </w:r>
    </w:p>
    <w:p w:rsidR="00757F91" w:rsidRDefault="00757F91" w:rsidP="00B270EB"/>
    <w:p w:rsidR="00A141B0" w:rsidRDefault="00A141B0" w:rsidP="00A141B0">
      <w:pPr>
        <w:pStyle w:val="Heading4"/>
      </w:pPr>
      <w:r>
        <w:t xml:space="preserve">Protection is </w:t>
      </w:r>
      <w:r w:rsidR="00201111">
        <w:t>the removal of a threat or preventing the decline of water resources – distinct from restoration activities</w:t>
      </w:r>
    </w:p>
    <w:p w:rsidR="00A141B0" w:rsidRDefault="00A141B0" w:rsidP="00B270EB">
      <w:proofErr w:type="gramStart"/>
      <w:r w:rsidRPr="00A141B0">
        <w:rPr>
          <w:rStyle w:val="Style13ptBold"/>
        </w:rPr>
        <w:t>Whalen 12</w:t>
      </w:r>
      <w:r>
        <w:t xml:space="preserve"> (Laura Whalen, Partnership for the Delaware Estuary, Danielle </w:t>
      </w:r>
      <w:proofErr w:type="spellStart"/>
      <w:r>
        <w:t>Kreeger</w:t>
      </w:r>
      <w:proofErr w:type="spellEnd"/>
      <w:r>
        <w:t xml:space="preserve">, Partnership for the Delaware Estuary, Jennifer A. Adkins, Partnership for the Delaware Estuary, Simeon Hahn, National Oceanic and Atmospheric Administration, “Chapter 8: Restoration” in the </w:t>
      </w:r>
      <w:r>
        <w:rPr>
          <w:u w:val="single"/>
        </w:rPr>
        <w:t>Technical Report for the Delaware Estuary &amp; Basin</w:t>
      </w:r>
      <w:r>
        <w:t xml:space="preserve">, Partnership for the Delaware Estuary, PDE Report No. 12-01, June 2012, pp. 242-253, </w:t>
      </w:r>
      <w:hyperlink r:id="rId6" w:history="1">
        <w:r w:rsidRPr="00BE3559">
          <w:rPr>
            <w:rStyle w:val="Hyperlink"/>
          </w:rPr>
          <w:t>https://www.state.nj.us/drbc/library/documents/TREB-PDE2012/Ch8-restoration.pdf</w:t>
        </w:r>
      </w:hyperlink>
      <w:r>
        <w:t>)</w:t>
      </w:r>
      <w:proofErr w:type="gramEnd"/>
      <w:r>
        <w:t xml:space="preserve"> </w:t>
      </w:r>
    </w:p>
    <w:p w:rsidR="00B270EB" w:rsidRDefault="00B270EB" w:rsidP="00B270EB">
      <w:r>
        <w:t xml:space="preserve">The term restoration </w:t>
      </w:r>
      <w:proofErr w:type="gramStart"/>
      <w:r>
        <w:t>can be thought of</w:t>
      </w:r>
      <w:proofErr w:type="gramEnd"/>
      <w:r>
        <w:t xml:space="preserve"> in several ways.</w:t>
      </w:r>
      <w:r w:rsidR="00103F34">
        <w:t xml:space="preserve"> </w:t>
      </w:r>
      <w:r>
        <w:t xml:space="preserve">Ecological </w:t>
      </w:r>
      <w:r w:rsidRPr="006E3DDA">
        <w:rPr>
          <w:rStyle w:val="Emphasis"/>
        </w:rPr>
        <w:t>restoration</w:t>
      </w:r>
      <w:r w:rsidRPr="006E3DDA">
        <w:rPr>
          <w:rStyle w:val="StyleUnderline"/>
        </w:rPr>
        <w:t xml:space="preserve"> indicates that degraded and destroyed</w:t>
      </w:r>
      <w:r w:rsidR="00103F34">
        <w:rPr>
          <w:rStyle w:val="StyleUnderline"/>
        </w:rPr>
        <w:t xml:space="preserve"> </w:t>
      </w:r>
      <w:r w:rsidRPr="006E3DDA">
        <w:rPr>
          <w:rStyle w:val="StyleUnderline"/>
        </w:rPr>
        <w:t xml:space="preserve">natural systems </w:t>
      </w:r>
      <w:proofErr w:type="gramStart"/>
      <w:r w:rsidRPr="006E3DDA">
        <w:rPr>
          <w:rStyle w:val="StyleUnderline"/>
        </w:rPr>
        <w:t>will be reestablished</w:t>
      </w:r>
      <w:proofErr w:type="gramEnd"/>
      <w:r w:rsidRPr="006E3DDA">
        <w:rPr>
          <w:rStyle w:val="StyleUnderline"/>
        </w:rPr>
        <w:t xml:space="preserve"> to sites where they</w:t>
      </w:r>
      <w:r w:rsidR="00103F34">
        <w:rPr>
          <w:rStyle w:val="StyleUnderline"/>
        </w:rPr>
        <w:t xml:space="preserve"> </w:t>
      </w:r>
      <w:r w:rsidRPr="006E3DDA">
        <w:rPr>
          <w:rStyle w:val="StyleUnderline"/>
        </w:rPr>
        <w:t>once existed</w:t>
      </w:r>
      <w:r>
        <w:t xml:space="preserve">. </w:t>
      </w:r>
      <w:proofErr w:type="spellStart"/>
      <w:r>
        <w:t>Restorationists</w:t>
      </w:r>
      <w:proofErr w:type="spellEnd"/>
      <w:r>
        <w:t xml:space="preserve"> have considered this at length</w:t>
      </w:r>
      <w:r w:rsidR="00103F34">
        <w:t xml:space="preserve"> </w:t>
      </w:r>
      <w:r>
        <w:t>and addressed them in the current definitions of restoration</w:t>
      </w:r>
      <w:r w:rsidR="00103F34">
        <w:t xml:space="preserve"> </w:t>
      </w:r>
      <w:r>
        <w:t xml:space="preserve">and restoration-type activities. </w:t>
      </w:r>
      <w:proofErr w:type="gramStart"/>
      <w:r>
        <w:t>A simple and useful definition</w:t>
      </w:r>
      <w:r w:rsidR="00103F34">
        <w:t xml:space="preserve"> </w:t>
      </w:r>
      <w:r>
        <w:t xml:space="preserve">of </w:t>
      </w:r>
      <w:r w:rsidRPr="006E3DDA">
        <w:t>restoration</w:t>
      </w:r>
      <w:r>
        <w:t xml:space="preserve"> was developed by </w:t>
      </w:r>
      <w:r w:rsidRPr="006E3DDA">
        <w:rPr>
          <w:rStyle w:val="StyleUnderline"/>
        </w:rPr>
        <w:t>the</w:t>
      </w:r>
      <w:r>
        <w:t xml:space="preserve"> National Research</w:t>
      </w:r>
      <w:r w:rsidR="00103F34">
        <w:t xml:space="preserve"> </w:t>
      </w:r>
      <w:r>
        <w:t>Council (</w:t>
      </w:r>
      <w:r w:rsidRPr="006E3DDA">
        <w:rPr>
          <w:rStyle w:val="StyleUnderline"/>
        </w:rPr>
        <w:t>NRC</w:t>
      </w:r>
      <w:r>
        <w:t>)</w:t>
      </w:r>
      <w:proofErr w:type="gramEnd"/>
      <w:r>
        <w:t>. In its 1992 report, Restoration of Aquatic</w:t>
      </w:r>
      <w:r w:rsidR="00103F34">
        <w:t xml:space="preserve"> </w:t>
      </w:r>
      <w:r>
        <w:t xml:space="preserve">Ecosystems, NRC </w:t>
      </w:r>
      <w:r w:rsidRPr="006E3DDA">
        <w:rPr>
          <w:rStyle w:val="StyleUnderline"/>
        </w:rPr>
        <w:t>defined restoration as the “return of an</w:t>
      </w:r>
      <w:r w:rsidR="00103F34">
        <w:rPr>
          <w:rStyle w:val="StyleUnderline"/>
        </w:rPr>
        <w:t xml:space="preserve"> </w:t>
      </w:r>
      <w:r w:rsidRPr="006E3DDA">
        <w:rPr>
          <w:rStyle w:val="StyleUnderline"/>
        </w:rPr>
        <w:t>ecosystem to a close approximation of its condition prior</w:t>
      </w:r>
      <w:r w:rsidR="00103F34">
        <w:rPr>
          <w:rStyle w:val="StyleUnderline"/>
        </w:rPr>
        <w:t xml:space="preserve"> </w:t>
      </w:r>
      <w:r w:rsidRPr="006E3DDA">
        <w:rPr>
          <w:rStyle w:val="StyleUnderline"/>
        </w:rPr>
        <w:t>to disturbance</w:t>
      </w:r>
      <w:r>
        <w:t xml:space="preserve">.” </w:t>
      </w:r>
      <w:proofErr w:type="gramStart"/>
      <w:r>
        <w:t>Also</w:t>
      </w:r>
      <w:proofErr w:type="gramEnd"/>
      <w:r>
        <w:t>, the Society of Ecological Restoration</w:t>
      </w:r>
      <w:r w:rsidR="00103F34">
        <w:t xml:space="preserve"> </w:t>
      </w:r>
      <w:r>
        <w:t>defines ecological restoration as the process of assisting the</w:t>
      </w:r>
      <w:r w:rsidR="00103F34">
        <w:t xml:space="preserve"> </w:t>
      </w:r>
      <w:r>
        <w:t>recovery of an ecosystem that has been degraded, damaged,</w:t>
      </w:r>
      <w:r w:rsidR="00103F34">
        <w:t xml:space="preserve"> </w:t>
      </w:r>
      <w:r>
        <w:t>or destroyed.</w:t>
      </w:r>
    </w:p>
    <w:p w:rsidR="00B270EB" w:rsidRDefault="00B270EB" w:rsidP="00B270EB">
      <w:r w:rsidRPr="006E3DDA">
        <w:rPr>
          <w:rStyle w:val="StyleUnderline"/>
        </w:rPr>
        <w:t xml:space="preserve">The concept of restoration </w:t>
      </w:r>
      <w:proofErr w:type="gramStart"/>
      <w:r w:rsidRPr="006E3DDA">
        <w:rPr>
          <w:rStyle w:val="StyleUnderline"/>
        </w:rPr>
        <w:t>is further clarified</w:t>
      </w:r>
      <w:proofErr w:type="gramEnd"/>
      <w:r w:rsidRPr="006E3DDA">
        <w:rPr>
          <w:rStyle w:val="StyleUnderline"/>
        </w:rPr>
        <w:t xml:space="preserve"> by defining</w:t>
      </w:r>
      <w:r w:rsidR="00103F34">
        <w:rPr>
          <w:rStyle w:val="StyleUnderline"/>
        </w:rPr>
        <w:t xml:space="preserve"> </w:t>
      </w:r>
      <w:r w:rsidRPr="006E3DDA">
        <w:rPr>
          <w:rStyle w:val="Emphasis"/>
        </w:rPr>
        <w:t>many types</w:t>
      </w:r>
      <w:r w:rsidRPr="006E3DDA">
        <w:rPr>
          <w:rStyle w:val="StyleUnderline"/>
        </w:rPr>
        <w:t xml:space="preserve"> of </w:t>
      </w:r>
      <w:r w:rsidRPr="006E3DDA">
        <w:rPr>
          <w:rStyle w:val="Emphasis"/>
        </w:rPr>
        <w:t>restoration-related activities</w:t>
      </w:r>
      <w:r w:rsidRPr="006E3DDA">
        <w:rPr>
          <w:rStyle w:val="StyleUnderline"/>
        </w:rPr>
        <w:t>.</w:t>
      </w:r>
      <w:r>
        <w:t xml:space="preserve"> There are many</w:t>
      </w:r>
      <w:r w:rsidR="00103F34">
        <w:t xml:space="preserve"> </w:t>
      </w:r>
      <w:r>
        <w:t xml:space="preserve">“non-point” management actions that </w:t>
      </w:r>
      <w:proofErr w:type="gramStart"/>
      <w:r>
        <w:t>can be considered</w:t>
      </w:r>
      <w:proofErr w:type="gramEnd"/>
      <w:r>
        <w:t xml:space="preserve"> as</w:t>
      </w:r>
      <w:r w:rsidR="00103F34">
        <w:t xml:space="preserve"> </w:t>
      </w:r>
      <w:r>
        <w:t>restoration activities, such as land and habitat protection,</w:t>
      </w:r>
      <w:r w:rsidR="00103F34">
        <w:t xml:space="preserve"> </w:t>
      </w:r>
      <w:r>
        <w:t>flow management and pollutant regulation. However, for our</w:t>
      </w:r>
      <w:r w:rsidR="00103F34">
        <w:t xml:space="preserve"> </w:t>
      </w:r>
      <w:r>
        <w:t xml:space="preserve">purposes here “restoration” </w:t>
      </w:r>
      <w:proofErr w:type="gramStart"/>
      <w:r>
        <w:t>is used</w:t>
      </w:r>
      <w:proofErr w:type="gramEnd"/>
      <w:r>
        <w:t xml:space="preserve"> to mean on-the-ground</w:t>
      </w:r>
      <w:r w:rsidR="00103F34">
        <w:t xml:space="preserve"> </w:t>
      </w:r>
      <w:r>
        <w:t>actions that create, enhance, or restore natural resources.</w:t>
      </w:r>
      <w:r w:rsidR="00103F34">
        <w:t xml:space="preserve"> </w:t>
      </w:r>
      <w:r>
        <w:t>In the future with better data, management progress should</w:t>
      </w:r>
      <w:r w:rsidR="00103F34">
        <w:t xml:space="preserve"> </w:t>
      </w:r>
      <w:r>
        <w:t>be broadened to include any actions or decisions that lead</w:t>
      </w:r>
      <w:r w:rsidR="00103F34">
        <w:t xml:space="preserve"> </w:t>
      </w:r>
      <w:r>
        <w:t>to improvements in environmental conditions as assessed</w:t>
      </w:r>
      <w:r w:rsidR="00103F34">
        <w:t xml:space="preserve"> </w:t>
      </w:r>
      <w:r>
        <w:t>by the indicators in Chapters 1-7, such as by the elimination</w:t>
      </w:r>
      <w:r w:rsidR="00103F34">
        <w:t xml:space="preserve"> </w:t>
      </w:r>
      <w:r>
        <w:t>or reduction of stressors that degrade natural conditions. In</w:t>
      </w:r>
      <w:r w:rsidR="00103F34">
        <w:t xml:space="preserve"> </w:t>
      </w:r>
      <w:r>
        <w:t>addition to traditional restoration of past natural conditions,</w:t>
      </w:r>
      <w:r w:rsidR="00103F34">
        <w:t xml:space="preserve"> </w:t>
      </w:r>
      <w:r>
        <w:t xml:space="preserve">the following terms describe activities that </w:t>
      </w:r>
      <w:proofErr w:type="gramStart"/>
      <w:r>
        <w:t>are considered</w:t>
      </w:r>
      <w:proofErr w:type="gramEnd"/>
      <w:r w:rsidR="00103F34">
        <w:t xml:space="preserve"> </w:t>
      </w:r>
      <w:r>
        <w:t>as part of restoration for the purposes of this chapter.</w:t>
      </w:r>
    </w:p>
    <w:p w:rsidR="00B270EB" w:rsidRDefault="00B270EB" w:rsidP="00B270EB">
      <w:r w:rsidRPr="006E3DDA">
        <w:rPr>
          <w:rStyle w:val="Emphasis"/>
        </w:rPr>
        <w:t>Establishment</w:t>
      </w:r>
      <w:r>
        <w:t xml:space="preserve"> (also referred to as “creation”) </w:t>
      </w:r>
      <w:r w:rsidRPr="006E3DDA">
        <w:rPr>
          <w:rStyle w:val="StyleUnderline"/>
        </w:rPr>
        <w:t>is the</w:t>
      </w:r>
      <w:r w:rsidR="00103F34">
        <w:rPr>
          <w:rStyle w:val="StyleUnderline"/>
        </w:rPr>
        <w:t xml:space="preserve"> </w:t>
      </w:r>
      <w:r w:rsidRPr="006E3DDA">
        <w:rPr>
          <w:rStyle w:val="StyleUnderline"/>
        </w:rPr>
        <w:t>manipulation of physical, chemical, or biological</w:t>
      </w:r>
      <w:r w:rsidR="00103F34">
        <w:rPr>
          <w:rStyle w:val="StyleUnderline"/>
        </w:rPr>
        <w:t xml:space="preserve"> </w:t>
      </w:r>
      <w:r w:rsidRPr="006E3DDA">
        <w:rPr>
          <w:rStyle w:val="StyleUnderline"/>
        </w:rPr>
        <w:t>conditions to facilitate development of a target</w:t>
      </w:r>
      <w:r w:rsidR="00103F34">
        <w:rPr>
          <w:rStyle w:val="StyleUnderline"/>
        </w:rPr>
        <w:t xml:space="preserve"> </w:t>
      </w:r>
      <w:r w:rsidRPr="006E3DDA">
        <w:rPr>
          <w:rStyle w:val="StyleUnderline"/>
        </w:rPr>
        <w:t>habitat that is representative of natural conditions but</w:t>
      </w:r>
      <w:r w:rsidR="00103F34">
        <w:rPr>
          <w:rStyle w:val="StyleUnderline"/>
        </w:rPr>
        <w:t xml:space="preserve"> </w:t>
      </w:r>
      <w:r w:rsidRPr="006E3DDA">
        <w:rPr>
          <w:rStyle w:val="StyleUnderline"/>
        </w:rPr>
        <w:t xml:space="preserve">that </w:t>
      </w:r>
      <w:r w:rsidRPr="006E3DDA">
        <w:rPr>
          <w:rStyle w:val="Emphasis"/>
        </w:rPr>
        <w:t>did not previously exist</w:t>
      </w:r>
      <w:r w:rsidRPr="006E3DDA">
        <w:rPr>
          <w:rStyle w:val="StyleUnderline"/>
        </w:rPr>
        <w:t xml:space="preserve"> at the project location</w:t>
      </w:r>
      <w:r>
        <w:t>.</w:t>
      </w:r>
      <w:r w:rsidR="00103F34">
        <w:t xml:space="preserve"> </w:t>
      </w:r>
      <w:r>
        <w:t>Establishment results in a gain in acres for the target</w:t>
      </w:r>
      <w:r w:rsidR="00103F34">
        <w:t xml:space="preserve"> </w:t>
      </w:r>
      <w:r>
        <w:t>habitat. For example, establishment occurs when a</w:t>
      </w:r>
      <w:r w:rsidR="00103F34">
        <w:t xml:space="preserve"> </w:t>
      </w:r>
      <w:r>
        <w:t xml:space="preserve">wetland </w:t>
      </w:r>
      <w:proofErr w:type="gramStart"/>
      <w:r>
        <w:t>is placed</w:t>
      </w:r>
      <w:proofErr w:type="gramEnd"/>
      <w:r>
        <w:t xml:space="preserve"> on the landscape by some human</w:t>
      </w:r>
      <w:r w:rsidR="00103F34">
        <w:t xml:space="preserve"> </w:t>
      </w:r>
      <w:r>
        <w:t>activity on a non-wetland site (Lewis, 1989). Typically,</w:t>
      </w:r>
      <w:r w:rsidR="00103F34">
        <w:t xml:space="preserve"> </w:t>
      </w:r>
      <w:r>
        <w:t xml:space="preserve">a wetland </w:t>
      </w:r>
      <w:proofErr w:type="gramStart"/>
      <w:r>
        <w:t>is created</w:t>
      </w:r>
      <w:proofErr w:type="gramEnd"/>
      <w:r>
        <w:t xml:space="preserve"> by excavation of upland soils to</w:t>
      </w:r>
      <w:r w:rsidR="00103F34">
        <w:t xml:space="preserve"> </w:t>
      </w:r>
      <w:r>
        <w:t>elevations that will support the growth of wetland</w:t>
      </w:r>
      <w:r w:rsidR="00103F34">
        <w:t xml:space="preserve"> </w:t>
      </w:r>
      <w:r>
        <w:t>species through the establishment of an appropriate</w:t>
      </w:r>
      <w:r w:rsidR="00103F34">
        <w:t xml:space="preserve"> </w:t>
      </w:r>
      <w:r>
        <w:t>hydrology.</w:t>
      </w:r>
    </w:p>
    <w:p w:rsidR="00B270EB" w:rsidRDefault="00B270EB" w:rsidP="00B270EB">
      <w:r w:rsidRPr="00AA157B">
        <w:rPr>
          <w:rStyle w:val="Emphasis"/>
        </w:rPr>
        <w:t>Reestablishment</w:t>
      </w:r>
      <w:r>
        <w:t xml:space="preserve"> </w:t>
      </w:r>
      <w:r w:rsidRPr="00AA157B">
        <w:rPr>
          <w:rStyle w:val="StyleUnderline"/>
        </w:rPr>
        <w:t>is the manipulation of physical,</w:t>
      </w:r>
      <w:r w:rsidR="00103F34">
        <w:rPr>
          <w:rStyle w:val="StyleUnderline"/>
        </w:rPr>
        <w:t xml:space="preserve"> </w:t>
      </w:r>
      <w:r w:rsidRPr="00AA157B">
        <w:rPr>
          <w:rStyle w:val="StyleUnderline"/>
        </w:rPr>
        <w:t>chemical, or biological characteristics of a site with</w:t>
      </w:r>
      <w:r w:rsidR="00103F34">
        <w:rPr>
          <w:rStyle w:val="StyleUnderline"/>
        </w:rPr>
        <w:t xml:space="preserve"> </w:t>
      </w:r>
      <w:r w:rsidRPr="00AA157B">
        <w:rPr>
          <w:rStyle w:val="StyleUnderline"/>
        </w:rPr>
        <w:t>the goal of returning natural/historic habitat types</w:t>
      </w:r>
      <w:r w:rsidR="00103F34">
        <w:rPr>
          <w:rStyle w:val="StyleUnderline"/>
        </w:rPr>
        <w:t xml:space="preserve"> </w:t>
      </w:r>
      <w:r w:rsidRPr="00AA157B">
        <w:rPr>
          <w:rStyle w:val="StyleUnderline"/>
        </w:rPr>
        <w:t>and functions to the site.</w:t>
      </w:r>
      <w:r>
        <w:t xml:space="preserve"> Reestablishment results in</w:t>
      </w:r>
      <w:r w:rsidR="00103F34">
        <w:t xml:space="preserve"> </w:t>
      </w:r>
      <w:r>
        <w:t>the rebuilding of a former habitat and a gain in acres</w:t>
      </w:r>
      <w:r w:rsidR="00103F34">
        <w:t xml:space="preserve"> </w:t>
      </w:r>
      <w:r>
        <w:t>for that target habitat.</w:t>
      </w:r>
    </w:p>
    <w:p w:rsidR="00B270EB" w:rsidRDefault="00B270EB" w:rsidP="00B270EB">
      <w:r w:rsidRPr="00AA157B">
        <w:rPr>
          <w:rStyle w:val="Emphasis"/>
        </w:rPr>
        <w:t>Enhancement</w:t>
      </w:r>
      <w:r>
        <w:t xml:space="preserve"> </w:t>
      </w:r>
      <w:r w:rsidRPr="00AA157B">
        <w:rPr>
          <w:rStyle w:val="StyleUnderline"/>
        </w:rPr>
        <w:t>is the manipulation of physical, chemical</w:t>
      </w:r>
      <w:r w:rsidR="00103F34">
        <w:rPr>
          <w:rStyle w:val="StyleUnderline"/>
        </w:rPr>
        <w:t xml:space="preserve"> </w:t>
      </w:r>
      <w:r w:rsidRPr="00AA157B">
        <w:rPr>
          <w:rStyle w:val="StyleUnderline"/>
        </w:rPr>
        <w:t>or biological characteristics of a site to strengthen</w:t>
      </w:r>
      <w:r w:rsidR="00103F34">
        <w:rPr>
          <w:rStyle w:val="StyleUnderline"/>
        </w:rPr>
        <w:t xml:space="preserve"> </w:t>
      </w:r>
      <w:r w:rsidRPr="00AA157B">
        <w:rPr>
          <w:rStyle w:val="StyleUnderline"/>
        </w:rPr>
        <w:t xml:space="preserve">ecological conditions and functions, such as </w:t>
      </w:r>
      <w:proofErr w:type="gramStart"/>
      <w:r w:rsidRPr="00AA157B">
        <w:rPr>
          <w:rStyle w:val="StyleUnderline"/>
        </w:rPr>
        <w:t>for the</w:t>
      </w:r>
      <w:r w:rsidR="00103F34">
        <w:rPr>
          <w:rStyle w:val="StyleUnderline"/>
        </w:rPr>
        <w:t xml:space="preserve"> </w:t>
      </w:r>
      <w:r w:rsidRPr="00AA157B">
        <w:rPr>
          <w:rStyle w:val="StyleUnderline"/>
        </w:rPr>
        <w:t>purpose of</w:t>
      </w:r>
      <w:proofErr w:type="gramEnd"/>
      <w:r w:rsidRPr="00AA157B">
        <w:rPr>
          <w:rStyle w:val="StyleUnderline"/>
        </w:rPr>
        <w:t xml:space="preserve"> improving water quality, flood water</w:t>
      </w:r>
      <w:r w:rsidR="00103F34">
        <w:rPr>
          <w:rStyle w:val="StyleUnderline"/>
        </w:rPr>
        <w:t xml:space="preserve"> </w:t>
      </w:r>
      <w:r w:rsidRPr="00AA157B">
        <w:rPr>
          <w:rStyle w:val="StyleUnderline"/>
        </w:rPr>
        <w:t>retention, or wildlife habitat.</w:t>
      </w:r>
      <w:r>
        <w:t xml:space="preserve"> Enhancement typically</w:t>
      </w:r>
      <w:r w:rsidR="00103F34">
        <w:t xml:space="preserve"> </w:t>
      </w:r>
      <w:r>
        <w:t>results in improvement of structure and/or function</w:t>
      </w:r>
      <w:r w:rsidR="00103F34">
        <w:t xml:space="preserve"> </w:t>
      </w:r>
      <w:r>
        <w:t>without an increase in acreage.</w:t>
      </w:r>
    </w:p>
    <w:p w:rsidR="00B270EB" w:rsidRDefault="00B270EB" w:rsidP="00B270EB">
      <w:r w:rsidRPr="00AA157B">
        <w:rPr>
          <w:rStyle w:val="Emphasis"/>
        </w:rPr>
        <w:t>Rehabilitation</w:t>
      </w:r>
      <w:r>
        <w:t xml:space="preserve"> is similar to enhancement </w:t>
      </w:r>
      <w:r w:rsidRPr="00AA157B">
        <w:t>and</w:t>
      </w:r>
      <w:r>
        <w:t xml:space="preserve"> </w:t>
      </w:r>
      <w:proofErr w:type="gramStart"/>
      <w:r w:rsidRPr="00AA157B">
        <w:rPr>
          <w:rStyle w:val="StyleUnderline"/>
        </w:rPr>
        <w:t>is</w:t>
      </w:r>
      <w:r w:rsidR="00103F34">
        <w:t xml:space="preserve"> </w:t>
      </w:r>
      <w:r>
        <w:t>defined</w:t>
      </w:r>
      <w:proofErr w:type="gramEnd"/>
      <w:r>
        <w:t xml:space="preserve"> by the EPA as </w:t>
      </w:r>
      <w:r w:rsidRPr="00AA157B">
        <w:rPr>
          <w:rStyle w:val="StyleUnderline"/>
        </w:rPr>
        <w:t>the manipulation of the physical,</w:t>
      </w:r>
      <w:r w:rsidR="00103F34">
        <w:rPr>
          <w:rStyle w:val="StyleUnderline"/>
        </w:rPr>
        <w:t xml:space="preserve"> </w:t>
      </w:r>
      <w:r w:rsidRPr="00AA157B">
        <w:rPr>
          <w:rStyle w:val="StyleUnderline"/>
        </w:rPr>
        <w:t>chemical or biological characteristics of a site with</w:t>
      </w:r>
      <w:r w:rsidR="00103F34">
        <w:rPr>
          <w:rStyle w:val="StyleUnderline"/>
        </w:rPr>
        <w:t xml:space="preserve"> </w:t>
      </w:r>
      <w:r w:rsidRPr="00AA157B">
        <w:rPr>
          <w:rStyle w:val="StyleUnderline"/>
        </w:rPr>
        <w:t>the goal of repairing natural/historic functions of a</w:t>
      </w:r>
      <w:r w:rsidR="00103F34">
        <w:rPr>
          <w:rStyle w:val="StyleUnderline"/>
        </w:rPr>
        <w:t xml:space="preserve"> </w:t>
      </w:r>
      <w:r w:rsidRPr="00AA157B">
        <w:rPr>
          <w:rStyle w:val="StyleUnderline"/>
        </w:rPr>
        <w:t>degraded habitat.</w:t>
      </w:r>
      <w:r>
        <w:t xml:space="preserve"> Rehabilitation results in a gain of</w:t>
      </w:r>
      <w:r w:rsidR="00103F34">
        <w:t xml:space="preserve"> </w:t>
      </w:r>
      <w:r>
        <w:t>habitat function but does not result in a gain of acres</w:t>
      </w:r>
      <w:r w:rsidR="00103F34">
        <w:t xml:space="preserve"> </w:t>
      </w:r>
      <w:r>
        <w:t>for that habitat.</w:t>
      </w:r>
    </w:p>
    <w:p w:rsidR="00AA157B" w:rsidRDefault="00AA157B" w:rsidP="00AA157B">
      <w:r w:rsidRPr="00103F34">
        <w:rPr>
          <w:rStyle w:val="StyleUnderline"/>
        </w:rPr>
        <w:t>In all types of restoration, changes in ecosystem conditions</w:t>
      </w:r>
      <w:r>
        <w:t xml:space="preserve"> should </w:t>
      </w:r>
      <w:r w:rsidRPr="00103F34">
        <w:rPr>
          <w:rStyle w:val="StyleUnderline"/>
        </w:rPr>
        <w:t xml:space="preserve">result in a </w:t>
      </w:r>
      <w:r w:rsidRPr="00103F34">
        <w:rPr>
          <w:rStyle w:val="Emphasis"/>
        </w:rPr>
        <w:t>net gain</w:t>
      </w:r>
      <w:r w:rsidRPr="00103F34">
        <w:rPr>
          <w:rStyle w:val="StyleUnderline"/>
        </w:rPr>
        <w:t xml:space="preserve"> or improvement</w:t>
      </w:r>
      <w:r>
        <w:t xml:space="preserve"> in those targeted</w:t>
      </w:r>
      <w:r w:rsidR="00103F34">
        <w:t xml:space="preserve"> </w:t>
      </w:r>
      <w:r>
        <w:t xml:space="preserve">natural goods and services that </w:t>
      </w:r>
      <w:proofErr w:type="gramStart"/>
      <w:r>
        <w:t>are deemed</w:t>
      </w:r>
      <w:proofErr w:type="gramEnd"/>
      <w:r>
        <w:t xml:space="preserve"> of highest value by managers. Since the environmental conditions at any</w:t>
      </w:r>
      <w:r w:rsidR="00103F34">
        <w:t xml:space="preserve"> </w:t>
      </w:r>
      <w:r>
        <w:t xml:space="preserve">location never have zero value, scientists and managers must recognize </w:t>
      </w:r>
      <w:proofErr w:type="gramStart"/>
      <w:r>
        <w:t>that</w:t>
      </w:r>
      <w:proofErr w:type="gramEnd"/>
      <w:r>
        <w:t xml:space="preserve"> any manipulation results in tradeoffs in</w:t>
      </w:r>
      <w:r w:rsidR="00103F34">
        <w:t xml:space="preserve"> </w:t>
      </w:r>
      <w:r>
        <w:t>habitats, living resources and functions. Efforts to control mosquito populations and improve fish habitat by digging</w:t>
      </w:r>
      <w:r w:rsidR="00103F34">
        <w:t xml:space="preserve"> </w:t>
      </w:r>
      <w:r>
        <w:t>ditches in wetlands could result in decreased vegetation cover and carbon sequestration services. Restoration</w:t>
      </w:r>
      <w:r w:rsidR="00103F34">
        <w:t xml:space="preserve"> </w:t>
      </w:r>
      <w:r>
        <w:t>activities therefore ultimately reflect value judgments that can differ among different sectors of the scientific and</w:t>
      </w:r>
      <w:r w:rsidR="00103F34">
        <w:t xml:space="preserve"> </w:t>
      </w:r>
      <w:r>
        <w:t>management community. Our goal is to quantify restoration progress that reflects the current consensus view on</w:t>
      </w:r>
      <w:r w:rsidR="00103F34">
        <w:t xml:space="preserve"> </w:t>
      </w:r>
      <w:r>
        <w:t>ecological priorities, focusing on key natural resources that typify the Delaware Estuary and River Basin.</w:t>
      </w:r>
      <w:r w:rsidR="00103F34">
        <w:t xml:space="preserve"> </w:t>
      </w:r>
      <w:r w:rsidRPr="00103F34">
        <w:rPr>
          <w:rStyle w:val="Emphasis"/>
        </w:rPr>
        <w:t>Activities</w:t>
      </w:r>
      <w:r>
        <w:t xml:space="preserve"> </w:t>
      </w:r>
      <w:r w:rsidRPr="00103F34">
        <w:rPr>
          <w:rStyle w:val="StyleUnderline"/>
        </w:rPr>
        <w:t>that</w:t>
      </w:r>
      <w:r>
        <w:t xml:space="preserve"> </w:t>
      </w:r>
      <w:proofErr w:type="gramStart"/>
      <w:r>
        <w:t>might be considered</w:t>
      </w:r>
      <w:proofErr w:type="gramEnd"/>
      <w:r>
        <w:t xml:space="preserve"> restoration progress but which </w:t>
      </w:r>
      <w:r w:rsidRPr="00103F34">
        <w:rPr>
          <w:rStyle w:val="Emphasis"/>
        </w:rPr>
        <w:t>do not</w:t>
      </w:r>
      <w:r>
        <w:t xml:space="preserve"> necessarily </w:t>
      </w:r>
      <w:r w:rsidRPr="00103F34">
        <w:rPr>
          <w:rStyle w:val="StyleUnderline"/>
        </w:rPr>
        <w:t xml:space="preserve">fit the </w:t>
      </w:r>
      <w:r w:rsidRPr="00103F34">
        <w:rPr>
          <w:rStyle w:val="Emphasis"/>
        </w:rPr>
        <w:t>definition</w:t>
      </w:r>
      <w:r w:rsidRPr="00103F34">
        <w:rPr>
          <w:rStyle w:val="StyleUnderline"/>
        </w:rPr>
        <w:t xml:space="preserve"> of </w:t>
      </w:r>
      <w:r w:rsidRPr="00103F34">
        <w:rPr>
          <w:rStyle w:val="Emphasis"/>
        </w:rPr>
        <w:t>restoration</w:t>
      </w:r>
      <w:r w:rsidR="00103F34">
        <w:rPr>
          <w:rStyle w:val="StyleUnderline"/>
        </w:rPr>
        <w:t xml:space="preserve"> </w:t>
      </w:r>
      <w:r>
        <w:t xml:space="preserve">given on the previous page </w:t>
      </w:r>
      <w:r w:rsidRPr="00103F34">
        <w:rPr>
          <w:rStyle w:val="StyleUnderline"/>
        </w:rPr>
        <w:t>include</w:t>
      </w:r>
      <w:r>
        <w:t xml:space="preserve"> the following:</w:t>
      </w:r>
    </w:p>
    <w:p w:rsidR="00AA157B" w:rsidRDefault="00AA157B" w:rsidP="00AA157B">
      <w:r w:rsidRPr="00103F34">
        <w:rPr>
          <w:rStyle w:val="Emphasis"/>
        </w:rPr>
        <w:t>Protection</w:t>
      </w:r>
      <w:r>
        <w:t xml:space="preserve"> </w:t>
      </w:r>
      <w:proofErr w:type="gramStart"/>
      <w:r w:rsidRPr="00103F34">
        <w:t>is</w:t>
      </w:r>
      <w:r w:rsidRPr="00103F34">
        <w:rPr>
          <w:rStyle w:val="StyleUnderline"/>
        </w:rPr>
        <w:t xml:space="preserve"> defined</w:t>
      </w:r>
      <w:proofErr w:type="gramEnd"/>
      <w:r w:rsidRPr="00103F34">
        <w:rPr>
          <w:rStyle w:val="StyleUnderline"/>
        </w:rPr>
        <w:t xml:space="preserve"> as the </w:t>
      </w:r>
      <w:r w:rsidRPr="00267AA0">
        <w:rPr>
          <w:rStyle w:val="Emphasis"/>
        </w:rPr>
        <w:t>removal of a threat</w:t>
      </w:r>
      <w:r w:rsidRPr="00103F34">
        <w:rPr>
          <w:rStyle w:val="StyleUnderline"/>
        </w:rPr>
        <w:t xml:space="preserve"> to, or </w:t>
      </w:r>
      <w:r w:rsidRPr="00267AA0">
        <w:rPr>
          <w:rStyle w:val="Emphasis"/>
        </w:rPr>
        <w:t>preventing the decline</w:t>
      </w:r>
      <w:r w:rsidRPr="00103F34">
        <w:rPr>
          <w:rStyle w:val="StyleUnderline"/>
        </w:rPr>
        <w:t xml:space="preserve"> of, natural healthy environmental</w:t>
      </w:r>
      <w:r w:rsidR="00103F34">
        <w:rPr>
          <w:rStyle w:val="StyleUnderline"/>
        </w:rPr>
        <w:t xml:space="preserve"> </w:t>
      </w:r>
      <w:r w:rsidRPr="00103F34">
        <w:rPr>
          <w:rStyle w:val="StyleUnderline"/>
        </w:rPr>
        <w:t>conditions.</w:t>
      </w:r>
      <w:r>
        <w:t xml:space="preserve"> This includes management actions such as land acquisition, conservation easements, deed restrictions,</w:t>
      </w:r>
      <w:r w:rsidR="00103F34">
        <w:t xml:space="preserve"> </w:t>
      </w:r>
      <w:r>
        <w:t>etc. or other designations to prevent alteration of natural site conditions. This term also includes activities commonly</w:t>
      </w:r>
      <w:r w:rsidR="00103F34">
        <w:t xml:space="preserve"> </w:t>
      </w:r>
      <w:r>
        <w:t xml:space="preserve">associated with the term “preservation”. Although </w:t>
      </w:r>
      <w:r w:rsidRPr="00267AA0">
        <w:rPr>
          <w:rStyle w:val="Emphasis"/>
        </w:rPr>
        <w:t>protection efforts</w:t>
      </w:r>
      <w:r>
        <w:t xml:space="preserve"> are critically important for sustaining natural</w:t>
      </w:r>
      <w:r w:rsidR="00103F34">
        <w:t xml:space="preserve"> </w:t>
      </w:r>
      <w:r>
        <w:t xml:space="preserve">goods and services, they </w:t>
      </w:r>
      <w:r w:rsidRPr="00267AA0">
        <w:rPr>
          <w:rStyle w:val="Emphasis"/>
        </w:rPr>
        <w:t>do not</w:t>
      </w:r>
      <w:r w:rsidRPr="00267AA0">
        <w:rPr>
          <w:rStyle w:val="StyleUnderline"/>
        </w:rPr>
        <w:t xml:space="preserve"> result in </w:t>
      </w:r>
      <w:r w:rsidRPr="00267AA0">
        <w:rPr>
          <w:rStyle w:val="Emphasis"/>
        </w:rPr>
        <w:t>a net gain</w:t>
      </w:r>
      <w:r w:rsidRPr="00267AA0">
        <w:rPr>
          <w:rStyle w:val="StyleUnderline"/>
        </w:rPr>
        <w:t xml:space="preserve"> of </w:t>
      </w:r>
      <w:r w:rsidRPr="00267AA0">
        <w:rPr>
          <w:rStyle w:val="Emphasis"/>
        </w:rPr>
        <w:t>hectares</w:t>
      </w:r>
      <w:r w:rsidRPr="00267AA0">
        <w:rPr>
          <w:rStyle w:val="StyleUnderline"/>
        </w:rPr>
        <w:t xml:space="preserve"> or </w:t>
      </w:r>
      <w:r w:rsidRPr="00267AA0">
        <w:rPr>
          <w:rStyle w:val="Emphasis"/>
        </w:rPr>
        <w:t>habitat function</w:t>
      </w:r>
      <w:r w:rsidRPr="00267AA0">
        <w:rPr>
          <w:rStyle w:val="StyleUnderline"/>
        </w:rPr>
        <w:t xml:space="preserve"> relative to past conditions</w:t>
      </w:r>
    </w:p>
    <w:p w:rsidR="00AA157B" w:rsidRDefault="00AA157B" w:rsidP="00AA157B">
      <w:r w:rsidRPr="00103F34">
        <w:rPr>
          <w:rStyle w:val="Emphasis"/>
        </w:rPr>
        <w:t>Mitigation</w:t>
      </w:r>
      <w:r>
        <w:t xml:space="preserve"> </w:t>
      </w:r>
      <w:r w:rsidRPr="00267AA0">
        <w:rPr>
          <w:rStyle w:val="StyleUnderline"/>
        </w:rPr>
        <w:t>refers to the “restoration, creation, or enhancement of wetlands to compensate for permitted wetland</w:t>
      </w:r>
      <w:r w:rsidR="00103F34" w:rsidRPr="00267AA0">
        <w:rPr>
          <w:rStyle w:val="StyleUnderline"/>
        </w:rPr>
        <w:t xml:space="preserve"> </w:t>
      </w:r>
      <w:r w:rsidRPr="00267AA0">
        <w:rPr>
          <w:rStyle w:val="StyleUnderline"/>
        </w:rPr>
        <w:t>losses</w:t>
      </w:r>
      <w:r>
        <w:t>” (Lewis, 1989). Here, we also extend that definition to include other natural habitats. For example, under</w:t>
      </w:r>
      <w:r w:rsidR="00103F34">
        <w:t xml:space="preserve"> </w:t>
      </w:r>
      <w:r>
        <w:t xml:space="preserve">Section 404 of the Clean Water Act, wetlands </w:t>
      </w:r>
      <w:proofErr w:type="gramStart"/>
      <w:r>
        <w:t>may be legally destroyed</w:t>
      </w:r>
      <w:proofErr w:type="gramEnd"/>
      <w:r>
        <w:t>, but their loss must be compensated by the</w:t>
      </w:r>
      <w:r w:rsidR="00103F34">
        <w:t xml:space="preserve"> </w:t>
      </w:r>
      <w:r>
        <w:t>restoration, creation, or enhancement of other wetlands. In theory, this strategy should result in “no net loss” of</w:t>
      </w:r>
      <w:r w:rsidR="00103F34">
        <w:t xml:space="preserve"> </w:t>
      </w:r>
      <w:r>
        <w:t xml:space="preserve">wetlands. </w:t>
      </w:r>
      <w:proofErr w:type="gramStart"/>
      <w:r>
        <w:t>Other programs that are similar</w:t>
      </w:r>
      <w:proofErr w:type="gramEnd"/>
      <w:r>
        <w:t xml:space="preserve"> include the Natural Resource Damage Assessment (NRDA) Process and</w:t>
      </w:r>
      <w:r w:rsidR="00103F34">
        <w:t xml:space="preserve"> </w:t>
      </w:r>
      <w:r>
        <w:t>Supplemental Environmental Projects (SEPs). Whether mitigation is successful or not, the goal is to simply replace or</w:t>
      </w:r>
      <w:r w:rsidR="00103F34">
        <w:t xml:space="preserve"> </w:t>
      </w:r>
      <w:r>
        <w:t>repair injured natural resources, meaning that these activities do not (and in some cases legally cannot) result in net</w:t>
      </w:r>
      <w:r w:rsidR="00103F34">
        <w:t xml:space="preserve"> </w:t>
      </w:r>
      <w:r>
        <w:t>gain in habitat acreage or functions relative to pre-injury conditions.</w:t>
      </w:r>
    </w:p>
    <w:p w:rsidR="00BC4196" w:rsidRDefault="00F35244" w:rsidP="00CC32FF">
      <w:pPr>
        <w:pStyle w:val="Heading4"/>
      </w:pPr>
      <w:r>
        <w:t xml:space="preserve">“Protection” is distinct from “remediation” – it is a </w:t>
      </w:r>
      <w:r w:rsidRPr="00F35244">
        <w:rPr>
          <w:i/>
        </w:rPr>
        <w:t>preventative</w:t>
      </w:r>
      <w:r>
        <w:t xml:space="preserve"> </w:t>
      </w:r>
      <w:r w:rsidRPr="00F35244">
        <w:rPr>
          <w:u w:val="single"/>
        </w:rPr>
        <w:t>strategy</w:t>
      </w:r>
      <w:r>
        <w:t xml:space="preserve">, not a </w:t>
      </w:r>
      <w:r w:rsidRPr="00F35244">
        <w:rPr>
          <w:u w:val="single"/>
        </w:rPr>
        <w:t>restorative</w:t>
      </w:r>
      <w:r>
        <w:t xml:space="preserve"> one</w:t>
      </w:r>
    </w:p>
    <w:p w:rsidR="00BC4196" w:rsidRDefault="00CC32FF" w:rsidP="00AA157B">
      <w:r w:rsidRPr="00CC32FF">
        <w:rPr>
          <w:rStyle w:val="Style13ptBold"/>
        </w:rPr>
        <w:t>El-</w:t>
      </w:r>
      <w:proofErr w:type="spellStart"/>
      <w:r w:rsidRPr="00CC32FF">
        <w:rPr>
          <w:rStyle w:val="Style13ptBold"/>
        </w:rPr>
        <w:t>Mallah</w:t>
      </w:r>
      <w:proofErr w:type="spellEnd"/>
      <w:r w:rsidRPr="00CC32FF">
        <w:rPr>
          <w:rStyle w:val="Style13ptBold"/>
        </w:rPr>
        <w:t xml:space="preserve"> 19</w:t>
      </w:r>
      <w:r>
        <w:t xml:space="preserve"> (</w:t>
      </w:r>
      <w:proofErr w:type="spellStart"/>
      <w:r>
        <w:t>Rasha</w:t>
      </w:r>
      <w:proofErr w:type="spellEnd"/>
      <w:r>
        <w:t xml:space="preserve"> Kamal El-</w:t>
      </w:r>
      <w:proofErr w:type="spellStart"/>
      <w:r>
        <w:t>Deen</w:t>
      </w:r>
      <w:proofErr w:type="spellEnd"/>
      <w:r>
        <w:t xml:space="preserve"> El-</w:t>
      </w:r>
      <w:proofErr w:type="spellStart"/>
      <w:r>
        <w:t>Mallah</w:t>
      </w:r>
      <w:proofErr w:type="spellEnd"/>
      <w:r>
        <w:t xml:space="preserve">, Alia </w:t>
      </w:r>
      <w:proofErr w:type="spellStart"/>
      <w:r>
        <w:t>Abd</w:t>
      </w:r>
      <w:proofErr w:type="spellEnd"/>
      <w:r>
        <w:t xml:space="preserve"> el Hamid </w:t>
      </w:r>
      <w:proofErr w:type="spellStart"/>
      <w:r>
        <w:t>Aref</w:t>
      </w:r>
      <w:proofErr w:type="spellEnd"/>
      <w:r>
        <w:t xml:space="preserve">, </w:t>
      </w:r>
      <w:proofErr w:type="spellStart"/>
      <w:r>
        <w:t>Sherifa</w:t>
      </w:r>
      <w:proofErr w:type="spellEnd"/>
      <w:r>
        <w:t xml:space="preserve"> </w:t>
      </w:r>
      <w:proofErr w:type="spellStart"/>
      <w:r>
        <w:t>Sherif</w:t>
      </w:r>
      <w:proofErr w:type="spellEnd"/>
      <w:r>
        <w:t>, “</w:t>
      </w:r>
      <w:r w:rsidR="00BC4196">
        <w:t>The role of social responsibility in protecting the environment – a case of the petrochemical companies in Alexandria Governorate</w:t>
      </w:r>
      <w:r>
        <w:t xml:space="preserve">,” </w:t>
      </w:r>
      <w:r w:rsidR="00BC4196" w:rsidRPr="00CC32FF">
        <w:rPr>
          <w:i/>
        </w:rPr>
        <w:t>Review of Economics and Political Science</w:t>
      </w:r>
      <w:r>
        <w:rPr>
          <w:i/>
        </w:rPr>
        <w:t xml:space="preserve">, </w:t>
      </w:r>
      <w:r>
        <w:t xml:space="preserve">10-14-19, </w:t>
      </w:r>
      <w:hyperlink r:id="rId7" w:history="1">
        <w:r w:rsidRPr="00BE3559">
          <w:rPr>
            <w:rStyle w:val="Hyperlink"/>
          </w:rPr>
          <w:t>https://www.emerald.com/insight/content/doi/10.1108/REPS-04-2019-0052/full/html</w:t>
        </w:r>
      </w:hyperlink>
      <w:r>
        <w:t xml:space="preserve">) </w:t>
      </w:r>
    </w:p>
    <w:p w:rsidR="00BC4196" w:rsidRPr="00F35244" w:rsidRDefault="00BC4196" w:rsidP="00BC4196">
      <w:pPr>
        <w:rPr>
          <w:rStyle w:val="StyleUnderline"/>
        </w:rPr>
      </w:pPr>
      <w:proofErr w:type="gramStart"/>
      <w:r>
        <w:t>And</w:t>
      </w:r>
      <w:proofErr w:type="gramEnd"/>
      <w:r>
        <w:t xml:space="preserve"> environmental degradation can define as “effect on the environment that reduces its value, or changes its nature, depletes its resources or harms living organisms or monuments”. While </w:t>
      </w:r>
      <w:r w:rsidRPr="00F35244">
        <w:rPr>
          <w:rStyle w:val="StyleUnderline"/>
        </w:rPr>
        <w:t xml:space="preserve">environmental </w:t>
      </w:r>
      <w:r w:rsidRPr="00F35244">
        <w:rPr>
          <w:rStyle w:val="Emphasis"/>
        </w:rPr>
        <w:t>protection</w:t>
      </w:r>
      <w:r w:rsidRPr="00F35244">
        <w:rPr>
          <w:rStyle w:val="StyleUnderline"/>
        </w:rPr>
        <w:t xml:space="preserve"> </w:t>
      </w:r>
      <w:proofErr w:type="gramStart"/>
      <w:r w:rsidRPr="00F35244">
        <w:rPr>
          <w:rStyle w:val="StyleUnderline"/>
        </w:rPr>
        <w:t>is defined</w:t>
      </w:r>
      <w:proofErr w:type="gramEnd"/>
      <w:r w:rsidRPr="00F35244">
        <w:rPr>
          <w:rStyle w:val="StyleUnderline"/>
        </w:rPr>
        <w:t xml:space="preserve"> as:</w:t>
      </w:r>
    </w:p>
    <w:p w:rsidR="00BC4196" w:rsidRDefault="00BC4196" w:rsidP="00BC4196">
      <w:r>
        <w:t xml:space="preserve">[…] </w:t>
      </w:r>
      <w:r w:rsidRPr="00F35244">
        <w:rPr>
          <w:rStyle w:val="StyleUnderline"/>
        </w:rPr>
        <w:t>protecting and promoting the components of the environment and preventing or reducing their degradation or pollution</w:t>
      </w:r>
      <w:r>
        <w:t xml:space="preserve">, </w:t>
      </w:r>
      <w:r w:rsidRPr="00F35244">
        <w:rPr>
          <w:rStyle w:val="StyleUnderline"/>
        </w:rPr>
        <w:t>these components</w:t>
      </w:r>
      <w:r>
        <w:t xml:space="preserve"> </w:t>
      </w:r>
      <w:r w:rsidRPr="00F35244">
        <w:rPr>
          <w:rStyle w:val="StyleUnderline"/>
        </w:rPr>
        <w:t>encompass</w:t>
      </w:r>
      <w:r>
        <w:t xml:space="preserve"> air, </w:t>
      </w:r>
      <w:r w:rsidRPr="00F35244">
        <w:rPr>
          <w:rStyle w:val="StyleUnderline"/>
        </w:rPr>
        <w:t>seas, internal waters</w:t>
      </w:r>
      <w:r>
        <w:t xml:space="preserve">, including the river Nile, </w:t>
      </w:r>
      <w:r w:rsidRPr="00F35244">
        <w:rPr>
          <w:rStyle w:val="StyleUnderline"/>
        </w:rPr>
        <w:t>lakes and subterranean water</w:t>
      </w:r>
      <w:r>
        <w:t>, land, natural protectorates, and other natural resources.</w:t>
      </w:r>
    </w:p>
    <w:p w:rsidR="00BC4196" w:rsidRDefault="00BC4196" w:rsidP="00BC4196">
      <w:r w:rsidRPr="00D21BDA">
        <w:rPr>
          <w:rStyle w:val="StyleUnderline"/>
        </w:rPr>
        <w:t xml:space="preserve">Environmental </w:t>
      </w:r>
      <w:r w:rsidRPr="00D21BDA">
        <w:rPr>
          <w:rStyle w:val="Emphasis"/>
        </w:rPr>
        <w:t>protection</w:t>
      </w:r>
      <w:r w:rsidRPr="00D21BDA">
        <w:rPr>
          <w:rStyle w:val="StyleUnderline"/>
        </w:rPr>
        <w:t xml:space="preserve"> </w:t>
      </w:r>
      <w:proofErr w:type="gramStart"/>
      <w:r w:rsidRPr="00D21BDA">
        <w:rPr>
          <w:rStyle w:val="StyleUnderline"/>
        </w:rPr>
        <w:t>can be defined</w:t>
      </w:r>
      <w:proofErr w:type="gramEnd"/>
      <w:r w:rsidRPr="00D21BDA">
        <w:rPr>
          <w:rStyle w:val="StyleUnderline"/>
        </w:rPr>
        <w:t xml:space="preserve"> as the </w:t>
      </w:r>
      <w:r w:rsidRPr="00D21BDA">
        <w:rPr>
          <w:rStyle w:val="Emphasis"/>
        </w:rPr>
        <w:t>prevention of unwanted changes</w:t>
      </w:r>
      <w:r w:rsidRPr="00D21BDA">
        <w:rPr>
          <w:rStyle w:val="StyleUnderline"/>
        </w:rPr>
        <w:t xml:space="preserve"> to </w:t>
      </w:r>
      <w:r w:rsidRPr="00D21BDA">
        <w:rPr>
          <w:rStyle w:val="Emphasis"/>
        </w:rPr>
        <w:t>ecosystems</w:t>
      </w:r>
      <w:r w:rsidRPr="00D21BDA">
        <w:rPr>
          <w:rStyle w:val="StyleUnderline"/>
        </w:rPr>
        <w:t xml:space="preserve"> and their constituent parts</w:t>
      </w:r>
      <w:r>
        <w:t xml:space="preserve">. </w:t>
      </w:r>
      <w:r w:rsidRPr="00D21BDA">
        <w:rPr>
          <w:rStyle w:val="StyleUnderline"/>
        </w:rPr>
        <w:t>This includes the protection of ecosystems and their constituent parts from changes associated with human activities</w:t>
      </w:r>
      <w:proofErr w:type="gramStart"/>
      <w:r w:rsidRPr="00D21BDA">
        <w:rPr>
          <w:rStyle w:val="StyleUnderline"/>
        </w:rPr>
        <w:t>;</w:t>
      </w:r>
      <w:proofErr w:type="gramEnd"/>
      <w:r w:rsidRPr="00D21BDA">
        <w:rPr>
          <w:rStyle w:val="StyleUnderline"/>
        </w:rPr>
        <w:t xml:space="preserve"> and the prevention of unwanted natural changes to ecosystems and their constituent parts.</w:t>
      </w:r>
      <w:r>
        <w:t xml:space="preserve"> </w:t>
      </w:r>
      <w:r w:rsidRPr="00D21BDA">
        <w:rPr>
          <w:rStyle w:val="Emphasis"/>
        </w:rPr>
        <w:t>Environmental remediation</w:t>
      </w:r>
      <w:r>
        <w:t xml:space="preserve"> </w:t>
      </w:r>
      <w:r w:rsidRPr="00D21BDA">
        <w:rPr>
          <w:rStyle w:val="StyleUnderline"/>
        </w:rPr>
        <w:t xml:space="preserve">is </w:t>
      </w:r>
      <w:r w:rsidRPr="00D21BDA">
        <w:rPr>
          <w:rStyle w:val="Emphasis"/>
        </w:rPr>
        <w:t>distinct</w:t>
      </w:r>
      <w:r w:rsidRPr="00D21BDA">
        <w:rPr>
          <w:rStyle w:val="StyleUnderline"/>
        </w:rPr>
        <w:t xml:space="preserve"> from environmental </w:t>
      </w:r>
      <w:r w:rsidRPr="00D21BDA">
        <w:rPr>
          <w:rStyle w:val="Emphasis"/>
        </w:rPr>
        <w:t>protection</w:t>
      </w:r>
      <w:r>
        <w:t xml:space="preserve"> </w:t>
      </w:r>
      <w:r w:rsidRPr="00D21BDA">
        <w:rPr>
          <w:rStyle w:val="StyleUnderline"/>
        </w:rPr>
        <w:t>as its primary objective is to restore an ecosystem or natural environment to a previous state</w:t>
      </w:r>
      <w:r>
        <w:t xml:space="preserve">; that is, like exploitation, </w:t>
      </w:r>
      <w:r w:rsidRPr="00D21BDA">
        <w:rPr>
          <w:rStyle w:val="StyleUnderline"/>
        </w:rPr>
        <w:t xml:space="preserve">it is associated with </w:t>
      </w:r>
      <w:r w:rsidRPr="00D21BDA">
        <w:rPr>
          <w:rStyle w:val="Emphasis"/>
        </w:rPr>
        <w:t>deliberately induced change</w:t>
      </w:r>
      <w:r>
        <w:t xml:space="preserve">, </w:t>
      </w:r>
      <w:r w:rsidRPr="00D21BDA">
        <w:rPr>
          <w:rStyle w:val="StyleUnderline"/>
        </w:rPr>
        <w:t xml:space="preserve">as opposed to the </w:t>
      </w:r>
      <w:r w:rsidRPr="00D21BDA">
        <w:rPr>
          <w:rStyle w:val="Emphasis"/>
        </w:rPr>
        <w:t>prevention of change</w:t>
      </w:r>
      <w:r>
        <w:t xml:space="preserve"> (Hamilton and </w:t>
      </w:r>
      <w:proofErr w:type="spellStart"/>
      <w:r>
        <w:t>Bastianoni</w:t>
      </w:r>
      <w:proofErr w:type="spellEnd"/>
      <w:r>
        <w:t xml:space="preserve">, 2019, p. 320). </w:t>
      </w:r>
      <w:proofErr w:type="gramStart"/>
      <w:r>
        <w:t>And</w:t>
      </w:r>
      <w:proofErr w:type="gramEnd"/>
      <w:r>
        <w:t xml:space="preserve"> it is policies and procedures aimed at conserving the natural resources, preserving the current state of natural environment and, where possible, reversing its degradation (Zhang et al., 2019, p. 1027).</w:t>
      </w:r>
    </w:p>
    <w:p w:rsidR="00757F91" w:rsidRDefault="003F42A2" w:rsidP="006B6311">
      <w:pPr>
        <w:pStyle w:val="Heading3"/>
      </w:pPr>
      <w:r>
        <w:t>Excludes specific r</w:t>
      </w:r>
      <w:r w:rsidR="006B6311">
        <w:t xml:space="preserve">esources </w:t>
      </w:r>
    </w:p>
    <w:p w:rsidR="006B6311" w:rsidRDefault="006B6311" w:rsidP="00AA157B"/>
    <w:p w:rsidR="00757F91" w:rsidRDefault="00870CDF" w:rsidP="00870CDF">
      <w:pPr>
        <w:pStyle w:val="Heading4"/>
      </w:pPr>
      <w:r>
        <w:t>Protection must include all functions and values of considered areas - it excludes considering specific ecosystem resources</w:t>
      </w:r>
    </w:p>
    <w:p w:rsidR="00757F91" w:rsidRDefault="00757F91" w:rsidP="00870CDF">
      <w:proofErr w:type="spellStart"/>
      <w:r w:rsidRPr="00757F91">
        <w:rPr>
          <w:rStyle w:val="Style13ptBold"/>
        </w:rPr>
        <w:t>Rentz</w:t>
      </w:r>
      <w:proofErr w:type="spellEnd"/>
      <w:r w:rsidRPr="00757F91">
        <w:rPr>
          <w:rStyle w:val="Style13ptBold"/>
        </w:rPr>
        <w:t xml:space="preserve"> 18</w:t>
      </w:r>
      <w:r>
        <w:t xml:space="preserve"> (</w:t>
      </w:r>
      <w:r w:rsidRPr="00757F91">
        <w:t xml:space="preserve">Terra </w:t>
      </w:r>
      <w:proofErr w:type="spellStart"/>
      <w:r w:rsidRPr="00757F91">
        <w:t>Rentz</w:t>
      </w:r>
      <w:proofErr w:type="spellEnd"/>
      <w:r w:rsidRPr="00757F91">
        <w:t>, Ecosystem Services Division Manager</w:t>
      </w:r>
      <w:r>
        <w:t>, Riparian Ecosystems,</w:t>
      </w:r>
      <w:r w:rsidR="00870CDF">
        <w:t xml:space="preserve"> State of Washington, Department Of Fish And Wildlife, </w:t>
      </w:r>
      <w:r w:rsidR="00D30D5A" w:rsidRPr="00D30D5A">
        <w:rPr>
          <w:u w:val="single"/>
        </w:rPr>
        <w:t xml:space="preserve">Riparian Ecosystems, </w:t>
      </w:r>
      <w:r w:rsidRPr="00D30D5A">
        <w:rPr>
          <w:u w:val="single"/>
        </w:rPr>
        <w:t>Volume</w:t>
      </w:r>
      <w:r w:rsidRPr="00870CDF">
        <w:rPr>
          <w:u w:val="single"/>
        </w:rPr>
        <w:t xml:space="preserve"> 2: Management Recommendations</w:t>
      </w:r>
      <w:r>
        <w:t xml:space="preserve">, </w:t>
      </w:r>
      <w:r w:rsidR="006B6311">
        <w:t xml:space="preserve">5-16-18, </w:t>
      </w:r>
      <w:hyperlink r:id="rId8" w:history="1">
        <w:r w:rsidR="006B6311" w:rsidRPr="00BE3559">
          <w:rPr>
            <w:rStyle w:val="Hyperlink"/>
          </w:rPr>
          <w:t>http://www.seattle.gov/light/skagit/Relicensing/cs/groups/secure/@scl.skagit.team/documents/document/cm9k/ntcx/~edisp/prod571195.pdf</w:t>
        </w:r>
      </w:hyperlink>
      <w:r w:rsidR="006B6311">
        <w:t xml:space="preserve">) </w:t>
      </w:r>
    </w:p>
    <w:p w:rsidR="00757F91" w:rsidRDefault="00757F91" w:rsidP="00757F91">
      <w:r>
        <w:t xml:space="preserve">Development regulations must preserve the existing functions and values of critical areas within 705 certain limits described by the No Net Loss provisions of Chapter 365-196 WAC, Part 8. </w:t>
      </w:r>
      <w:proofErr w:type="gramStart"/>
      <w:r>
        <w:t>706</w:t>
      </w:r>
      <w:proofErr w:type="gramEnd"/>
      <w:r>
        <w:t xml:space="preserve"> Development regulations apply to all counties and cities, not just those that are planning under 707 GMA. </w:t>
      </w:r>
      <w:proofErr w:type="gramStart"/>
      <w:r>
        <w:t xml:space="preserve">The relevant portions of WAC 365-196-830 are: 708 (2) </w:t>
      </w:r>
      <w:r w:rsidRPr="00DF2BC2">
        <w:rPr>
          <w:rStyle w:val="StyleUnderline"/>
        </w:rPr>
        <w:t>Critical areas that must be protected include</w:t>
      </w:r>
      <w:r>
        <w:t xml:space="preserve">…(c) </w:t>
      </w:r>
      <w:r w:rsidRPr="00DF2BC2">
        <w:rPr>
          <w:rStyle w:val="StyleUnderline"/>
        </w:rPr>
        <w:t>Fish and wildlife habitat conservation</w:t>
      </w:r>
      <w:r>
        <w:t xml:space="preserve"> 709 </w:t>
      </w:r>
      <w:r w:rsidRPr="00DF2BC2">
        <w:rPr>
          <w:rStyle w:val="StyleUnderline"/>
        </w:rPr>
        <w:t>areas</w:t>
      </w:r>
      <w:r>
        <w:t>… 710 (3) "</w:t>
      </w:r>
      <w:r w:rsidRPr="00DF2BC2">
        <w:rPr>
          <w:rStyle w:val="Emphasis"/>
        </w:rPr>
        <w:t>Protection</w:t>
      </w:r>
      <w:r>
        <w:t xml:space="preserve">" in this context </w:t>
      </w:r>
      <w:r w:rsidRPr="00DF2BC2">
        <w:rPr>
          <w:rStyle w:val="StyleUnderline"/>
        </w:rPr>
        <w:t xml:space="preserve">means </w:t>
      </w:r>
      <w:r w:rsidRPr="00DF2BC2">
        <w:rPr>
          <w:rStyle w:val="Emphasis"/>
        </w:rPr>
        <w:t>preservation</w:t>
      </w:r>
      <w:r w:rsidRPr="00DF2BC2">
        <w:rPr>
          <w:rStyle w:val="StyleUnderline"/>
        </w:rPr>
        <w:t xml:space="preserve"> of the </w:t>
      </w:r>
      <w:r w:rsidRPr="00DF2BC2">
        <w:rPr>
          <w:rStyle w:val="Emphasis"/>
        </w:rPr>
        <w:t>functions and values</w:t>
      </w:r>
      <w:r w:rsidRPr="00DF2BC2">
        <w:rPr>
          <w:rStyle w:val="StyleUnderline"/>
        </w:rPr>
        <w:t xml:space="preserve"> of the </w:t>
      </w:r>
      <w:r w:rsidRPr="00DF2BC2">
        <w:rPr>
          <w:rStyle w:val="Emphasis"/>
        </w:rPr>
        <w:t>natural</w:t>
      </w:r>
      <w:r>
        <w:t xml:space="preserve"> 711 </w:t>
      </w:r>
      <w:r w:rsidRPr="00DF2BC2">
        <w:rPr>
          <w:rStyle w:val="Emphasis"/>
        </w:rPr>
        <w:t>environment</w:t>
      </w:r>
      <w:r>
        <w:t>... 712 (4) Although counties and cities may protect critical areas in different ways or may allow some 713 localized impacts to critical areas, or even [may allow] the potential loss of some critical areas, 714 development regulations must preserve the existing functions and values of critical areas.</w:t>
      </w:r>
      <w:proofErr w:type="gramEnd"/>
      <w:r>
        <w:t xml:space="preserve"> If 715 development regulations allow harm to critical areas, they must require compensatory 716 mitigation of the harm. Development regulations may not allow a net loss of the functions and 717 values of the ecosystem that includes the impacted or lost critical areas. 718 The court has found that </w:t>
      </w:r>
      <w:r w:rsidRPr="00DF2BC2">
        <w:rPr>
          <w:rStyle w:val="Emphasis"/>
        </w:rPr>
        <w:t>protection</w:t>
      </w:r>
      <w:r w:rsidRPr="00DF2BC2">
        <w:rPr>
          <w:rStyle w:val="StyleUnderline"/>
        </w:rPr>
        <w:t xml:space="preserve"> of functions and values of an ecosystem </w:t>
      </w:r>
      <w:r w:rsidRPr="00DF2BC2">
        <w:rPr>
          <w:rStyle w:val="Emphasis"/>
        </w:rPr>
        <w:t xml:space="preserve">includes all </w:t>
      </w:r>
      <w:r w:rsidRPr="00DF2BC2">
        <w:rPr>
          <w:rStyle w:val="StyleUnderline"/>
        </w:rPr>
        <w:t xml:space="preserve">as opposed to just some </w:t>
      </w:r>
      <w:r w:rsidRPr="00DF2BC2">
        <w:rPr>
          <w:rStyle w:val="Emphasis"/>
        </w:rPr>
        <w:t>functions</w:t>
      </w:r>
      <w:r w:rsidRPr="00DF2BC2">
        <w:rPr>
          <w:rStyle w:val="StyleUnderline"/>
        </w:rPr>
        <w:t xml:space="preserve"> and </w:t>
      </w:r>
      <w:r w:rsidRPr="00DF2BC2">
        <w:rPr>
          <w:rStyle w:val="Emphasis"/>
        </w:rPr>
        <w:t>values</w:t>
      </w:r>
      <w:r w:rsidRPr="00DF2BC2">
        <w:rPr>
          <w:rStyle w:val="StyleUnderline"/>
        </w:rPr>
        <w:t xml:space="preserve"> </w:t>
      </w:r>
      <w:r w:rsidRPr="00DF2BC2">
        <w:rPr>
          <w:rStyle w:val="Emphasis"/>
        </w:rPr>
        <w:t>of the designated areas</w:t>
      </w:r>
      <w:r w:rsidRPr="00DF2BC2">
        <w:rPr>
          <w:rStyle w:val="StyleUnderline"/>
        </w:rPr>
        <w:t>.</w:t>
      </w:r>
      <w:r>
        <w:t xml:space="preserve"> 719 14 The court has also concluded that the 720 “no harm” standard protects critical areas by maintaining existing conditions and does not require enhancement or restoration of lost habitat functions that no longer exist.15 721 In addition, the GMHB 722 found that the GMA requires protection of the critical area ecosystem, not just the species contained within the ecosystem. 723 16</w:t>
      </w:r>
    </w:p>
    <w:p w:rsidR="009A0DC6" w:rsidRDefault="009A0DC6" w:rsidP="009A0DC6">
      <w:pPr>
        <w:pStyle w:val="Heading4"/>
      </w:pPr>
    </w:p>
    <w:p w:rsidR="009A0DC6" w:rsidRPr="009A0DC6" w:rsidRDefault="009A0DC6" w:rsidP="009A0DC6">
      <w:pPr>
        <w:pStyle w:val="Heading3"/>
      </w:pPr>
      <w:r>
        <w:t>Excludes loss of resources</w:t>
      </w:r>
    </w:p>
    <w:p w:rsidR="009A0DC6" w:rsidRDefault="009A0DC6" w:rsidP="00053C6C"/>
    <w:p w:rsidR="00D30D5A" w:rsidRDefault="009A0DC6" w:rsidP="009A0DC6">
      <w:pPr>
        <w:pStyle w:val="Heading4"/>
      </w:pPr>
      <w:r>
        <w:t>Protection does not allow a net loss of the functions or values of the natural environment</w:t>
      </w:r>
    </w:p>
    <w:p w:rsidR="00D30D5A" w:rsidRDefault="00D30D5A" w:rsidP="00757F91">
      <w:proofErr w:type="spellStart"/>
      <w:r w:rsidRPr="00757F91">
        <w:rPr>
          <w:rStyle w:val="Style13ptBold"/>
        </w:rPr>
        <w:t>Rentz</w:t>
      </w:r>
      <w:proofErr w:type="spellEnd"/>
      <w:r w:rsidRPr="00757F91">
        <w:rPr>
          <w:rStyle w:val="Style13ptBold"/>
        </w:rPr>
        <w:t xml:space="preserve"> 18</w:t>
      </w:r>
      <w:r>
        <w:t xml:space="preserve"> (</w:t>
      </w:r>
      <w:r w:rsidRPr="00757F91">
        <w:t xml:space="preserve">Terra </w:t>
      </w:r>
      <w:proofErr w:type="spellStart"/>
      <w:r w:rsidRPr="00757F91">
        <w:t>Rentz</w:t>
      </w:r>
      <w:proofErr w:type="spellEnd"/>
      <w:r w:rsidRPr="00757F91">
        <w:t>, Ecosystem Services Division Manager</w:t>
      </w:r>
      <w:r>
        <w:t xml:space="preserve">, Riparian Ecosystems, State of Washington, Department Of Fish And Wildlife, </w:t>
      </w:r>
      <w:r w:rsidRPr="00D30D5A">
        <w:rPr>
          <w:u w:val="single"/>
        </w:rPr>
        <w:t>Riparian Ecosystems, Volume</w:t>
      </w:r>
      <w:r w:rsidRPr="00870CDF">
        <w:rPr>
          <w:u w:val="single"/>
        </w:rPr>
        <w:t xml:space="preserve"> 2: Management Recommendations</w:t>
      </w:r>
      <w:r>
        <w:t xml:space="preserve">, 5-16-18, </w:t>
      </w:r>
      <w:hyperlink r:id="rId9" w:history="1">
        <w:r w:rsidRPr="00BE3559">
          <w:rPr>
            <w:rStyle w:val="Hyperlink"/>
          </w:rPr>
          <w:t>http://www.seattle.gov/light/skagit/Relicensing/cs/groups/secure/@scl.skagit.team/documents/document/cm9k/ntcx/~edisp/prod571195.pdf</w:t>
        </w:r>
      </w:hyperlink>
    </w:p>
    <w:p w:rsidR="00D30D5A" w:rsidRDefault="00D30D5A" w:rsidP="00D30D5A">
      <w:r>
        <w:t>The case studies show that the foundation for large-scale riparian conservation strategies or plans 3554 has been existing laws, regulations, and treaties. Some of the most important clients for this 3555 document are city and county governments revising critical area ordinances (CAOs) under 3556 Washington’s Growth Management Act (GMA; RCW 36.70A). Riparian areas would be considered 3557 fish and wildlife habitat conservation areas under the critical area definitions (RCW 36.70A.030), 3558 and state regulations promulgated pursuant to the Growth Management Act require protection of 3559 critical areas (WAC 365-190-080). “</w:t>
      </w:r>
      <w:r w:rsidRPr="00D30D5A">
        <w:rPr>
          <w:rStyle w:val="Emphasis"/>
        </w:rPr>
        <w:t>Protection</w:t>
      </w:r>
      <w:r w:rsidRPr="00D30D5A">
        <w:rPr>
          <w:rStyle w:val="StyleUnderline"/>
        </w:rPr>
        <w:t xml:space="preserve">” is </w:t>
      </w:r>
      <w:r w:rsidRPr="00D30D5A">
        <w:rPr>
          <w:rStyle w:val="Emphasis"/>
        </w:rPr>
        <w:t>defined</w:t>
      </w:r>
      <w:r w:rsidRPr="00D30D5A">
        <w:rPr>
          <w:rStyle w:val="StyleUnderline"/>
        </w:rPr>
        <w:t xml:space="preserve"> as “</w:t>
      </w:r>
      <w:r w:rsidRPr="00D30D5A">
        <w:rPr>
          <w:rStyle w:val="Emphasis"/>
        </w:rPr>
        <w:t xml:space="preserve">preservation </w:t>
      </w:r>
      <w:r w:rsidRPr="009A0DC6">
        <w:rPr>
          <w:rStyle w:val="StyleUnderline"/>
        </w:rPr>
        <w:t xml:space="preserve">of the </w:t>
      </w:r>
      <w:r w:rsidRPr="00D30D5A">
        <w:rPr>
          <w:rStyle w:val="Emphasis"/>
        </w:rPr>
        <w:t>functions</w:t>
      </w:r>
      <w:r w:rsidRPr="00D30D5A">
        <w:rPr>
          <w:rStyle w:val="StyleUnderline"/>
        </w:rPr>
        <w:t xml:space="preserve"> and </w:t>
      </w:r>
      <w:r w:rsidRPr="009A0DC6">
        <w:rPr>
          <w:rStyle w:val="Emphasis"/>
        </w:rPr>
        <w:t>values</w:t>
      </w:r>
      <w:r w:rsidRPr="00D30D5A">
        <w:rPr>
          <w:rStyle w:val="StyleUnderline"/>
        </w:rPr>
        <w:t xml:space="preserve"> of the </w:t>
      </w:r>
      <w:r w:rsidRPr="009A0DC6">
        <w:rPr>
          <w:rStyle w:val="Emphasis"/>
        </w:rPr>
        <w:t>natural environment</w:t>
      </w:r>
      <w:r>
        <w:t>,” 3560 20 and “</w:t>
      </w:r>
      <w:r w:rsidRPr="009A0DC6">
        <w:rPr>
          <w:rStyle w:val="StyleUnderline"/>
        </w:rPr>
        <w:t>preservation” means “may not allow a net loss</w:t>
      </w:r>
      <w:r>
        <w:t>” (WAC 3561 365-196-830). This document describes and discusses the ecological functions and ecological 3562 values (i.e., benefits) of riparian areas as understood by science.</w:t>
      </w:r>
    </w:p>
    <w:p w:rsidR="00C97545" w:rsidRDefault="00C97545" w:rsidP="00D30D5A"/>
    <w:p w:rsidR="00C97545" w:rsidRDefault="00C97545" w:rsidP="00C97545">
      <w:pPr>
        <w:pStyle w:val="Heading1"/>
      </w:pPr>
      <w:r>
        <w:t>Water Resources</w:t>
      </w:r>
    </w:p>
    <w:p w:rsidR="00C97545" w:rsidRDefault="00C97545" w:rsidP="00C97545"/>
    <w:p w:rsidR="00870D97" w:rsidRDefault="00870D97" w:rsidP="00870D97">
      <w:pPr>
        <w:pStyle w:val="Heading2"/>
      </w:pPr>
      <w:r>
        <w:t>Affirmative</w:t>
      </w:r>
    </w:p>
    <w:p w:rsidR="00870D97" w:rsidRDefault="00870D97" w:rsidP="00870D97"/>
    <w:p w:rsidR="00AA4D97" w:rsidRDefault="00AA4D97" w:rsidP="00AA4D97">
      <w:pPr>
        <w:pStyle w:val="Heading3"/>
      </w:pPr>
      <w:r>
        <w:t>Broad – Includes Coastal</w:t>
      </w:r>
    </w:p>
    <w:p w:rsidR="00AA4D97" w:rsidRDefault="00AA4D97" w:rsidP="00870D97"/>
    <w:p w:rsidR="00B2456D" w:rsidRDefault="00B2456D" w:rsidP="00B2456D">
      <w:pPr>
        <w:pStyle w:val="Heading4"/>
      </w:pPr>
      <w:r>
        <w:t>Water resources include coastal and boundary waters</w:t>
      </w:r>
    </w:p>
    <w:p w:rsidR="00D61B04" w:rsidRDefault="00D61B04" w:rsidP="00D61B04">
      <w:r w:rsidRPr="00B2456D">
        <w:rPr>
          <w:rStyle w:val="Style13ptBold"/>
        </w:rPr>
        <w:t xml:space="preserve">United States District Court for the Northern District of Indiana, Hammond Division </w:t>
      </w:r>
      <w:proofErr w:type="gramStart"/>
      <w:r w:rsidRPr="00B2456D">
        <w:rPr>
          <w:rStyle w:val="Style13ptBold"/>
        </w:rPr>
        <w:t>At</w:t>
      </w:r>
      <w:proofErr w:type="gramEnd"/>
      <w:r w:rsidRPr="00B2456D">
        <w:rPr>
          <w:rStyle w:val="Style13ptBold"/>
        </w:rPr>
        <w:t xml:space="preserve"> Lafayette 84</w:t>
      </w:r>
      <w:r>
        <w:t xml:space="preserve"> (</w:t>
      </w:r>
      <w:proofErr w:type="spellStart"/>
      <w:r>
        <w:t>Prohosky</w:t>
      </w:r>
      <w:proofErr w:type="spellEnd"/>
      <w:r>
        <w:t xml:space="preserve"> v. Prudential Ins. Co., 584 F. Supp. 1337, 1344, 1984</w:t>
      </w:r>
      <w:r w:rsidR="00B2456D">
        <w:t xml:space="preserve"> U.S. Dist. LEXIS 18147, *20-21, </w:t>
      </w:r>
      <w:r>
        <w:t>N.D. Ind. March 28, 1984)</w:t>
      </w:r>
    </w:p>
    <w:p w:rsidR="00AA4D97" w:rsidRDefault="00AA4D97" w:rsidP="00AA4D97">
      <w:r>
        <w:t>The same statute also defines HN11 reasonable-beneficial use as "the use of water for a beneficial use in such quantity [**21</w:t>
      </w:r>
      <w:proofErr w:type="gramStart"/>
      <w:r>
        <w:t>]  and</w:t>
      </w:r>
      <w:proofErr w:type="gramEnd"/>
      <w:r>
        <w:t xml:space="preserve"> manner as is necessary for economic and efficient utilization and is both reasonable and consistent with the public interest." The same statute also contains an </w:t>
      </w:r>
      <w:proofErr w:type="spellStart"/>
      <w:proofErr w:type="gramStart"/>
      <w:r>
        <w:t>all encompassing</w:t>
      </w:r>
      <w:proofErr w:type="spellEnd"/>
      <w:proofErr w:type="gramEnd"/>
      <w:r>
        <w:t xml:space="preserve"> definition of HN12 "ground water" as "all water occurring beneath the surface of the ground regardless of location and form." </w:t>
      </w:r>
      <w:proofErr w:type="gramStart"/>
      <w:r>
        <w:t>And finally</w:t>
      </w:r>
      <w:proofErr w:type="gramEnd"/>
      <w:r>
        <w:t xml:space="preserve"> it includes </w:t>
      </w:r>
      <w:r w:rsidRPr="00D61B04">
        <w:rPr>
          <w:rStyle w:val="StyleUnderline"/>
        </w:rPr>
        <w:t>a</w:t>
      </w:r>
      <w:r>
        <w:t xml:space="preserve"> broad </w:t>
      </w:r>
      <w:r w:rsidRPr="00D61B04">
        <w:rPr>
          <w:rStyle w:val="Emphasis"/>
        </w:rPr>
        <w:t>definition</w:t>
      </w:r>
      <w:r>
        <w:t xml:space="preserve"> </w:t>
      </w:r>
      <w:r w:rsidRPr="00D61B04">
        <w:rPr>
          <w:rStyle w:val="StyleUnderline"/>
        </w:rPr>
        <w:t>of</w:t>
      </w:r>
      <w:r>
        <w:t xml:space="preserve"> HN13 "</w:t>
      </w:r>
      <w:r w:rsidRPr="00D61B04">
        <w:rPr>
          <w:rStyle w:val="Emphasis"/>
        </w:rPr>
        <w:t>water resource</w:t>
      </w:r>
      <w:r>
        <w:t xml:space="preserve">" </w:t>
      </w:r>
      <w:r w:rsidRPr="00D61B04">
        <w:rPr>
          <w:rStyle w:val="StyleUnderline"/>
        </w:rPr>
        <w:t>including "</w:t>
      </w:r>
      <w:r w:rsidRPr="00D61B04">
        <w:rPr>
          <w:rStyle w:val="Emphasis"/>
        </w:rPr>
        <w:t>all water</w:t>
      </w:r>
      <w:r w:rsidRPr="00D61B04">
        <w:rPr>
          <w:rStyle w:val="StyleUnderline"/>
        </w:rPr>
        <w:t xml:space="preserve"> on or </w:t>
      </w:r>
      <w:r w:rsidRPr="00D61B04">
        <w:rPr>
          <w:rStyle w:val="Emphasis"/>
        </w:rPr>
        <w:t>beneath</w:t>
      </w:r>
      <w:r w:rsidRPr="00D61B04">
        <w:rPr>
          <w:rStyle w:val="StyleUnderline"/>
        </w:rPr>
        <w:t xml:space="preserve"> the </w:t>
      </w:r>
      <w:r w:rsidRPr="00D61B04">
        <w:rPr>
          <w:rStyle w:val="Emphasis"/>
        </w:rPr>
        <w:t>surface</w:t>
      </w:r>
      <w:r w:rsidRPr="00D61B04">
        <w:rPr>
          <w:rStyle w:val="StyleUnderline"/>
        </w:rPr>
        <w:t xml:space="preserve"> of the </w:t>
      </w:r>
      <w:r w:rsidRPr="00D61B04">
        <w:rPr>
          <w:rStyle w:val="Emphasis"/>
        </w:rPr>
        <w:t>ground</w:t>
      </w:r>
      <w:r w:rsidRPr="00D61B04">
        <w:rPr>
          <w:rStyle w:val="StyleUnderline"/>
        </w:rPr>
        <w:t xml:space="preserve"> or in the </w:t>
      </w:r>
      <w:r w:rsidRPr="00D61B04">
        <w:rPr>
          <w:rStyle w:val="Emphasis"/>
        </w:rPr>
        <w:t>atmosphere</w:t>
      </w:r>
      <w:r w:rsidRPr="00D61B04">
        <w:rPr>
          <w:rStyle w:val="StyleUnderline"/>
        </w:rPr>
        <w:t xml:space="preserve"> including </w:t>
      </w:r>
      <w:r w:rsidRPr="00D61B04">
        <w:rPr>
          <w:rStyle w:val="Emphasis"/>
        </w:rPr>
        <w:t>streams</w:t>
      </w:r>
      <w:r w:rsidRPr="00D61B04">
        <w:rPr>
          <w:rStyle w:val="StyleUnderline"/>
        </w:rPr>
        <w:t xml:space="preserve">, impoundments diffused surface water and water percolating, </w:t>
      </w:r>
      <w:r w:rsidRPr="00D61B04">
        <w:rPr>
          <w:rStyle w:val="Emphasis"/>
        </w:rPr>
        <w:t>standing</w:t>
      </w:r>
      <w:r w:rsidRPr="00D61B04">
        <w:rPr>
          <w:rStyle w:val="StyleUnderline"/>
        </w:rPr>
        <w:t xml:space="preserve"> or </w:t>
      </w:r>
      <w:r w:rsidRPr="00D61B04">
        <w:rPr>
          <w:rStyle w:val="Emphasis"/>
        </w:rPr>
        <w:t>flowing</w:t>
      </w:r>
      <w:r w:rsidRPr="00D61B04">
        <w:rPr>
          <w:rStyle w:val="StyleUnderline"/>
        </w:rPr>
        <w:t xml:space="preserve"> beneath the surface of the ground, as well as all </w:t>
      </w:r>
      <w:r w:rsidRPr="00D61B04">
        <w:rPr>
          <w:rStyle w:val="Emphasis"/>
        </w:rPr>
        <w:t>boundary</w:t>
      </w:r>
      <w:r w:rsidRPr="00D61B04">
        <w:rPr>
          <w:rStyle w:val="StyleUnderline"/>
        </w:rPr>
        <w:t xml:space="preserve"> and </w:t>
      </w:r>
      <w:r w:rsidRPr="00D61B04">
        <w:rPr>
          <w:rStyle w:val="Emphasis"/>
        </w:rPr>
        <w:t>coastal waters</w:t>
      </w:r>
      <w:r w:rsidRPr="00D61B04">
        <w:rPr>
          <w:rStyle w:val="StyleUnderline"/>
        </w:rPr>
        <w:t xml:space="preserve"> </w:t>
      </w:r>
      <w:r w:rsidRPr="00D61B04">
        <w:t>within the jurisdiction of the state</w:t>
      </w:r>
      <w:r w:rsidRPr="00D61B04">
        <w:rPr>
          <w:rStyle w:val="StyleUnderline"/>
        </w:rPr>
        <w:t>."</w:t>
      </w:r>
      <w:r>
        <w:t xml:space="preserve"> All the above definitions </w:t>
      </w:r>
      <w:proofErr w:type="gramStart"/>
      <w:r>
        <w:t>are found</w:t>
      </w:r>
      <w:proofErr w:type="gramEnd"/>
      <w:r>
        <w:t xml:space="preserve"> in Ind. Code 13-2-6.1-1.</w:t>
      </w:r>
    </w:p>
    <w:p w:rsidR="00AA4D97" w:rsidRDefault="00AA4D97" w:rsidP="00870D97"/>
    <w:p w:rsidR="00870D97" w:rsidRPr="00870D97" w:rsidRDefault="00870D97" w:rsidP="00870D97">
      <w:pPr>
        <w:pStyle w:val="Heading3"/>
      </w:pPr>
      <w:r>
        <w:t>Non-exclusive list</w:t>
      </w:r>
    </w:p>
    <w:p w:rsidR="00870D97" w:rsidRDefault="00870D97" w:rsidP="00C97545"/>
    <w:p w:rsidR="00870D97" w:rsidRDefault="00B2456D" w:rsidP="00870D97">
      <w:pPr>
        <w:pStyle w:val="Heading4"/>
      </w:pPr>
      <w:r>
        <w:t>Water r</w:t>
      </w:r>
      <w:r w:rsidR="00870D97">
        <w:t>esources include surface water and groundwater – here is a non-exhaustive list</w:t>
      </w:r>
    </w:p>
    <w:p w:rsidR="00C97545" w:rsidRDefault="00C97545" w:rsidP="00FD5693">
      <w:r w:rsidRPr="00870D97">
        <w:rPr>
          <w:rStyle w:val="Style13ptBold"/>
        </w:rPr>
        <w:t xml:space="preserve">WAPC </w:t>
      </w:r>
      <w:r w:rsidR="00870D97" w:rsidRPr="00870D97">
        <w:rPr>
          <w:rStyle w:val="Style13ptBold"/>
        </w:rPr>
        <w:t>2006</w:t>
      </w:r>
      <w:r w:rsidR="00870D97">
        <w:t xml:space="preserve"> (</w:t>
      </w:r>
      <w:r w:rsidR="00870D97" w:rsidRPr="00870D97">
        <w:t>Western Australian Planning Commission</w:t>
      </w:r>
      <w:r w:rsidR="00870D97">
        <w:t>,</w:t>
      </w:r>
      <w:r w:rsidR="00FD5693">
        <w:t xml:space="preserve"> “State Planning Policy 2.9, Water Resources,” Government Gazette, 12-19-6, </w:t>
      </w:r>
      <w:r w:rsidRPr="00C97545">
        <w:t>https://www.dplh.wa.gov.au/getmedia/c7b9a4d5-160b-45e1-8e3e-0de8dd6a11f1/SPP_2-9_water_resources</w:t>
      </w:r>
      <w:r w:rsidR="00FD5693">
        <w:t>)</w:t>
      </w:r>
    </w:p>
    <w:p w:rsidR="00C97545" w:rsidRDefault="00C97545" w:rsidP="00C97545">
      <w:r w:rsidRPr="00C97545">
        <w:rPr>
          <w:rStyle w:val="Emphasis"/>
        </w:rPr>
        <w:t>Water resources</w:t>
      </w:r>
      <w:r w:rsidRPr="00C97545">
        <w:rPr>
          <w:rStyle w:val="StyleUnderline"/>
        </w:rPr>
        <w:t xml:space="preserve"> </w:t>
      </w:r>
      <w:proofErr w:type="gramStart"/>
      <w:r w:rsidRPr="00C97545">
        <w:rPr>
          <w:rStyle w:val="StyleUnderline"/>
        </w:rPr>
        <w:t xml:space="preserve">are </w:t>
      </w:r>
      <w:r w:rsidRPr="00C97545">
        <w:rPr>
          <w:rStyle w:val="Emphasis"/>
        </w:rPr>
        <w:t>defined</w:t>
      </w:r>
      <w:proofErr w:type="gramEnd"/>
      <w:r w:rsidRPr="00C97545">
        <w:rPr>
          <w:rStyle w:val="StyleUnderline"/>
        </w:rPr>
        <w:t xml:space="preserve"> as ‘</w:t>
      </w:r>
      <w:r w:rsidRPr="00C97545">
        <w:rPr>
          <w:rStyle w:val="Emphasis"/>
        </w:rPr>
        <w:t>water in the landscape</w:t>
      </w:r>
      <w:r>
        <w:t xml:space="preserve"> (</w:t>
      </w:r>
      <w:r w:rsidRPr="00C97545">
        <w:rPr>
          <w:rStyle w:val="StyleUnderline"/>
        </w:rPr>
        <w:t>above and below ground</w:t>
      </w:r>
      <w:r>
        <w:t xml:space="preserve">) </w:t>
      </w:r>
      <w:r w:rsidRPr="00C97545">
        <w:rPr>
          <w:rStyle w:val="StyleUnderline"/>
        </w:rPr>
        <w:t>with current or potential value to the community and the environment’</w:t>
      </w:r>
      <w:r>
        <w:t xml:space="preserve"> (WRC, 1998). </w:t>
      </w:r>
      <w:r w:rsidRPr="00C97545">
        <w:rPr>
          <w:rStyle w:val="Emphasis"/>
        </w:rPr>
        <w:t xml:space="preserve">Water resources </w:t>
      </w:r>
      <w:r>
        <w:t xml:space="preserve">that may be the subject of this policy </w:t>
      </w:r>
      <w:r w:rsidRPr="00C97545">
        <w:rPr>
          <w:rStyle w:val="StyleUnderline"/>
        </w:rPr>
        <w:t>include</w:t>
      </w:r>
      <w:r>
        <w:t xml:space="preserve"> the following natural or modified features:</w:t>
      </w:r>
    </w:p>
    <w:p w:rsidR="00C97545" w:rsidRDefault="00C97545" w:rsidP="00C97545">
      <w:r>
        <w:t xml:space="preserve"> • </w:t>
      </w:r>
      <w:proofErr w:type="gramStart"/>
      <w:r w:rsidRPr="00C97545">
        <w:rPr>
          <w:rStyle w:val="Emphasis"/>
        </w:rPr>
        <w:t>wetland</w:t>
      </w:r>
      <w:proofErr w:type="gramEnd"/>
      <w:r>
        <w:t xml:space="preserve"> (such as a seasonal or intermittent lake, swamp, marsh, spring, </w:t>
      </w:r>
      <w:proofErr w:type="spellStart"/>
      <w:r>
        <w:t>dampland</w:t>
      </w:r>
      <w:proofErr w:type="spellEnd"/>
      <w:r>
        <w:t xml:space="preserve"> and</w:t>
      </w:r>
    </w:p>
    <w:p w:rsidR="00C97545" w:rsidRDefault="00C97545" w:rsidP="00C97545">
      <w:proofErr w:type="gramStart"/>
      <w:r>
        <w:t>tidal</w:t>
      </w:r>
      <w:proofErr w:type="gramEnd"/>
      <w:r>
        <w:t xml:space="preserve"> flat, and including significant artificial wetlands)</w:t>
      </w:r>
    </w:p>
    <w:p w:rsidR="00C97545" w:rsidRDefault="00C97545" w:rsidP="00C97545">
      <w:r>
        <w:t xml:space="preserve"> • </w:t>
      </w:r>
      <w:proofErr w:type="gramStart"/>
      <w:r w:rsidRPr="00C97545">
        <w:rPr>
          <w:rStyle w:val="Emphasis"/>
        </w:rPr>
        <w:t>waterway</w:t>
      </w:r>
      <w:proofErr w:type="gramEnd"/>
      <w:r>
        <w:t xml:space="preserve"> (such as river, stream and creek)</w:t>
      </w:r>
    </w:p>
    <w:p w:rsidR="00C97545" w:rsidRDefault="00C97545" w:rsidP="00C97545">
      <w:r>
        <w:t xml:space="preserve"> • </w:t>
      </w:r>
      <w:proofErr w:type="gramStart"/>
      <w:r w:rsidRPr="00C97545">
        <w:rPr>
          <w:rStyle w:val="Emphasis"/>
        </w:rPr>
        <w:t>estuaries</w:t>
      </w:r>
      <w:proofErr w:type="gramEnd"/>
    </w:p>
    <w:p w:rsidR="00C97545" w:rsidRDefault="00C97545" w:rsidP="00C97545">
      <w:r>
        <w:t xml:space="preserve"> • </w:t>
      </w:r>
      <w:proofErr w:type="gramStart"/>
      <w:r w:rsidRPr="00C97545">
        <w:rPr>
          <w:rStyle w:val="Emphasis"/>
        </w:rPr>
        <w:t>groundwater</w:t>
      </w:r>
      <w:proofErr w:type="gramEnd"/>
    </w:p>
    <w:p w:rsidR="00C97545" w:rsidRDefault="00C97545" w:rsidP="00C97545">
      <w:r>
        <w:t xml:space="preserve"> • </w:t>
      </w:r>
      <w:proofErr w:type="gramStart"/>
      <w:r w:rsidRPr="00C97545">
        <w:rPr>
          <w:rStyle w:val="Emphasis"/>
        </w:rPr>
        <w:t>surface</w:t>
      </w:r>
      <w:proofErr w:type="gramEnd"/>
      <w:r w:rsidRPr="00C97545">
        <w:rPr>
          <w:rStyle w:val="Emphasis"/>
        </w:rPr>
        <w:t xml:space="preserve"> water</w:t>
      </w:r>
    </w:p>
    <w:p w:rsidR="00C97545" w:rsidRDefault="00C97545" w:rsidP="00C97545">
      <w:r>
        <w:t xml:space="preserve"> • </w:t>
      </w:r>
      <w:proofErr w:type="gramStart"/>
      <w:r w:rsidRPr="00C97545">
        <w:rPr>
          <w:rStyle w:val="Emphasis"/>
        </w:rPr>
        <w:t>irrigation</w:t>
      </w:r>
      <w:proofErr w:type="gramEnd"/>
      <w:r w:rsidRPr="00C97545">
        <w:rPr>
          <w:rStyle w:val="Emphasis"/>
        </w:rPr>
        <w:t xml:space="preserve"> dam</w:t>
      </w:r>
    </w:p>
    <w:p w:rsidR="00C97545" w:rsidRDefault="00C97545" w:rsidP="00C97545">
      <w:r>
        <w:t xml:space="preserve"> • </w:t>
      </w:r>
      <w:proofErr w:type="gramStart"/>
      <w:r w:rsidRPr="00C97545">
        <w:rPr>
          <w:rStyle w:val="Emphasis"/>
        </w:rPr>
        <w:t>floodplain</w:t>
      </w:r>
      <w:proofErr w:type="gramEnd"/>
    </w:p>
    <w:p w:rsidR="00C97545" w:rsidRDefault="00C97545" w:rsidP="00C97545">
      <w:r>
        <w:t xml:space="preserve"> • </w:t>
      </w:r>
      <w:proofErr w:type="gramStart"/>
      <w:r w:rsidRPr="00C97545">
        <w:rPr>
          <w:rStyle w:val="Emphasis"/>
        </w:rPr>
        <w:t>foreshore</w:t>
      </w:r>
      <w:proofErr w:type="gramEnd"/>
    </w:p>
    <w:p w:rsidR="00C97545" w:rsidRDefault="00C97545" w:rsidP="00C97545">
      <w:r>
        <w:t xml:space="preserve"> • </w:t>
      </w:r>
      <w:proofErr w:type="spellStart"/>
      <w:proofErr w:type="gramStart"/>
      <w:r w:rsidRPr="00C97545">
        <w:rPr>
          <w:rStyle w:val="Emphasis"/>
        </w:rPr>
        <w:t>stormwater</w:t>
      </w:r>
      <w:proofErr w:type="spellEnd"/>
      <w:proofErr w:type="gramEnd"/>
    </w:p>
    <w:p w:rsidR="00C97545" w:rsidRDefault="00C97545" w:rsidP="00C97545">
      <w:r>
        <w:t xml:space="preserve"> • </w:t>
      </w:r>
      <w:proofErr w:type="gramStart"/>
      <w:r w:rsidRPr="00C97545">
        <w:rPr>
          <w:rStyle w:val="StyleUnderline"/>
        </w:rPr>
        <w:t>existing</w:t>
      </w:r>
      <w:proofErr w:type="gramEnd"/>
      <w:r w:rsidRPr="00C97545">
        <w:rPr>
          <w:rStyle w:val="StyleUnderline"/>
        </w:rPr>
        <w:t xml:space="preserve"> and future surface and groundwater drinking water catchments and sources</w:t>
      </w:r>
    </w:p>
    <w:p w:rsidR="00C97545" w:rsidRDefault="00C97545" w:rsidP="00C97545">
      <w:r>
        <w:t>(</w:t>
      </w:r>
      <w:proofErr w:type="gramStart"/>
      <w:r>
        <w:t>for</w:t>
      </w:r>
      <w:proofErr w:type="gramEnd"/>
      <w:r>
        <w:t xml:space="preserve"> example reservoirs and </w:t>
      </w:r>
      <w:proofErr w:type="spellStart"/>
      <w:r>
        <w:t>borefields</w:t>
      </w:r>
      <w:proofErr w:type="spellEnd"/>
      <w:r>
        <w:t>) for public and private supplies</w:t>
      </w:r>
    </w:p>
    <w:p w:rsidR="00C97545" w:rsidRDefault="00C97545" w:rsidP="00C97545">
      <w:pPr>
        <w:rPr>
          <w:rStyle w:val="Emphasis"/>
        </w:rPr>
      </w:pPr>
      <w:r>
        <w:t xml:space="preserve"> • </w:t>
      </w:r>
      <w:proofErr w:type="gramStart"/>
      <w:r w:rsidRPr="00C97545">
        <w:rPr>
          <w:rStyle w:val="Emphasis"/>
        </w:rPr>
        <w:t>wastewater</w:t>
      </w:r>
      <w:proofErr w:type="gramEnd"/>
    </w:p>
    <w:p w:rsidR="007878FE" w:rsidRPr="007878FE" w:rsidRDefault="00B86817" w:rsidP="00B86817">
      <w:pPr>
        <w:pStyle w:val="Heading4"/>
      </w:pPr>
      <w:r>
        <w:t>Water resources are all surface waterbodies and groundwater (maybe not wetlands)</w:t>
      </w:r>
    </w:p>
    <w:p w:rsidR="007878FE" w:rsidRPr="007878FE" w:rsidRDefault="007878FE" w:rsidP="00C97545">
      <w:r w:rsidRPr="00B46212">
        <w:rPr>
          <w:rStyle w:val="Style13ptBold"/>
        </w:rPr>
        <w:t>Pereira 17</w:t>
      </w:r>
      <w:r>
        <w:t xml:space="preserve"> (Amanda Goebel Pereira, AICP, NEPA Coordinator, First Responder Network Authority</w:t>
      </w:r>
      <w:r w:rsidR="00B46212">
        <w:t xml:space="preserve">, </w:t>
      </w:r>
      <w:r>
        <w:t>U.S. Department of Commerce</w:t>
      </w:r>
      <w:r w:rsidR="00B46212">
        <w:t xml:space="preserve">, “Final Programmatic Environmental Impact Statement for the Western United States,” April 2017, </w:t>
      </w:r>
      <w:r w:rsidRPr="007878FE">
        <w:t>https://www.energy.gov/sites/prod/files/2017/09/f36/EIS-0528_FEIS_Ch%200%20Executive%20Summary.pdf</w:t>
      </w:r>
      <w:r w:rsidR="00B46212">
        <w:t>)</w:t>
      </w:r>
    </w:p>
    <w:p w:rsidR="007878FE" w:rsidRPr="007878FE" w:rsidRDefault="007878FE" w:rsidP="007878FE">
      <w:r w:rsidRPr="00B86817">
        <w:rPr>
          <w:rStyle w:val="Emphasis"/>
        </w:rPr>
        <w:t>Water resources</w:t>
      </w:r>
      <w:r w:rsidRPr="00B46212">
        <w:rPr>
          <w:rStyle w:val="StyleUnderline"/>
        </w:rPr>
        <w:t xml:space="preserve"> </w:t>
      </w:r>
      <w:proofErr w:type="gramStart"/>
      <w:r w:rsidRPr="00B46212">
        <w:rPr>
          <w:rStyle w:val="StyleUnderline"/>
        </w:rPr>
        <w:t xml:space="preserve">are </w:t>
      </w:r>
      <w:r w:rsidRPr="00B86817">
        <w:rPr>
          <w:rStyle w:val="Emphasis"/>
        </w:rPr>
        <w:t>defined</w:t>
      </w:r>
      <w:proofErr w:type="gramEnd"/>
      <w:r w:rsidRPr="00B46212">
        <w:rPr>
          <w:rStyle w:val="StyleUnderline"/>
        </w:rPr>
        <w:t xml:space="preserve"> as </w:t>
      </w:r>
      <w:r w:rsidRPr="00B86817">
        <w:rPr>
          <w:rStyle w:val="Emphasis"/>
        </w:rPr>
        <w:t>all surface waterbodies</w:t>
      </w:r>
      <w:r w:rsidRPr="00B46212">
        <w:rPr>
          <w:rStyle w:val="StyleUnderline"/>
        </w:rPr>
        <w:t xml:space="preserve"> and </w:t>
      </w:r>
      <w:r w:rsidRPr="00B86817">
        <w:rPr>
          <w:rStyle w:val="Emphasis"/>
        </w:rPr>
        <w:t>groundwater systems</w:t>
      </w:r>
      <w:r w:rsidRPr="00B46212">
        <w:rPr>
          <w:rStyle w:val="StyleUnderline"/>
        </w:rPr>
        <w:t xml:space="preserve"> including </w:t>
      </w:r>
      <w:r w:rsidRPr="00B86817">
        <w:rPr>
          <w:rStyle w:val="Emphasis"/>
        </w:rPr>
        <w:t>streams</w:t>
      </w:r>
      <w:r w:rsidRPr="00B46212">
        <w:rPr>
          <w:rStyle w:val="StyleUnderline"/>
        </w:rPr>
        <w:t xml:space="preserve">, </w:t>
      </w:r>
      <w:r w:rsidRPr="00B86817">
        <w:rPr>
          <w:rStyle w:val="Emphasis"/>
        </w:rPr>
        <w:t>rivers</w:t>
      </w:r>
      <w:r w:rsidRPr="00B46212">
        <w:rPr>
          <w:rStyle w:val="StyleUnderline"/>
        </w:rPr>
        <w:t xml:space="preserve">, </w:t>
      </w:r>
      <w:r w:rsidRPr="00B86817">
        <w:rPr>
          <w:rStyle w:val="Emphasis"/>
        </w:rPr>
        <w:t>lakes</w:t>
      </w:r>
      <w:r w:rsidRPr="00B46212">
        <w:rPr>
          <w:rStyle w:val="StyleUnderline"/>
        </w:rPr>
        <w:t xml:space="preserve">, </w:t>
      </w:r>
      <w:r w:rsidRPr="00B86817">
        <w:rPr>
          <w:rStyle w:val="Emphasis"/>
        </w:rPr>
        <w:t>canals</w:t>
      </w:r>
      <w:r w:rsidRPr="00B46212">
        <w:rPr>
          <w:rStyle w:val="StyleUnderline"/>
        </w:rPr>
        <w:t xml:space="preserve">, </w:t>
      </w:r>
      <w:r w:rsidRPr="00B86817">
        <w:rPr>
          <w:rStyle w:val="Emphasis"/>
        </w:rPr>
        <w:t>ditches</w:t>
      </w:r>
      <w:r w:rsidRPr="00B46212">
        <w:rPr>
          <w:rStyle w:val="StyleUnderline"/>
        </w:rPr>
        <w:t xml:space="preserve">, </w:t>
      </w:r>
      <w:r w:rsidRPr="00B86817">
        <w:rPr>
          <w:rStyle w:val="Emphasis"/>
        </w:rPr>
        <w:t>estuarine waters</w:t>
      </w:r>
      <w:r w:rsidRPr="00B46212">
        <w:rPr>
          <w:rStyle w:val="StyleUnderline"/>
        </w:rPr>
        <w:t xml:space="preserve">, </w:t>
      </w:r>
      <w:r w:rsidRPr="00B86817">
        <w:rPr>
          <w:rStyle w:val="Emphasis"/>
        </w:rPr>
        <w:t>floodplains</w:t>
      </w:r>
      <w:r w:rsidRPr="00B46212">
        <w:rPr>
          <w:rStyle w:val="StyleUnderline"/>
        </w:rPr>
        <w:t xml:space="preserve">, </w:t>
      </w:r>
      <w:r w:rsidRPr="00B86817">
        <w:rPr>
          <w:rStyle w:val="Emphasis"/>
        </w:rPr>
        <w:t>aquifers</w:t>
      </w:r>
      <w:r w:rsidRPr="00B46212">
        <w:rPr>
          <w:rStyle w:val="StyleUnderline"/>
        </w:rPr>
        <w:t xml:space="preserve">, and other </w:t>
      </w:r>
      <w:r w:rsidRPr="00B86817">
        <w:rPr>
          <w:rStyle w:val="Emphasis"/>
        </w:rPr>
        <w:t>aquatic habitats</w:t>
      </w:r>
      <w:r w:rsidRPr="007878FE">
        <w:t xml:space="preserve"> (</w:t>
      </w:r>
      <w:r w:rsidRPr="00B86817">
        <w:rPr>
          <w:rStyle w:val="Emphasis"/>
        </w:rPr>
        <w:t>wetlands are</w:t>
      </w:r>
      <w:r w:rsidRPr="007878FE">
        <w:t xml:space="preserve"> discussed </w:t>
      </w:r>
      <w:r w:rsidRPr="00B86817">
        <w:rPr>
          <w:rStyle w:val="Emphasis"/>
        </w:rPr>
        <w:t>separate</w:t>
      </w:r>
      <w:r w:rsidRPr="007878FE">
        <w:t xml:space="preserve">ly in Section ES-5.5). </w:t>
      </w:r>
      <w:r w:rsidRPr="002142DA">
        <w:rPr>
          <w:rStyle w:val="StyleUnderline"/>
        </w:rPr>
        <w:t xml:space="preserve">These resources </w:t>
      </w:r>
      <w:proofErr w:type="gramStart"/>
      <w:r w:rsidRPr="002142DA">
        <w:rPr>
          <w:rStyle w:val="StyleUnderline"/>
        </w:rPr>
        <w:t>can be grouped</w:t>
      </w:r>
      <w:proofErr w:type="gramEnd"/>
      <w:r w:rsidRPr="002142DA">
        <w:rPr>
          <w:rStyle w:val="StyleUnderline"/>
        </w:rPr>
        <w:t xml:space="preserve"> into watersheds, which are defined as areas of land whose flowing water resources </w:t>
      </w:r>
      <w:r w:rsidRPr="007878FE">
        <w:t>(including</w:t>
      </w:r>
      <w:r>
        <w:t xml:space="preserve"> </w:t>
      </w:r>
      <w:r w:rsidRPr="007878FE">
        <w:t xml:space="preserve">runoff from rainfall) </w:t>
      </w:r>
      <w:r w:rsidRPr="002142DA">
        <w:rPr>
          <w:rStyle w:val="StyleUnderline"/>
        </w:rPr>
        <w:t>drain to a common outlet such as a river or ocean</w:t>
      </w:r>
      <w:r w:rsidRPr="007878FE">
        <w:t>. The value and use of</w:t>
      </w:r>
      <w:r>
        <w:t xml:space="preserve"> </w:t>
      </w:r>
      <w:r w:rsidRPr="007878FE">
        <w:t xml:space="preserve">water resources </w:t>
      </w:r>
      <w:proofErr w:type="gramStart"/>
      <w:r w:rsidRPr="007878FE">
        <w:t>are influenced</w:t>
      </w:r>
      <w:proofErr w:type="gramEnd"/>
      <w:r w:rsidRPr="007878FE">
        <w:t xml:space="preserve"> by the quantity and quality of water available for use and the</w:t>
      </w:r>
      <w:r>
        <w:t xml:space="preserve"> </w:t>
      </w:r>
      <w:r w:rsidRPr="007878FE">
        <w:t xml:space="preserve">demand for available water. </w:t>
      </w:r>
      <w:r w:rsidRPr="002142DA">
        <w:rPr>
          <w:rStyle w:val="StyleUnderline"/>
        </w:rPr>
        <w:t xml:space="preserve">Water resources </w:t>
      </w:r>
      <w:proofErr w:type="gramStart"/>
      <w:r w:rsidRPr="002142DA">
        <w:rPr>
          <w:rStyle w:val="StyleUnderline"/>
        </w:rPr>
        <w:t>are used</w:t>
      </w:r>
      <w:proofErr w:type="gramEnd"/>
      <w:r w:rsidRPr="002142DA">
        <w:rPr>
          <w:rStyle w:val="StyleUnderline"/>
        </w:rPr>
        <w:t xml:space="preserve"> for drinking, irrigation, industry, recreation, and as habitat for wildlife</w:t>
      </w:r>
      <w:r w:rsidRPr="007878FE">
        <w:t>. Some water resources that are particularly pristine,</w:t>
      </w:r>
      <w:r>
        <w:t xml:space="preserve"> </w:t>
      </w:r>
      <w:r w:rsidRPr="007878FE">
        <w:t>sensitive, or of great economic value enjoy special protections under federal and state laws. An</w:t>
      </w:r>
      <w:r>
        <w:t xml:space="preserve"> </w:t>
      </w:r>
      <w:r w:rsidRPr="007878FE">
        <w:t>adequate supply of water is essential for human health, economic wellbeing, and ecological</w:t>
      </w:r>
      <w:r>
        <w:t xml:space="preserve"> </w:t>
      </w:r>
      <w:r w:rsidRPr="007878FE">
        <w:t>health. (USGS, 2014)</w:t>
      </w:r>
    </w:p>
    <w:p w:rsidR="00026218" w:rsidRDefault="00026218" w:rsidP="000036D3"/>
    <w:p w:rsidR="000036D3" w:rsidRDefault="000036D3" w:rsidP="000036D3">
      <w:pPr>
        <w:pStyle w:val="Heading3"/>
      </w:pPr>
      <w:r>
        <w:t>Groundwater/Surface Water</w:t>
      </w:r>
    </w:p>
    <w:p w:rsidR="00BE60C0" w:rsidRDefault="00BE60C0" w:rsidP="00BE60C0"/>
    <w:p w:rsidR="000036D3" w:rsidRDefault="00BE60C0" w:rsidP="00BE60C0">
      <w:pPr>
        <w:pStyle w:val="Heading4"/>
      </w:pPr>
      <w:r>
        <w:t>Water resources includes groundwater and surface water</w:t>
      </w:r>
    </w:p>
    <w:p w:rsidR="000036D3" w:rsidRDefault="00A2003D" w:rsidP="000036D3">
      <w:r w:rsidRPr="00BE60C0">
        <w:rPr>
          <w:rStyle w:val="Style13ptBold"/>
        </w:rPr>
        <w:t>Denton 10</w:t>
      </w:r>
      <w:r>
        <w:t xml:space="preserve"> (Town of Denton, Maryland, </w:t>
      </w:r>
      <w:r w:rsidRPr="00A2003D">
        <w:t>2010 Comprehensive Plan</w:t>
      </w:r>
      <w:r>
        <w:t xml:space="preserve">, </w:t>
      </w:r>
      <w:r w:rsidR="000036D3" w:rsidRPr="000036D3">
        <w:t>https://www.dentonmaryland.com/wp-content/uploads/2018/01/2010-Comp-Plan-Chapter-5.pdf</w:t>
      </w:r>
      <w:r>
        <w:t>)</w:t>
      </w:r>
    </w:p>
    <w:p w:rsidR="000036D3" w:rsidRDefault="000036D3" w:rsidP="000036D3">
      <w:r>
        <w:t>WATER RESOURCES</w:t>
      </w:r>
      <w:r w:rsidR="00A2003D">
        <w:t xml:space="preserve"> </w:t>
      </w:r>
      <w:r>
        <w:t xml:space="preserve">Located in Caroline County and on the </w:t>
      </w:r>
      <w:proofErr w:type="spellStart"/>
      <w:r>
        <w:t>Choptank</w:t>
      </w:r>
      <w:proofErr w:type="spellEnd"/>
      <w:r>
        <w:t xml:space="preserve"> River, Denton’s ability to provide a high</w:t>
      </w:r>
      <w:r w:rsidR="00A2003D">
        <w:t xml:space="preserve"> </w:t>
      </w:r>
      <w:r>
        <w:t xml:space="preserve">quality of life to its residents and visitors </w:t>
      </w:r>
      <w:proofErr w:type="gramStart"/>
      <w:r>
        <w:t>is</w:t>
      </w:r>
      <w:proofErr w:type="gramEnd"/>
      <w:r>
        <w:t xml:space="preserve"> inextricably linked to the quality of the water</w:t>
      </w:r>
      <w:r w:rsidR="00A2003D">
        <w:t xml:space="preserve"> </w:t>
      </w:r>
      <w:r>
        <w:t>resources.</w:t>
      </w:r>
      <w:r w:rsidR="00A2003D">
        <w:t xml:space="preserve"> </w:t>
      </w:r>
      <w:r w:rsidRPr="00A2003D">
        <w:rPr>
          <w:rStyle w:val="StyleUnderline"/>
        </w:rPr>
        <w:t xml:space="preserve">The </w:t>
      </w:r>
      <w:r w:rsidRPr="00A2003D">
        <w:rPr>
          <w:rStyle w:val="Emphasis"/>
        </w:rPr>
        <w:t>phrase</w:t>
      </w:r>
      <w:r w:rsidRPr="00A2003D">
        <w:rPr>
          <w:rStyle w:val="StyleUnderline"/>
        </w:rPr>
        <w:t xml:space="preserve"> “</w:t>
      </w:r>
      <w:r w:rsidRPr="00A2003D">
        <w:rPr>
          <w:rStyle w:val="Emphasis"/>
        </w:rPr>
        <w:t>water resources</w:t>
      </w:r>
      <w:r w:rsidRPr="00A2003D">
        <w:rPr>
          <w:rStyle w:val="StyleUnderline"/>
        </w:rPr>
        <w:t xml:space="preserve">” refers to the supply of </w:t>
      </w:r>
      <w:r w:rsidRPr="00A2003D">
        <w:rPr>
          <w:rStyle w:val="Emphasis"/>
        </w:rPr>
        <w:t>groundwater</w:t>
      </w:r>
      <w:r w:rsidRPr="00A2003D">
        <w:rPr>
          <w:rStyle w:val="StyleUnderline"/>
        </w:rPr>
        <w:t xml:space="preserve"> and </w:t>
      </w:r>
      <w:r w:rsidRPr="00A2003D">
        <w:rPr>
          <w:rStyle w:val="Emphasis"/>
        </w:rPr>
        <w:t>surface water</w:t>
      </w:r>
      <w:r w:rsidRPr="00A2003D">
        <w:rPr>
          <w:rStyle w:val="StyleUnderline"/>
        </w:rPr>
        <w:t xml:space="preserve"> in a given</w:t>
      </w:r>
      <w:r w:rsidR="00A2003D">
        <w:rPr>
          <w:rStyle w:val="StyleUnderline"/>
        </w:rPr>
        <w:t xml:space="preserve"> </w:t>
      </w:r>
      <w:r w:rsidRPr="00A2003D">
        <w:rPr>
          <w:rStyle w:val="StyleUnderline"/>
        </w:rPr>
        <w:t>area.</w:t>
      </w:r>
      <w:r>
        <w:t xml:space="preserve"> Caroline County lies within</w:t>
      </w:r>
      <w:r w:rsidR="00A2003D">
        <w:t xml:space="preserve"> </w:t>
      </w:r>
      <w:r>
        <w:t>the Northern Atlantic Coastal</w:t>
      </w:r>
      <w:r w:rsidR="00A2003D">
        <w:t xml:space="preserve"> </w:t>
      </w:r>
      <w:r>
        <w:t>Plain (NACP) aquifer system</w:t>
      </w:r>
      <w:r w:rsidR="00A2003D">
        <w:t xml:space="preserve"> </w:t>
      </w:r>
      <w:r>
        <w:t>(Figure 5-1). The NACP system</w:t>
      </w:r>
      <w:r w:rsidR="00A2003D">
        <w:t xml:space="preserve"> </w:t>
      </w:r>
      <w:r>
        <w:t>extends from the North/South</w:t>
      </w:r>
      <w:r w:rsidR="00A2003D">
        <w:t xml:space="preserve"> </w:t>
      </w:r>
      <w:r>
        <w:t>Carolina border to Long Island,</w:t>
      </w:r>
      <w:r w:rsidR="00A2003D">
        <w:t xml:space="preserve"> </w:t>
      </w:r>
      <w:r>
        <w:t>New York. In Maryland, the</w:t>
      </w:r>
      <w:r w:rsidR="00A2003D">
        <w:t xml:space="preserve"> </w:t>
      </w:r>
      <w:r>
        <w:t xml:space="preserve">NACP </w:t>
      </w:r>
      <w:proofErr w:type="gramStart"/>
      <w:r>
        <w:t>is bounded</w:t>
      </w:r>
      <w:proofErr w:type="gramEnd"/>
      <w:r>
        <w:t xml:space="preserve"> in the west by</w:t>
      </w:r>
      <w:r w:rsidR="00A2003D">
        <w:t xml:space="preserve"> </w:t>
      </w:r>
      <w:r>
        <w:t>the Fall Line and in the east by the</w:t>
      </w:r>
      <w:r w:rsidR="00A2003D">
        <w:t xml:space="preserve"> </w:t>
      </w:r>
      <w:r>
        <w:t>Atlantic Ocean.</w:t>
      </w:r>
    </w:p>
    <w:p w:rsidR="000036D3" w:rsidRDefault="000036D3" w:rsidP="000036D3"/>
    <w:p w:rsidR="0035504E" w:rsidRDefault="0035504E" w:rsidP="0035504E">
      <w:pPr>
        <w:pStyle w:val="Heading3"/>
      </w:pPr>
      <w:r>
        <w:t>Includes sediments/shoreline</w:t>
      </w:r>
    </w:p>
    <w:p w:rsidR="0035504E" w:rsidRDefault="0035504E" w:rsidP="0035504E"/>
    <w:p w:rsidR="0035504E" w:rsidRDefault="0035504E" w:rsidP="0035504E">
      <w:pPr>
        <w:pStyle w:val="Heading4"/>
      </w:pPr>
      <w:r>
        <w:t xml:space="preserve">Water resources include sediments </w:t>
      </w:r>
    </w:p>
    <w:p w:rsidR="0035504E" w:rsidRPr="00787148" w:rsidRDefault="0035504E" w:rsidP="0035504E">
      <w:r w:rsidRPr="00BA7083">
        <w:rPr>
          <w:rStyle w:val="Style13ptBold"/>
        </w:rPr>
        <w:t>Mosby 9</w:t>
      </w:r>
      <w:r>
        <w:t xml:space="preserve"> (David E. Mosby and John S. Weber, U.S. Fish and Wildlife Service, U.S. Department of the Interior, Final Phase I Damage Assessment Plan for Southeast Missouri Lead Mining District: Big River Mine Tailings Superfund Site, St. Francois County and Viburnum Trend Sites, Reynolds, Crawford, Washington, and Iron Counties, </w:t>
      </w:r>
      <w:r w:rsidRPr="00787148">
        <w:t>https://www.fws.gov/midwest/es/ec/nrda/SEMONRDA/documents/finalapsemomdphase11-7-09.pdf</w:t>
      </w:r>
    </w:p>
    <w:p w:rsidR="0035504E" w:rsidRPr="00787148" w:rsidRDefault="0035504E" w:rsidP="0035504E">
      <w:r w:rsidRPr="00787148">
        <w:t>SURFACE WATER RESOURCES: RIVERS AND STREAMS</w:t>
      </w:r>
    </w:p>
    <w:p w:rsidR="0035504E" w:rsidRDefault="0035504E" w:rsidP="0035504E">
      <w:r w:rsidRPr="00787148">
        <w:t xml:space="preserve">Surface </w:t>
      </w:r>
      <w:r w:rsidRPr="00BA7083">
        <w:rPr>
          <w:rStyle w:val="Emphasis"/>
        </w:rPr>
        <w:t>water resources</w:t>
      </w:r>
      <w:r w:rsidRPr="00BA7083">
        <w:rPr>
          <w:rStyle w:val="StyleUnderline"/>
        </w:rPr>
        <w:t xml:space="preserve"> are </w:t>
      </w:r>
      <w:r w:rsidRPr="00BA7083">
        <w:rPr>
          <w:rStyle w:val="Emphasis"/>
        </w:rPr>
        <w:t>defined</w:t>
      </w:r>
      <w:r w:rsidRPr="00787148">
        <w:t xml:space="preserve"> </w:t>
      </w:r>
      <w:r w:rsidRPr="00BA7083">
        <w:rPr>
          <w:rStyle w:val="StyleUnderline"/>
        </w:rPr>
        <w:t>as “</w:t>
      </w:r>
      <w:r w:rsidRPr="00BA7083">
        <w:rPr>
          <w:rStyle w:val="Emphasis"/>
        </w:rPr>
        <w:t>the waters of the United States</w:t>
      </w:r>
      <w:r w:rsidRPr="00787148">
        <w:t xml:space="preserve">, </w:t>
      </w:r>
      <w:r w:rsidRPr="00BA7083">
        <w:rPr>
          <w:rStyle w:val="StyleUnderline"/>
        </w:rPr>
        <w:t>including the sediments</w:t>
      </w:r>
      <w:r>
        <w:rPr>
          <w:rStyle w:val="StyleUnderline"/>
        </w:rPr>
        <w:t xml:space="preserve"> </w:t>
      </w:r>
      <w:r w:rsidRPr="00BA7083">
        <w:rPr>
          <w:rStyle w:val="StyleUnderline"/>
        </w:rPr>
        <w:t>suspended in water or lying on the bank, bed, or shoreline</w:t>
      </w:r>
      <w:r w:rsidRPr="00787148">
        <w:t>” (43 C.F.R. §11.14(pp)). Exhibits 8</w:t>
      </w:r>
      <w:r>
        <w:t xml:space="preserve"> </w:t>
      </w:r>
      <w:r w:rsidRPr="00787148">
        <w:t>through 12 and the following paragraphs summarize key information about the area's surface</w:t>
      </w:r>
      <w:r>
        <w:t xml:space="preserve"> </w:t>
      </w:r>
      <w:r w:rsidRPr="00787148">
        <w:t>water resources, including a brief description of each river or creek, biota supported by each</w:t>
      </w:r>
      <w:r>
        <w:t xml:space="preserve"> </w:t>
      </w:r>
      <w:r w:rsidRPr="00787148">
        <w:t>waterway, and potential contamination.</w:t>
      </w:r>
    </w:p>
    <w:p w:rsidR="001D4C90" w:rsidRDefault="001D4C90" w:rsidP="0035504E"/>
    <w:p w:rsidR="001D4C90" w:rsidRDefault="001D4C90" w:rsidP="001D4C90">
      <w:pPr>
        <w:pStyle w:val="Heading3"/>
      </w:pPr>
      <w:r>
        <w:t>Includes associated land</w:t>
      </w:r>
    </w:p>
    <w:p w:rsidR="007E56DF" w:rsidRDefault="007E56DF" w:rsidP="007E56DF"/>
    <w:p w:rsidR="007E56DF" w:rsidRPr="007E56DF" w:rsidRDefault="007E56DF" w:rsidP="007E56DF">
      <w:pPr>
        <w:pStyle w:val="Heading4"/>
      </w:pPr>
      <w:r>
        <w:t>Water resources include land use</w:t>
      </w:r>
    </w:p>
    <w:p w:rsidR="00AB43DC" w:rsidRDefault="00AB43DC" w:rsidP="00AB43DC">
      <w:r w:rsidRPr="007E56DF">
        <w:rPr>
          <w:rStyle w:val="Style13ptBold"/>
        </w:rPr>
        <w:t xml:space="preserve">US Court Of Appeals </w:t>
      </w:r>
      <w:proofErr w:type="gramStart"/>
      <w:r w:rsidRPr="007E56DF">
        <w:rPr>
          <w:rStyle w:val="Style13ptBold"/>
        </w:rPr>
        <w:t>For</w:t>
      </w:r>
      <w:proofErr w:type="gramEnd"/>
      <w:r w:rsidRPr="007E56DF">
        <w:rPr>
          <w:rStyle w:val="Style13ptBold"/>
        </w:rPr>
        <w:t xml:space="preserve"> The Third Circuit 18</w:t>
      </w:r>
      <w:r>
        <w:t xml:space="preserve"> (Wayne Land &amp; Mineral Grp. LLC v. Del. River Basin </w:t>
      </w:r>
      <w:proofErr w:type="spellStart"/>
      <w:r>
        <w:t>Comm'n</w:t>
      </w:r>
      <w:proofErr w:type="spellEnd"/>
      <w:r>
        <w:t xml:space="preserve"> Maya Van Rossum, 894 F.3d 509, 521, 2018 U.S. App. LEXIS 18132, *16-17, 48 ELR </w:t>
      </w:r>
      <w:r w:rsidR="007E56DF">
        <w:t>20111, 3d Cir. Pa. July 3, 2018)</w:t>
      </w:r>
    </w:p>
    <w:p w:rsidR="00AB43DC" w:rsidRDefault="00AB43DC" w:rsidP="00AB43DC">
      <w:r>
        <w:t>The District Court also rejected the Commission's arguments in support of its motion to dismiss for failure to state a claim. The Court was unpersuaded that the supposed lack of final agency action was a problem, given that Wayne was seeking a declaratory judgment rather than judicial [**17</w:t>
      </w:r>
      <w:proofErr w:type="gramStart"/>
      <w:r>
        <w:t>]  review</w:t>
      </w:r>
      <w:proofErr w:type="gramEnd"/>
      <w:r>
        <w:t xml:space="preserve"> of any specific action by the Commission. As for the Commission's argument that Wayne failed to exhaust administrative remedies, the District Court noted that declaratory judgments are available even when a plaintiff has other remedies. Nevertheless, the Court decided </w:t>
      </w:r>
      <w:proofErr w:type="spellStart"/>
      <w:r>
        <w:t>sua</w:t>
      </w:r>
      <w:proofErr w:type="spellEnd"/>
      <w:r>
        <w:t xml:space="preserve"> </w:t>
      </w:r>
      <w:proofErr w:type="spellStart"/>
      <w:r>
        <w:t>sponte</w:t>
      </w:r>
      <w:proofErr w:type="spellEnd"/>
      <w:r>
        <w:t xml:space="preserve"> to dismiss the complaint for failure to state a claim because, on the merits, the Court determined the Compact's definition of "project" plainly and unambiguously included Wayne's proposed fracking activities.</w:t>
      </w:r>
    </w:p>
    <w:p w:rsidR="00AB43DC" w:rsidRPr="007E56DF" w:rsidRDefault="00AB43DC" w:rsidP="00AB43DC">
      <w:pPr>
        <w:rPr>
          <w:rStyle w:val="StyleUnderline"/>
        </w:rPr>
      </w:pPr>
      <w:r>
        <w:t xml:space="preserve">The Court gave two primary reasons for that conclusion. First, it stated that Wayne's complaint alleged that Wayne would use water to carry out natural gas drilling activities on its property located within the Basin. Second, the Court said that reading the definition of "project" in light of </w:t>
      </w:r>
      <w:r w:rsidRPr="007E56DF">
        <w:rPr>
          <w:rStyle w:val="StyleUnderline"/>
        </w:rPr>
        <w:t>the</w:t>
      </w:r>
      <w:r>
        <w:t xml:space="preserve"> Compact's </w:t>
      </w:r>
      <w:r w:rsidRPr="007E56DF">
        <w:rPr>
          <w:rStyle w:val="Emphasis"/>
        </w:rPr>
        <w:t>definition</w:t>
      </w:r>
      <w:r>
        <w:t xml:space="preserve"> </w:t>
      </w:r>
      <w:r w:rsidRPr="007E56DF">
        <w:rPr>
          <w:rStyle w:val="StyleUnderline"/>
        </w:rPr>
        <w:t>of "</w:t>
      </w:r>
      <w:r w:rsidRPr="007E56DF">
        <w:rPr>
          <w:rStyle w:val="Emphasis"/>
        </w:rPr>
        <w:t>water resources"</w:t>
      </w:r>
      <w:r w:rsidRPr="007E56DF">
        <w:rPr>
          <w:rStyle w:val="StyleUnderline"/>
        </w:rPr>
        <w:t xml:space="preserve"> </w:t>
      </w:r>
      <w:r w:rsidRPr="007E56DF">
        <w:rPr>
          <w:rStyle w:val="Emphasis"/>
        </w:rPr>
        <w:t>conclusively</w:t>
      </w:r>
      <w:r w:rsidRPr="007E56DF">
        <w:rPr>
          <w:rStyle w:val="StyleUnderline"/>
        </w:rPr>
        <w:t xml:space="preserve"> resolved the matter because the </w:t>
      </w:r>
      <w:r w:rsidRPr="007E56DF">
        <w:rPr>
          <w:rStyle w:val="Emphasis"/>
        </w:rPr>
        <w:t>definition</w:t>
      </w:r>
      <w:r w:rsidRPr="007E56DF">
        <w:rPr>
          <w:rStyle w:val="StyleUnderline"/>
        </w:rPr>
        <w:t xml:space="preserve"> of "water resources" </w:t>
      </w:r>
      <w:r w:rsidRPr="007E56DF">
        <w:rPr>
          <w:rStyle w:val="Emphasis"/>
        </w:rPr>
        <w:t>includes</w:t>
      </w:r>
      <w:r w:rsidRPr="007E56DF">
        <w:rPr>
          <w:rStyle w:val="StyleUnderline"/>
        </w:rPr>
        <w:t xml:space="preserve"> any "</w:t>
      </w:r>
      <w:r w:rsidRPr="007E56DF">
        <w:rPr>
          <w:rStyle w:val="Emphasis"/>
        </w:rPr>
        <w:t>related uses of land,"</w:t>
      </w:r>
      <w:r>
        <w:t xml:space="preserve"> </w:t>
      </w:r>
      <w:r w:rsidRPr="007E56DF">
        <w:rPr>
          <w:rStyle w:val="StyleUnderline"/>
        </w:rPr>
        <w:t>which the Court believed clearly encompassed Wayne's proposed fracking activities.</w:t>
      </w:r>
    </w:p>
    <w:p w:rsidR="001D4C90" w:rsidRDefault="000C53A9" w:rsidP="000C53A9">
      <w:pPr>
        <w:pStyle w:val="Heading4"/>
      </w:pPr>
      <w:r>
        <w:t>Water resources include associated land</w:t>
      </w:r>
    </w:p>
    <w:p w:rsidR="001D4C90" w:rsidRDefault="001D4C90" w:rsidP="001D4C90">
      <w:r w:rsidRPr="000C53A9">
        <w:rPr>
          <w:rStyle w:val="Style13ptBold"/>
        </w:rPr>
        <w:t xml:space="preserve">The Earl of </w:t>
      </w:r>
      <w:proofErr w:type="spellStart"/>
      <w:r w:rsidRPr="000C53A9">
        <w:rPr>
          <w:rStyle w:val="Style13ptBold"/>
        </w:rPr>
        <w:t>Caithness</w:t>
      </w:r>
      <w:proofErr w:type="spellEnd"/>
      <w:r w:rsidRPr="000C53A9">
        <w:rPr>
          <w:rStyle w:val="Style13ptBold"/>
        </w:rPr>
        <w:t xml:space="preserve"> 89</w:t>
      </w:r>
      <w:r>
        <w:t xml:space="preserve"> (UK Parliament, “Part Ii </w:t>
      </w:r>
      <w:r w:rsidRPr="001D4C90">
        <w:t>Orders Containing Mandatory Provisions Etc</w:t>
      </w:r>
      <w:r>
        <w:t xml:space="preserve">.,” </w:t>
      </w:r>
      <w:r w:rsidRPr="001D4C90">
        <w:t>Volume 508: debated on Tuesday 23 May 1989</w:t>
      </w:r>
      <w:r w:rsidR="000C53A9">
        <w:t xml:space="preserve">, </w:t>
      </w:r>
      <w:hyperlink r:id="rId10" w:history="1">
        <w:r w:rsidR="000C53A9" w:rsidRPr="00BE3559">
          <w:rPr>
            <w:rStyle w:val="Hyperlink"/>
          </w:rPr>
          <w:t>https://hansard.parliament.uk/Lords/1989-05-23/debates/63b434ea-35a3-443d-a556-f22bda93f83e/PartIiOrdersContainingMandatoryProvisionsEtc</w:t>
        </w:r>
      </w:hyperlink>
      <w:r w:rsidR="000C53A9">
        <w:t xml:space="preserve">) </w:t>
      </w:r>
    </w:p>
    <w:p w:rsidR="001D4C90" w:rsidRDefault="001D4C90" w:rsidP="001D4C90">
      <w:r>
        <w:t xml:space="preserve">I am grateful to my noble friend Lord Renton for explaining the intention behind the amendments, as I must confess when I read </w:t>
      </w:r>
      <w:proofErr w:type="gramStart"/>
      <w:r>
        <w:t>them</w:t>
      </w:r>
      <w:proofErr w:type="gramEnd"/>
      <w:r>
        <w:t xml:space="preserve"> they seemed to have two alternative meanings. Now I am clear that the intention behind them is to make it clear, in the context of conservation, that </w:t>
      </w:r>
      <w:r w:rsidRPr="000C53A9">
        <w:rPr>
          <w:rStyle w:val="StyleUnderline"/>
        </w:rPr>
        <w:t xml:space="preserve">the </w:t>
      </w:r>
      <w:r w:rsidRPr="000C53A9">
        <w:rPr>
          <w:rStyle w:val="Emphasis"/>
        </w:rPr>
        <w:t>phrase</w:t>
      </w:r>
      <w:r w:rsidRPr="000C53A9">
        <w:rPr>
          <w:rStyle w:val="StyleUnderline"/>
        </w:rPr>
        <w:t xml:space="preserve"> "</w:t>
      </w:r>
      <w:r w:rsidRPr="000C53A9">
        <w:rPr>
          <w:rStyle w:val="Emphasis"/>
        </w:rPr>
        <w:t>water resources</w:t>
      </w:r>
      <w:r w:rsidRPr="000C53A9">
        <w:rPr>
          <w:rStyle w:val="StyleUnderline"/>
        </w:rPr>
        <w:t xml:space="preserve">" is to </w:t>
      </w:r>
      <w:proofErr w:type="gramStart"/>
      <w:r w:rsidRPr="000C53A9">
        <w:rPr>
          <w:rStyle w:val="StyleUnderline"/>
        </w:rPr>
        <w:t>be taken</w:t>
      </w:r>
      <w:proofErr w:type="gramEnd"/>
      <w:r w:rsidRPr="000C53A9">
        <w:rPr>
          <w:rStyle w:val="StyleUnderline"/>
        </w:rPr>
        <w:t xml:space="preserve"> as </w:t>
      </w:r>
      <w:r w:rsidRPr="000C53A9">
        <w:rPr>
          <w:rStyle w:val="Emphasis"/>
        </w:rPr>
        <w:t>including associated land</w:t>
      </w:r>
      <w:r>
        <w:t xml:space="preserve">. However, I remind my noble friend—he does not need reminding, because he mentioned this fact—that </w:t>
      </w:r>
      <w:proofErr w:type="gramStart"/>
      <w:r>
        <w:t>that duty is placed on the NRA by Clause 8(4)</w:t>
      </w:r>
      <w:proofErr w:type="gramEnd"/>
      <w:r>
        <w:t xml:space="preserve">. I draw that clause to the attention of the Committee. It makes it very clear that it is a duty on the NRA to promote conservation with respect both to inland waters, and to the land associated with them. I was therefore quite surprised by what my noble friend Lord Norrie said, because he appeared completely to have ignored this important </w:t>
      </w:r>
      <w:proofErr w:type="gramStart"/>
      <w:r>
        <w:t>duty which</w:t>
      </w:r>
      <w:proofErr w:type="gramEnd"/>
      <w:r>
        <w:t xml:space="preserve"> was the subject of considerable discussion at an earlier stage in our Committee proceedings.</w:t>
      </w:r>
      <w:r w:rsidR="000C53A9">
        <w:t xml:space="preserve"> </w:t>
      </w:r>
      <w:r>
        <w:t xml:space="preserve">Similarly, as regards the other </w:t>
      </w:r>
      <w:proofErr w:type="gramStart"/>
      <w:r>
        <w:t>amendments which</w:t>
      </w:r>
      <w:proofErr w:type="gramEnd"/>
      <w:r>
        <w:t xml:space="preserve"> my noble friend has put before the Committee, I think his concern will be satisfied by the Clause 8(4) duty. I think it imposes precisely the right kind of conservation duty with respect to inland waterways, and that with respect the amendment of my noble friend gets the balance wrong by giving such duties equal weight with the main water resource functions of the NRA. Conservation must be an adjunct to the primary functions of the NRA, albeit a very important one. It is therefore essential to include, as Clause 8(4) does, the words,</w:t>
      </w:r>
      <w:r w:rsidR="000C53A9">
        <w:t xml:space="preserve"> </w:t>
      </w:r>
      <w:r>
        <w:t>"to such extent as it considers desirable",</w:t>
      </w:r>
      <w:r w:rsidR="000C53A9">
        <w:t xml:space="preserve"> </w:t>
      </w:r>
      <w:r>
        <w:t xml:space="preserve">rather than to make the promotion of </w:t>
      </w:r>
      <w:r w:rsidRPr="000C53A9">
        <w:rPr>
          <w:rStyle w:val="StyleUnderline"/>
        </w:rPr>
        <w:t>conservation</w:t>
      </w:r>
      <w:r>
        <w:t xml:space="preserve"> an absolute duty.</w:t>
      </w:r>
      <w:r w:rsidR="000C53A9">
        <w:t xml:space="preserve"> </w:t>
      </w:r>
      <w:r>
        <w:t xml:space="preserve">My noble friend Lord Onslow wondered why the wording in Clause 121 was different to that of Clause 8(4). Clause 121 </w:t>
      </w:r>
      <w:r w:rsidRPr="000C53A9">
        <w:rPr>
          <w:rStyle w:val="StyleUnderline"/>
        </w:rPr>
        <w:t>is concerned with</w:t>
      </w:r>
      <w:r>
        <w:t xml:space="preserve"> the NRA's </w:t>
      </w:r>
      <w:r w:rsidRPr="000C53A9">
        <w:rPr>
          <w:rStyle w:val="StyleUnderline"/>
        </w:rPr>
        <w:t>water resources function</w:t>
      </w:r>
      <w:r>
        <w:t xml:space="preserve"> for which the wording in the Bill is appropriate, whereas Clause 8(4) is concerned with the general conservation duties of the NRA. That explains why there is different wording.</w:t>
      </w:r>
    </w:p>
    <w:p w:rsidR="00883987" w:rsidRDefault="00883987" w:rsidP="00883987">
      <w:pPr>
        <w:pStyle w:val="Heading4"/>
      </w:pPr>
      <w:r>
        <w:t>Water resources includes land use and natural resources</w:t>
      </w:r>
    </w:p>
    <w:p w:rsidR="00883987" w:rsidRDefault="00883987" w:rsidP="00883987">
      <w:r w:rsidRPr="00B61E95">
        <w:rPr>
          <w:rStyle w:val="Style13ptBold"/>
        </w:rPr>
        <w:t>United States District Court for the Middle District of Pennsylvania 17 (</w:t>
      </w:r>
      <w:r>
        <w:t xml:space="preserve">Wayne Land &amp; Mineral Group, LLC v. Del. River Basin </w:t>
      </w:r>
      <w:proofErr w:type="spellStart"/>
      <w:r>
        <w:t>Comm'n</w:t>
      </w:r>
      <w:proofErr w:type="spellEnd"/>
      <w:r>
        <w:t>, 247 F. Supp. 3d 477, 503, 2017 U.S. Dist. LEXIS 42622, *50, 47 ELR 20048, 2017 WL 1100565, M.D. Pa. March 23, 2017)</w:t>
      </w:r>
    </w:p>
    <w:p w:rsidR="00883987" w:rsidRDefault="00883987" w:rsidP="00883987">
      <w:proofErr w:type="gramStart"/>
      <w:r>
        <w:t>If there were any questions as to whether WLMG's proposed activities constitute a "project" under the Compact, Section 1.2(</w:t>
      </w:r>
      <w:proofErr w:type="spellStart"/>
      <w:r>
        <w:t>i</w:t>
      </w:r>
      <w:proofErr w:type="spellEnd"/>
      <w:r>
        <w:t>), which defines "water resources," (and which Plaintiff conveniently ignores) resolves that question conclusively in favor of a determination that WLMG's proposed activities constitute a "project" for the utilization of water resources and, therefore, subject to DRBC Project Review under Section 3.8 of the Compact.</w:t>
      </w:r>
      <w:proofErr w:type="gramEnd"/>
      <w:r>
        <w:t xml:space="preserve"> Section 1.2(</w:t>
      </w:r>
      <w:proofErr w:type="spellStart"/>
      <w:r>
        <w:t>i</w:t>
      </w:r>
      <w:proofErr w:type="spellEnd"/>
      <w:r>
        <w:t xml:space="preserve">) of the Compact provides that </w:t>
      </w:r>
      <w:r w:rsidRPr="00B61E95">
        <w:rPr>
          <w:rStyle w:val="StyleUnderline"/>
        </w:rPr>
        <w:t xml:space="preserve">the </w:t>
      </w:r>
      <w:r w:rsidRPr="00B61E95">
        <w:rPr>
          <w:rStyle w:val="Emphasis"/>
        </w:rPr>
        <w:t>definition</w:t>
      </w:r>
      <w:r w:rsidRPr="00B61E95">
        <w:rPr>
          <w:rStyle w:val="StyleUnderline"/>
        </w:rPr>
        <w:t xml:space="preserve"> of "</w:t>
      </w:r>
      <w:r w:rsidRPr="00B61E95">
        <w:rPr>
          <w:rStyle w:val="Emphasis"/>
        </w:rPr>
        <w:t>water resources</w:t>
      </w:r>
      <w:r w:rsidRPr="00B61E95">
        <w:rPr>
          <w:rStyle w:val="StyleUnderline"/>
        </w:rPr>
        <w:t xml:space="preserve">" "shall </w:t>
      </w:r>
      <w:r w:rsidRPr="00B61E95">
        <w:rPr>
          <w:rStyle w:val="Emphasis"/>
        </w:rPr>
        <w:t>include water</w:t>
      </w:r>
      <w:r w:rsidRPr="00B61E95">
        <w:rPr>
          <w:rStyle w:val="StyleUnderline"/>
        </w:rPr>
        <w:t xml:space="preserve"> and </w:t>
      </w:r>
      <w:r w:rsidRPr="00B61E95">
        <w:rPr>
          <w:rStyle w:val="Emphasis"/>
        </w:rPr>
        <w:t>related natural resources</w:t>
      </w:r>
      <w:r w:rsidRPr="00B61E95">
        <w:rPr>
          <w:rStyle w:val="StyleUnderline"/>
        </w:rPr>
        <w:t xml:space="preserve"> in, on, under or above the ground, including </w:t>
      </w:r>
      <w:r w:rsidRPr="00883987">
        <w:rPr>
          <w:rStyle w:val="Emphasis"/>
        </w:rPr>
        <w:t>related uses of land</w:t>
      </w:r>
      <w:r w:rsidRPr="00B61E95">
        <w:rPr>
          <w:rStyle w:val="StyleUnderline"/>
        </w:rPr>
        <w:t>, which are subject to beneficial use, ownership or control</w:t>
      </w:r>
      <w:r>
        <w:t>. Compact at § 1.2(</w:t>
      </w:r>
      <w:proofErr w:type="spellStart"/>
      <w:r>
        <w:t>i</w:t>
      </w:r>
      <w:proofErr w:type="spellEnd"/>
      <w:r>
        <w:t>) (emphasis added).</w:t>
      </w:r>
    </w:p>
    <w:p w:rsidR="00883987" w:rsidRPr="001D4C90" w:rsidRDefault="00883987" w:rsidP="001D4C90"/>
    <w:p w:rsidR="00787148" w:rsidRDefault="00787148" w:rsidP="00C97545">
      <w:pPr>
        <w:rPr>
          <w:rStyle w:val="Emphasis"/>
        </w:rPr>
      </w:pPr>
    </w:p>
    <w:p w:rsidR="00B71977" w:rsidRDefault="00B71977" w:rsidP="00B71977">
      <w:pPr>
        <w:pStyle w:val="Heading3"/>
      </w:pPr>
      <w:r w:rsidRPr="00B71977">
        <w:t>Includes</w:t>
      </w:r>
      <w:r>
        <w:t xml:space="preserve"> watershed/basin</w:t>
      </w:r>
    </w:p>
    <w:p w:rsidR="00B71977" w:rsidRPr="00B71977" w:rsidRDefault="00B71977" w:rsidP="00B71977"/>
    <w:p w:rsidR="00B71977" w:rsidRPr="00B71977" w:rsidRDefault="00B71977" w:rsidP="00B71977">
      <w:pPr>
        <w:pStyle w:val="Heading4"/>
      </w:pPr>
      <w:r w:rsidRPr="00B71977">
        <w:t>Water resources include watershed and basin</w:t>
      </w:r>
    </w:p>
    <w:p w:rsidR="00B71977" w:rsidRPr="00B71977" w:rsidRDefault="00B71977" w:rsidP="00B71977">
      <w:r w:rsidRPr="00B71977">
        <w:rPr>
          <w:rStyle w:val="Style13ptBold"/>
        </w:rPr>
        <w:t>Hirsch 2001</w:t>
      </w:r>
      <w:r>
        <w:t xml:space="preserve"> (</w:t>
      </w:r>
      <w:r w:rsidRPr="00B71977">
        <w:t>Dr. Robert Hirsch</w:t>
      </w:r>
      <w:r>
        <w:t>, “</w:t>
      </w:r>
      <w:r w:rsidRPr="00B71977">
        <w:t>ESA letter on USGS &amp; Freshwater Resources</w:t>
      </w:r>
      <w:r>
        <w:t>,” 8-22-1</w:t>
      </w:r>
      <w:proofErr w:type="gramStart"/>
      <w:r>
        <w:t xml:space="preserve">,  </w:t>
      </w:r>
      <w:r w:rsidRPr="00B71977">
        <w:t>https</w:t>
      </w:r>
      <w:proofErr w:type="gramEnd"/>
      <w:r w:rsidRPr="00B71977">
        <w:t>://www.esa.org/pao/policyStatements/Letters/LetterUSGS&amp;FreshwaterResources.php</w:t>
      </w:r>
    </w:p>
    <w:p w:rsidR="00B71977" w:rsidRPr="00B71977" w:rsidRDefault="00B71977" w:rsidP="00B71977">
      <w:proofErr w:type="gramStart"/>
      <w:r w:rsidRPr="00B71977">
        <w:rPr>
          <w:rStyle w:val="StyleUnderline"/>
        </w:rPr>
        <w:t>The Ecological Society of America</w:t>
      </w:r>
      <w:r w:rsidRPr="00B71977">
        <w:t xml:space="preserve"> has recently developed a position paper (in press) on balancing societal and ecosystem needs for freshwater, and makes the following </w:t>
      </w:r>
      <w:r w:rsidRPr="00B71977">
        <w:rPr>
          <w:rStyle w:val="StyleUnderline"/>
        </w:rPr>
        <w:t>recommend</w:t>
      </w:r>
      <w:r w:rsidRPr="00B71977">
        <w:t>ation</w:t>
      </w:r>
      <w:r w:rsidRPr="00B71977">
        <w:rPr>
          <w:rStyle w:val="StyleUnderline"/>
        </w:rPr>
        <w:t>s</w:t>
      </w:r>
      <w:r w:rsidRPr="00B71977">
        <w:t xml:space="preserve"> for water management in the United States:</w:t>
      </w:r>
      <w:r>
        <w:t xml:space="preserve"> </w:t>
      </w:r>
      <w:r w:rsidRPr="00B71977">
        <w:t>Frame national and regional water management policies to explicitly incorporate freshwater ecosystem needs, particularly those related to naturally variable flow regimes, and to the linking of water quality with water quantity;</w:t>
      </w:r>
      <w:r>
        <w:t xml:space="preserve"> </w:t>
      </w:r>
      <w:r w:rsidRPr="00B71977">
        <w:rPr>
          <w:rStyle w:val="Emphasis"/>
        </w:rPr>
        <w:t>Define</w:t>
      </w:r>
      <w:r w:rsidRPr="00B71977">
        <w:rPr>
          <w:rStyle w:val="StyleUnderline"/>
        </w:rPr>
        <w:t xml:space="preserve"> </w:t>
      </w:r>
      <w:r w:rsidRPr="00B71977">
        <w:rPr>
          <w:rStyle w:val="Emphasis"/>
        </w:rPr>
        <w:t>water resources</w:t>
      </w:r>
      <w:r w:rsidRPr="00B71977">
        <w:rPr>
          <w:rStyle w:val="StyleUnderline"/>
        </w:rPr>
        <w:t xml:space="preserve"> to include </w:t>
      </w:r>
      <w:r w:rsidRPr="00B71977">
        <w:rPr>
          <w:rStyle w:val="Emphasis"/>
        </w:rPr>
        <w:t>watershed</w:t>
      </w:r>
      <w:r w:rsidRPr="00B71977">
        <w:rPr>
          <w:rStyle w:val="StyleUnderline"/>
        </w:rPr>
        <w:t xml:space="preserve"> and </w:t>
      </w:r>
      <w:r w:rsidRPr="00B71977">
        <w:rPr>
          <w:rStyle w:val="Emphasis"/>
        </w:rPr>
        <w:t>basin</w:t>
      </w:r>
      <w:r w:rsidRPr="00B71977">
        <w:rPr>
          <w:rStyle w:val="StyleUnderline"/>
        </w:rPr>
        <w:t>, so that freshwaters are viewed within a landscape, or systems context</w:t>
      </w:r>
      <w:r w:rsidRPr="00B71977">
        <w:t>;</w:t>
      </w:r>
      <w:r>
        <w:t xml:space="preserve"> </w:t>
      </w:r>
      <w:r w:rsidRPr="00B71977">
        <w:t>Increase communication across disciplines, especially among engineers, hydrologists, economists, lawyers, and ecologists to facilitate an integrated view of freshwater resources;</w:t>
      </w:r>
      <w:r>
        <w:t xml:space="preserve"> </w:t>
      </w:r>
      <w:r w:rsidRPr="00B71977">
        <w:t>Increase restoration efforts, using well-grounded ecological principles as guidelines;</w:t>
      </w:r>
      <w:r>
        <w:t xml:space="preserve"> </w:t>
      </w:r>
      <w:r w:rsidRPr="00B71977">
        <w:t>Maintain and protect the remaining freshwater ecosystems that have high integrity; and</w:t>
      </w:r>
      <w:r>
        <w:t xml:space="preserve"> </w:t>
      </w:r>
      <w:r w:rsidRPr="00B71977">
        <w:t>Recognize the interdependence of human society and ecosystems.</w:t>
      </w:r>
      <w:proofErr w:type="gramEnd"/>
      <w:r w:rsidRPr="00B71977">
        <w:t xml:space="preserve"> Long-term sustainability of both will come about only through policies and practices that preserve our aquatic life support systems.</w:t>
      </w:r>
    </w:p>
    <w:p w:rsidR="00B71977" w:rsidRPr="00221887" w:rsidRDefault="00B71977" w:rsidP="00C97545"/>
    <w:p w:rsidR="00221887" w:rsidRDefault="00221887" w:rsidP="00221887">
      <w:pPr>
        <w:pStyle w:val="Heading3"/>
      </w:pPr>
      <w:r>
        <w:t>Includes habitat/aquatic life</w:t>
      </w:r>
      <w:r w:rsidR="0043605B">
        <w:t>/natural resources</w:t>
      </w:r>
    </w:p>
    <w:p w:rsidR="00221887" w:rsidRDefault="00221887" w:rsidP="00C97545"/>
    <w:p w:rsidR="0043605B" w:rsidRDefault="0043605B" w:rsidP="0043605B">
      <w:pPr>
        <w:pStyle w:val="Heading4"/>
      </w:pPr>
      <w:r>
        <w:t>Water resources includes aquatic life, habitats, and natural resources</w:t>
      </w:r>
    </w:p>
    <w:p w:rsidR="00221887" w:rsidRPr="00221887" w:rsidRDefault="00221887" w:rsidP="00221887">
      <w:r w:rsidRPr="0043605B">
        <w:rPr>
          <w:rStyle w:val="Style13ptBold"/>
        </w:rPr>
        <w:t>Supreme Court of Oregon 81</w:t>
      </w:r>
      <w:r>
        <w:t xml:space="preserve"> (</w:t>
      </w:r>
      <w:r w:rsidRPr="00221887">
        <w:t>State ex rel. Cox v. Davidson Industries, Inc., 291 Ore. 839, 841, 635 P.2d 630</w:t>
      </w:r>
      <w:r>
        <w:t>, 631, 1981 Ore. LEXIS 1131, *</w:t>
      </w:r>
      <w:proofErr w:type="gramStart"/>
      <w:r>
        <w:t>1</w:t>
      </w:r>
      <w:proofErr w:type="gramEnd"/>
      <w:r>
        <w:t xml:space="preserve">, </w:t>
      </w:r>
      <w:r w:rsidRPr="00221887">
        <w:t>Or. November 3, 1981)</w:t>
      </w:r>
    </w:p>
    <w:p w:rsidR="00221887" w:rsidRDefault="00221887" w:rsidP="00221887">
      <w:r w:rsidRPr="00221887">
        <w:rPr>
          <w:rStyle w:val="Emphasis"/>
        </w:rPr>
        <w:t>Water resources</w:t>
      </w:r>
      <w:r w:rsidRPr="00221887">
        <w:rPr>
          <w:rStyle w:val="StyleUnderline"/>
        </w:rPr>
        <w:t xml:space="preserve"> </w:t>
      </w:r>
      <w:proofErr w:type="gramStart"/>
      <w:r w:rsidRPr="00221887">
        <w:rPr>
          <w:rStyle w:val="StyleUnderline"/>
        </w:rPr>
        <w:t xml:space="preserve">are </w:t>
      </w:r>
      <w:r w:rsidRPr="00221887">
        <w:rPr>
          <w:rStyle w:val="Emphasis"/>
        </w:rPr>
        <w:t>defined</w:t>
      </w:r>
      <w:proofErr w:type="gramEnd"/>
      <w:r w:rsidRPr="00221887">
        <w:rPr>
          <w:rStyle w:val="StyleUnderline"/>
        </w:rPr>
        <w:t xml:space="preserve"> as including </w:t>
      </w:r>
      <w:r w:rsidRPr="00221887">
        <w:rPr>
          <w:rStyle w:val="Emphasis"/>
        </w:rPr>
        <w:t>not only water itself</w:t>
      </w:r>
      <w:r w:rsidRPr="00221887">
        <w:rPr>
          <w:rStyle w:val="StyleUnderline"/>
        </w:rPr>
        <w:t xml:space="preserve"> but also </w:t>
      </w:r>
      <w:r w:rsidRPr="00221887">
        <w:rPr>
          <w:rStyle w:val="Emphasis"/>
        </w:rPr>
        <w:t>aquatic life</w:t>
      </w:r>
      <w:r w:rsidRPr="00221887">
        <w:rPr>
          <w:rStyle w:val="StyleUnderline"/>
        </w:rPr>
        <w:t xml:space="preserve"> and </w:t>
      </w:r>
      <w:r w:rsidRPr="00221887">
        <w:rPr>
          <w:rStyle w:val="Emphasis"/>
        </w:rPr>
        <w:t>habitats</w:t>
      </w:r>
      <w:r w:rsidRPr="00221887">
        <w:rPr>
          <w:rStyle w:val="StyleUnderline"/>
        </w:rPr>
        <w:t xml:space="preserve"> therein and </w:t>
      </w:r>
      <w:r w:rsidRPr="00221887">
        <w:rPr>
          <w:rStyle w:val="Emphasis"/>
        </w:rPr>
        <w:t>all other natural resources</w:t>
      </w:r>
      <w:r w:rsidRPr="00221887">
        <w:rPr>
          <w:rStyle w:val="StyleUnderline"/>
        </w:rPr>
        <w:t xml:space="preserve"> in and under the waters of this state</w:t>
      </w:r>
      <w:r w:rsidRPr="00221887">
        <w:t xml:space="preserve">. </w:t>
      </w:r>
      <w:proofErr w:type="gramStart"/>
      <w:r w:rsidRPr="00221887">
        <w:t>Or</w:t>
      </w:r>
      <w:proofErr w:type="gramEnd"/>
      <w:r w:rsidRPr="00221887">
        <w:t>. Rev. Stat. § 541.605(11</w:t>
      </w:r>
    </w:p>
    <w:p w:rsidR="00331C58" w:rsidRDefault="00331C58" w:rsidP="00331C58">
      <w:pPr>
        <w:pStyle w:val="Heading2"/>
      </w:pPr>
      <w:r>
        <w:t>Negative</w:t>
      </w:r>
    </w:p>
    <w:p w:rsidR="00331C58" w:rsidRDefault="00331C58" w:rsidP="00331C58"/>
    <w:p w:rsidR="00331C58" w:rsidRDefault="00331C58" w:rsidP="00331C58">
      <w:pPr>
        <w:pStyle w:val="Heading3"/>
      </w:pPr>
      <w:r>
        <w:t>Just Wetlands</w:t>
      </w:r>
    </w:p>
    <w:p w:rsidR="00331C58" w:rsidRDefault="0095412A" w:rsidP="0095412A">
      <w:pPr>
        <w:pStyle w:val="Heading4"/>
      </w:pPr>
      <w:r>
        <w:t>Water resources refers only to wetlands</w:t>
      </w:r>
    </w:p>
    <w:p w:rsidR="005A1672" w:rsidRDefault="005A1672" w:rsidP="00331C58">
      <w:r w:rsidRPr="00A574C2">
        <w:rPr>
          <w:rStyle w:val="Style13ptBold"/>
        </w:rPr>
        <w:t>USDA 2007</w:t>
      </w:r>
      <w:r>
        <w:t xml:space="preserve"> (Farm Service Agency, United States Department of Agriculture, </w:t>
      </w:r>
      <w:r w:rsidR="00A574C2">
        <w:t xml:space="preserve">Programmatic Environmental Assessment: Amendment to the Republican River Basin Conservation Reserve Enhancement Program Agreement for Colorado,” October 2007, </w:t>
      </w:r>
      <w:r w:rsidRPr="005A1672">
        <w:t>https://www.fsa.usda.gov/Assets/USDA-FSA-Public/usdafiles/Environ-Cultural/codraftea101507.pdf</w:t>
      </w:r>
      <w:r w:rsidR="00A574C2">
        <w:t>)</w:t>
      </w:r>
    </w:p>
    <w:p w:rsidR="00331C58" w:rsidRDefault="00331C58" w:rsidP="00331C58">
      <w:r>
        <w:t xml:space="preserve">For this analysis, </w:t>
      </w:r>
      <w:r w:rsidRPr="00331C58">
        <w:rPr>
          <w:rStyle w:val="Emphasis"/>
        </w:rPr>
        <w:t>water resources</w:t>
      </w:r>
      <w:r w:rsidRPr="00331C58">
        <w:rPr>
          <w:rStyle w:val="StyleUnderline"/>
        </w:rPr>
        <w:t xml:space="preserve"> </w:t>
      </w:r>
      <w:proofErr w:type="gramStart"/>
      <w:r w:rsidRPr="00331C58">
        <w:rPr>
          <w:rStyle w:val="StyleUnderline"/>
        </w:rPr>
        <w:t xml:space="preserve">are </w:t>
      </w:r>
      <w:r w:rsidRPr="00331C58">
        <w:rPr>
          <w:rStyle w:val="Emphasis"/>
        </w:rPr>
        <w:t>defined</w:t>
      </w:r>
      <w:proofErr w:type="gramEnd"/>
      <w:r w:rsidRPr="00331C58">
        <w:rPr>
          <w:rStyle w:val="StyleUnderline"/>
        </w:rPr>
        <w:t xml:space="preserve"> as </w:t>
      </w:r>
      <w:r w:rsidRPr="00331C58">
        <w:rPr>
          <w:rStyle w:val="Emphasis"/>
        </w:rPr>
        <w:t>wetlands</w:t>
      </w:r>
      <w:r>
        <w:t xml:space="preserve">. The Clean Water Act, the Safe 6 Drinking Water Act, and the Water Quality Act are the primary Federal laws that protect </w:t>
      </w:r>
      <w:proofErr w:type="gramStart"/>
      <w:r>
        <w:t>7</w:t>
      </w:r>
      <w:proofErr w:type="gramEnd"/>
      <w:r>
        <w:t xml:space="preserve"> the nation’s waters including wetlands. </w:t>
      </w:r>
      <w:r w:rsidRPr="005A1672">
        <w:rPr>
          <w:rStyle w:val="StyleUnderline"/>
        </w:rPr>
        <w:t xml:space="preserve">Wetlands are </w:t>
      </w:r>
      <w:r w:rsidRPr="0095412A">
        <w:rPr>
          <w:rStyle w:val="Emphasis"/>
        </w:rPr>
        <w:t>defined</w:t>
      </w:r>
      <w:r>
        <w:t xml:space="preserve"> by the U.S. Army Corps of Engineers (USACE) </w:t>
      </w:r>
      <w:r w:rsidRPr="005A1672">
        <w:rPr>
          <w:rStyle w:val="StyleUnderline"/>
        </w:rPr>
        <w:t>as areas that are</w:t>
      </w:r>
      <w:r>
        <w:t xml:space="preserve"> </w:t>
      </w:r>
      <w:proofErr w:type="gramStart"/>
      <w:r>
        <w:t>3</w:t>
      </w:r>
      <w:proofErr w:type="gramEnd"/>
      <w:r>
        <w:t xml:space="preserve"> </w:t>
      </w:r>
      <w:r w:rsidRPr="005A1672">
        <w:rPr>
          <w:rStyle w:val="StyleUnderline"/>
        </w:rPr>
        <w:t>characterized by a prevalence of vegetation adapted to saturated soil conditions.</w:t>
      </w:r>
      <w:r>
        <w:t xml:space="preserve"> </w:t>
      </w:r>
      <w:proofErr w:type="gramStart"/>
      <w:r>
        <w:t>4</w:t>
      </w:r>
      <w:proofErr w:type="gramEnd"/>
      <w:r>
        <w:t xml:space="preserve"> </w:t>
      </w:r>
      <w:r w:rsidRPr="005A1672">
        <w:rPr>
          <w:rStyle w:val="StyleUnderline"/>
        </w:rPr>
        <w:t>Wetlands can be associated with groundwater or surface water and are identified based</w:t>
      </w:r>
      <w:r>
        <w:t xml:space="preserve"> 5 </w:t>
      </w:r>
      <w:r w:rsidRPr="005A1672">
        <w:rPr>
          <w:rStyle w:val="StyleUnderline"/>
        </w:rPr>
        <w:t>on specific soil, hydrology, and vegetation criteria</w:t>
      </w:r>
      <w:r>
        <w:t xml:space="preserve"> defined by USACE (1987).</w:t>
      </w:r>
    </w:p>
    <w:p w:rsidR="007B0ED3" w:rsidRDefault="007B0ED3" w:rsidP="00331C58"/>
    <w:p w:rsidR="007B0ED3" w:rsidRDefault="007B0ED3" w:rsidP="007B0ED3">
      <w:pPr>
        <w:pStyle w:val="Heading3"/>
      </w:pPr>
      <w:r>
        <w:t>Excludes Natural Habitats</w:t>
      </w:r>
    </w:p>
    <w:p w:rsidR="007B0ED3" w:rsidRDefault="007B0ED3" w:rsidP="007B0ED3"/>
    <w:p w:rsidR="007B0ED3" w:rsidRDefault="000002A0" w:rsidP="000002A0">
      <w:pPr>
        <w:pStyle w:val="Heading4"/>
      </w:pPr>
      <w:r>
        <w:t xml:space="preserve">The phrase </w:t>
      </w:r>
      <w:r w:rsidR="00B2456D">
        <w:t>“</w:t>
      </w:r>
      <w:r>
        <w:t>water resources</w:t>
      </w:r>
      <w:r w:rsidR="00B2456D">
        <w:t>”</w:t>
      </w:r>
      <w:r>
        <w:t xml:space="preserve"> </w:t>
      </w:r>
      <w:r w:rsidRPr="000002A0">
        <w:rPr>
          <w:i/>
        </w:rPr>
        <w:t>excludes</w:t>
      </w:r>
      <w:r>
        <w:t xml:space="preserve"> </w:t>
      </w:r>
      <w:r w:rsidRPr="000002A0">
        <w:rPr>
          <w:u w:val="single"/>
        </w:rPr>
        <w:t>natural habitats</w:t>
      </w:r>
      <w:r>
        <w:t xml:space="preserve"> – refers to water </w:t>
      </w:r>
      <w:r w:rsidRPr="000002A0">
        <w:rPr>
          <w:u w:val="single"/>
        </w:rPr>
        <w:t>used</w:t>
      </w:r>
      <w:r>
        <w:t xml:space="preserve"> by </w:t>
      </w:r>
      <w:r w:rsidRPr="000002A0">
        <w:rPr>
          <w:i/>
        </w:rPr>
        <w:t>people</w:t>
      </w:r>
      <w:r>
        <w:t xml:space="preserve"> </w:t>
      </w:r>
    </w:p>
    <w:p w:rsidR="00AC02C6" w:rsidRDefault="00AC02C6" w:rsidP="007B0ED3">
      <w:r w:rsidRPr="00AC02C6">
        <w:rPr>
          <w:rStyle w:val="Style13ptBold"/>
        </w:rPr>
        <w:t>Arrow 2005</w:t>
      </w:r>
      <w:r>
        <w:t xml:space="preserve"> (Apalachicola Regional Resources on the Web, “Planning: Water Resources,” 3-14-5, </w:t>
      </w:r>
      <w:r w:rsidRPr="00AC02C6">
        <w:t>https://www.fnai.org/ARROW/almanac/planning/planning_water.cfm</w:t>
      </w:r>
      <w:r>
        <w:t>)</w:t>
      </w:r>
    </w:p>
    <w:p w:rsidR="007B0ED3" w:rsidRPr="007B0ED3" w:rsidRDefault="007B0ED3" w:rsidP="007B0ED3">
      <w:bookmarkStart w:id="1" w:name="top"/>
      <w:r w:rsidRPr="007B0ED3">
        <w:t>Water Resources</w:t>
      </w:r>
    </w:p>
    <w:p w:rsidR="007B0ED3" w:rsidRPr="007B0ED3" w:rsidRDefault="007B0ED3" w:rsidP="007B0ED3">
      <w:r w:rsidRPr="007B0ED3">
        <w:rPr>
          <w:rStyle w:val="StyleUnderline"/>
        </w:rPr>
        <w:t xml:space="preserve">When planners use the </w:t>
      </w:r>
      <w:r w:rsidRPr="00AC02C6">
        <w:rPr>
          <w:rStyle w:val="Emphasis"/>
        </w:rPr>
        <w:t>phrase</w:t>
      </w:r>
      <w:r w:rsidRPr="007B0ED3">
        <w:rPr>
          <w:rStyle w:val="StyleUnderline"/>
        </w:rPr>
        <w:t xml:space="preserve"> "</w:t>
      </w:r>
      <w:r w:rsidRPr="00AC02C6">
        <w:rPr>
          <w:rStyle w:val="Emphasis"/>
        </w:rPr>
        <w:t>water resources</w:t>
      </w:r>
      <w:r w:rsidRPr="007B0ED3">
        <w:rPr>
          <w:rStyle w:val="StyleUnderline"/>
        </w:rPr>
        <w:t>," they</w:t>
      </w:r>
      <w:r w:rsidRPr="007B0ED3">
        <w:t xml:space="preserve"> often </w:t>
      </w:r>
      <w:r w:rsidRPr="00AC02C6">
        <w:rPr>
          <w:rStyle w:val="Emphasis"/>
        </w:rPr>
        <w:t>mean</w:t>
      </w:r>
      <w:r w:rsidRPr="007B0ED3">
        <w:t xml:space="preserve"> </w:t>
      </w:r>
      <w:r w:rsidRPr="00AC02C6">
        <w:rPr>
          <w:rStyle w:val="StyleUnderline"/>
        </w:rPr>
        <w:t xml:space="preserve">water </w:t>
      </w:r>
      <w:r w:rsidRPr="00AC02C6">
        <w:rPr>
          <w:rStyle w:val="Emphasis"/>
        </w:rPr>
        <w:t>used</w:t>
      </w:r>
      <w:r w:rsidRPr="00AC02C6">
        <w:rPr>
          <w:rStyle w:val="StyleUnderline"/>
        </w:rPr>
        <w:t xml:space="preserve"> and </w:t>
      </w:r>
      <w:r w:rsidRPr="00AC02C6">
        <w:rPr>
          <w:rStyle w:val="Emphasis"/>
        </w:rPr>
        <w:t>managed</w:t>
      </w:r>
      <w:r w:rsidRPr="00AC02C6">
        <w:rPr>
          <w:rStyle w:val="StyleUnderline"/>
        </w:rPr>
        <w:t xml:space="preserve"> for </w:t>
      </w:r>
      <w:r w:rsidRPr="00AC02C6">
        <w:rPr>
          <w:rStyle w:val="Emphasis"/>
        </w:rPr>
        <w:t>people</w:t>
      </w:r>
      <w:r w:rsidRPr="007B0ED3">
        <w:t xml:space="preserve">: </w:t>
      </w:r>
      <w:r w:rsidRPr="00AC02C6">
        <w:rPr>
          <w:rStyle w:val="Emphasis"/>
        </w:rPr>
        <w:t>drinking water,</w:t>
      </w:r>
      <w:r w:rsidRPr="007B0ED3">
        <w:t xml:space="preserve"> </w:t>
      </w:r>
      <w:r w:rsidRPr="00AC02C6">
        <w:rPr>
          <w:rStyle w:val="StyleUnderline"/>
        </w:rPr>
        <w:t xml:space="preserve">water that supports </w:t>
      </w:r>
      <w:r w:rsidRPr="00AC02C6">
        <w:rPr>
          <w:rStyle w:val="Emphasis"/>
        </w:rPr>
        <w:t>fisheries</w:t>
      </w:r>
      <w:r w:rsidRPr="00AC02C6">
        <w:rPr>
          <w:rStyle w:val="StyleUnderline"/>
        </w:rPr>
        <w:t xml:space="preserve"> and </w:t>
      </w:r>
      <w:r w:rsidRPr="00AC02C6">
        <w:rPr>
          <w:rStyle w:val="Emphasis"/>
        </w:rPr>
        <w:t>farms</w:t>
      </w:r>
      <w:r w:rsidRPr="007B0ED3">
        <w:t xml:space="preserve">, </w:t>
      </w:r>
      <w:r w:rsidRPr="00AC02C6">
        <w:rPr>
          <w:rStyle w:val="StyleUnderline"/>
        </w:rPr>
        <w:t xml:space="preserve">water used in </w:t>
      </w:r>
      <w:r w:rsidRPr="00AC02C6">
        <w:rPr>
          <w:rStyle w:val="Emphasis"/>
        </w:rPr>
        <w:t>manufacturing</w:t>
      </w:r>
      <w:r w:rsidRPr="007B0ED3">
        <w:t xml:space="preserve">, </w:t>
      </w:r>
      <w:r w:rsidRPr="00AC02C6">
        <w:rPr>
          <w:rStyle w:val="StyleUnderline"/>
        </w:rPr>
        <w:t xml:space="preserve">and water for </w:t>
      </w:r>
      <w:r w:rsidRPr="00AC02C6">
        <w:rPr>
          <w:rStyle w:val="Emphasis"/>
        </w:rPr>
        <w:t>recreation</w:t>
      </w:r>
      <w:r w:rsidRPr="007B0ED3">
        <w:t xml:space="preserve">. Planners must also manage waters that can become problems if not handled properly, such as </w:t>
      </w:r>
      <w:proofErr w:type="spellStart"/>
      <w:r w:rsidRPr="007B0ED3">
        <w:t>stormwater</w:t>
      </w:r>
      <w:proofErr w:type="spellEnd"/>
      <w:r w:rsidRPr="007B0ED3">
        <w:t xml:space="preserve"> runoff and sewage.</w:t>
      </w:r>
      <w:r w:rsidR="00AC02C6">
        <w:t xml:space="preserve"> </w:t>
      </w:r>
      <w:proofErr w:type="gramStart"/>
      <w:r w:rsidRPr="007B0ED3">
        <w:t>Most water resource issues</w:t>
      </w:r>
      <w:proofErr w:type="gramEnd"/>
      <w:r w:rsidRPr="007B0ED3">
        <w:t xml:space="preserve"> can be classified as problems of</w:t>
      </w:r>
      <w:r w:rsidR="00AC02C6">
        <w:t xml:space="preserve"> </w:t>
      </w:r>
      <w:r w:rsidRPr="007B0ED3">
        <w:t>quantity</w:t>
      </w:r>
      <w:r w:rsidR="00AC02C6">
        <w:t xml:space="preserve"> </w:t>
      </w:r>
      <w:r w:rsidRPr="007B0ED3">
        <w:t>or of</w:t>
      </w:r>
      <w:r w:rsidR="00AC02C6">
        <w:t xml:space="preserve"> </w:t>
      </w:r>
      <w:r w:rsidRPr="007B0ED3">
        <w:t>quality. Following are a few examples from the ARROW region.</w:t>
      </w:r>
      <w:bookmarkEnd w:id="1"/>
    </w:p>
    <w:p w:rsidR="00613CE8" w:rsidRDefault="00613CE8" w:rsidP="00331C58"/>
    <w:p w:rsidR="000036D3" w:rsidRDefault="000036D3" w:rsidP="000036D3">
      <w:pPr>
        <w:pStyle w:val="Heading3"/>
      </w:pPr>
      <w:r>
        <w:t>Collective Noun</w:t>
      </w:r>
    </w:p>
    <w:p w:rsidR="000036D3" w:rsidRPr="00026218" w:rsidRDefault="000036D3" w:rsidP="000036D3"/>
    <w:p w:rsidR="000036D3" w:rsidRPr="00EE0884" w:rsidRDefault="000036D3" w:rsidP="000036D3">
      <w:pPr>
        <w:pStyle w:val="Heading4"/>
      </w:pPr>
      <w:r>
        <w:t>The phrase “water resources” is a collective noun – contains marine and freshwater, surface and groundwater</w:t>
      </w:r>
    </w:p>
    <w:p w:rsidR="000036D3" w:rsidRDefault="000036D3" w:rsidP="000036D3">
      <w:r w:rsidRPr="00EE0884">
        <w:rPr>
          <w:rStyle w:val="Style13ptBold"/>
        </w:rPr>
        <w:t>US DOT 15</w:t>
      </w:r>
      <w:r>
        <w:t xml:space="preserve"> (US Department of Transportation, Washington State Department of Transportation, Seattle Department of Transportation, “</w:t>
      </w:r>
      <w:r w:rsidRPr="00EE0884">
        <w:t>Magnolia Bridge Replacement</w:t>
      </w:r>
      <w:r>
        <w:t xml:space="preserve">: Environmental Assessment,” May 2015, </w:t>
      </w:r>
      <w:r w:rsidRPr="00EE0884">
        <w:t>https://www.seattle.gov/Documents/Departments/SDOT/BridgeStairsProgram/bridges/MagEAFinal.pdf</w:t>
      </w:r>
      <w:r>
        <w:t>)</w:t>
      </w:r>
    </w:p>
    <w:p w:rsidR="000036D3" w:rsidRDefault="000036D3" w:rsidP="000036D3">
      <w:r>
        <w:t xml:space="preserve">This chapter examines the potential effects of the project on water resources, specifically surface water, groundwater and marine waters including sediment deposits from upland activities. More detailed and technical discussions of the information presented in this section can be found in the Water Quality Discipline Report in Appendix Q. 1 </w:t>
      </w:r>
      <w:proofErr w:type="gramStart"/>
      <w:r>
        <w:t>What</w:t>
      </w:r>
      <w:proofErr w:type="gramEnd"/>
      <w:r>
        <w:t xml:space="preserve"> is the project study area? In this EA, </w:t>
      </w:r>
      <w:r w:rsidRPr="00026218">
        <w:rPr>
          <w:rStyle w:val="StyleUnderline"/>
        </w:rPr>
        <w:t xml:space="preserve">the phrase </w:t>
      </w:r>
      <w:r w:rsidRPr="00026218">
        <w:rPr>
          <w:rStyle w:val="Emphasis"/>
        </w:rPr>
        <w:t>water resources</w:t>
      </w:r>
      <w:r w:rsidRPr="00026218">
        <w:rPr>
          <w:rStyle w:val="StyleUnderline"/>
        </w:rPr>
        <w:t xml:space="preserve"> refer </w:t>
      </w:r>
      <w:r w:rsidRPr="00026218">
        <w:rPr>
          <w:rStyle w:val="Emphasis"/>
        </w:rPr>
        <w:t>collectively</w:t>
      </w:r>
      <w:r w:rsidRPr="00026218">
        <w:rPr>
          <w:rStyle w:val="StyleUnderline"/>
        </w:rPr>
        <w:t xml:space="preserve"> to</w:t>
      </w:r>
      <w:r>
        <w:rPr>
          <w:rStyle w:val="StyleUnderline"/>
        </w:rPr>
        <w:t xml:space="preserve"> </w:t>
      </w:r>
      <w:r w:rsidRPr="00026218">
        <w:rPr>
          <w:rStyle w:val="Emphasis"/>
        </w:rPr>
        <w:t>marine</w:t>
      </w:r>
      <w:r w:rsidRPr="00026218">
        <w:rPr>
          <w:rStyle w:val="StyleUnderline"/>
        </w:rPr>
        <w:t xml:space="preserve"> and </w:t>
      </w:r>
      <w:r w:rsidRPr="00026218">
        <w:rPr>
          <w:rStyle w:val="Emphasis"/>
        </w:rPr>
        <w:t>freshwater</w:t>
      </w:r>
      <w:r w:rsidRPr="00026218">
        <w:rPr>
          <w:rStyle w:val="StyleUnderline"/>
        </w:rPr>
        <w:t xml:space="preserve"> </w:t>
      </w:r>
      <w:r w:rsidRPr="00026218">
        <w:rPr>
          <w:rStyle w:val="Emphasis"/>
        </w:rPr>
        <w:t>surface water bodies</w:t>
      </w:r>
      <w:r>
        <w:t xml:space="preserve"> (</w:t>
      </w:r>
      <w:r w:rsidRPr="00026218">
        <w:rPr>
          <w:rStyle w:val="StyleUnderline"/>
        </w:rPr>
        <w:t xml:space="preserve">such as </w:t>
      </w:r>
      <w:r w:rsidRPr="00026218">
        <w:rPr>
          <w:rStyle w:val="Emphasis"/>
        </w:rPr>
        <w:t>lakes</w:t>
      </w:r>
      <w:r w:rsidRPr="00026218">
        <w:rPr>
          <w:rStyle w:val="StyleUnderline"/>
        </w:rPr>
        <w:t xml:space="preserve"> and</w:t>
      </w:r>
      <w:r>
        <w:rPr>
          <w:rStyle w:val="StyleUnderline"/>
        </w:rPr>
        <w:t xml:space="preserve"> </w:t>
      </w:r>
      <w:r w:rsidRPr="00026218">
        <w:rPr>
          <w:rStyle w:val="Emphasis"/>
        </w:rPr>
        <w:t>streams</w:t>
      </w:r>
      <w:r>
        <w:t xml:space="preserve">), </w:t>
      </w:r>
      <w:proofErr w:type="spellStart"/>
      <w:r w:rsidRPr="00026218">
        <w:rPr>
          <w:rStyle w:val="Emphasis"/>
        </w:rPr>
        <w:t>stormwater</w:t>
      </w:r>
      <w:proofErr w:type="spellEnd"/>
      <w:r w:rsidRPr="00026218">
        <w:rPr>
          <w:rStyle w:val="StyleUnderline"/>
        </w:rPr>
        <w:t xml:space="preserve">, </w:t>
      </w:r>
      <w:r w:rsidRPr="00026218">
        <w:rPr>
          <w:rStyle w:val="Emphasis"/>
        </w:rPr>
        <w:t>groundwater</w:t>
      </w:r>
      <w:r w:rsidRPr="00026218">
        <w:rPr>
          <w:rStyle w:val="StyleUnderline"/>
        </w:rPr>
        <w:t xml:space="preserve"> and </w:t>
      </w:r>
      <w:r w:rsidRPr="00026218">
        <w:rPr>
          <w:rStyle w:val="Emphasis"/>
        </w:rPr>
        <w:t>sediments</w:t>
      </w:r>
      <w:r>
        <w:t xml:space="preserve">. The study area contains the surface waters of Elliott Bay and its associated inlets, </w:t>
      </w:r>
      <w:proofErr w:type="spellStart"/>
      <w:r>
        <w:t>stormwater</w:t>
      </w:r>
      <w:proofErr w:type="spellEnd"/>
      <w:r>
        <w:t xml:space="preserve"> flows from the bridge and surface streets and bridge approaches, groundwater and sediments.</w:t>
      </w:r>
    </w:p>
    <w:p w:rsidR="000036D3" w:rsidRDefault="000036D3" w:rsidP="000036D3">
      <w:pPr>
        <w:pStyle w:val="Heading4"/>
      </w:pPr>
      <w:r>
        <w:t>“Water resources” is a collective noun</w:t>
      </w:r>
    </w:p>
    <w:p w:rsidR="000036D3" w:rsidRDefault="000036D3" w:rsidP="000036D3">
      <w:r w:rsidRPr="00EB1BBB">
        <w:rPr>
          <w:rStyle w:val="Style13ptBold"/>
        </w:rPr>
        <w:t>Merrill 17</w:t>
      </w:r>
      <w:r>
        <w:t xml:space="preserve"> (</w:t>
      </w:r>
      <w:r w:rsidRPr="0095412A">
        <w:t>Adam Merrill</w:t>
      </w:r>
      <w:r>
        <w:t>, “</w:t>
      </w:r>
      <w:r w:rsidRPr="00EB1BBB">
        <w:t>Birch Bay Drive and Pedestrian Facility (CRP No. 907001)—Water Resources memorandum</w:t>
      </w:r>
      <w:r>
        <w:t xml:space="preserve">,” 1-19-17, </w:t>
      </w:r>
      <w:r w:rsidRPr="0095412A">
        <w:t>https://www.whatcomcounty.us/DocumentCenter/View/25447/Water-Resources-Memorandum</w:t>
      </w:r>
      <w:r>
        <w:t>)</w:t>
      </w:r>
    </w:p>
    <w:p w:rsidR="000036D3" w:rsidRDefault="000036D3" w:rsidP="000036D3">
      <w:r>
        <w:t xml:space="preserve">This technical memorandum provides </w:t>
      </w:r>
      <w:r w:rsidRPr="0095412A">
        <w:rPr>
          <w:rStyle w:val="StyleUnderline"/>
        </w:rPr>
        <w:t xml:space="preserve">an </w:t>
      </w:r>
      <w:r w:rsidRPr="0095412A">
        <w:rPr>
          <w:rStyle w:val="Emphasis"/>
        </w:rPr>
        <w:t>analysis</w:t>
      </w:r>
      <w:r w:rsidRPr="0095412A">
        <w:rPr>
          <w:rStyle w:val="StyleUnderline"/>
        </w:rPr>
        <w:t xml:space="preserve"> of</w:t>
      </w:r>
      <w:r>
        <w:t xml:space="preserve"> potential impacts to </w:t>
      </w:r>
      <w:r w:rsidRPr="0095412A">
        <w:rPr>
          <w:rStyle w:val="Emphasis"/>
        </w:rPr>
        <w:t>water resources</w:t>
      </w:r>
      <w:r w:rsidRPr="0095412A">
        <w:rPr>
          <w:rStyle w:val="StyleUnderline"/>
        </w:rPr>
        <w:t>1</w:t>
      </w:r>
      <w:r>
        <w:t xml:space="preserve"> </w:t>
      </w:r>
      <w:r w:rsidRPr="005C42D5">
        <w:rPr>
          <w:i/>
          <w:sz w:val="26"/>
        </w:rPr>
        <w:t>Footnote 1 Begins</w:t>
      </w:r>
      <w:r w:rsidRPr="005C42D5">
        <w:rPr>
          <w:sz w:val="30"/>
        </w:rPr>
        <w:t xml:space="preserve"> </w:t>
      </w:r>
      <w:r w:rsidRPr="005C42D5">
        <w:t xml:space="preserve">This memo </w:t>
      </w:r>
      <w:proofErr w:type="gramStart"/>
      <w:r w:rsidRPr="0095412A">
        <w:rPr>
          <w:rStyle w:val="StyleUnderline"/>
        </w:rPr>
        <w:t>uses</w:t>
      </w:r>
      <w:proofErr w:type="gramEnd"/>
      <w:r w:rsidRPr="0095412A">
        <w:rPr>
          <w:rStyle w:val="StyleUnderline"/>
        </w:rPr>
        <w:t xml:space="preserve"> the </w:t>
      </w:r>
      <w:r w:rsidRPr="0095412A">
        <w:rPr>
          <w:rStyle w:val="Emphasis"/>
        </w:rPr>
        <w:t>phrase</w:t>
      </w:r>
      <w:r w:rsidRPr="005C42D5">
        <w:t xml:space="preserve"> “water resources” to refer </w:t>
      </w:r>
      <w:r w:rsidRPr="0095412A">
        <w:rPr>
          <w:rStyle w:val="Emphasis"/>
        </w:rPr>
        <w:t>collectively</w:t>
      </w:r>
      <w:r w:rsidRPr="0095412A">
        <w:rPr>
          <w:rStyle w:val="StyleUnderline"/>
        </w:rPr>
        <w:t xml:space="preserve"> to </w:t>
      </w:r>
      <w:r w:rsidRPr="0095412A">
        <w:rPr>
          <w:rStyle w:val="Emphasis"/>
        </w:rPr>
        <w:t>surface water bodies</w:t>
      </w:r>
      <w:r w:rsidRPr="0095412A">
        <w:rPr>
          <w:rStyle w:val="StyleUnderline"/>
        </w:rPr>
        <w:t xml:space="preserve">, </w:t>
      </w:r>
      <w:r w:rsidRPr="0095412A">
        <w:rPr>
          <w:rStyle w:val="Emphasis"/>
        </w:rPr>
        <w:t>floodplains</w:t>
      </w:r>
      <w:r w:rsidRPr="0095412A">
        <w:rPr>
          <w:rStyle w:val="StyleUnderline"/>
        </w:rPr>
        <w:t xml:space="preserve"> and </w:t>
      </w:r>
      <w:r w:rsidRPr="0095412A">
        <w:rPr>
          <w:rStyle w:val="Emphasis"/>
        </w:rPr>
        <w:t>floodways</w:t>
      </w:r>
      <w:r w:rsidRPr="0095412A">
        <w:rPr>
          <w:rStyle w:val="StyleUnderline"/>
        </w:rPr>
        <w:t xml:space="preserve">, and </w:t>
      </w:r>
      <w:r w:rsidRPr="0095412A">
        <w:rPr>
          <w:rStyle w:val="Emphasis"/>
        </w:rPr>
        <w:t>groundwater</w:t>
      </w:r>
      <w:r w:rsidRPr="005C42D5">
        <w:t>.</w:t>
      </w:r>
      <w:r>
        <w:t xml:space="preserve"> </w:t>
      </w:r>
      <w:r w:rsidRPr="005C42D5">
        <w:rPr>
          <w:i/>
          <w:sz w:val="26"/>
        </w:rPr>
        <w:t>Footnote 1 Ends</w:t>
      </w:r>
      <w:r>
        <w:rPr>
          <w:i/>
          <w:sz w:val="26"/>
        </w:rPr>
        <w:t xml:space="preserve"> </w:t>
      </w:r>
      <w:r>
        <w:t xml:space="preserve">resulting from the Birch Bay Drive and Pedestrian Facility Project and serves as supporting documentation to the project’s NEPA Environmental Classification Summary. The potential direct effects of this project </w:t>
      </w:r>
      <w:proofErr w:type="gramStart"/>
      <w:r>
        <w:t>were evaluated</w:t>
      </w:r>
      <w:proofErr w:type="gramEnd"/>
      <w:r>
        <w:t xml:space="preserve"> using the criteria established in in WSDOT’s Environmental Manual (EM) (WSDOT, 2016). Project Description Whatcom County proposes to construct a sustainable soft shore protection berm </w:t>
      </w:r>
      <w:proofErr w:type="gramStart"/>
      <w:r>
        <w:t>with associated pedestrian trail along an approximately 1.6-mile segment of Birch Bay Drive, from approximately 100 feet north of Lora Lane at the south to Cedar Avenue to the north (Figure 1)</w:t>
      </w:r>
      <w:proofErr w:type="gramEnd"/>
      <w:r>
        <w:t xml:space="preserve">. </w:t>
      </w:r>
      <w:proofErr w:type="gramStart"/>
      <w:r>
        <w:t xml:space="preserve">The project elements include construction of a porous gravel berm extending from just west of Birch Bay Drive to approximately 90 to 150 feet </w:t>
      </w:r>
      <w:proofErr w:type="spellStart"/>
      <w:r>
        <w:t>waterward</w:t>
      </w:r>
      <w:proofErr w:type="spellEnd"/>
      <w:r>
        <w:t xml:space="preserve">; construction of an ADA-compliant path along the proposed berm; </w:t>
      </w:r>
      <w:proofErr w:type="spellStart"/>
      <w:r>
        <w:t>stormwater</w:t>
      </w:r>
      <w:proofErr w:type="spellEnd"/>
      <w:r>
        <w:t xml:space="preserve"> drainage improvements; </w:t>
      </w:r>
      <w:proofErr w:type="spellStart"/>
      <w:r>
        <w:t>stormwater</w:t>
      </w:r>
      <w:proofErr w:type="spellEnd"/>
      <w:r>
        <w:t xml:space="preserve"> treatment swales; and repair, replacement, and/or extension of the several existing stream and </w:t>
      </w:r>
      <w:proofErr w:type="spellStart"/>
      <w:r>
        <w:t>stormwater</w:t>
      </w:r>
      <w:proofErr w:type="spellEnd"/>
      <w:r>
        <w:t xml:space="preserve"> outfall pipes that currently outfall onto the beach.</w:t>
      </w:r>
      <w:proofErr w:type="gramEnd"/>
      <w:r>
        <w:t xml:space="preserve"> The overall goals of the project are to reduce storm/flood damage, improve pedestrian safety, enhance shore access, improve </w:t>
      </w:r>
      <w:proofErr w:type="spellStart"/>
      <w:r>
        <w:t>stormwater</w:t>
      </w:r>
      <w:proofErr w:type="spellEnd"/>
      <w:r>
        <w:t xml:space="preserve"> drainage, provide </w:t>
      </w:r>
      <w:proofErr w:type="spellStart"/>
      <w:r>
        <w:t>stormwater</w:t>
      </w:r>
      <w:proofErr w:type="spellEnd"/>
      <w:r>
        <w:t xml:space="preserve"> treatment, and protect water quality while improving natural coastal geologic and ecological processes.</w:t>
      </w:r>
    </w:p>
    <w:p w:rsidR="00EB1BBB" w:rsidRDefault="00EB1BBB" w:rsidP="0095412A"/>
    <w:p w:rsidR="0095412A" w:rsidRPr="0095412A" w:rsidRDefault="0095412A" w:rsidP="0095412A"/>
    <w:p w:rsidR="00613CE8" w:rsidRPr="00613CE8" w:rsidRDefault="00613CE8" w:rsidP="00613CE8"/>
    <w:p w:rsidR="00613CE8" w:rsidRPr="00331C58" w:rsidRDefault="00613CE8" w:rsidP="00331C58"/>
    <w:p w:rsidR="00B270EB" w:rsidRPr="00B55AD5" w:rsidRDefault="00B270EB" w:rsidP="00B55AD5"/>
    <w:sectPr w:rsidR="00B270EB"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5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33758014688"/>
    <w:docVar w:name="VerbatimVersion" w:val="5.1"/>
  </w:docVars>
  <w:rsids>
    <w:rsidRoot w:val="00CB2045"/>
    <w:rsid w:val="000002A0"/>
    <w:rsid w:val="000036D3"/>
    <w:rsid w:val="000139A3"/>
    <w:rsid w:val="000237EF"/>
    <w:rsid w:val="00026218"/>
    <w:rsid w:val="00053C6C"/>
    <w:rsid w:val="00096E23"/>
    <w:rsid w:val="000C53A9"/>
    <w:rsid w:val="000C6D77"/>
    <w:rsid w:val="00100833"/>
    <w:rsid w:val="00103F34"/>
    <w:rsid w:val="00104529"/>
    <w:rsid w:val="00105942"/>
    <w:rsid w:val="00107396"/>
    <w:rsid w:val="00144A4C"/>
    <w:rsid w:val="00154F91"/>
    <w:rsid w:val="00176AB0"/>
    <w:rsid w:val="00177B7D"/>
    <w:rsid w:val="0018322D"/>
    <w:rsid w:val="001B12B1"/>
    <w:rsid w:val="001B5776"/>
    <w:rsid w:val="001D4C90"/>
    <w:rsid w:val="001E527A"/>
    <w:rsid w:val="001F78CE"/>
    <w:rsid w:val="00201111"/>
    <w:rsid w:val="002142DA"/>
    <w:rsid w:val="00221887"/>
    <w:rsid w:val="00251FC7"/>
    <w:rsid w:val="00267AA0"/>
    <w:rsid w:val="002855A7"/>
    <w:rsid w:val="002B146A"/>
    <w:rsid w:val="002B5E17"/>
    <w:rsid w:val="00315690"/>
    <w:rsid w:val="00316B75"/>
    <w:rsid w:val="00325646"/>
    <w:rsid w:val="00331C58"/>
    <w:rsid w:val="003460F2"/>
    <w:rsid w:val="0035504E"/>
    <w:rsid w:val="0035633B"/>
    <w:rsid w:val="0038158C"/>
    <w:rsid w:val="003902BA"/>
    <w:rsid w:val="003A09E2"/>
    <w:rsid w:val="003F42A2"/>
    <w:rsid w:val="00407037"/>
    <w:rsid w:val="0043605B"/>
    <w:rsid w:val="004605D6"/>
    <w:rsid w:val="00465113"/>
    <w:rsid w:val="004C60E8"/>
    <w:rsid w:val="004E3579"/>
    <w:rsid w:val="004E728B"/>
    <w:rsid w:val="004F39E0"/>
    <w:rsid w:val="00537BD5"/>
    <w:rsid w:val="0057268A"/>
    <w:rsid w:val="005A1672"/>
    <w:rsid w:val="005C0EB4"/>
    <w:rsid w:val="005C42D5"/>
    <w:rsid w:val="005D2912"/>
    <w:rsid w:val="006065BD"/>
    <w:rsid w:val="00613CE8"/>
    <w:rsid w:val="00645FA9"/>
    <w:rsid w:val="00647866"/>
    <w:rsid w:val="00657B0F"/>
    <w:rsid w:val="00665003"/>
    <w:rsid w:val="006A2AD0"/>
    <w:rsid w:val="006B6311"/>
    <w:rsid w:val="006C2375"/>
    <w:rsid w:val="006C77EA"/>
    <w:rsid w:val="006D4119"/>
    <w:rsid w:val="006D4ECC"/>
    <w:rsid w:val="006E3DDA"/>
    <w:rsid w:val="00722258"/>
    <w:rsid w:val="007243E5"/>
    <w:rsid w:val="00744D79"/>
    <w:rsid w:val="00757F91"/>
    <w:rsid w:val="00766EA0"/>
    <w:rsid w:val="007739C1"/>
    <w:rsid w:val="00787148"/>
    <w:rsid w:val="007878FE"/>
    <w:rsid w:val="0079262E"/>
    <w:rsid w:val="007A2226"/>
    <w:rsid w:val="007B0ED3"/>
    <w:rsid w:val="007E56DF"/>
    <w:rsid w:val="007F5B66"/>
    <w:rsid w:val="00823A1C"/>
    <w:rsid w:val="00845B9D"/>
    <w:rsid w:val="00847A0B"/>
    <w:rsid w:val="00860984"/>
    <w:rsid w:val="0086709D"/>
    <w:rsid w:val="00870CDF"/>
    <w:rsid w:val="00870D97"/>
    <w:rsid w:val="00883987"/>
    <w:rsid w:val="008B3ECB"/>
    <w:rsid w:val="008B4E85"/>
    <w:rsid w:val="008C1B2E"/>
    <w:rsid w:val="008E1232"/>
    <w:rsid w:val="008E782D"/>
    <w:rsid w:val="0091627E"/>
    <w:rsid w:val="0095412A"/>
    <w:rsid w:val="0097032B"/>
    <w:rsid w:val="00985F24"/>
    <w:rsid w:val="009A0DC6"/>
    <w:rsid w:val="009D2EAD"/>
    <w:rsid w:val="009D54B2"/>
    <w:rsid w:val="009E1922"/>
    <w:rsid w:val="009F7ED2"/>
    <w:rsid w:val="00A141B0"/>
    <w:rsid w:val="00A2003D"/>
    <w:rsid w:val="00A53BF5"/>
    <w:rsid w:val="00A574C2"/>
    <w:rsid w:val="00A93661"/>
    <w:rsid w:val="00A95652"/>
    <w:rsid w:val="00AA157B"/>
    <w:rsid w:val="00AA4D97"/>
    <w:rsid w:val="00AB43DC"/>
    <w:rsid w:val="00AC02C6"/>
    <w:rsid w:val="00AC0AB8"/>
    <w:rsid w:val="00AE3816"/>
    <w:rsid w:val="00B2456D"/>
    <w:rsid w:val="00B270EB"/>
    <w:rsid w:val="00B33C6D"/>
    <w:rsid w:val="00B4508F"/>
    <w:rsid w:val="00B46212"/>
    <w:rsid w:val="00B55AD5"/>
    <w:rsid w:val="00B61E95"/>
    <w:rsid w:val="00B669A5"/>
    <w:rsid w:val="00B71977"/>
    <w:rsid w:val="00B8057C"/>
    <w:rsid w:val="00B86817"/>
    <w:rsid w:val="00BA7083"/>
    <w:rsid w:val="00BC4196"/>
    <w:rsid w:val="00BD6238"/>
    <w:rsid w:val="00BE60C0"/>
    <w:rsid w:val="00BF593B"/>
    <w:rsid w:val="00BF773A"/>
    <w:rsid w:val="00BF7E81"/>
    <w:rsid w:val="00C0624A"/>
    <w:rsid w:val="00C13773"/>
    <w:rsid w:val="00C17CC8"/>
    <w:rsid w:val="00C21EB4"/>
    <w:rsid w:val="00C51CDE"/>
    <w:rsid w:val="00C83417"/>
    <w:rsid w:val="00C954CC"/>
    <w:rsid w:val="00C9604F"/>
    <w:rsid w:val="00C97545"/>
    <w:rsid w:val="00CA19AA"/>
    <w:rsid w:val="00CB2045"/>
    <w:rsid w:val="00CC32FF"/>
    <w:rsid w:val="00CC5298"/>
    <w:rsid w:val="00CD736E"/>
    <w:rsid w:val="00CD798D"/>
    <w:rsid w:val="00CE161E"/>
    <w:rsid w:val="00CE6855"/>
    <w:rsid w:val="00CF1582"/>
    <w:rsid w:val="00CF59A8"/>
    <w:rsid w:val="00D21BDA"/>
    <w:rsid w:val="00D30D5A"/>
    <w:rsid w:val="00D325A9"/>
    <w:rsid w:val="00D36A8A"/>
    <w:rsid w:val="00D43FC0"/>
    <w:rsid w:val="00D61409"/>
    <w:rsid w:val="00D61B04"/>
    <w:rsid w:val="00D6691E"/>
    <w:rsid w:val="00D71170"/>
    <w:rsid w:val="00DA1C92"/>
    <w:rsid w:val="00DA25D4"/>
    <w:rsid w:val="00DA6538"/>
    <w:rsid w:val="00DF2BC2"/>
    <w:rsid w:val="00E15E75"/>
    <w:rsid w:val="00E5262C"/>
    <w:rsid w:val="00EB1BBB"/>
    <w:rsid w:val="00EC7DC4"/>
    <w:rsid w:val="00ED1FCD"/>
    <w:rsid w:val="00ED30CF"/>
    <w:rsid w:val="00EE0884"/>
    <w:rsid w:val="00EE2EB4"/>
    <w:rsid w:val="00F176EF"/>
    <w:rsid w:val="00F35244"/>
    <w:rsid w:val="00F45E10"/>
    <w:rsid w:val="00F6364A"/>
    <w:rsid w:val="00F907CB"/>
    <w:rsid w:val="00F9113A"/>
    <w:rsid w:val="00FD5693"/>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C27D7A-983E-4EBB-B925-96763384C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669A5"/>
    <w:rPr>
      <w:rFonts w:ascii="Times New Roman" w:hAnsi="Times New Roman" w:cs="Times New Roman"/>
    </w:rPr>
  </w:style>
  <w:style w:type="paragraph" w:styleId="Heading1">
    <w:name w:val="heading 1"/>
    <w:aliases w:val="Pocket"/>
    <w:basedOn w:val="Normal"/>
    <w:next w:val="Normal"/>
    <w:link w:val="Heading1Char"/>
    <w:qFormat/>
    <w:rsid w:val="00B669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669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669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669A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669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69A5"/>
  </w:style>
  <w:style w:type="character" w:customStyle="1" w:styleId="Heading1Char">
    <w:name w:val="Heading 1 Char"/>
    <w:aliases w:val="Pocket Char"/>
    <w:basedOn w:val="DefaultParagraphFont"/>
    <w:link w:val="Heading1"/>
    <w:rsid w:val="00B669A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669A5"/>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B669A5"/>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B669A5"/>
    <w:rPr>
      <w:rFonts w:ascii="Times New Roman" w:eastAsiaTheme="majorEastAsia" w:hAnsi="Times New Roman" w:cstheme="majorBidi"/>
      <w:b/>
      <w:iCs/>
      <w:sz w:val="26"/>
    </w:rPr>
  </w:style>
  <w:style w:type="character" w:styleId="Emphasis">
    <w:name w:val="Emphasis"/>
    <w:basedOn w:val="DefaultParagraphFont"/>
    <w:uiPriority w:val="7"/>
    <w:qFormat/>
    <w:rsid w:val="00B669A5"/>
    <w:rPr>
      <w:rFonts w:ascii="Times New Roman" w:hAnsi="Times New Roman" w:cs="Times New Roman"/>
      <w:b/>
      <w:i w:val="0"/>
      <w:iCs/>
      <w:sz w:val="22"/>
      <w:u w:val="single"/>
      <w:bdr w:val="single" w:sz="18" w:space="0" w:color="auto"/>
    </w:rPr>
  </w:style>
  <w:style w:type="character" w:customStyle="1" w:styleId="Style13ptBold">
    <w:name w:val="Style 13 pt Bold"/>
    <w:aliases w:val="Cite"/>
    <w:basedOn w:val="DefaultParagraphFont"/>
    <w:uiPriority w:val="5"/>
    <w:qFormat/>
    <w:rsid w:val="00B669A5"/>
    <w:rPr>
      <w:b/>
      <w:bCs/>
      <w:sz w:val="26"/>
      <w:u w:val="none"/>
    </w:rPr>
  </w:style>
  <w:style w:type="character" w:customStyle="1" w:styleId="StyleUnderline">
    <w:name w:val="Style Underline"/>
    <w:aliases w:val="Underline"/>
    <w:basedOn w:val="DefaultParagraphFont"/>
    <w:uiPriority w:val="6"/>
    <w:qFormat/>
    <w:rsid w:val="00B669A5"/>
    <w:rPr>
      <w:b/>
      <w:sz w:val="22"/>
      <w:u w:val="single"/>
    </w:rPr>
  </w:style>
  <w:style w:type="character" w:styleId="Hyperlink">
    <w:name w:val="Hyperlink"/>
    <w:basedOn w:val="DefaultParagraphFont"/>
    <w:uiPriority w:val="99"/>
    <w:unhideWhenUsed/>
    <w:rsid w:val="00B669A5"/>
    <w:rPr>
      <w:color w:val="auto"/>
      <w:u w:val="none"/>
    </w:rPr>
  </w:style>
  <w:style w:type="character" w:styleId="FollowedHyperlink">
    <w:name w:val="FollowedHyperlink"/>
    <w:basedOn w:val="DefaultParagraphFont"/>
    <w:uiPriority w:val="99"/>
    <w:semiHidden/>
    <w:unhideWhenUsed/>
    <w:rsid w:val="00B669A5"/>
    <w:rPr>
      <w:color w:val="auto"/>
      <w:u w:val="none"/>
    </w:rPr>
  </w:style>
  <w:style w:type="paragraph" w:customStyle="1" w:styleId="myheaderplanning">
    <w:name w:val="myheaderplanning"/>
    <w:basedOn w:val="Normal"/>
    <w:rsid w:val="007B0ED3"/>
    <w:pPr>
      <w:spacing w:before="100" w:beforeAutospacing="1" w:after="100" w:afterAutospacing="1" w:line="240" w:lineRule="auto"/>
    </w:pPr>
    <w:rPr>
      <w:rFonts w:eastAsia="Times New Roman"/>
      <w:sz w:val="24"/>
      <w:szCs w:val="24"/>
    </w:rPr>
  </w:style>
  <w:style w:type="character" w:styleId="Strong">
    <w:name w:val="Strong"/>
    <w:basedOn w:val="DefaultParagraphFont"/>
    <w:uiPriority w:val="22"/>
    <w:qFormat/>
    <w:rsid w:val="007B0ED3"/>
    <w:rPr>
      <w:b/>
      <w:bCs/>
    </w:rPr>
  </w:style>
  <w:style w:type="paragraph" w:customStyle="1" w:styleId="myalmanaccontent">
    <w:name w:val="myalmanaccontent"/>
    <w:basedOn w:val="Normal"/>
    <w:rsid w:val="007B0ED3"/>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4023687">
      <w:bodyDiv w:val="1"/>
      <w:marLeft w:val="0"/>
      <w:marRight w:val="0"/>
      <w:marTop w:val="0"/>
      <w:marBottom w:val="0"/>
      <w:divBdr>
        <w:top w:val="none" w:sz="0" w:space="0" w:color="auto"/>
        <w:left w:val="none" w:sz="0" w:space="0" w:color="auto"/>
        <w:bottom w:val="none" w:sz="0" w:space="0" w:color="auto"/>
        <w:right w:val="none" w:sz="0" w:space="0" w:color="auto"/>
      </w:divBdr>
    </w:div>
    <w:div w:id="390426623">
      <w:bodyDiv w:val="1"/>
      <w:marLeft w:val="0"/>
      <w:marRight w:val="0"/>
      <w:marTop w:val="0"/>
      <w:marBottom w:val="0"/>
      <w:divBdr>
        <w:top w:val="none" w:sz="0" w:space="0" w:color="auto"/>
        <w:left w:val="none" w:sz="0" w:space="0" w:color="auto"/>
        <w:bottom w:val="none" w:sz="0" w:space="0" w:color="auto"/>
        <w:right w:val="none" w:sz="0" w:space="0" w:color="auto"/>
      </w:divBdr>
    </w:div>
    <w:div w:id="478116350">
      <w:bodyDiv w:val="1"/>
      <w:marLeft w:val="0"/>
      <w:marRight w:val="0"/>
      <w:marTop w:val="0"/>
      <w:marBottom w:val="0"/>
      <w:divBdr>
        <w:top w:val="none" w:sz="0" w:space="0" w:color="auto"/>
        <w:left w:val="none" w:sz="0" w:space="0" w:color="auto"/>
        <w:bottom w:val="none" w:sz="0" w:space="0" w:color="auto"/>
        <w:right w:val="none" w:sz="0" w:space="0" w:color="auto"/>
      </w:divBdr>
    </w:div>
    <w:div w:id="691683491">
      <w:bodyDiv w:val="1"/>
      <w:marLeft w:val="0"/>
      <w:marRight w:val="0"/>
      <w:marTop w:val="0"/>
      <w:marBottom w:val="0"/>
      <w:divBdr>
        <w:top w:val="none" w:sz="0" w:space="0" w:color="auto"/>
        <w:left w:val="none" w:sz="0" w:space="0" w:color="auto"/>
        <w:bottom w:val="none" w:sz="0" w:space="0" w:color="auto"/>
        <w:right w:val="none" w:sz="0" w:space="0" w:color="auto"/>
      </w:divBdr>
    </w:div>
    <w:div w:id="1232038199">
      <w:bodyDiv w:val="1"/>
      <w:marLeft w:val="0"/>
      <w:marRight w:val="0"/>
      <w:marTop w:val="0"/>
      <w:marBottom w:val="0"/>
      <w:divBdr>
        <w:top w:val="none" w:sz="0" w:space="0" w:color="auto"/>
        <w:left w:val="none" w:sz="0" w:space="0" w:color="auto"/>
        <w:bottom w:val="none" w:sz="0" w:space="0" w:color="auto"/>
        <w:right w:val="none" w:sz="0" w:space="0" w:color="auto"/>
      </w:divBdr>
      <w:divsChild>
        <w:div w:id="72822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6135544">
      <w:bodyDiv w:val="1"/>
      <w:marLeft w:val="0"/>
      <w:marRight w:val="0"/>
      <w:marTop w:val="0"/>
      <w:marBottom w:val="0"/>
      <w:divBdr>
        <w:top w:val="none" w:sz="0" w:space="0" w:color="auto"/>
        <w:left w:val="none" w:sz="0" w:space="0" w:color="auto"/>
        <w:bottom w:val="none" w:sz="0" w:space="0" w:color="auto"/>
        <w:right w:val="none" w:sz="0" w:space="0" w:color="auto"/>
      </w:divBdr>
    </w:div>
    <w:div w:id="1488668107">
      <w:bodyDiv w:val="1"/>
      <w:marLeft w:val="0"/>
      <w:marRight w:val="0"/>
      <w:marTop w:val="0"/>
      <w:marBottom w:val="0"/>
      <w:divBdr>
        <w:top w:val="none" w:sz="0" w:space="0" w:color="auto"/>
        <w:left w:val="none" w:sz="0" w:space="0" w:color="auto"/>
        <w:bottom w:val="none" w:sz="0" w:space="0" w:color="auto"/>
        <w:right w:val="none" w:sz="0" w:space="0" w:color="auto"/>
      </w:divBdr>
      <w:divsChild>
        <w:div w:id="589587620">
          <w:marLeft w:val="-225"/>
          <w:marRight w:val="-225"/>
          <w:marTop w:val="0"/>
          <w:marBottom w:val="0"/>
          <w:divBdr>
            <w:top w:val="none" w:sz="0" w:space="0" w:color="auto"/>
            <w:left w:val="none" w:sz="0" w:space="0" w:color="auto"/>
            <w:bottom w:val="none" w:sz="0" w:space="0" w:color="auto"/>
            <w:right w:val="none" w:sz="0" w:space="0" w:color="auto"/>
          </w:divBdr>
          <w:divsChild>
            <w:div w:id="1275286708">
              <w:marLeft w:val="0"/>
              <w:marRight w:val="0"/>
              <w:marTop w:val="0"/>
              <w:marBottom w:val="0"/>
              <w:divBdr>
                <w:top w:val="none" w:sz="0" w:space="0" w:color="auto"/>
                <w:left w:val="none" w:sz="0" w:space="0" w:color="auto"/>
                <w:bottom w:val="none" w:sz="0" w:space="0" w:color="auto"/>
                <w:right w:val="none" w:sz="0" w:space="0" w:color="auto"/>
              </w:divBdr>
            </w:div>
          </w:divsChild>
        </w:div>
        <w:div w:id="553470630">
          <w:marLeft w:val="-225"/>
          <w:marRight w:val="-225"/>
          <w:marTop w:val="0"/>
          <w:marBottom w:val="0"/>
          <w:divBdr>
            <w:top w:val="none" w:sz="0" w:space="0" w:color="auto"/>
            <w:left w:val="none" w:sz="0" w:space="0" w:color="auto"/>
            <w:bottom w:val="none" w:sz="0" w:space="0" w:color="auto"/>
            <w:right w:val="none" w:sz="0" w:space="0" w:color="auto"/>
          </w:divBdr>
          <w:divsChild>
            <w:div w:id="16575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297314">
      <w:bodyDiv w:val="1"/>
      <w:marLeft w:val="0"/>
      <w:marRight w:val="0"/>
      <w:marTop w:val="0"/>
      <w:marBottom w:val="0"/>
      <w:divBdr>
        <w:top w:val="none" w:sz="0" w:space="0" w:color="auto"/>
        <w:left w:val="none" w:sz="0" w:space="0" w:color="auto"/>
        <w:bottom w:val="none" w:sz="0" w:space="0" w:color="auto"/>
        <w:right w:val="none" w:sz="0" w:space="0" w:color="auto"/>
      </w:divBdr>
    </w:div>
    <w:div w:id="1598253488">
      <w:bodyDiv w:val="1"/>
      <w:marLeft w:val="0"/>
      <w:marRight w:val="0"/>
      <w:marTop w:val="0"/>
      <w:marBottom w:val="0"/>
      <w:divBdr>
        <w:top w:val="none" w:sz="0" w:space="0" w:color="auto"/>
        <w:left w:val="none" w:sz="0" w:space="0" w:color="auto"/>
        <w:bottom w:val="none" w:sz="0" w:space="0" w:color="auto"/>
        <w:right w:val="none" w:sz="0" w:space="0" w:color="auto"/>
      </w:divBdr>
      <w:divsChild>
        <w:div w:id="178561026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1769891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attle.gov/light/skagit/Relicensing/cs/groups/secure/@scl.skagit.team/documents/document/cm9k/ntcx/~edisp/prod571195.pdf" TargetMode="External"/><Relationship Id="rId3" Type="http://schemas.openxmlformats.org/officeDocument/2006/relationships/styles" Target="styles.xml"/><Relationship Id="rId7" Type="http://schemas.openxmlformats.org/officeDocument/2006/relationships/hyperlink" Target="https://www.emerald.com/insight/content/doi/10.1108/REPS-04-2019-0052/full/html"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tate.nj.us/drbc/library/documents/TREB-PDE2012/Ch8-restoration.pdf"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hansard.parliament.uk/Lords/1989-05-23/debates/63b434ea-35a3-443d-a556-f22bda93f83e/PartIiOrdersContainingMandatoryProvisionsEtc" TargetMode="External"/><Relationship Id="rId4" Type="http://schemas.openxmlformats.org/officeDocument/2006/relationships/settings" Target="settings.xml"/><Relationship Id="rId9" Type="http://schemas.openxmlformats.org/officeDocument/2006/relationships/hyperlink" Target="http://www.seattle.gov/light/skagit/Relicensing/cs/groups/secure/@scl.skagit.team/documents/document/cm9k/ntcx/~edisp/prod571195.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mosley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9EB825-A349-4927-A786-BDA0B07CD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5564</Words>
  <Characters>31716</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Mosley-Jensen, William</dc:creator>
  <cp:keywords>5.1.1</cp:keywords>
  <dc:description/>
  <cp:lastModifiedBy>Mosley-Jensen, William</cp:lastModifiedBy>
  <cp:revision>3</cp:revision>
  <dcterms:created xsi:type="dcterms:W3CDTF">2021-06-22T00:23:00Z</dcterms:created>
  <dcterms:modified xsi:type="dcterms:W3CDTF">2021-06-25T06:13:00Z</dcterms:modified>
</cp:coreProperties>
</file>