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BE7DB" w14:textId="77777777" w:rsidR="00543497" w:rsidRDefault="00543497" w:rsidP="00543497"/>
    <w:p w14:paraId="79DAB3B1" w14:textId="77777777" w:rsidR="00543497" w:rsidRPr="00813CA8" w:rsidRDefault="00543497" w:rsidP="00543497"/>
    <w:p w14:paraId="562C864F" w14:textId="0F6D1C36" w:rsidR="00543497" w:rsidRDefault="00543497" w:rsidP="00596BBD">
      <w:pPr>
        <w:pStyle w:val="Heading3"/>
        <w:ind w:firstLine="720"/>
      </w:pPr>
      <w:r>
        <w:t>Resolution</w:t>
      </w:r>
    </w:p>
    <w:p w14:paraId="05296C07" w14:textId="77777777" w:rsidR="00543497" w:rsidRDefault="00543497" w:rsidP="00543497"/>
    <w:p w14:paraId="21220E87" w14:textId="77777777" w:rsidR="00543497" w:rsidRDefault="00543497" w:rsidP="00543497">
      <w:r>
        <w:t>Resolved: The United States federal government should substantially increase its protection of water resources in the United States.</w:t>
      </w:r>
    </w:p>
    <w:p w14:paraId="2B97FE43" w14:textId="37AD4A60" w:rsidR="003F3BEE" w:rsidRDefault="003F3BEE" w:rsidP="003F3BEE">
      <w:pPr>
        <w:pStyle w:val="Heading1"/>
      </w:pPr>
      <w:r>
        <w:t>Violations</w:t>
      </w:r>
    </w:p>
    <w:p w14:paraId="0E0B1BCC" w14:textId="51914F22" w:rsidR="003F3BEE" w:rsidRDefault="003F3BEE" w:rsidP="003F3BEE">
      <w:pPr>
        <w:pStyle w:val="Heading2"/>
      </w:pPr>
      <w:r>
        <w:t>Substantially = No Saltwater</w:t>
      </w:r>
    </w:p>
    <w:p w14:paraId="26A162D0" w14:textId="77777777" w:rsidR="003F3BEE" w:rsidRPr="003F3BEE" w:rsidRDefault="003F3BEE" w:rsidP="003F3BEE"/>
    <w:p w14:paraId="1F69BAA5" w14:textId="28B5DD9D" w:rsidR="003F3BEE" w:rsidRDefault="003F3BEE" w:rsidP="003F3BEE">
      <w:pPr>
        <w:pStyle w:val="Heading3"/>
      </w:pPr>
      <w:r>
        <w:t>No Saltwater---1NC</w:t>
      </w:r>
    </w:p>
    <w:p w14:paraId="362A0749" w14:textId="77777777" w:rsidR="003F3BEE" w:rsidRDefault="003F3BEE" w:rsidP="003F3BEE"/>
    <w:p w14:paraId="05664FF8" w14:textId="77777777" w:rsidR="003F3BEE" w:rsidRPr="002559E4" w:rsidRDefault="003F3BEE" w:rsidP="003F3BEE">
      <w:pPr>
        <w:pStyle w:val="Heading4"/>
      </w:pPr>
      <w:r w:rsidRPr="002559E4">
        <w:t xml:space="preserve">Substantial means </w:t>
      </w:r>
      <w:r>
        <w:t>in the main.</w:t>
      </w:r>
    </w:p>
    <w:p w14:paraId="41168568" w14:textId="77777777" w:rsidR="003F3BEE" w:rsidRPr="002559E4" w:rsidRDefault="003F3BEE" w:rsidP="003F3BEE">
      <w:r w:rsidRPr="002559E4">
        <w:rPr>
          <w:b/>
          <w:u w:val="single"/>
        </w:rPr>
        <w:t>Words &amp; Phrases</w:t>
      </w:r>
      <w:r w:rsidRPr="002559E4">
        <w:t>, Vol. 40A, 200</w:t>
      </w:r>
      <w:r w:rsidRPr="002559E4">
        <w:rPr>
          <w:b/>
          <w:u w:val="single"/>
        </w:rPr>
        <w:t>2</w:t>
      </w:r>
      <w:r w:rsidRPr="002559E4">
        <w:t xml:space="preserve">, p. 469. </w:t>
      </w:r>
    </w:p>
    <w:p w14:paraId="1808B5FC" w14:textId="77777777" w:rsidR="003F3BEE" w:rsidRPr="002559E4" w:rsidRDefault="003F3BEE" w:rsidP="003F3BEE"/>
    <w:p w14:paraId="213A37CD" w14:textId="77777777" w:rsidR="003F3BEE" w:rsidRDefault="003F3BEE" w:rsidP="003F3BEE">
      <w:proofErr w:type="spellStart"/>
      <w:proofErr w:type="gramStart"/>
      <w:r w:rsidRPr="002559E4">
        <w:t>IILApI</w:t>
      </w:r>
      <w:proofErr w:type="spellEnd"/>
      <w:r w:rsidRPr="002559E4">
        <w:t>,.</w:t>
      </w:r>
      <w:proofErr w:type="gramEnd"/>
      <w:r w:rsidRPr="002559E4">
        <w:t xml:space="preserve"> 2 Dist. 1923. “</w:t>
      </w:r>
      <w:r w:rsidRPr="00AC4792">
        <w:rPr>
          <w:rStyle w:val="Emphasis"/>
        </w:rPr>
        <w:t>Substantial” means</w:t>
      </w:r>
      <w:r w:rsidRPr="002559E4">
        <w:t xml:space="preserve"> in substance, </w:t>
      </w:r>
      <w:r w:rsidRPr="00AC4792">
        <w:rPr>
          <w:rStyle w:val="Emphasis"/>
        </w:rPr>
        <w:t>in the main</w:t>
      </w:r>
      <w:r w:rsidRPr="002559E4">
        <w:t xml:space="preserve">, essential, including material or essential parts. -White v. City Of' </w:t>
      </w:r>
      <w:proofErr w:type="spellStart"/>
      <w:r w:rsidRPr="002559E4">
        <w:t>Otlawa</w:t>
      </w:r>
      <w:proofErr w:type="spellEnd"/>
      <w:r w:rsidRPr="002559E4">
        <w:t xml:space="preserve">. 230 </w:t>
      </w:r>
      <w:proofErr w:type="spellStart"/>
      <w:r w:rsidRPr="002559E4">
        <w:t>IILApIt</w:t>
      </w:r>
      <w:proofErr w:type="spellEnd"/>
      <w:r w:rsidRPr="002559E4">
        <w:t xml:space="preserve">. 491, </w:t>
      </w:r>
      <w:proofErr w:type="spellStart"/>
      <w:r w:rsidRPr="002559E4">
        <w:t>affirmcd</w:t>
      </w:r>
      <w:proofErr w:type="spellEnd"/>
      <w:r w:rsidRPr="002559E4">
        <w:t xml:space="preserve"> 149 N.G. 021. 318 Ill. 463.</w:t>
      </w:r>
    </w:p>
    <w:p w14:paraId="517B703D" w14:textId="77777777" w:rsidR="003F3BEE" w:rsidRDefault="003F3BEE" w:rsidP="003F3BEE"/>
    <w:p w14:paraId="078DB9EB" w14:textId="77777777" w:rsidR="003F3BEE" w:rsidRDefault="003F3BEE" w:rsidP="003F3BEE">
      <w:pPr>
        <w:pStyle w:val="Heading4"/>
      </w:pPr>
      <w:r>
        <w:t xml:space="preserve">The main water resource is surface and groundwater. </w:t>
      </w:r>
    </w:p>
    <w:p w14:paraId="6322131B" w14:textId="77777777" w:rsidR="003F3BEE" w:rsidRDefault="003F3BEE" w:rsidP="003F3BEE">
      <w:proofErr w:type="spellStart"/>
      <w:r w:rsidRPr="00EB68BF">
        <w:rPr>
          <w:rStyle w:val="Style13ptBold"/>
        </w:rPr>
        <w:t>Fanack</w:t>
      </w:r>
      <w:proofErr w:type="spellEnd"/>
      <w:r w:rsidRPr="00EB68BF">
        <w:rPr>
          <w:rStyle w:val="Style13ptBold"/>
        </w:rPr>
        <w:t xml:space="preserve"> Water 16</w:t>
      </w:r>
      <w:r>
        <w:t>, “Water Resources,” 11-21-2016, https://water.fanack.com/israel/water-resources/</w:t>
      </w:r>
    </w:p>
    <w:p w14:paraId="2D43EF7E" w14:textId="77777777" w:rsidR="003F3BEE" w:rsidRPr="004E3FEF" w:rsidRDefault="003F3BEE" w:rsidP="003F3BEE">
      <w:pPr>
        <w:rPr>
          <w:sz w:val="14"/>
        </w:rPr>
      </w:pPr>
      <w:r w:rsidRPr="004E3FEF">
        <w:rPr>
          <w:sz w:val="14"/>
        </w:rPr>
        <w:t xml:space="preserve">Israel draws its water from three sources: surface water, </w:t>
      </w:r>
      <w:proofErr w:type="gramStart"/>
      <w:r w:rsidRPr="004E3FEF">
        <w:rPr>
          <w:sz w:val="14"/>
        </w:rPr>
        <w:t>groundwater</w:t>
      </w:r>
      <w:proofErr w:type="gramEnd"/>
      <w:r w:rsidRPr="004E3FEF">
        <w:rPr>
          <w:sz w:val="14"/>
        </w:rPr>
        <w:t xml:space="preserve"> and alternative sources (desalination and wastewater reuse). </w:t>
      </w:r>
      <w:r w:rsidRPr="003F3BEE">
        <w:rPr>
          <w:rStyle w:val="Emphasis"/>
        </w:rPr>
        <w:t>Currently, surface and groundwater still form the main sources of water supply</w:t>
      </w:r>
      <w:r w:rsidRPr="004E3FEF">
        <w:rPr>
          <w:sz w:val="14"/>
        </w:rPr>
        <w:t xml:space="preserve"> (Fig. 4). </w:t>
      </w:r>
      <w:r w:rsidRPr="004E3FEF">
        <w:rPr>
          <w:rStyle w:val="StyleUnderline"/>
        </w:rPr>
        <w:t>However, recent developments in desalination and wastewater reuse technology herald a shift away from natural to alternative sources so that Israel will be able to meet future demand and protect its natural water resource</w:t>
      </w:r>
      <w:r w:rsidRPr="004E3FEF">
        <w:rPr>
          <w:sz w:val="14"/>
        </w:rPr>
        <w:t xml:space="preserve">s. On average, Israelis dispose of about 93 m3 of fresh water per person per year.[1] </w:t>
      </w:r>
      <w:r w:rsidRPr="004E3FEF">
        <w:rPr>
          <w:rStyle w:val="Emphasis"/>
        </w:rPr>
        <w:t>Non-conventional Water Resources</w:t>
      </w:r>
      <w:r>
        <w:rPr>
          <w:rStyle w:val="Emphasis"/>
        </w:rPr>
        <w:t xml:space="preserve"> </w:t>
      </w:r>
      <w:r w:rsidRPr="004E3FEF">
        <w:rPr>
          <w:rStyle w:val="StyleUnderline"/>
        </w:rPr>
        <w:t>Desalination</w:t>
      </w:r>
      <w:r>
        <w:rPr>
          <w:rStyle w:val="StyleUnderline"/>
        </w:rPr>
        <w:t xml:space="preserve"> </w:t>
      </w:r>
      <w:proofErr w:type="gramStart"/>
      <w:r w:rsidRPr="004E3FEF">
        <w:rPr>
          <w:rStyle w:val="StyleUnderline"/>
        </w:rPr>
        <w:t>In</w:t>
      </w:r>
      <w:proofErr w:type="gramEnd"/>
      <w:r w:rsidRPr="004E3FEF">
        <w:rPr>
          <w:rStyle w:val="StyleUnderline"/>
        </w:rPr>
        <w:t xml:space="preserve"> Israel, desalination plants using reverse osmosis technology treat seawater for drinking-water purposes and brackish water for agriculture</w:t>
      </w:r>
      <w:r w:rsidRPr="004E3FEF">
        <w:rPr>
          <w:sz w:val="14"/>
        </w:rPr>
        <w:t>. Today, desalination accounts for approximately 42% of the country’s drinking-water needs.[2] Desalinated water production has increased significantly since the first desalination plant in Ashkelon started supplying water to the grid in 2005, with production increasing from 277 MCM/</w:t>
      </w:r>
      <w:proofErr w:type="spellStart"/>
      <w:r w:rsidRPr="004E3FEF">
        <w:rPr>
          <w:sz w:val="14"/>
        </w:rPr>
        <w:t>yr</w:t>
      </w:r>
      <w:proofErr w:type="spellEnd"/>
      <w:r w:rsidRPr="004E3FEF">
        <w:rPr>
          <w:sz w:val="14"/>
        </w:rPr>
        <w:t xml:space="preserve"> in 2010 to around 600 MCM/</w:t>
      </w:r>
      <w:proofErr w:type="spellStart"/>
      <w:r w:rsidRPr="004E3FEF">
        <w:rPr>
          <w:sz w:val="14"/>
        </w:rPr>
        <w:t>yr</w:t>
      </w:r>
      <w:proofErr w:type="spellEnd"/>
      <w:r w:rsidRPr="004E3FEF">
        <w:rPr>
          <w:sz w:val="14"/>
        </w:rPr>
        <w:t xml:space="preserve"> in 2014 (Fig. 4). Going forward, the target is to produce 705 MCM/</w:t>
      </w:r>
      <w:proofErr w:type="spellStart"/>
      <w:r w:rsidRPr="004E3FEF">
        <w:rPr>
          <w:sz w:val="14"/>
        </w:rPr>
        <w:t>yr</w:t>
      </w:r>
      <w:proofErr w:type="spellEnd"/>
      <w:r w:rsidRPr="004E3FEF">
        <w:rPr>
          <w:sz w:val="14"/>
        </w:rPr>
        <w:t xml:space="preserve"> of desalinated water by 2020 and 1.75 billion cubic </w:t>
      </w:r>
      <w:proofErr w:type="spellStart"/>
      <w:r w:rsidRPr="004E3FEF">
        <w:rPr>
          <w:sz w:val="14"/>
        </w:rPr>
        <w:t>metres</w:t>
      </w:r>
      <w:proofErr w:type="spellEnd"/>
      <w:r w:rsidRPr="004E3FEF">
        <w:rPr>
          <w:sz w:val="14"/>
        </w:rPr>
        <w:t xml:space="preserve"> per year (BCM/</w:t>
      </w:r>
      <w:proofErr w:type="spellStart"/>
      <w:r w:rsidRPr="004E3FEF">
        <w:rPr>
          <w:sz w:val="14"/>
        </w:rPr>
        <w:t>yr</w:t>
      </w:r>
      <w:proofErr w:type="spellEnd"/>
      <w:r w:rsidRPr="004E3FEF">
        <w:rPr>
          <w:sz w:val="14"/>
        </w:rPr>
        <w:t xml:space="preserve">) by 2040. Desalination is considered essential to maintain a sustainable water supply for the population. The Israeli government also plans to use desalinated water to replenish declining natural water resources.[3] Most desalination plants in Israel are privately owned. While the energy requirement for reverse osmosis desalination is high, Israel is maximizing on energy recovery and reducing production costs by powering desalination plants with natural gas.[4] </w:t>
      </w:r>
      <w:r w:rsidRPr="004E3FEF">
        <w:rPr>
          <w:rStyle w:val="StyleUnderline"/>
        </w:rPr>
        <w:t>Wastewater Reuse</w:t>
      </w:r>
      <w:r>
        <w:rPr>
          <w:rStyle w:val="StyleUnderline"/>
        </w:rPr>
        <w:t xml:space="preserve"> </w:t>
      </w:r>
      <w:r w:rsidRPr="004E3FEF">
        <w:rPr>
          <w:rStyle w:val="StyleUnderline"/>
        </w:rPr>
        <w:t>Wastewater reuse is an important source of water for agriculture in Israel</w:t>
      </w:r>
      <w:r w:rsidRPr="004E3FEF">
        <w:rPr>
          <w:sz w:val="14"/>
        </w:rPr>
        <w:t>. Wastewater that is treated and used for irrigation is known as effluent. Of the 507 MCM/</w:t>
      </w:r>
      <w:proofErr w:type="spellStart"/>
      <w:r w:rsidRPr="004E3FEF">
        <w:rPr>
          <w:sz w:val="14"/>
        </w:rPr>
        <w:t>yr</w:t>
      </w:r>
      <w:proofErr w:type="spellEnd"/>
      <w:r w:rsidRPr="004E3FEF">
        <w:rPr>
          <w:sz w:val="14"/>
        </w:rPr>
        <w:t xml:space="preserve"> of wastewater produced, 468 MCM/</w:t>
      </w:r>
      <w:proofErr w:type="spellStart"/>
      <w:r w:rsidRPr="004E3FEF">
        <w:rPr>
          <w:sz w:val="14"/>
        </w:rPr>
        <w:t>yr</w:t>
      </w:r>
      <w:proofErr w:type="spellEnd"/>
      <w:r w:rsidRPr="004E3FEF">
        <w:rPr>
          <w:sz w:val="14"/>
        </w:rPr>
        <w:t xml:space="preserve"> (93%) is treated and 410 MCM/</w:t>
      </w:r>
      <w:proofErr w:type="spellStart"/>
      <w:r w:rsidRPr="004E3FEF">
        <w:rPr>
          <w:sz w:val="14"/>
        </w:rPr>
        <w:t>yr</w:t>
      </w:r>
      <w:proofErr w:type="spellEnd"/>
      <w:r w:rsidRPr="004E3FEF">
        <w:rPr>
          <w:sz w:val="14"/>
        </w:rPr>
        <w:t xml:space="preserve"> (85%) is reused in irrigation.[5] Domestic sewage is collected and treated by Israel’s national water utility, </w:t>
      </w:r>
      <w:proofErr w:type="spellStart"/>
      <w:r w:rsidRPr="004E3FEF">
        <w:rPr>
          <w:sz w:val="14"/>
        </w:rPr>
        <w:t>Mekorot</w:t>
      </w:r>
      <w:proofErr w:type="spellEnd"/>
      <w:r w:rsidRPr="004E3FEF">
        <w:rPr>
          <w:sz w:val="14"/>
        </w:rPr>
        <w:t xml:space="preserve">, or by private companies. Private wastewater treatment facilities normally operate in smaller outlying communities whereas </w:t>
      </w:r>
      <w:proofErr w:type="spellStart"/>
      <w:r w:rsidRPr="004E3FEF">
        <w:rPr>
          <w:sz w:val="14"/>
        </w:rPr>
        <w:t>Mekorot</w:t>
      </w:r>
      <w:proofErr w:type="spellEnd"/>
      <w:r w:rsidRPr="004E3FEF">
        <w:rPr>
          <w:sz w:val="14"/>
        </w:rPr>
        <w:t xml:space="preserve"> treats sewage from the larger urban </w:t>
      </w:r>
      <w:proofErr w:type="spellStart"/>
      <w:r w:rsidRPr="004E3FEF">
        <w:rPr>
          <w:sz w:val="14"/>
        </w:rPr>
        <w:t>centres</w:t>
      </w:r>
      <w:proofErr w:type="spellEnd"/>
      <w:r w:rsidRPr="004E3FEF">
        <w:rPr>
          <w:sz w:val="14"/>
        </w:rPr>
        <w:t>. Israel aims to more than double the amount of wastewater that is produced for the agricultural sector by 2050.[6]</w:t>
      </w:r>
    </w:p>
    <w:p w14:paraId="224771D8" w14:textId="77777777" w:rsidR="003F3BEE" w:rsidRDefault="003F3BEE" w:rsidP="003F3BEE"/>
    <w:p w14:paraId="29E7205F" w14:textId="77777777" w:rsidR="003F3BEE" w:rsidRDefault="003F3BEE" w:rsidP="003F3BEE">
      <w:pPr>
        <w:pStyle w:val="Heading4"/>
      </w:pPr>
      <w:r>
        <w:t xml:space="preserve">The plan protects non-surface and groundwater which is not </w:t>
      </w:r>
      <w:proofErr w:type="gramStart"/>
      <w:r>
        <w:t>substantial</w:t>
      </w:r>
      <w:proofErr w:type="gramEnd"/>
    </w:p>
    <w:p w14:paraId="22D19921" w14:textId="77777777" w:rsidR="003F3BEE" w:rsidRDefault="003F3BEE" w:rsidP="003F3BEE"/>
    <w:p w14:paraId="5DEC5ECE" w14:textId="77777777" w:rsidR="003F3BEE" w:rsidRDefault="003F3BEE" w:rsidP="003F3BEE">
      <w:pPr>
        <w:pStyle w:val="Heading4"/>
      </w:pPr>
      <w:r>
        <w:t>Vote neg:</w:t>
      </w:r>
    </w:p>
    <w:p w14:paraId="4FFDDA2E" w14:textId="77777777" w:rsidR="003F3BEE" w:rsidRDefault="003F3BEE" w:rsidP="003F3BEE">
      <w:pPr>
        <w:pStyle w:val="Heading4"/>
      </w:pPr>
      <w:r>
        <w:t xml:space="preserve">1. Limits---they allow the </w:t>
      </w:r>
      <w:proofErr w:type="spellStart"/>
      <w:r>
        <w:t>aff</w:t>
      </w:r>
      <w:proofErr w:type="spellEnd"/>
      <w:r>
        <w:t xml:space="preserve"> to effect oceans, ice, saline </w:t>
      </w:r>
      <w:proofErr w:type="spellStart"/>
      <w:r>
        <w:t>surfacewater</w:t>
      </w:r>
      <w:proofErr w:type="spellEnd"/>
      <w:r>
        <w:t>, wastewater and vapor and every permutation in between which explodes the negative research burden</w:t>
      </w:r>
    </w:p>
    <w:p w14:paraId="58A7EC47" w14:textId="77777777" w:rsidR="003F3BEE" w:rsidRDefault="003F3BEE" w:rsidP="003F3BEE"/>
    <w:p w14:paraId="3D204A44" w14:textId="77777777" w:rsidR="003F3BEE" w:rsidRPr="003F3BEE" w:rsidRDefault="003F3BEE" w:rsidP="003F3BEE">
      <w:pPr>
        <w:pStyle w:val="Heading4"/>
      </w:pPr>
      <w:r>
        <w:t xml:space="preserve">2. Ground---core negative arguments are in the context of protecting surface water from contamination which </w:t>
      </w:r>
      <w:proofErr w:type="gramStart"/>
      <w:r>
        <w:t>don’t</w:t>
      </w:r>
      <w:proofErr w:type="gramEnd"/>
      <w:r>
        <w:t xml:space="preserve"> apply to saltwater</w:t>
      </w:r>
    </w:p>
    <w:p w14:paraId="1ACDF0D1" w14:textId="77777777" w:rsidR="003F3BEE" w:rsidRDefault="003F3BEE" w:rsidP="003F3BEE"/>
    <w:p w14:paraId="5D52AA3E" w14:textId="77E3908A" w:rsidR="005F5C0E" w:rsidRDefault="005F5C0E" w:rsidP="005F5C0E">
      <w:pPr>
        <w:pStyle w:val="Heading3"/>
      </w:pPr>
      <w:r>
        <w:t>No Saltwater---</w:t>
      </w:r>
      <w:proofErr w:type="spellStart"/>
      <w:r>
        <w:t>Interp</w:t>
      </w:r>
      <w:proofErr w:type="spellEnd"/>
      <w:r>
        <w:t>---</w:t>
      </w:r>
      <w:r w:rsidR="003F3BEE">
        <w:t>2NC</w:t>
      </w:r>
    </w:p>
    <w:p w14:paraId="702CEBE6" w14:textId="77777777" w:rsidR="005F5C0E" w:rsidRPr="005F5C0E" w:rsidRDefault="005F5C0E" w:rsidP="005F5C0E"/>
    <w:p w14:paraId="1955FC98" w14:textId="117516CC" w:rsidR="003F3BEE" w:rsidRDefault="003F3BEE" w:rsidP="003F3BEE">
      <w:pPr>
        <w:pStyle w:val="Heading4"/>
      </w:pPr>
      <w:r>
        <w:t>The main</w:t>
      </w:r>
      <w:r w:rsidR="005F5C0E">
        <w:t xml:space="preserve"> form of water resource protection is sustainably managing the supply of freshwater. </w:t>
      </w:r>
    </w:p>
    <w:p w14:paraId="12C81323" w14:textId="77777777" w:rsidR="003F3BEE" w:rsidRDefault="003F3BEE" w:rsidP="003F3BEE">
      <w:r w:rsidRPr="00EB68BF">
        <w:rPr>
          <w:rStyle w:val="Style13ptBold"/>
        </w:rPr>
        <w:t>OECD 20</w:t>
      </w:r>
      <w:r>
        <w:t xml:space="preserve">, "Freshwater resources", in Environment </w:t>
      </w:r>
      <w:proofErr w:type="gramStart"/>
      <w:r>
        <w:t>at a Glance</w:t>
      </w:r>
      <w:proofErr w:type="gramEnd"/>
      <w:r>
        <w:t xml:space="preserve"> Indicators, OECD Publishing, Paris, https://www.oecd-ilibrary.org/sites/9e25b016-en/index.html?itemId=/content/component/9e25b016-en</w:t>
      </w:r>
    </w:p>
    <w:p w14:paraId="2092D6DF" w14:textId="77777777" w:rsidR="003F3BEE" w:rsidRPr="004E3FEF" w:rsidRDefault="003F3BEE" w:rsidP="003F3BEE">
      <w:pPr>
        <w:rPr>
          <w:sz w:val="14"/>
        </w:rPr>
      </w:pPr>
      <w:r w:rsidRPr="004E3FEF">
        <w:rPr>
          <w:rStyle w:val="Emphasis"/>
        </w:rPr>
        <w:t>The main</w:t>
      </w:r>
      <w:r w:rsidRPr="004E3FEF">
        <w:rPr>
          <w:sz w:val="14"/>
        </w:rPr>
        <w:t xml:space="preserve"> </w:t>
      </w:r>
      <w:r w:rsidRPr="004E3FEF">
        <w:rPr>
          <w:rStyle w:val="StyleUnderline"/>
        </w:rPr>
        <w:t xml:space="preserve">challenge is to ensure sustainable management </w:t>
      </w:r>
      <w:r w:rsidRPr="004E3FEF">
        <w:rPr>
          <w:rStyle w:val="Emphasis"/>
        </w:rPr>
        <w:t>of water resources</w:t>
      </w:r>
      <w:r w:rsidRPr="004E3FEF">
        <w:rPr>
          <w:sz w:val="14"/>
        </w:rPr>
        <w:t xml:space="preserve"> and water services </w:t>
      </w:r>
      <w:proofErr w:type="gramStart"/>
      <w:r w:rsidRPr="004E3FEF">
        <w:rPr>
          <w:rStyle w:val="StyleUnderline"/>
        </w:rPr>
        <w:t>so as to</w:t>
      </w:r>
      <w:proofErr w:type="gramEnd"/>
      <w:r w:rsidRPr="004E3FEF">
        <w:rPr>
          <w:rStyle w:val="StyleUnderline"/>
        </w:rPr>
        <w:t xml:space="preserve"> maintain adequate </w:t>
      </w:r>
      <w:r w:rsidRPr="004E3FEF">
        <w:rPr>
          <w:rStyle w:val="Emphasis"/>
        </w:rPr>
        <w:t>supplies of freshwater</w:t>
      </w:r>
      <w:r w:rsidRPr="004E3FEF">
        <w:rPr>
          <w:sz w:val="14"/>
        </w:rPr>
        <w:t xml:space="preserve"> </w:t>
      </w:r>
      <w:r w:rsidRPr="004E3FEF">
        <w:rPr>
          <w:rStyle w:val="StyleUnderline"/>
        </w:rPr>
        <w:t>of suitable quality for economic activities, human use and well-being, and support aquatic and other ecosystems, and address threats associated with droughts and floods resulting from climate change</w:t>
      </w:r>
      <w:r w:rsidRPr="004E3FEF">
        <w:rPr>
          <w:sz w:val="14"/>
        </w:rPr>
        <w:t xml:space="preserve">. This requires an integrated approach for the management of water and water-related ecosystems and an effective cooperation in transboundary river basins. </w:t>
      </w:r>
      <w:r w:rsidRPr="004E3FEF">
        <w:rPr>
          <w:rStyle w:val="StyleUnderline"/>
        </w:rPr>
        <w:t>Water quantity is best managed through a combination of policies that manage demand for water, promote water use efficiency, and allocate water where it is most needed.</w:t>
      </w:r>
      <w:r>
        <w:rPr>
          <w:rStyle w:val="StyleUnderline"/>
        </w:rPr>
        <w:t xml:space="preserve"> </w:t>
      </w:r>
      <w:r w:rsidRPr="004E3FEF">
        <w:rPr>
          <w:rStyle w:val="StyleUnderline"/>
        </w:rPr>
        <w:t>Water quality management requires preventing and reducing pollution from all sources, through a systematic integration of water quality considerations in agricultural and other policies and appropriate treatment of wastewater. Both polluters and users should be kept accountable.</w:t>
      </w:r>
      <w:r>
        <w:rPr>
          <w:rStyle w:val="StyleUnderline"/>
        </w:rPr>
        <w:t xml:space="preserve"> </w:t>
      </w:r>
      <w:r w:rsidRPr="004E3FEF">
        <w:rPr>
          <w:sz w:val="14"/>
        </w:rPr>
        <w:t xml:space="preserve">Water risks and disasters are best managed in a cooperative way through risk assessments and a mix of prevention and mitigation measures. Policy coherence across climate change adaptation, water management, land management, spatial planning, biodiversity protection and disaster risk reduction is crucial. </w:t>
      </w:r>
      <w:r w:rsidRPr="004E3FEF">
        <w:rPr>
          <w:rStyle w:val="StyleUnderline"/>
        </w:rPr>
        <w:t>Policy instruments such as pricing of water and water-related services are important for managing demand and promoting efficient use of water, for allocating water among competing uses and for generating finance to invest in water-related infrastructure and services.</w:t>
      </w:r>
      <w:r w:rsidRPr="004E3FEF">
        <w:rPr>
          <w:sz w:val="14"/>
        </w:rPr>
        <w:t xml:space="preserve"> At the same time, the affordability of the water bill for </w:t>
      </w:r>
      <w:proofErr w:type="gramStart"/>
      <w:r w:rsidRPr="004E3FEF">
        <w:rPr>
          <w:sz w:val="14"/>
        </w:rPr>
        <w:t>low income</w:t>
      </w:r>
      <w:proofErr w:type="gramEnd"/>
      <w:r w:rsidRPr="004E3FEF">
        <w:rPr>
          <w:sz w:val="14"/>
        </w:rPr>
        <w:t xml:space="preserve"> households needs to be taken into account to ensure continued access to water for poorer consumers. Water pricing can be complemented by a range of other instruments and measures, including abstraction and pollution charges, tradable water permits, smart metering, water reuse and innovation. </w:t>
      </w:r>
    </w:p>
    <w:p w14:paraId="3C49E27B" w14:textId="77777777" w:rsidR="003F3BEE" w:rsidRDefault="003F3BEE" w:rsidP="003F3BEE"/>
    <w:p w14:paraId="79826EBC" w14:textId="1BCDD4D3" w:rsidR="003F3BEE" w:rsidRDefault="005F5C0E" w:rsidP="005F5C0E">
      <w:pPr>
        <w:pStyle w:val="Heading4"/>
      </w:pPr>
      <w:r>
        <w:t xml:space="preserve">The majority of countries think the main water resources are either freshwater OR treated salt or </w:t>
      </w:r>
      <w:proofErr w:type="gramStart"/>
      <w:r>
        <w:t>waste water</w:t>
      </w:r>
      <w:proofErr w:type="gramEnd"/>
      <w:r>
        <w:t xml:space="preserve"> BUT not merely saltwater. </w:t>
      </w:r>
    </w:p>
    <w:p w14:paraId="56C04256" w14:textId="77777777" w:rsidR="003F3BEE" w:rsidRDefault="003F3BEE" w:rsidP="003F3BEE">
      <w:r w:rsidRPr="002E683A">
        <w:rPr>
          <w:rStyle w:val="Style13ptBold"/>
        </w:rPr>
        <w:t xml:space="preserve">NCAR 16, </w:t>
      </w:r>
      <w:r>
        <w:t xml:space="preserve">“Regional Water-Energy Nexus </w:t>
      </w:r>
      <w:proofErr w:type="gramStart"/>
      <w:r>
        <w:t>And</w:t>
      </w:r>
      <w:proofErr w:type="gramEnd"/>
      <w:r>
        <w:t xml:space="preserve"> Climate Change In The Arabian Peninsula,” 12-16-2016, https://ral.ucar.edu/projects/regional-water-energy-nexus-and-climate-change-in-the-arabian-peninsula</w:t>
      </w:r>
    </w:p>
    <w:p w14:paraId="28BDC924" w14:textId="77777777" w:rsidR="003F3BEE" w:rsidRPr="004E3FEF" w:rsidRDefault="003F3BEE" w:rsidP="003F3BEE">
      <w:pPr>
        <w:rPr>
          <w:rStyle w:val="StyleUnderline"/>
        </w:rPr>
      </w:pPr>
      <w:r w:rsidRPr="004E3FEF">
        <w:rPr>
          <w:rStyle w:val="StyleUnderline"/>
        </w:rPr>
        <w:t xml:space="preserve">The analysis shows that water needs for the Gulf countries can mostly be met in any scenario through combinations of </w:t>
      </w:r>
      <w:r w:rsidRPr="004E3FEF">
        <w:rPr>
          <w:rStyle w:val="Emphasis"/>
        </w:rPr>
        <w:t xml:space="preserve">groundwater, </w:t>
      </w:r>
      <w:proofErr w:type="gramStart"/>
      <w:r w:rsidRPr="004E3FEF">
        <w:rPr>
          <w:rStyle w:val="Emphasis"/>
        </w:rPr>
        <w:t>desalination</w:t>
      </w:r>
      <w:proofErr w:type="gramEnd"/>
      <w:r w:rsidRPr="004E3FEF">
        <w:rPr>
          <w:rStyle w:val="Emphasis"/>
        </w:rPr>
        <w:t xml:space="preserve"> and wastewater reuse</w:t>
      </w:r>
      <w:r w:rsidRPr="004E3FEF">
        <w:rPr>
          <w:sz w:val="14"/>
        </w:rPr>
        <w:t xml:space="preserve">, with some regional fossil groundwater basins drawn potentially to extinction by 2060 under the most intensive resource-use scenarios. The scenarios produce different water use for the countries, for example the Integrated Policy Scenario embeds the implementation of all policies and measures that would reduce water demand in the region, resulting in diminishing indoor water use starting in 2020.  Since water provision impacts energy demand (requiring pumping, desalination, and transport), any decreases in water demand will exert similar effects on the energy sector supporting water provision. </w:t>
      </w:r>
      <w:r w:rsidRPr="004E3FEF">
        <w:rPr>
          <w:rStyle w:val="StyleUnderline"/>
        </w:rPr>
        <w:t>As groundwater resources are depleted</w:t>
      </w:r>
      <w:r w:rsidRPr="004E3FEF">
        <w:rPr>
          <w:sz w:val="14"/>
        </w:rPr>
        <w:t xml:space="preserve">, </w:t>
      </w:r>
      <w:r w:rsidRPr="004E3FEF">
        <w:rPr>
          <w:rStyle w:val="Emphasis"/>
        </w:rPr>
        <w:t>desalination becomes the main water resource in the region</w:t>
      </w:r>
      <w:r w:rsidRPr="004E3FEF">
        <w:rPr>
          <w:sz w:val="14"/>
        </w:rPr>
        <w:t>,</w:t>
      </w:r>
      <w:r w:rsidRPr="004E3FEF">
        <w:rPr>
          <w:rStyle w:val="StyleUnderline"/>
        </w:rPr>
        <w:t xml:space="preserve"> followed by treated wastewater, which will be limited to amenity and agricultural sectors.</w:t>
      </w:r>
    </w:p>
    <w:p w14:paraId="13DA3323" w14:textId="77777777" w:rsidR="003F3BEE" w:rsidRDefault="003F3BEE" w:rsidP="003F3BEE"/>
    <w:p w14:paraId="34E87D03" w14:textId="77777777" w:rsidR="003F3BEE" w:rsidRDefault="003F3BEE" w:rsidP="003F3BEE">
      <w:pPr>
        <w:pStyle w:val="Heading4"/>
      </w:pPr>
      <w:r>
        <w:t>Only desalination is in the main</w:t>
      </w:r>
    </w:p>
    <w:p w14:paraId="5610B7E0" w14:textId="77777777" w:rsidR="003F3BEE" w:rsidRDefault="003F3BEE" w:rsidP="003F3BEE">
      <w:r>
        <w:t xml:space="preserve">Mohammad </w:t>
      </w:r>
      <w:proofErr w:type="spellStart"/>
      <w:r w:rsidRPr="002E683A">
        <w:rPr>
          <w:rStyle w:val="Style13ptBold"/>
        </w:rPr>
        <w:t>Alshawaf</w:t>
      </w:r>
      <w:proofErr w:type="spellEnd"/>
      <w:r w:rsidRPr="002E683A">
        <w:rPr>
          <w:rStyle w:val="Style13ptBold"/>
        </w:rPr>
        <w:t xml:space="preserve"> 8,</w:t>
      </w:r>
      <w:r>
        <w:t xml:space="preserve"> Louisiana State University and Agricultural and Mechanical College, “Evaluating the economic and environmental impacts of water subsidies in Kuwait,” https://digitalcommons.lsu.edu/cgi/viewcontent.cgi?article=4517&amp;context=gradschool_theses</w:t>
      </w:r>
    </w:p>
    <w:p w14:paraId="5A6AF9C5" w14:textId="77777777" w:rsidR="003F3BEE" w:rsidRPr="004E3FEF" w:rsidRDefault="003F3BEE" w:rsidP="003F3BEE">
      <w:pPr>
        <w:rPr>
          <w:sz w:val="16"/>
        </w:rPr>
      </w:pPr>
      <w:r w:rsidRPr="004E3FEF">
        <w:rPr>
          <w:rStyle w:val="StyleUnderline"/>
        </w:rPr>
        <w:t xml:space="preserve">Kuwait is a member of the Gulf Cooperation Council (GCC) states which </w:t>
      </w:r>
      <w:proofErr w:type="gramStart"/>
      <w:r w:rsidRPr="004E3FEF">
        <w:rPr>
          <w:rStyle w:val="StyleUnderline"/>
        </w:rPr>
        <w:t>are located in</w:t>
      </w:r>
      <w:proofErr w:type="gramEnd"/>
      <w:r>
        <w:rPr>
          <w:rStyle w:val="StyleUnderline"/>
        </w:rPr>
        <w:t xml:space="preserve"> </w:t>
      </w:r>
      <w:r w:rsidRPr="004E3FEF">
        <w:rPr>
          <w:rStyle w:val="StyleUnderline"/>
        </w:rPr>
        <w:t xml:space="preserve">an arid region, where freshwater resources are extremely limited. </w:t>
      </w:r>
      <w:r w:rsidRPr="004E3FEF">
        <w:rPr>
          <w:sz w:val="16"/>
        </w:rPr>
        <w:t xml:space="preserve">In the last three decades, Kuwait and the other GCC states have experienced rapid growth in population coupled with a rise in living standards and acceleration in social, agricultural, and industrial growths, which greatly increased the demand for water supplies. </w:t>
      </w:r>
      <w:r w:rsidRPr="004E3FEF">
        <w:rPr>
          <w:rStyle w:val="StyleUnderline"/>
        </w:rPr>
        <w:t>Due to the scarcity of water resources in the</w:t>
      </w:r>
      <w:r>
        <w:rPr>
          <w:rStyle w:val="StyleUnderline"/>
        </w:rPr>
        <w:t xml:space="preserve"> </w:t>
      </w:r>
      <w:r w:rsidRPr="004E3FEF">
        <w:rPr>
          <w:rStyle w:val="StyleUnderline"/>
        </w:rPr>
        <w:t xml:space="preserve">region, </w:t>
      </w:r>
      <w:r w:rsidRPr="004E3FEF">
        <w:rPr>
          <w:rStyle w:val="Emphasis"/>
        </w:rPr>
        <w:t>non-conventional water supplies such as seawater desalination are and have been the</w:t>
      </w:r>
      <w:r>
        <w:rPr>
          <w:rStyle w:val="Emphasis"/>
        </w:rPr>
        <w:t xml:space="preserve"> </w:t>
      </w:r>
      <w:r w:rsidRPr="004E3FEF">
        <w:rPr>
          <w:rStyle w:val="Emphasis"/>
        </w:rPr>
        <w:t>main water resource</w:t>
      </w:r>
      <w:r w:rsidRPr="004E3FEF">
        <w:rPr>
          <w:rStyle w:val="StyleUnderline"/>
        </w:rPr>
        <w:t>. Kuwait has so far been able to meet demand by using its access to both the</w:t>
      </w:r>
      <w:r>
        <w:rPr>
          <w:rStyle w:val="StyleUnderline"/>
        </w:rPr>
        <w:t xml:space="preserve"> </w:t>
      </w:r>
      <w:r w:rsidRPr="004E3FEF">
        <w:rPr>
          <w:rStyle w:val="StyleUnderline"/>
        </w:rPr>
        <w:t>sea and abundant fuel needed in the desalination process</w:t>
      </w:r>
      <w:r w:rsidRPr="004E3FEF">
        <w:rPr>
          <w:sz w:val="16"/>
        </w:rPr>
        <w:t xml:space="preserve">. </w:t>
      </w:r>
    </w:p>
    <w:p w14:paraId="54FCDBE6" w14:textId="77777777" w:rsidR="003F3BEE" w:rsidRDefault="003F3BEE" w:rsidP="003F3BEE"/>
    <w:p w14:paraId="038CDE86" w14:textId="77777777" w:rsidR="003F3BEE" w:rsidRDefault="003F3BEE" w:rsidP="003F3BEE">
      <w:pPr>
        <w:pStyle w:val="Heading4"/>
      </w:pPr>
      <w:r>
        <w:t xml:space="preserve">More </w:t>
      </w:r>
      <w:proofErr w:type="spellStart"/>
      <w:r>
        <w:t>ev</w:t>
      </w:r>
      <w:proofErr w:type="spellEnd"/>
    </w:p>
    <w:p w14:paraId="4E417799" w14:textId="77777777" w:rsidR="003F3BEE" w:rsidRDefault="003F3BEE" w:rsidP="003F3BEE">
      <w:r>
        <w:t xml:space="preserve">Suzan </w:t>
      </w:r>
      <w:r w:rsidRPr="002E683A">
        <w:rPr>
          <w:rStyle w:val="Style13ptBold"/>
        </w:rPr>
        <w:t>Shahin 14</w:t>
      </w:r>
      <w:r>
        <w:t xml:space="preserve">, 2 </w:t>
      </w:r>
      <w:proofErr w:type="spellStart"/>
      <w:r>
        <w:t>Aridland</w:t>
      </w:r>
      <w:proofErr w:type="spellEnd"/>
      <w:r>
        <w:t xml:space="preserve"> Agriculture Department, College of Food and Agriculture</w:t>
      </w:r>
    </w:p>
    <w:p w14:paraId="4095F5E9" w14:textId="77777777" w:rsidR="003F3BEE" w:rsidRDefault="003F3BEE" w:rsidP="003F3BEE">
      <w:r>
        <w:t xml:space="preserve">United Arab Emirates University (UAEU), September, “Four reasons will convince the landscape decision </w:t>
      </w:r>
      <w:proofErr w:type="gramStart"/>
      <w:r>
        <w:t>makers</w:t>
      </w:r>
      <w:proofErr w:type="gramEnd"/>
    </w:p>
    <w:p w14:paraId="5407B081" w14:textId="77777777" w:rsidR="003F3BEE" w:rsidRDefault="003F3BEE" w:rsidP="003F3BEE">
      <w:r>
        <w:t>to go for Indigenous Plants in the United Arab Emirates</w:t>
      </w:r>
    </w:p>
    <w:p w14:paraId="460B1BEE" w14:textId="77777777" w:rsidR="003F3BEE" w:rsidRDefault="003F3BEE" w:rsidP="003F3BEE">
      <w:r>
        <w:t>(UAE),” ResearchGate</w:t>
      </w:r>
    </w:p>
    <w:p w14:paraId="333B55D9" w14:textId="77777777" w:rsidR="003F3BEE" w:rsidRPr="004E3FEF" w:rsidRDefault="003F3BEE" w:rsidP="003F3BEE">
      <w:pPr>
        <w:rPr>
          <w:rStyle w:val="Emphasis"/>
        </w:rPr>
      </w:pPr>
      <w:r w:rsidRPr="004E3FEF">
        <w:rPr>
          <w:sz w:val="14"/>
        </w:rPr>
        <w:t xml:space="preserve">However, </w:t>
      </w:r>
      <w:r w:rsidRPr="004E3FEF">
        <w:rPr>
          <w:rStyle w:val="Emphasis"/>
        </w:rPr>
        <w:t>the main resource</w:t>
      </w:r>
      <w:r w:rsidRPr="004E3FEF">
        <w:rPr>
          <w:sz w:val="14"/>
        </w:rPr>
        <w:t xml:space="preserve"> </w:t>
      </w:r>
      <w:r w:rsidRPr="004E3FEF">
        <w:rPr>
          <w:rStyle w:val="StyleUnderline"/>
        </w:rPr>
        <w:t>that covers the watering</w:t>
      </w:r>
      <w:r>
        <w:rPr>
          <w:rStyle w:val="StyleUnderline"/>
        </w:rPr>
        <w:t xml:space="preserve"> </w:t>
      </w:r>
      <w:r w:rsidRPr="004E3FEF">
        <w:rPr>
          <w:rStyle w:val="StyleUnderline"/>
        </w:rPr>
        <w:t>requirements for the forestry sector</w:t>
      </w:r>
      <w:r w:rsidRPr="004E3FEF">
        <w:rPr>
          <w:sz w:val="14"/>
        </w:rPr>
        <w:t xml:space="preserve"> </w:t>
      </w:r>
      <w:r w:rsidRPr="004E3FEF">
        <w:rPr>
          <w:rStyle w:val="Emphasis"/>
        </w:rPr>
        <w:t>is the groundwater</w:t>
      </w:r>
      <w:r w:rsidRPr="004E3FEF">
        <w:rPr>
          <w:sz w:val="14"/>
        </w:rPr>
        <w:t xml:space="preserve">, </w:t>
      </w:r>
      <w:r w:rsidRPr="004E3FEF">
        <w:rPr>
          <w:rStyle w:val="StyleUnderline"/>
        </w:rPr>
        <w:t>which</w:t>
      </w:r>
      <w:r>
        <w:rPr>
          <w:rStyle w:val="StyleUnderline"/>
        </w:rPr>
        <w:t xml:space="preserve"> </w:t>
      </w:r>
      <w:r w:rsidRPr="004E3FEF">
        <w:rPr>
          <w:rStyle w:val="StyleUnderline"/>
        </w:rPr>
        <w:t>contributes to irrigate around 579 million m3</w:t>
      </w:r>
      <w:r>
        <w:rPr>
          <w:rStyle w:val="StyleUnderline"/>
        </w:rPr>
        <w:t xml:space="preserve"> </w:t>
      </w:r>
      <w:r w:rsidRPr="004E3FEF">
        <w:rPr>
          <w:rStyle w:val="StyleUnderline"/>
        </w:rPr>
        <w:t>(81.7%) of the</w:t>
      </w:r>
      <w:r>
        <w:rPr>
          <w:rStyle w:val="StyleUnderline"/>
        </w:rPr>
        <w:t xml:space="preserve"> </w:t>
      </w:r>
      <w:r w:rsidRPr="004E3FEF">
        <w:rPr>
          <w:rStyle w:val="StyleUnderline"/>
        </w:rPr>
        <w:t>irrigation amounts. The rest irrigation requirements are</w:t>
      </w:r>
      <w:r>
        <w:rPr>
          <w:rStyle w:val="StyleUnderline"/>
        </w:rPr>
        <w:t xml:space="preserve"> </w:t>
      </w:r>
      <w:r w:rsidRPr="004E3FEF">
        <w:rPr>
          <w:rStyle w:val="StyleUnderline"/>
        </w:rPr>
        <w:t xml:space="preserve">covered </w:t>
      </w:r>
      <w:r w:rsidRPr="004E3FEF">
        <w:rPr>
          <w:rStyle w:val="Emphasis"/>
        </w:rPr>
        <w:t>by the treated domestic wastewater</w:t>
      </w:r>
      <w:r w:rsidRPr="004E3FEF">
        <w:rPr>
          <w:sz w:val="14"/>
        </w:rPr>
        <w:t xml:space="preserve">, which contributes to irrigate around 130 million m3 (18.3%) [12] of the irrigation needs, as illustrated in Figure 3. Based on the current knowledge, the sustainability of the forestry sector is extremely difficult in the UAE. </w:t>
      </w:r>
      <w:r w:rsidRPr="004E3FEF">
        <w:rPr>
          <w:rStyle w:val="StyleUnderline"/>
        </w:rPr>
        <w:t>When the</w:t>
      </w:r>
      <w:r>
        <w:rPr>
          <w:rStyle w:val="StyleUnderline"/>
        </w:rPr>
        <w:t xml:space="preserve"> </w:t>
      </w:r>
      <w:r w:rsidRPr="004E3FEF">
        <w:rPr>
          <w:rStyle w:val="StyleUnderline"/>
        </w:rPr>
        <w:t>groundwater aquifers have many obstacles, there is also a</w:t>
      </w:r>
      <w:r>
        <w:rPr>
          <w:rStyle w:val="StyleUnderline"/>
        </w:rPr>
        <w:t xml:space="preserve"> </w:t>
      </w:r>
      <w:r w:rsidRPr="004E3FEF">
        <w:rPr>
          <w:rStyle w:val="StyleUnderline"/>
        </w:rPr>
        <w:t>severe competition on using the treated domestic wastewater</w:t>
      </w:r>
      <w:r>
        <w:rPr>
          <w:rStyle w:val="StyleUnderline"/>
        </w:rPr>
        <w:t xml:space="preserve"> </w:t>
      </w:r>
      <w:r w:rsidRPr="004E3FEF">
        <w:rPr>
          <w:rStyle w:val="StyleUnderline"/>
        </w:rPr>
        <w:t>between the forestry sector (for landscaping) and the</w:t>
      </w:r>
      <w:r>
        <w:rPr>
          <w:rStyle w:val="StyleUnderline"/>
        </w:rPr>
        <w:t xml:space="preserve"> </w:t>
      </w:r>
      <w:r w:rsidRPr="004E3FEF">
        <w:rPr>
          <w:rStyle w:val="StyleUnderline"/>
        </w:rPr>
        <w:t>agricultural sector (for crop production) [12, 14].</w:t>
      </w:r>
      <w:r w:rsidRPr="004E3FEF">
        <w:rPr>
          <w:sz w:val="14"/>
        </w:rPr>
        <w:t xml:space="preserve"> Therefore, </w:t>
      </w:r>
      <w:proofErr w:type="gramStart"/>
      <w:r w:rsidRPr="004E3FEF">
        <w:rPr>
          <w:sz w:val="14"/>
        </w:rPr>
        <w:t>no</w:t>
      </w:r>
      <w:proofErr w:type="gramEnd"/>
      <w:r w:rsidRPr="004E3FEF">
        <w:rPr>
          <w:sz w:val="14"/>
        </w:rPr>
        <w:t xml:space="preserve"> much hope could take place on using this resource for irrigating the future landscaping. At </w:t>
      </w:r>
      <w:r w:rsidRPr="004E3FEF">
        <w:rPr>
          <w:rStyle w:val="StyleUnderline"/>
        </w:rPr>
        <w:t>the same time, the desalinization plants, are extremely</w:t>
      </w:r>
      <w:r>
        <w:rPr>
          <w:rStyle w:val="StyleUnderline"/>
        </w:rPr>
        <w:t xml:space="preserve"> </w:t>
      </w:r>
      <w:r w:rsidRPr="004E3FEF">
        <w:rPr>
          <w:rStyle w:val="StyleUnderline"/>
        </w:rPr>
        <w:t>expensive, in terms of construction and maintenance, which</w:t>
      </w:r>
      <w:r>
        <w:rPr>
          <w:rStyle w:val="StyleUnderline"/>
        </w:rPr>
        <w:t xml:space="preserve"> </w:t>
      </w:r>
      <w:r w:rsidRPr="004E3FEF">
        <w:rPr>
          <w:rStyle w:val="StyleUnderline"/>
        </w:rPr>
        <w:t>can cost above US$2 billion</w:t>
      </w:r>
      <w:r w:rsidRPr="004E3FEF">
        <w:rPr>
          <w:sz w:val="14"/>
        </w:rPr>
        <w:t xml:space="preserve">. In addition, they emit enormous amounts of carbon dioxides into the air, which contribute to air pollution and many harmful environmental impacts [12, 14, 15]. </w:t>
      </w:r>
      <w:r w:rsidRPr="004E3FEF">
        <w:rPr>
          <w:rStyle w:val="Emphasis"/>
        </w:rPr>
        <w:t>Thus, similarly to the treated domestic wastewater, we</w:t>
      </w:r>
      <w:r>
        <w:rPr>
          <w:rStyle w:val="Emphasis"/>
        </w:rPr>
        <w:t xml:space="preserve"> </w:t>
      </w:r>
      <w:proofErr w:type="gramStart"/>
      <w:r w:rsidRPr="004E3FEF">
        <w:rPr>
          <w:rStyle w:val="Emphasis"/>
        </w:rPr>
        <w:t>can't</w:t>
      </w:r>
      <w:proofErr w:type="gramEnd"/>
      <w:r w:rsidRPr="004E3FEF">
        <w:rPr>
          <w:rStyle w:val="Emphasis"/>
        </w:rPr>
        <w:t xml:space="preserve"> give much hope on the desalinated sea water as well.</w:t>
      </w:r>
    </w:p>
    <w:p w14:paraId="06593E40" w14:textId="77777777" w:rsidR="003F3BEE" w:rsidRPr="00AC4792" w:rsidRDefault="003F3BEE" w:rsidP="003F3BEE"/>
    <w:p w14:paraId="0617CEE9" w14:textId="07D66981" w:rsidR="005F5C0E" w:rsidRDefault="005F5C0E" w:rsidP="005F5C0E"/>
    <w:p w14:paraId="20E56DD3" w14:textId="2153B954" w:rsidR="005F5C0E" w:rsidRDefault="005F5C0E" w:rsidP="005F5C0E">
      <w:pPr>
        <w:pStyle w:val="Heading2"/>
      </w:pPr>
      <w:r>
        <w:t>Water Resource = No Oceans</w:t>
      </w:r>
    </w:p>
    <w:p w14:paraId="23F9982B" w14:textId="2DC75E2E" w:rsidR="005F5C0E" w:rsidRDefault="005F5C0E" w:rsidP="005F5C0E"/>
    <w:p w14:paraId="22851180" w14:textId="62E45508" w:rsidR="005F5C0E" w:rsidRDefault="005F5C0E" w:rsidP="005F5C0E">
      <w:pPr>
        <w:pStyle w:val="Heading3"/>
      </w:pPr>
      <w:r>
        <w:t>No Ocean/Saltwater---1NC</w:t>
      </w:r>
    </w:p>
    <w:p w14:paraId="6C9F0A97" w14:textId="77777777" w:rsidR="005F5C0E" w:rsidRPr="005F5C0E" w:rsidRDefault="005F5C0E" w:rsidP="005F5C0E"/>
    <w:p w14:paraId="65FD2D8B" w14:textId="53BF0592" w:rsidR="005F5C0E" w:rsidRDefault="005F5C0E" w:rsidP="005F5C0E">
      <w:pPr>
        <w:pStyle w:val="Heading4"/>
      </w:pPr>
      <w:r>
        <w:t xml:space="preserve">The ocean is not a water resource, only </w:t>
      </w:r>
      <w:proofErr w:type="gramStart"/>
      <w:r>
        <w:t>freshwater</w:t>
      </w:r>
      <w:proofErr w:type="gramEnd"/>
    </w:p>
    <w:p w14:paraId="749A61BA" w14:textId="77777777" w:rsidR="005F5C0E" w:rsidRDefault="005F5C0E" w:rsidP="005F5C0E">
      <w:r>
        <w:t>R.P</w:t>
      </w:r>
      <w:r w:rsidRPr="007C09E9">
        <w:rPr>
          <w:rStyle w:val="Style13ptBold"/>
        </w:rPr>
        <w:t xml:space="preserve">. </w:t>
      </w:r>
      <w:proofErr w:type="spellStart"/>
      <w:r w:rsidRPr="007C09E9">
        <w:rPr>
          <w:rStyle w:val="Style13ptBold"/>
        </w:rPr>
        <w:t>Côté</w:t>
      </w:r>
      <w:proofErr w:type="spellEnd"/>
      <w:r w:rsidRPr="007C09E9">
        <w:rPr>
          <w:rStyle w:val="Style13ptBold"/>
        </w:rPr>
        <w:t xml:space="preserve"> 93</w:t>
      </w:r>
      <w:r>
        <w:t xml:space="preserve">, School </w:t>
      </w:r>
      <w:proofErr w:type="spellStart"/>
      <w:r>
        <w:t>Jor</w:t>
      </w:r>
      <w:proofErr w:type="spellEnd"/>
      <w:r>
        <w:t xml:space="preserve"> Resource and Environmental Studies, Faculty of Management, Dalhousie University, “MANAGEMENT OF COASTAL WATER QUALITY AND USE PROBLEMS IN CANADA,” https://www.tandfonline.com/doi/pdf/10.4296/cwrj1804385</w:t>
      </w:r>
    </w:p>
    <w:p w14:paraId="61A4222A" w14:textId="77777777" w:rsidR="005F5C0E" w:rsidRDefault="005F5C0E" w:rsidP="005F5C0E">
      <w:r w:rsidRPr="00E9542D">
        <w:rPr>
          <w:rStyle w:val="StyleUnderline"/>
        </w:rPr>
        <w:t>When looking at issues from the perspective of marine environmental quality, the</w:t>
      </w:r>
      <w:r>
        <w:rPr>
          <w:rStyle w:val="StyleUnderline"/>
        </w:rPr>
        <w:t xml:space="preserve"> </w:t>
      </w:r>
      <w:r w:rsidRPr="00E9542D">
        <w:rPr>
          <w:rStyle w:val="StyleUnderline"/>
        </w:rPr>
        <w:t>definition of the term "water resources"</w:t>
      </w:r>
      <w:r>
        <w:rPr>
          <w:rStyle w:val="StyleUnderline"/>
        </w:rPr>
        <w:t xml:space="preserve"> </w:t>
      </w:r>
      <w:r w:rsidRPr="00E9542D">
        <w:rPr>
          <w:rStyle w:val="StyleUnderline"/>
        </w:rPr>
        <w:t>results in a disjointed and divisive approach</w:t>
      </w:r>
      <w:r>
        <w:t xml:space="preserve">. </w:t>
      </w:r>
      <w:r w:rsidRPr="00E9542D">
        <w:rPr>
          <w:rStyle w:val="StyleUnderline"/>
        </w:rPr>
        <w:t>The term water resources in the</w:t>
      </w:r>
      <w:r>
        <w:rPr>
          <w:rStyle w:val="StyleUnderline"/>
        </w:rPr>
        <w:t xml:space="preserve"> </w:t>
      </w:r>
      <w:r w:rsidRPr="00E9542D">
        <w:rPr>
          <w:rStyle w:val="StyleUnderline"/>
        </w:rPr>
        <w:t xml:space="preserve">Canadian context, </w:t>
      </w:r>
      <w:r w:rsidRPr="00E9542D">
        <w:rPr>
          <w:rStyle w:val="Emphasis"/>
        </w:rPr>
        <w:t>appears to represent</w:t>
      </w:r>
      <w:r>
        <w:rPr>
          <w:rStyle w:val="Emphasis"/>
        </w:rPr>
        <w:t xml:space="preserve"> </w:t>
      </w:r>
      <w:r w:rsidRPr="00E9542D">
        <w:rPr>
          <w:rStyle w:val="Emphasis"/>
        </w:rPr>
        <w:t>freshwater,</w:t>
      </w:r>
      <w:r w:rsidRPr="00E9542D">
        <w:rPr>
          <w:rStyle w:val="StyleUnderline"/>
        </w:rPr>
        <w:t xml:space="preserve"> with an emphasis on surface</w:t>
      </w:r>
      <w:r>
        <w:rPr>
          <w:rStyle w:val="StyleUnderline"/>
        </w:rPr>
        <w:t xml:space="preserve"> </w:t>
      </w:r>
      <w:r w:rsidRPr="00E9542D">
        <w:rPr>
          <w:rStyle w:val="StyleUnderline"/>
        </w:rPr>
        <w:t>and groundwater</w:t>
      </w:r>
      <w:r>
        <w:t xml:space="preserve">. </w:t>
      </w:r>
      <w:r w:rsidRPr="00E9542D">
        <w:rPr>
          <w:rStyle w:val="StyleUnderline"/>
        </w:rPr>
        <w:t>Moisture in the atmosphere is not necessarily included in that</w:t>
      </w:r>
      <w:r>
        <w:rPr>
          <w:rStyle w:val="StyleUnderline"/>
        </w:rPr>
        <w:t xml:space="preserve"> </w:t>
      </w:r>
      <w:r w:rsidRPr="00E9542D">
        <w:rPr>
          <w:rStyle w:val="StyleUnderline"/>
        </w:rPr>
        <w:t xml:space="preserve">definition </w:t>
      </w:r>
      <w:r w:rsidRPr="00E9542D">
        <w:rPr>
          <w:rStyle w:val="Emphasis"/>
        </w:rPr>
        <w:t>and it appears that the oceans</w:t>
      </w:r>
      <w:r>
        <w:rPr>
          <w:rStyle w:val="Emphasis"/>
        </w:rPr>
        <w:t xml:space="preserve"> </w:t>
      </w:r>
      <w:r w:rsidRPr="00E9542D">
        <w:rPr>
          <w:rStyle w:val="Emphasis"/>
        </w:rPr>
        <w:t xml:space="preserve">are </w:t>
      </w:r>
      <w:proofErr w:type="gramStart"/>
      <w:r w:rsidRPr="00E9542D">
        <w:rPr>
          <w:rStyle w:val="Emphasis"/>
        </w:rPr>
        <w:t>definitely not</w:t>
      </w:r>
      <w:proofErr w:type="gramEnd"/>
      <w:r w:rsidRPr="00E9542D">
        <w:rPr>
          <w:rStyle w:val="Emphasis"/>
        </w:rPr>
        <w:t xml:space="preserve"> water resources</w:t>
      </w:r>
      <w:r>
        <w:t>.</w:t>
      </w:r>
    </w:p>
    <w:p w14:paraId="70BFA05D" w14:textId="62458BF4" w:rsidR="005F5C0E" w:rsidRDefault="005F5C0E" w:rsidP="005F5C0E"/>
    <w:p w14:paraId="66CBF336" w14:textId="245EC2CA" w:rsidR="005F5C0E" w:rsidRDefault="005F5C0E" w:rsidP="005F5C0E">
      <w:pPr>
        <w:pStyle w:val="Heading3"/>
      </w:pPr>
      <w:r>
        <w:t>No Ocean/Saltwater---2NC</w:t>
      </w:r>
    </w:p>
    <w:p w14:paraId="7B8C64A8" w14:textId="77777777" w:rsidR="005F5C0E" w:rsidRDefault="005F5C0E" w:rsidP="005F5C0E">
      <w:pPr>
        <w:pStyle w:val="Heading4"/>
      </w:pPr>
      <w:r>
        <w:t xml:space="preserve">BLM says no </w:t>
      </w:r>
      <w:proofErr w:type="gramStart"/>
      <w:r>
        <w:t>oceans</w:t>
      </w:r>
      <w:proofErr w:type="gramEnd"/>
    </w:p>
    <w:p w14:paraId="53FE8581" w14:textId="77777777" w:rsidR="005F5C0E" w:rsidRDefault="005F5C0E" w:rsidP="005F5C0E">
      <w:r w:rsidRPr="00916D9B">
        <w:rPr>
          <w:rStyle w:val="Style13ptBold"/>
        </w:rPr>
        <w:t>US BLM 16</w:t>
      </w:r>
      <w:r>
        <w:t>, “Water,” https://www.blm.gov/programs/natural-resources/soil-air-water/water</w:t>
      </w:r>
    </w:p>
    <w:p w14:paraId="66548518" w14:textId="77777777" w:rsidR="005F5C0E" w:rsidRDefault="005F5C0E" w:rsidP="005F5C0E">
      <w:r w:rsidRPr="00916D9B">
        <w:rPr>
          <w:rStyle w:val="Emphasis"/>
        </w:rPr>
        <w:t xml:space="preserve">Water resources include both surface water and groundwater sources. </w:t>
      </w:r>
      <w:r w:rsidRPr="00916D9B">
        <w:rPr>
          <w:rStyle w:val="StyleUnderline"/>
        </w:rPr>
        <w:t>The BLM’s Soil, Water, Air Program leads efforts to assess and restore water quality conditions, and to manage water resources on public lands</w:t>
      </w:r>
      <w:r>
        <w:t>.  Clean and adequate supplies of water are necessary to promote healthy watersheds, provide safe habitat for fish and wildlife, maintain drinking water sources, allow for safe recreational use of our surface water, and maintain healthy plant communities. The quality of water generated on public lands is just as important as the quantity and is integral to successful management of water resources.</w:t>
      </w:r>
    </w:p>
    <w:p w14:paraId="5382E4C0" w14:textId="77777777" w:rsidR="005F5C0E" w:rsidRPr="00916D9B" w:rsidRDefault="005F5C0E" w:rsidP="005F5C0E">
      <w:pPr>
        <w:rPr>
          <w:rStyle w:val="StyleUnderline"/>
        </w:rPr>
      </w:pPr>
      <w:r>
        <w:t xml:space="preserve">The BLM's 5-year strategy for the water resources program highlights management challenges when aligning the diverse roles and responsibilities of federal, state, and tribal governments, along with local agencies.  </w:t>
      </w:r>
      <w:r w:rsidRPr="00916D9B">
        <w:rPr>
          <w:rStyle w:val="StyleUnderline"/>
        </w:rPr>
        <w:t>The goals of the strategy include:</w:t>
      </w:r>
    </w:p>
    <w:p w14:paraId="5F8E7D54" w14:textId="77777777" w:rsidR="005F5C0E" w:rsidRPr="00916D9B" w:rsidRDefault="005F5C0E" w:rsidP="005F5C0E">
      <w:pPr>
        <w:rPr>
          <w:rStyle w:val="StyleUnderline"/>
        </w:rPr>
      </w:pPr>
      <w:r w:rsidRPr="00916D9B">
        <w:rPr>
          <w:rStyle w:val="StyleUnderline"/>
        </w:rPr>
        <w:t>Reducing and limiting the discharge of pollutants and sediments into water resources.</w:t>
      </w:r>
    </w:p>
    <w:p w14:paraId="786AE8B6" w14:textId="77777777" w:rsidR="005F5C0E" w:rsidRDefault="005F5C0E" w:rsidP="005F5C0E">
      <w:r w:rsidRPr="00916D9B">
        <w:rPr>
          <w:rStyle w:val="StyleUnderline"/>
        </w:rPr>
        <w:t>Incorporating collaborative, regional watershed assessments into BLM planning efforts</w:t>
      </w:r>
      <w:r>
        <w:t xml:space="preserve"> </w:t>
      </w:r>
      <w:proofErr w:type="gramStart"/>
      <w:r>
        <w:t>to  understand</w:t>
      </w:r>
      <w:proofErr w:type="gramEnd"/>
      <w:r>
        <w:t xml:space="preserve"> potential impacts to watersheds from land use decisions.</w:t>
      </w:r>
    </w:p>
    <w:p w14:paraId="386E8F38" w14:textId="77777777" w:rsidR="005F5C0E" w:rsidRDefault="005F5C0E" w:rsidP="005F5C0E">
      <w:r w:rsidRPr="00916D9B">
        <w:rPr>
          <w:rStyle w:val="StyleUnderline"/>
        </w:rPr>
        <w:t>Improving water quality monitoring</w:t>
      </w:r>
      <w:r>
        <w:t xml:space="preserve"> through the National Aquatic Monitoring Framework, a component of the Assessment, Inventory and Monitoring (AIM) Strategy.</w:t>
      </w:r>
    </w:p>
    <w:p w14:paraId="04792FFD" w14:textId="77777777" w:rsidR="005F5C0E" w:rsidRDefault="005F5C0E" w:rsidP="005F5C0E">
      <w:r w:rsidRPr="00916D9B">
        <w:rPr>
          <w:rStyle w:val="StyleUnderline"/>
        </w:rPr>
        <w:t>Partnering with other agencies and stakeholders to design and implement landscape scale restoration projects in priority watersheds</w:t>
      </w:r>
      <w:r>
        <w:t>.</w:t>
      </w:r>
    </w:p>
    <w:p w14:paraId="3832ABD1" w14:textId="77777777" w:rsidR="005F5C0E" w:rsidRDefault="005F5C0E" w:rsidP="005F5C0E">
      <w:r>
        <w:t xml:space="preserve">Enhancing and then maintaining the BLM’s technical expertise by supporting and training water resource specialists, such as hydrologists, ecologists, and aquatic biologists. </w:t>
      </w:r>
    </w:p>
    <w:p w14:paraId="0AF63F87" w14:textId="77777777" w:rsidR="005F5C0E" w:rsidRPr="00916D9B" w:rsidRDefault="005F5C0E" w:rsidP="005F5C0E">
      <w:r>
        <w:t>Implementing Executive Order 13547 Stewardship of the Ocean, Our Coasts, and the Great Lakes which calls for protection, maintenance, and restoration of the health and biological diversity of ocean, coastal, and Great Lakes ecosystems and resources. Read more about Executive Order 13547.</w:t>
      </w:r>
    </w:p>
    <w:p w14:paraId="23EFE647" w14:textId="77777777" w:rsidR="005F5C0E" w:rsidRDefault="005F5C0E" w:rsidP="005F5C0E"/>
    <w:p w14:paraId="2116E848" w14:textId="06D9E76E" w:rsidR="005F5C0E" w:rsidRDefault="005F5C0E" w:rsidP="005F5C0E"/>
    <w:p w14:paraId="70900F32" w14:textId="77777777" w:rsidR="005F5C0E" w:rsidRDefault="005F5C0E" w:rsidP="005F5C0E"/>
    <w:p w14:paraId="0277FA56" w14:textId="77777777" w:rsidR="005F5C0E" w:rsidRDefault="005F5C0E" w:rsidP="005F5C0E"/>
    <w:p w14:paraId="2268C817" w14:textId="5F67C3BE" w:rsidR="005F5C0E" w:rsidRDefault="005F5C0E" w:rsidP="005F5C0E">
      <w:pPr>
        <w:pStyle w:val="Heading4"/>
      </w:pPr>
      <w:r>
        <w:t xml:space="preserve">Salt water is contamination, it </w:t>
      </w:r>
      <w:proofErr w:type="gramStart"/>
      <w:r>
        <w:t>can’t</w:t>
      </w:r>
      <w:proofErr w:type="gramEnd"/>
      <w:r>
        <w:t xml:space="preserve"> be a resource. </w:t>
      </w:r>
    </w:p>
    <w:p w14:paraId="714C49D2" w14:textId="6D9FA4A8" w:rsidR="005F5C0E" w:rsidRDefault="005F5C0E" w:rsidP="005F5C0E">
      <w:r>
        <w:t xml:space="preserve">Jon </w:t>
      </w:r>
      <w:r w:rsidRPr="00FB7730">
        <w:rPr>
          <w:rStyle w:val="Style13ptBold"/>
        </w:rPr>
        <w:t>Hurdle 20</w:t>
      </w:r>
      <w:r>
        <w:t xml:space="preserve">, freelance </w:t>
      </w:r>
      <w:proofErr w:type="gramStart"/>
      <w:r>
        <w:t>journalist</w:t>
      </w:r>
      <w:proofErr w:type="gramEnd"/>
      <w:r>
        <w:t xml:space="preserve"> and a regular contributor to The New York Times on a variety of topics. He also writes for news sites in New Jersey, Pennsylvania, and Delaware, focusing on environmental coverage. He previously worked at Reuters, for which he was the correspondent for the U.S. mid-Atlantic states, and at Bloomberg News in London. “As Sea Levels Rise, Will Drinking Water Supplies Be at </w:t>
      </w:r>
      <w:proofErr w:type="gramStart"/>
      <w:r>
        <w:t>Risk?,</w:t>
      </w:r>
      <w:proofErr w:type="gramEnd"/>
      <w:r>
        <w:t>” Yale E360, 4-23-2020, https://e360.yale.edu/features/as-sea-levels-rise-will-drinking-water-supplies-be-at-risk</w:t>
      </w:r>
    </w:p>
    <w:p w14:paraId="16B8E0B9" w14:textId="77777777" w:rsidR="005F5C0E" w:rsidRPr="005F5C0E" w:rsidRDefault="005F5C0E" w:rsidP="005F5C0E">
      <w:pPr>
        <w:rPr>
          <w:sz w:val="14"/>
        </w:rPr>
      </w:pPr>
      <w:r w:rsidRPr="00E9542D">
        <w:rPr>
          <w:rStyle w:val="StyleUnderline"/>
        </w:rPr>
        <w:t>In addition to advancing up tidal rivers, saltwater is also contaminating aquifers as seas rise and coastal communities pump unsustainable amounts of groundwater. In southeastern Florida, saltwater driven by sea level rise is increasingly intruding into the porous limestone of the Biscayne Aquifer, which supplies drinking water to about 6 million people</w:t>
      </w:r>
      <w:r w:rsidRPr="005F5C0E">
        <w:rPr>
          <w:sz w:val="14"/>
        </w:rPr>
        <w:t>. The canals that for decades drained fresh water from Florida’s interior to the ocean are no longer working as well because the gradient between the interior and the ocean has been reduced by the higher sea level, said Douglas Yoder, deputy director of the Miami-Dade County Water &amp; Sewer Department, the state’s largest utility.</w:t>
      </w:r>
    </w:p>
    <w:p w14:paraId="4D91CE2E" w14:textId="77777777" w:rsidR="005F5C0E" w:rsidRPr="00A34D9E" w:rsidRDefault="005F5C0E" w:rsidP="005F5C0E"/>
    <w:p w14:paraId="2ADAAD3E" w14:textId="6B0EC17B" w:rsidR="005F5C0E" w:rsidRDefault="005F5C0E" w:rsidP="005F5C0E">
      <w:pPr>
        <w:pStyle w:val="Heading4"/>
      </w:pPr>
      <w:r>
        <w:t xml:space="preserve">Saline </w:t>
      </w:r>
      <w:proofErr w:type="gramStart"/>
      <w:r>
        <w:t>isn’t</w:t>
      </w:r>
      <w:proofErr w:type="gramEnd"/>
      <w:r>
        <w:t xml:space="preserve"> useable. </w:t>
      </w:r>
    </w:p>
    <w:p w14:paraId="2234FD71" w14:textId="77777777" w:rsidR="005F5C0E" w:rsidRDefault="005F5C0E" w:rsidP="005F5C0E">
      <w:r w:rsidRPr="009321AA">
        <w:rPr>
          <w:rStyle w:val="Style13ptBold"/>
        </w:rPr>
        <w:t>Open Learn 10,</w:t>
      </w:r>
      <w:r>
        <w:t xml:space="preserve"> “Water use and the water cycle,” 10-28-2010, https://www.open.edu/openlearn/science-maths-technology/science/environmental-science/water-use-and-the-water-cycle/content-section-2.1</w:t>
      </w:r>
    </w:p>
    <w:p w14:paraId="65EB8A53" w14:textId="77777777" w:rsidR="005F5C0E" w:rsidRDefault="005F5C0E" w:rsidP="005F5C0E">
      <w:r w:rsidRPr="00E9542D">
        <w:rPr>
          <w:rStyle w:val="StyleUnderline"/>
        </w:rPr>
        <w:t xml:space="preserve">The water found underground and in the ice caps, </w:t>
      </w:r>
      <w:proofErr w:type="gramStart"/>
      <w:r w:rsidRPr="00E9542D">
        <w:rPr>
          <w:rStyle w:val="StyleUnderline"/>
        </w:rPr>
        <w:t>lakes</w:t>
      </w:r>
      <w:proofErr w:type="gramEnd"/>
      <w:r w:rsidRPr="00E9542D">
        <w:rPr>
          <w:rStyle w:val="StyleUnderline"/>
        </w:rPr>
        <w:t xml:space="preserve"> and rivers forms about 4% of the total in the water cycle; but because the deeper underground water, the ice caps </w:t>
      </w:r>
      <w:r w:rsidRPr="00E9542D">
        <w:rPr>
          <w:rStyle w:val="Emphasis"/>
        </w:rPr>
        <w:t>and the saline lakes are not usable as sources of water</w:t>
      </w:r>
      <w:r>
        <w:t xml:space="preserve"> at the moment, </w:t>
      </w:r>
      <w:r w:rsidRPr="00E9542D">
        <w:rPr>
          <w:rStyle w:val="StyleUnderline"/>
        </w:rPr>
        <w:t xml:space="preserve">the amount of water that can be used for water resources is much less, only about 1% of the total. </w:t>
      </w:r>
      <w:r>
        <w:t xml:space="preserve">This water is distributed very unevenly, as can be appreciated when we hear about the extensive water shortages and droughts in many parts of the world. </w:t>
      </w:r>
      <w:proofErr w:type="gramStart"/>
      <w:r>
        <w:t>In order to</w:t>
      </w:r>
      <w:proofErr w:type="gramEnd"/>
      <w:r>
        <w:t xml:space="preserve"> understand the problems of availability and distribution of water in more detail, we shall now look at the processes in the water cycle that transfer water between the reservoirs of the hydrosphere.</w:t>
      </w:r>
    </w:p>
    <w:p w14:paraId="18268DC9" w14:textId="77777777" w:rsidR="005F5C0E" w:rsidRDefault="005F5C0E" w:rsidP="005F5C0E"/>
    <w:p w14:paraId="12CAEEFE" w14:textId="7CA4A294" w:rsidR="005F5C0E" w:rsidRDefault="005F5C0E" w:rsidP="005F5C0E">
      <w:pPr>
        <w:pStyle w:val="Heading4"/>
      </w:pPr>
      <w:r>
        <w:t xml:space="preserve">Salt water is pollution. </w:t>
      </w:r>
    </w:p>
    <w:p w14:paraId="0E3F351B" w14:textId="77777777" w:rsidR="005F5C0E" w:rsidRDefault="005F5C0E" w:rsidP="005F5C0E">
      <w:proofErr w:type="spellStart"/>
      <w:r>
        <w:t>Noémi</w:t>
      </w:r>
      <w:proofErr w:type="spellEnd"/>
      <w:r>
        <w:t xml:space="preserve"> </w:t>
      </w:r>
      <w:proofErr w:type="spellStart"/>
      <w:r w:rsidRPr="002A0479">
        <w:rPr>
          <w:rStyle w:val="Style13ptBold"/>
        </w:rPr>
        <w:t>d'Ozouville</w:t>
      </w:r>
      <w:proofErr w:type="spellEnd"/>
      <w:r w:rsidRPr="002A0479">
        <w:rPr>
          <w:rStyle w:val="Style13ptBold"/>
        </w:rPr>
        <w:t xml:space="preserve"> 7,</w:t>
      </w:r>
      <w:r>
        <w:t xml:space="preserve"> Assessor at </w:t>
      </w:r>
      <w:proofErr w:type="spellStart"/>
      <w:r>
        <w:t>Consejo</w:t>
      </w:r>
      <w:proofErr w:type="spellEnd"/>
      <w:r>
        <w:t xml:space="preserve"> de </w:t>
      </w:r>
      <w:proofErr w:type="spellStart"/>
      <w:r>
        <w:t>Gobierno</w:t>
      </w:r>
      <w:proofErr w:type="spellEnd"/>
      <w:r>
        <w:t xml:space="preserve"> del </w:t>
      </w:r>
      <w:proofErr w:type="spellStart"/>
      <w:r>
        <w:t>Régimen</w:t>
      </w:r>
      <w:proofErr w:type="spellEnd"/>
      <w:r>
        <w:t xml:space="preserve"> Especial Galápagos, “Fresh water: the reality of a critical resource,” https://www.galapagos.org/wp-content/uploads/2012/04/biodiv10-fresh-water-reality.pdf</w:t>
      </w:r>
    </w:p>
    <w:p w14:paraId="29E51471" w14:textId="77777777" w:rsidR="005F5C0E" w:rsidRDefault="005F5C0E" w:rsidP="005F5C0E">
      <w:r>
        <w:t xml:space="preserve">FRESH WATER </w:t>
      </w:r>
      <w:proofErr w:type="spellStart"/>
      <w:r>
        <w:t>Water</w:t>
      </w:r>
      <w:proofErr w:type="spellEnd"/>
      <w:r>
        <w:t xml:space="preserve"> in a natural state that is part of the water cycle: rain, lakes, streams, underground </w:t>
      </w:r>
      <w:proofErr w:type="gramStart"/>
      <w:r>
        <w:t>water</w:t>
      </w:r>
      <w:proofErr w:type="gramEnd"/>
    </w:p>
    <w:p w14:paraId="544DFF67" w14:textId="77777777" w:rsidR="005F5C0E" w:rsidRPr="004E3FEF" w:rsidRDefault="005F5C0E" w:rsidP="005F5C0E">
      <w:pPr>
        <w:rPr>
          <w:rStyle w:val="Emphasis"/>
        </w:rPr>
      </w:pPr>
      <w:r w:rsidRPr="004E3FEF">
        <w:rPr>
          <w:rStyle w:val="Emphasis"/>
        </w:rPr>
        <w:t>Water Resource The amount of fresh water that can be sustainably used for human consumption and use.</w:t>
      </w:r>
    </w:p>
    <w:p w14:paraId="4F4BEFC7" w14:textId="77777777" w:rsidR="005F5C0E" w:rsidRPr="004E3FEF" w:rsidRDefault="005F5C0E" w:rsidP="005F5C0E">
      <w:pPr>
        <w:rPr>
          <w:rStyle w:val="Emphasis"/>
        </w:rPr>
      </w:pPr>
      <w:r w:rsidRPr="004E3FEF">
        <w:rPr>
          <w:rStyle w:val="Emphasis"/>
        </w:rPr>
        <w:t>Domestic water supply: Water used for all household chores (bathing, cooking, etc.)</w:t>
      </w:r>
    </w:p>
    <w:p w14:paraId="2F3A8B92" w14:textId="77777777" w:rsidR="005F5C0E" w:rsidRDefault="005F5C0E" w:rsidP="005F5C0E">
      <w:r>
        <w:t>Potable Water: Water suited for human consumption according to health standards.</w:t>
      </w:r>
    </w:p>
    <w:p w14:paraId="7409378D" w14:textId="77777777" w:rsidR="005F5C0E" w:rsidRDefault="005F5C0E" w:rsidP="005F5C0E">
      <w:r>
        <w:t>irrigation water: Water used by the agricultural sector to water crops and livestock.</w:t>
      </w:r>
    </w:p>
    <w:p w14:paraId="20A5226C" w14:textId="77777777" w:rsidR="005F5C0E" w:rsidRDefault="005F5C0E" w:rsidP="005F5C0E">
      <w:r>
        <w:t>Sewage water: The “black water” returning to the environment after having been used for human consumption and use. There are various forms of treatment and disposal of sewage water.</w:t>
      </w:r>
    </w:p>
    <w:p w14:paraId="7A2648FF" w14:textId="77777777" w:rsidR="005F5C0E" w:rsidRPr="004E3FEF" w:rsidRDefault="005F5C0E" w:rsidP="005F5C0E">
      <w:pPr>
        <w:rPr>
          <w:rStyle w:val="StyleUnderline"/>
        </w:rPr>
      </w:pPr>
      <w:r w:rsidRPr="004E3FEF">
        <w:rPr>
          <w:rStyle w:val="Emphasis"/>
        </w:rPr>
        <w:t>POLLUTION / CONTAMINATION</w:t>
      </w:r>
      <w:r w:rsidRPr="004E3FEF">
        <w:rPr>
          <w:rStyle w:val="StyleUnderline"/>
        </w:rPr>
        <w:t>: The process affecting water quality with contaminants</w:t>
      </w:r>
      <w:r>
        <w:t xml:space="preserve"> </w:t>
      </w:r>
      <w:r w:rsidRPr="004E3FEF">
        <w:rPr>
          <w:rStyle w:val="Emphasis"/>
        </w:rPr>
        <w:t>such as salt water</w:t>
      </w:r>
      <w:r>
        <w:t xml:space="preserve">, </w:t>
      </w:r>
      <w:r w:rsidRPr="004E3FEF">
        <w:rPr>
          <w:rStyle w:val="StyleUnderline"/>
        </w:rPr>
        <w:t>pesticides, oils, and fecal coliform (human feces). It is not always possible to remedy the problem.</w:t>
      </w:r>
    </w:p>
    <w:p w14:paraId="29CB4E95" w14:textId="77777777" w:rsidR="005F5C0E" w:rsidRDefault="005F5C0E" w:rsidP="005F5C0E">
      <w:r>
        <w:t>Contaminated water: Natural fresh water, whether for human consumption or other uses, that is altered from its natural state and poses risks for health or the environment.</w:t>
      </w:r>
    </w:p>
    <w:p w14:paraId="0AE26F24" w14:textId="77777777" w:rsidR="005F5C0E" w:rsidRDefault="005F5C0E" w:rsidP="005F5C0E">
      <w:pPr>
        <w:pStyle w:val="Heading4"/>
      </w:pPr>
      <w:r>
        <w:t>No ocean</w:t>
      </w:r>
    </w:p>
    <w:p w14:paraId="2BCE7825" w14:textId="77777777" w:rsidR="005F5C0E" w:rsidRDefault="005F5C0E" w:rsidP="005F5C0E">
      <w:r w:rsidRPr="00916D9B">
        <w:rPr>
          <w:rStyle w:val="Style13ptBold"/>
        </w:rPr>
        <w:t>NV5 14</w:t>
      </w:r>
      <w:r>
        <w:t>, The NV5|Alta team employs Professional Engineers, Scientists, Certified Professional Stormwater Quality experts, and Qualified SWPPP Developers (QSD) to assist our clients with technical permit compliance support, “Water Resources,” 7-3-2014, https://www.altaenviron.com/water-resources.html</w:t>
      </w:r>
    </w:p>
    <w:p w14:paraId="2AE3E288" w14:textId="77777777" w:rsidR="005F5C0E" w:rsidRPr="00E9542D" w:rsidRDefault="005F5C0E" w:rsidP="005F5C0E">
      <w:pPr>
        <w:rPr>
          <w:sz w:val="14"/>
        </w:rPr>
      </w:pPr>
      <w:r w:rsidRPr="00E9542D">
        <w:rPr>
          <w:rStyle w:val="StyleUnderline"/>
        </w:rPr>
        <w:t>Our water resources are vital</w:t>
      </w:r>
      <w:r w:rsidRPr="00E9542D">
        <w:rPr>
          <w:sz w:val="14"/>
        </w:rPr>
        <w:t xml:space="preserve"> to the economic stability of California. </w:t>
      </w:r>
      <w:r w:rsidRPr="00E9542D">
        <w:rPr>
          <w:rStyle w:val="Emphasis"/>
        </w:rPr>
        <w:t xml:space="preserve">Water resources include surface water, groundwater, and drinking water used for public consumption/supply, irrigation, industrial, recreational, and environmental </w:t>
      </w:r>
      <w:proofErr w:type="gramStart"/>
      <w:r w:rsidRPr="00E9542D">
        <w:rPr>
          <w:rStyle w:val="Emphasis"/>
        </w:rPr>
        <w:t>activities</w:t>
      </w:r>
      <w:proofErr w:type="gramEnd"/>
      <w:r w:rsidRPr="00E9542D">
        <w:rPr>
          <w:rStyle w:val="Emphasis"/>
        </w:rPr>
        <w:t xml:space="preserve"> among others</w:t>
      </w:r>
      <w:r w:rsidRPr="00E9542D">
        <w:rPr>
          <w:sz w:val="14"/>
        </w:rPr>
        <w:t>. NV5|Alta provides technical expertise to solve water resource issues from the top of the watershed to the Pacific Ocean. Our experience includes strategic program management, developing management plans, climate management planning, water quality management, watershed planning, stormwater and water quality, litigation support, groundwater assessment and remediation, and developing solutions and solution effectiveness assessments.</w:t>
      </w:r>
    </w:p>
    <w:p w14:paraId="03765300" w14:textId="77777777" w:rsidR="005F5C0E" w:rsidRPr="00495A00" w:rsidRDefault="005F5C0E" w:rsidP="005F5C0E"/>
    <w:p w14:paraId="6D5AE770" w14:textId="77777777" w:rsidR="005F5C0E" w:rsidRDefault="005F5C0E" w:rsidP="005F5C0E"/>
    <w:p w14:paraId="513C09E9" w14:textId="77777777" w:rsidR="005F5C0E" w:rsidRDefault="005F5C0E" w:rsidP="005F5C0E">
      <w:pPr>
        <w:pStyle w:val="Heading4"/>
      </w:pPr>
      <w:r>
        <w:t>No oceans</w:t>
      </w:r>
    </w:p>
    <w:p w14:paraId="075511A8" w14:textId="77777777" w:rsidR="005F5C0E" w:rsidRDefault="005F5C0E" w:rsidP="005F5C0E">
      <w:r w:rsidRPr="00916D9B">
        <w:rPr>
          <w:rStyle w:val="Style13ptBold"/>
        </w:rPr>
        <w:t>Hagerty Environmental 11</w:t>
      </w:r>
      <w:r>
        <w:t>, “Water Resources,” 7-21-2011, http://www.hagertyenvironmental.com/services/water-resources.php</w:t>
      </w:r>
    </w:p>
    <w:p w14:paraId="6592FD9F" w14:textId="77777777" w:rsidR="005F5C0E" w:rsidRDefault="005F5C0E" w:rsidP="005F5C0E">
      <w:r w:rsidRPr="00E9542D">
        <w:rPr>
          <w:rStyle w:val="StyleUnderline"/>
        </w:rPr>
        <w:t xml:space="preserve">Water resources include surface </w:t>
      </w:r>
      <w:r w:rsidRPr="00E9542D">
        <w:rPr>
          <w:rStyle w:val="Emphasis"/>
        </w:rPr>
        <w:t>water impoundments</w:t>
      </w:r>
      <w:r>
        <w:t xml:space="preserve"> (e.g., ponds, lakes, reservoirs), </w:t>
      </w:r>
      <w:r w:rsidRPr="00E9542D">
        <w:rPr>
          <w:rStyle w:val="Emphasis"/>
        </w:rPr>
        <w:t>water conveyance features</w:t>
      </w:r>
      <w:r>
        <w:t xml:space="preserve"> (e.g., streams, waterways, rivers, canals) </w:t>
      </w:r>
      <w:r w:rsidRPr="00E9542D">
        <w:rPr>
          <w:rStyle w:val="Emphasis"/>
        </w:rPr>
        <w:t>and contributing watersheds</w:t>
      </w:r>
      <w:r>
        <w:t>. Our engineers, hydrology/hydraulic professionals and geologists provide professional services in the following areas of competency:</w:t>
      </w:r>
    </w:p>
    <w:p w14:paraId="5318A151" w14:textId="77777777" w:rsidR="005F5C0E" w:rsidRDefault="005F5C0E" w:rsidP="005F5C0E"/>
    <w:p w14:paraId="72F1711F" w14:textId="77777777" w:rsidR="005F5C0E" w:rsidRDefault="005F5C0E" w:rsidP="005F5C0E">
      <w:r>
        <w:t>Watershed Evaluations and Flood Studies</w:t>
      </w:r>
    </w:p>
    <w:p w14:paraId="338DA427" w14:textId="77777777" w:rsidR="005F5C0E" w:rsidRDefault="005F5C0E" w:rsidP="005F5C0E">
      <w:r>
        <w:t>Stormwater Management Testing and BMP Design</w:t>
      </w:r>
    </w:p>
    <w:p w14:paraId="5BDF499A" w14:textId="77777777" w:rsidR="005F5C0E" w:rsidRDefault="005F5C0E" w:rsidP="005F5C0E">
      <w:r>
        <w:t>Erosion and Sediment Control Plan Preparation</w:t>
      </w:r>
    </w:p>
    <w:p w14:paraId="20178631" w14:textId="77777777" w:rsidR="005F5C0E" w:rsidRDefault="005F5C0E" w:rsidP="005F5C0E">
      <w:r>
        <w:t>Pond/Lake Design and Management</w:t>
      </w:r>
    </w:p>
    <w:p w14:paraId="4183D932" w14:textId="77777777" w:rsidR="005F5C0E" w:rsidRDefault="005F5C0E" w:rsidP="005F5C0E">
      <w:r>
        <w:t xml:space="preserve">Dam Design, </w:t>
      </w:r>
      <w:proofErr w:type="gramStart"/>
      <w:r>
        <w:t>Evaluation</w:t>
      </w:r>
      <w:proofErr w:type="gramEnd"/>
      <w:r>
        <w:t xml:space="preserve"> and Inspection</w:t>
      </w:r>
    </w:p>
    <w:p w14:paraId="7A30335E" w14:textId="77777777" w:rsidR="005F5C0E" w:rsidRDefault="005F5C0E" w:rsidP="005F5C0E">
      <w:r>
        <w:t>Stream Channel Evaluation and Restoration</w:t>
      </w:r>
    </w:p>
    <w:p w14:paraId="262FA60B" w14:textId="77777777" w:rsidR="005F5C0E" w:rsidRDefault="005F5C0E" w:rsidP="005F5C0E">
      <w:r>
        <w:t>State and Federal Permit Preparation</w:t>
      </w:r>
    </w:p>
    <w:p w14:paraId="0D01C872" w14:textId="77777777" w:rsidR="005F5C0E" w:rsidRDefault="005F5C0E" w:rsidP="005F5C0E"/>
    <w:p w14:paraId="77926BFD" w14:textId="020DD3E4" w:rsidR="005F5C0E" w:rsidRPr="00EC7878" w:rsidRDefault="005F5C0E" w:rsidP="005F5C0E">
      <w:pPr>
        <w:pStyle w:val="Heading3"/>
      </w:pPr>
      <w:r>
        <w:t>Treatment Violation---2NC</w:t>
      </w:r>
    </w:p>
    <w:p w14:paraId="4745BC26" w14:textId="77777777" w:rsidR="005F5C0E" w:rsidRDefault="005F5C0E" w:rsidP="005F5C0E"/>
    <w:p w14:paraId="594FE5BB" w14:textId="77777777" w:rsidR="005F5C0E" w:rsidRPr="005F5C0E" w:rsidRDefault="005F5C0E" w:rsidP="005F5C0E"/>
    <w:p w14:paraId="4FD6C066" w14:textId="3003F596" w:rsidR="005F5C0E" w:rsidRDefault="005F5C0E" w:rsidP="005F5C0E">
      <w:pPr>
        <w:pStyle w:val="Heading4"/>
      </w:pPr>
      <w:r>
        <w:t>Evidence calling saline a water resource is assuming the water will be treated.</w:t>
      </w:r>
    </w:p>
    <w:p w14:paraId="7C9FDC99" w14:textId="77777777" w:rsidR="005F5C0E" w:rsidRDefault="005F5C0E" w:rsidP="005F5C0E">
      <w:r w:rsidRPr="00916D9B">
        <w:rPr>
          <w:rStyle w:val="Style13ptBold"/>
        </w:rPr>
        <w:t>Frontiers Research 20</w:t>
      </w:r>
      <w:r>
        <w:t>, “Management of Unconventional Water Resources,” 9-5-2020, https://www.frontiersin.org/research-topics/15890/management-of-unconventional-water-resources</w:t>
      </w:r>
    </w:p>
    <w:p w14:paraId="1BDEC7BB" w14:textId="77777777" w:rsidR="005F5C0E" w:rsidRPr="00916D9B" w:rsidRDefault="005F5C0E" w:rsidP="005F5C0E">
      <w:pPr>
        <w:rPr>
          <w:sz w:val="14"/>
        </w:rPr>
      </w:pPr>
      <w:r w:rsidRPr="00916D9B">
        <w:rPr>
          <w:rStyle w:val="StyleUnderline"/>
        </w:rPr>
        <w:t>Managing unconventional water resources has become a necessity to ensure water security and sustainable development, especially in light of the changes in the hydrological cycles</w:t>
      </w:r>
      <w:r w:rsidRPr="00916D9B">
        <w:rPr>
          <w:sz w:val="14"/>
        </w:rPr>
        <w:t xml:space="preserve"> (</w:t>
      </w:r>
      <w:proofErr w:type="gramStart"/>
      <w:r w:rsidRPr="00916D9B">
        <w:rPr>
          <w:sz w:val="14"/>
        </w:rPr>
        <w:t>e.g.</w:t>
      </w:r>
      <w:proofErr w:type="gramEnd"/>
      <w:r w:rsidRPr="00916D9B">
        <w:rPr>
          <w:sz w:val="14"/>
        </w:rPr>
        <w:t xml:space="preserve"> spatial distribution of precipitation that will directly affect freshwater resources) due to global climate change and the strengthening of the water-energy-food nexus. This means that any changes in one of the </w:t>
      </w:r>
      <w:proofErr w:type="gramStart"/>
      <w:r w:rsidRPr="00916D9B">
        <w:rPr>
          <w:sz w:val="14"/>
        </w:rPr>
        <w:t>water</w:t>
      </w:r>
      <w:proofErr w:type="gramEnd"/>
      <w:r w:rsidRPr="00916D9B">
        <w:rPr>
          <w:sz w:val="14"/>
        </w:rPr>
        <w:t xml:space="preserve">, energy and food sectors will initiate complex responses in the other two and the interplay between them. Un-conventional water resources are a product of the water-energy-food nexus, as well as an opportunity to address emerging challenges in coordinated and sustainable development of all three sectors. </w:t>
      </w:r>
      <w:r w:rsidRPr="00916D9B">
        <w:rPr>
          <w:rStyle w:val="StyleUnderline"/>
        </w:rPr>
        <w:t>Un-conventional water resources include two primary categorie</w:t>
      </w:r>
      <w:r w:rsidRPr="00916D9B">
        <w:rPr>
          <w:sz w:val="14"/>
        </w:rPr>
        <w:t>s: (</w:t>
      </w:r>
      <w:r w:rsidRPr="00916D9B">
        <w:rPr>
          <w:rStyle w:val="Emphasis"/>
        </w:rPr>
        <w:t xml:space="preserve">1) saline waters, both seawater and those from geological formations that can be produced as a byproduct of subsurface energy and resource extraction, and (2) efflux of agricultural fields, energy production (e.g., flowback of hydraulic fracturing), and industrial wastes. </w:t>
      </w:r>
      <w:r w:rsidRPr="00916D9B">
        <w:rPr>
          <w:sz w:val="14"/>
        </w:rPr>
        <w:t>These water resources cross the boundaries of multiple sectors and disciplines, thus managing them requires an interdisciplinary approach.</w:t>
      </w:r>
    </w:p>
    <w:p w14:paraId="4CA10502" w14:textId="77777777" w:rsidR="005F5C0E" w:rsidRDefault="005F5C0E" w:rsidP="005F5C0E"/>
    <w:p w14:paraId="1CE73FDA" w14:textId="10A2CE5D" w:rsidR="005F5C0E" w:rsidRDefault="005F5C0E" w:rsidP="005F5C0E">
      <w:pPr>
        <w:pStyle w:val="Heading4"/>
      </w:pPr>
      <w:r>
        <w:t xml:space="preserve">More </w:t>
      </w:r>
      <w:proofErr w:type="spellStart"/>
      <w:r>
        <w:t>ev</w:t>
      </w:r>
      <w:proofErr w:type="spellEnd"/>
      <w:r>
        <w:t xml:space="preserve">. </w:t>
      </w:r>
    </w:p>
    <w:p w14:paraId="6E894B1C" w14:textId="77777777" w:rsidR="005F5C0E" w:rsidRDefault="005F5C0E" w:rsidP="005F5C0E">
      <w:proofErr w:type="spellStart"/>
      <w:r>
        <w:t>Archis</w:t>
      </w:r>
      <w:proofErr w:type="spellEnd"/>
      <w:r>
        <w:t xml:space="preserve"> </w:t>
      </w:r>
      <w:proofErr w:type="spellStart"/>
      <w:r w:rsidRPr="002A0C23">
        <w:rPr>
          <w:rStyle w:val="Style13ptBold"/>
        </w:rPr>
        <w:t>Ambulkar</w:t>
      </w:r>
      <w:proofErr w:type="spellEnd"/>
      <w:r w:rsidRPr="002A0C23">
        <w:rPr>
          <w:rStyle w:val="Style13ptBold"/>
        </w:rPr>
        <w:t xml:space="preserve"> 18</w:t>
      </w:r>
      <w:r>
        <w:t xml:space="preserve">, internationally acclaimed water expert and author of the well-received book “Guidance for Professional Development in Drinking Water and Wastewater Industry” “Tapping </w:t>
      </w:r>
      <w:proofErr w:type="gramStart"/>
      <w:r>
        <w:t>Into</w:t>
      </w:r>
      <w:proofErr w:type="gramEnd"/>
      <w:r>
        <w:t xml:space="preserve"> The World's Largest Water Reserves: Oceans And Seas,” Water Online, 8-16-2018, https://www.wateronline.com/doc/tapping-into-the-world-s-largest-water-reserves-oceans-and-seas-0001</w:t>
      </w:r>
    </w:p>
    <w:p w14:paraId="241364DD" w14:textId="77777777" w:rsidR="005F5C0E" w:rsidRPr="004E3FEF" w:rsidRDefault="005F5C0E" w:rsidP="005F5C0E">
      <w:pPr>
        <w:rPr>
          <w:sz w:val="16"/>
        </w:rPr>
      </w:pPr>
      <w:r w:rsidRPr="004E3FEF">
        <w:rPr>
          <w:rStyle w:val="StyleUnderline"/>
        </w:rPr>
        <w:t>As such, any form of natural water resource used for public usage needs prior treatment</w:t>
      </w:r>
      <w:r w:rsidRPr="004E3FEF">
        <w:rPr>
          <w:sz w:val="16"/>
        </w:rPr>
        <w:t xml:space="preserve">. </w:t>
      </w:r>
      <w:r w:rsidRPr="004E3FEF">
        <w:rPr>
          <w:rStyle w:val="StyleUnderline"/>
        </w:rPr>
        <w:t>Degree and extent of purification depends upon the intake quality and its intended purpose.</w:t>
      </w:r>
      <w:r w:rsidRPr="004E3FEF">
        <w:rPr>
          <w:sz w:val="16"/>
        </w:rPr>
        <w:t xml:space="preserve"> </w:t>
      </w:r>
      <w:r w:rsidRPr="004E3FEF">
        <w:rPr>
          <w:rStyle w:val="StyleUnderline"/>
        </w:rPr>
        <w:t>Ocean and sea waters differ from freshwater due to high concentrations of salts and minerals</w:t>
      </w:r>
      <w:r w:rsidRPr="004E3FEF">
        <w:rPr>
          <w:sz w:val="16"/>
        </w:rPr>
        <w:t xml:space="preserve">, </w:t>
      </w:r>
      <w:r w:rsidRPr="004E3FEF">
        <w:rPr>
          <w:rStyle w:val="Emphasis"/>
        </w:rPr>
        <w:t>thus requiring desalination to convert</w:t>
      </w:r>
      <w:r w:rsidRPr="004E3FEF">
        <w:rPr>
          <w:sz w:val="16"/>
        </w:rPr>
        <w:t xml:space="preserve"> the high-density, </w:t>
      </w:r>
      <w:r w:rsidRPr="004E3FEF">
        <w:rPr>
          <w:rStyle w:val="Emphasis"/>
        </w:rPr>
        <w:t>saline water into a usable form</w:t>
      </w:r>
      <w:r w:rsidRPr="004E3FEF">
        <w:rPr>
          <w:sz w:val="16"/>
        </w:rPr>
        <w:t>. Various thermal and membrane technologies (such as flash distillation, reverse osmosis, electrodialysis, and many others) have gained significant attention in recent times.</w:t>
      </w:r>
    </w:p>
    <w:p w14:paraId="17113726" w14:textId="50D374D7" w:rsidR="005F5C0E" w:rsidRDefault="005F5C0E" w:rsidP="005F5C0E"/>
    <w:p w14:paraId="5B3638A4" w14:textId="19A99F7D" w:rsidR="005F5C0E" w:rsidRDefault="005F5C0E" w:rsidP="005F5C0E">
      <w:pPr>
        <w:pStyle w:val="Heading4"/>
      </w:pPr>
      <w:r>
        <w:t xml:space="preserve">Treatment is not </w:t>
      </w:r>
      <w:proofErr w:type="gramStart"/>
      <w:r>
        <w:t>protection</w:t>
      </w:r>
      <w:proofErr w:type="gramEnd"/>
    </w:p>
    <w:p w14:paraId="2EE2DE99" w14:textId="77777777" w:rsidR="005F5C0E" w:rsidRDefault="005F5C0E" w:rsidP="005F5C0E">
      <w:r w:rsidRPr="00A4372B">
        <w:rPr>
          <w:rStyle w:val="Style13ptBold"/>
        </w:rPr>
        <w:t>Oregon DEQ 17</w:t>
      </w:r>
      <w:r>
        <w:t>, 2-1-2017, “An introduction to drinking water in Oregon,” https://www.oregon.gov/deq/wq/programs/Pages/dwp.aspx</w:t>
      </w:r>
    </w:p>
    <w:p w14:paraId="50825D03" w14:textId="77777777" w:rsidR="005F5C0E" w:rsidRPr="000F45AC" w:rsidRDefault="005F5C0E" w:rsidP="005F5C0E">
      <w:pPr>
        <w:rPr>
          <w:sz w:val="14"/>
        </w:rPr>
      </w:pPr>
      <w:r w:rsidRPr="00AE4A66">
        <w:rPr>
          <w:rStyle w:val="StyleUnderline"/>
        </w:rPr>
        <w:t>Assuring safe drinking water depends on public water suppliers implementing multiple successful practices:</w:t>
      </w:r>
      <w:r>
        <w:rPr>
          <w:rStyle w:val="StyleUnderline"/>
        </w:rPr>
        <w:t xml:space="preserve"> </w:t>
      </w:r>
      <w:r w:rsidRPr="00AE4A66">
        <w:rPr>
          <w:rStyle w:val="Emphasis"/>
        </w:rPr>
        <w:t>Protect the drinking water source</w:t>
      </w:r>
      <w:r>
        <w:rPr>
          <w:rStyle w:val="Emphasis"/>
        </w:rPr>
        <w:t xml:space="preserve"> </w:t>
      </w:r>
      <w:r w:rsidRPr="00AE4A66">
        <w:rPr>
          <w:rStyle w:val="Emphasis"/>
        </w:rPr>
        <w:t>Practice effective water treatment</w:t>
      </w:r>
      <w:r>
        <w:rPr>
          <w:rStyle w:val="Emphasis"/>
        </w:rPr>
        <w:t xml:space="preserve"> </w:t>
      </w:r>
      <w:r w:rsidRPr="000F45AC">
        <w:rPr>
          <w:sz w:val="14"/>
        </w:rPr>
        <w:t xml:space="preserve">Conduct regular monitoring for contaminants to assure safety </w:t>
      </w:r>
      <w:r w:rsidRPr="00AE4A66">
        <w:rPr>
          <w:rStyle w:val="StyleUnderline"/>
        </w:rPr>
        <w:t>Protect the distribution system piping and finished water storage from recontamination</w:t>
      </w:r>
      <w:r>
        <w:rPr>
          <w:rStyle w:val="StyleUnderline"/>
        </w:rPr>
        <w:t xml:space="preserve"> </w:t>
      </w:r>
      <w:r w:rsidRPr="000F45AC">
        <w:rPr>
          <w:sz w:val="14"/>
        </w:rPr>
        <w:t xml:space="preserve">Practice competent water system operation, maintenance, and construction </w:t>
      </w:r>
      <w:r w:rsidRPr="00AE4A66">
        <w:rPr>
          <w:rStyle w:val="StyleUnderline"/>
        </w:rPr>
        <w:t>These practices are collectively called “multiple barrier public health protection”.</w:t>
      </w:r>
      <w:r w:rsidRPr="000F45AC">
        <w:rPr>
          <w:sz w:val="14"/>
        </w:rPr>
        <w:t xml:space="preserve"> </w:t>
      </w:r>
      <w:r w:rsidRPr="00AE4A66">
        <w:rPr>
          <w:rStyle w:val="Emphasis"/>
        </w:rPr>
        <w:t xml:space="preserve">Source water protection is an important first step </w:t>
      </w:r>
      <w:r w:rsidRPr="00AE4A66">
        <w:rPr>
          <w:rStyle w:val="StyleUnderline"/>
        </w:rPr>
        <w:t xml:space="preserve">because starting with the best possible quality source water helps assure </w:t>
      </w:r>
      <w:r w:rsidRPr="00AE4A66">
        <w:rPr>
          <w:rStyle w:val="Emphasis"/>
        </w:rPr>
        <w:t xml:space="preserve">that water treatment can </w:t>
      </w:r>
      <w:proofErr w:type="gramStart"/>
      <w:r w:rsidRPr="00AE4A66">
        <w:rPr>
          <w:rStyle w:val="Emphasis"/>
        </w:rPr>
        <w:t>be effective at all times</w:t>
      </w:r>
      <w:proofErr w:type="gramEnd"/>
      <w:r w:rsidRPr="00AE4A66">
        <w:rPr>
          <w:rStyle w:val="StyleUnderline"/>
        </w:rPr>
        <w:t>.</w:t>
      </w:r>
      <w:r>
        <w:rPr>
          <w:rStyle w:val="StyleUnderline"/>
        </w:rPr>
        <w:t xml:space="preserve"> </w:t>
      </w:r>
      <w:r w:rsidRPr="000F45AC">
        <w:rPr>
          <w:rStyle w:val="Emphasis"/>
        </w:rPr>
        <w:t>Source water protection is accomplished by</w:t>
      </w:r>
      <w:r w:rsidRPr="000F45AC">
        <w:rPr>
          <w:sz w:val="14"/>
        </w:rPr>
        <w:t xml:space="preserve"> </w:t>
      </w:r>
      <w:r w:rsidRPr="000F45AC">
        <w:rPr>
          <w:rStyle w:val="StyleUnderline"/>
        </w:rPr>
        <w:t>effective state public health programs, environmental protection, land use policies, pro-active land stewardship, and by implementation of local drinking water protection efforts by communities and public water suppliers</w:t>
      </w:r>
      <w:r w:rsidRPr="000F45AC">
        <w:rPr>
          <w:sz w:val="14"/>
        </w:rPr>
        <w:t>. The susceptibility of the public drinking water system source depends on both the natural conditions in the watershed as well as the anthropogenic activities in the watershed.</w:t>
      </w:r>
    </w:p>
    <w:p w14:paraId="1B582F44" w14:textId="77777777" w:rsidR="005F5C0E" w:rsidRPr="005F5C0E" w:rsidRDefault="005F5C0E" w:rsidP="005F5C0E"/>
    <w:p w14:paraId="1E125FC6" w14:textId="5F121668" w:rsidR="005F5C0E" w:rsidRDefault="005F5C0E" w:rsidP="005F5C0E">
      <w:pPr>
        <w:pStyle w:val="Heading3"/>
      </w:pPr>
      <w:r>
        <w:t xml:space="preserve">AT: Watersheds are </w:t>
      </w:r>
      <w:proofErr w:type="gramStart"/>
      <w:r>
        <w:t>Linked</w:t>
      </w:r>
      <w:proofErr w:type="gramEnd"/>
    </w:p>
    <w:p w14:paraId="53F274BD" w14:textId="77777777" w:rsidR="005F5C0E" w:rsidRPr="005F5C0E" w:rsidRDefault="005F5C0E" w:rsidP="005F5C0E"/>
    <w:p w14:paraId="3F3A247A" w14:textId="44E9B3C1" w:rsidR="005F5C0E" w:rsidRDefault="005F5C0E" w:rsidP="005F5C0E">
      <w:pPr>
        <w:pStyle w:val="Heading4"/>
      </w:pPr>
      <w:proofErr w:type="spellStart"/>
      <w:r>
        <w:t>Aff</w:t>
      </w:r>
      <w:proofErr w:type="spellEnd"/>
      <w:r>
        <w:t xml:space="preserve"> </w:t>
      </w:r>
      <w:proofErr w:type="spellStart"/>
      <w:r>
        <w:t>interp</w:t>
      </w:r>
      <w:proofErr w:type="spellEnd"/>
      <w:r>
        <w:t xml:space="preserve"> conflates water resources with marine environments. </w:t>
      </w:r>
    </w:p>
    <w:p w14:paraId="349635A3" w14:textId="77777777" w:rsidR="005F5C0E" w:rsidRDefault="005F5C0E" w:rsidP="005F5C0E">
      <w:r>
        <w:t>R.P</w:t>
      </w:r>
      <w:r w:rsidRPr="007C09E9">
        <w:rPr>
          <w:rStyle w:val="Style13ptBold"/>
        </w:rPr>
        <w:t xml:space="preserve">. </w:t>
      </w:r>
      <w:proofErr w:type="spellStart"/>
      <w:r w:rsidRPr="007C09E9">
        <w:rPr>
          <w:rStyle w:val="Style13ptBold"/>
        </w:rPr>
        <w:t>Côté</w:t>
      </w:r>
      <w:proofErr w:type="spellEnd"/>
      <w:r w:rsidRPr="007C09E9">
        <w:rPr>
          <w:rStyle w:val="Style13ptBold"/>
        </w:rPr>
        <w:t xml:space="preserve"> 93</w:t>
      </w:r>
      <w:r>
        <w:t xml:space="preserve">, School </w:t>
      </w:r>
      <w:proofErr w:type="spellStart"/>
      <w:r>
        <w:t>Jor</w:t>
      </w:r>
      <w:proofErr w:type="spellEnd"/>
      <w:r>
        <w:t xml:space="preserve"> Resource and Environmental Studies, Faculty of Management, Dalhousie University, “MANAGEMENT OF COASTAL WATER QUALITY AND USE PROBLEMS IN CANADA,” https://www.tandfonline.com/doi/pdf/10.4296/cwrj1804385</w:t>
      </w:r>
    </w:p>
    <w:p w14:paraId="0194757A" w14:textId="77777777" w:rsidR="005F5C0E" w:rsidRPr="00E9542D" w:rsidRDefault="005F5C0E" w:rsidP="005F5C0E">
      <w:pPr>
        <w:rPr>
          <w:rStyle w:val="StyleUnderline"/>
        </w:rPr>
      </w:pPr>
      <w:r w:rsidRPr="00E9542D">
        <w:rPr>
          <w:sz w:val="14"/>
        </w:rPr>
        <w:t xml:space="preserve">From an ecological and hydrological point of view, this is clearly inappropriate. </w:t>
      </w:r>
      <w:r w:rsidRPr="00E9542D">
        <w:rPr>
          <w:rStyle w:val="StyleUnderline"/>
        </w:rPr>
        <w:t>All aquatic systems are linked</w:t>
      </w:r>
      <w:r w:rsidRPr="00E9542D">
        <w:rPr>
          <w:sz w:val="14"/>
        </w:rPr>
        <w:t xml:space="preserve">. The link between surface and groundwater is being increasingly highlighted by government agencies especially in the transport of contaminants and the link between the </w:t>
      </w:r>
      <w:proofErr w:type="spellStart"/>
      <w:r w:rsidRPr="00E9542D">
        <w:rPr>
          <w:sz w:val="14"/>
        </w:rPr>
        <w:t>atmosohere</w:t>
      </w:r>
      <w:proofErr w:type="spellEnd"/>
      <w:r w:rsidRPr="00E9542D">
        <w:rPr>
          <w:sz w:val="14"/>
        </w:rPr>
        <w:t xml:space="preserve"> and surface water has received more attention in the past ten years due in part to the concern over acid precipitation. </w:t>
      </w:r>
      <w:r w:rsidRPr="00E9542D">
        <w:rPr>
          <w:rStyle w:val="StyleUnderline"/>
        </w:rPr>
        <w:t xml:space="preserve">But the link between </w:t>
      </w:r>
      <w:proofErr w:type="gramStart"/>
      <w:r w:rsidRPr="00E9542D">
        <w:rPr>
          <w:rStyle w:val="StyleUnderline"/>
        </w:rPr>
        <w:t>fresh water</w:t>
      </w:r>
      <w:proofErr w:type="gramEnd"/>
      <w:r w:rsidRPr="00E9542D">
        <w:rPr>
          <w:rStyle w:val="StyleUnderline"/>
        </w:rPr>
        <w:t xml:space="preserve"> systems</w:t>
      </w:r>
      <w:r>
        <w:rPr>
          <w:rStyle w:val="StyleUnderline"/>
        </w:rPr>
        <w:t xml:space="preserve"> </w:t>
      </w:r>
      <w:r w:rsidRPr="00E9542D">
        <w:rPr>
          <w:rStyle w:val="Emphasis"/>
        </w:rPr>
        <w:t>and the marine environment ls rarely acknowledged in government publications and pronouncements</w:t>
      </w:r>
      <w:r w:rsidRPr="00E9542D">
        <w:rPr>
          <w:sz w:val="14"/>
        </w:rPr>
        <w:t xml:space="preserve">. </w:t>
      </w:r>
      <w:r w:rsidRPr="00E9542D">
        <w:rPr>
          <w:rStyle w:val="StyleUnderline"/>
        </w:rPr>
        <w:t>The most striking</w:t>
      </w:r>
      <w:r>
        <w:rPr>
          <w:rStyle w:val="StyleUnderline"/>
        </w:rPr>
        <w:t xml:space="preserve"> </w:t>
      </w:r>
      <w:r w:rsidRPr="00E9542D">
        <w:rPr>
          <w:rStyle w:val="StyleUnderline"/>
        </w:rPr>
        <w:t>example of this is the report of the Inquiry</w:t>
      </w:r>
      <w:r>
        <w:rPr>
          <w:rStyle w:val="StyleUnderline"/>
        </w:rPr>
        <w:t xml:space="preserve"> </w:t>
      </w:r>
      <w:r w:rsidRPr="00E9542D">
        <w:rPr>
          <w:rStyle w:val="StyleUnderline"/>
        </w:rPr>
        <w:t xml:space="preserve">on Federal Water Policy (Pearse </w:t>
      </w:r>
      <w:proofErr w:type="spellStart"/>
      <w:r w:rsidRPr="00E9542D">
        <w:rPr>
          <w:rStyle w:val="StyleUnderline"/>
        </w:rPr>
        <w:t>ef</w:t>
      </w:r>
      <w:proofErr w:type="spellEnd"/>
      <w:r w:rsidRPr="00E9542D">
        <w:rPr>
          <w:rStyle w:val="StyleUnderline"/>
        </w:rPr>
        <w:t xml:space="preserve"> a/.,</w:t>
      </w:r>
      <w:r>
        <w:rPr>
          <w:rStyle w:val="StyleUnderline"/>
        </w:rPr>
        <w:t xml:space="preserve"> </w:t>
      </w:r>
      <w:r w:rsidRPr="00E9542D">
        <w:rPr>
          <w:rStyle w:val="StyleUnderline"/>
        </w:rPr>
        <w:t>1985) which makes very little mention of</w:t>
      </w:r>
      <w:r>
        <w:rPr>
          <w:rStyle w:val="StyleUnderline"/>
        </w:rPr>
        <w:t xml:space="preserve"> </w:t>
      </w:r>
      <w:r w:rsidRPr="00E9542D">
        <w:rPr>
          <w:rStyle w:val="StyleUnderline"/>
        </w:rPr>
        <w:t xml:space="preserve">the ocean. </w:t>
      </w:r>
      <w:proofErr w:type="spellStart"/>
      <w:r w:rsidRPr="00E9542D">
        <w:rPr>
          <w:rStyle w:val="StyleUnderline"/>
        </w:rPr>
        <w:t>lt</w:t>
      </w:r>
      <w:proofErr w:type="spellEnd"/>
      <w:r w:rsidRPr="00E9542D">
        <w:rPr>
          <w:rStyle w:val="StyleUnderline"/>
        </w:rPr>
        <w:t xml:space="preserve"> is </w:t>
      </w:r>
      <w:proofErr w:type="gramStart"/>
      <w:r w:rsidRPr="00E9542D">
        <w:rPr>
          <w:rStyle w:val="StyleUnderline"/>
        </w:rPr>
        <w:t>definitely not</w:t>
      </w:r>
      <w:proofErr w:type="gramEnd"/>
      <w:r w:rsidRPr="00E9542D">
        <w:rPr>
          <w:rStyle w:val="StyleUnderline"/>
        </w:rPr>
        <w:t xml:space="preserve"> identified as a</w:t>
      </w:r>
      <w:r>
        <w:rPr>
          <w:rStyle w:val="StyleUnderline"/>
        </w:rPr>
        <w:t xml:space="preserve"> </w:t>
      </w:r>
      <w:r w:rsidRPr="00E9542D">
        <w:rPr>
          <w:rStyle w:val="StyleUnderline"/>
        </w:rPr>
        <w:t>water resource to be addressed by the</w:t>
      </w:r>
      <w:r>
        <w:rPr>
          <w:rStyle w:val="StyleUnderline"/>
        </w:rPr>
        <w:t xml:space="preserve"> </w:t>
      </w:r>
      <w:r w:rsidRPr="00E9542D">
        <w:rPr>
          <w:rStyle w:val="StyleUnderline"/>
        </w:rPr>
        <w:t>polic</w:t>
      </w:r>
      <w:r w:rsidRPr="00E9542D">
        <w:rPr>
          <w:sz w:val="14"/>
        </w:rPr>
        <w:t>y</w:t>
      </w:r>
      <w:r w:rsidRPr="00E9542D">
        <w:rPr>
          <w:rStyle w:val="StyleUnderline"/>
        </w:rPr>
        <w:t>. The new federal water policy released in 1988 (Environment Canada,</w:t>
      </w:r>
      <w:r>
        <w:rPr>
          <w:rStyle w:val="StyleUnderline"/>
        </w:rPr>
        <w:t xml:space="preserve"> </w:t>
      </w:r>
      <w:r w:rsidRPr="00E9542D">
        <w:rPr>
          <w:rStyle w:val="StyleUnderline"/>
        </w:rPr>
        <w:t>1988) focusses exclusively on freshwater</w:t>
      </w:r>
      <w:r>
        <w:rPr>
          <w:rStyle w:val="StyleUnderline"/>
        </w:rPr>
        <w:t xml:space="preserve"> </w:t>
      </w:r>
      <w:r w:rsidRPr="00E9542D">
        <w:rPr>
          <w:rStyle w:val="StyleUnderline"/>
        </w:rPr>
        <w:t>and does not recognize the linkages of</w:t>
      </w:r>
      <w:r>
        <w:rPr>
          <w:rStyle w:val="StyleUnderline"/>
        </w:rPr>
        <w:t xml:space="preserve"> </w:t>
      </w:r>
      <w:r w:rsidRPr="00E9542D">
        <w:rPr>
          <w:rStyle w:val="Emphasis"/>
        </w:rPr>
        <w:t>fresh water and marine environments</w:t>
      </w:r>
      <w:r w:rsidRPr="00E9542D">
        <w:rPr>
          <w:rStyle w:val="StyleUnderline"/>
        </w:rPr>
        <w:t xml:space="preserve"> even</w:t>
      </w:r>
      <w:r>
        <w:rPr>
          <w:rStyle w:val="StyleUnderline"/>
        </w:rPr>
        <w:t xml:space="preserve"> </w:t>
      </w:r>
      <w:r w:rsidRPr="00E9542D">
        <w:rPr>
          <w:rStyle w:val="StyleUnderline"/>
        </w:rPr>
        <w:t>in such obvious strategies as integrated</w:t>
      </w:r>
      <w:r>
        <w:rPr>
          <w:rStyle w:val="StyleUnderline"/>
        </w:rPr>
        <w:t xml:space="preserve"> </w:t>
      </w:r>
      <w:proofErr w:type="gramStart"/>
      <w:r w:rsidRPr="00E9542D">
        <w:rPr>
          <w:rStyle w:val="StyleUnderline"/>
        </w:rPr>
        <w:t>planning</w:t>
      </w:r>
      <w:proofErr w:type="gramEnd"/>
    </w:p>
    <w:p w14:paraId="376B72D5" w14:textId="77777777" w:rsidR="005F5C0E" w:rsidRDefault="005F5C0E" w:rsidP="005F5C0E"/>
    <w:p w14:paraId="44B23AF0" w14:textId="4C129522" w:rsidR="005F5C0E" w:rsidRDefault="005F5C0E" w:rsidP="005F5C0E">
      <w:pPr>
        <w:pStyle w:val="Heading4"/>
      </w:pPr>
      <w:r>
        <w:t xml:space="preserve">This is an overly broad definition that explodes limits by interlinking everything on Earth. </w:t>
      </w:r>
    </w:p>
    <w:p w14:paraId="048BEB6C" w14:textId="77777777" w:rsidR="005F5C0E" w:rsidRDefault="005F5C0E" w:rsidP="005F5C0E">
      <w:proofErr w:type="spellStart"/>
      <w:r>
        <w:t>Nkwelle</w:t>
      </w:r>
      <w:proofErr w:type="spellEnd"/>
      <w:r>
        <w:t xml:space="preserve"> </w:t>
      </w:r>
      <w:proofErr w:type="spellStart"/>
      <w:r>
        <w:t>Nkede</w:t>
      </w:r>
      <w:proofErr w:type="spellEnd"/>
      <w:r>
        <w:t xml:space="preserve"> </w:t>
      </w:r>
      <w:proofErr w:type="spellStart"/>
      <w:r w:rsidRPr="00843355">
        <w:rPr>
          <w:rStyle w:val="Style13ptBold"/>
        </w:rPr>
        <w:t>Flabert</w:t>
      </w:r>
      <w:proofErr w:type="spellEnd"/>
      <w:r w:rsidRPr="00843355">
        <w:rPr>
          <w:rStyle w:val="Style13ptBold"/>
        </w:rPr>
        <w:t xml:space="preserve"> 10,</w:t>
      </w:r>
      <w:r>
        <w:t xml:space="preserve"> “Investigating </w:t>
      </w:r>
      <w:proofErr w:type="gramStart"/>
      <w:r>
        <w:t>The</w:t>
      </w:r>
      <w:proofErr w:type="gramEnd"/>
      <w:r>
        <w:t xml:space="preserve"> Pollution Of </w:t>
      </w:r>
      <w:proofErr w:type="spellStart"/>
      <w:r>
        <w:t>Ndongo</w:t>
      </w:r>
      <w:proofErr w:type="spellEnd"/>
      <w:r>
        <w:t xml:space="preserve"> River As A Result Of Solid Waste Dumping,” June, https://www.academia.edu/12921945/INVESTIGATING_THE_POLLUTION_OF_NDONGO_RIVER_AS_A_RESULT_OF_SOLID_WASTE_DUMPING?auto=download</w:t>
      </w:r>
    </w:p>
    <w:p w14:paraId="06D346BC" w14:textId="77777777" w:rsidR="005F5C0E" w:rsidRPr="0050496D" w:rsidRDefault="005F5C0E" w:rsidP="005F5C0E">
      <w:pPr>
        <w:rPr>
          <w:sz w:val="14"/>
        </w:rPr>
      </w:pPr>
      <w:r w:rsidRPr="0050496D">
        <w:rPr>
          <w:rStyle w:val="StyleUnderline"/>
        </w:rPr>
        <w:t>Some water statutes, like that of Armenia, have expanded the concept of protection to</w:t>
      </w:r>
      <w:r>
        <w:rPr>
          <w:rStyle w:val="StyleUnderline"/>
        </w:rPr>
        <w:t xml:space="preserve"> </w:t>
      </w:r>
      <w:r w:rsidRPr="0050496D">
        <w:rPr>
          <w:rStyle w:val="StyleUnderline"/>
        </w:rPr>
        <w:t>require protection of water ecosystem</w:t>
      </w:r>
      <w:r w:rsidRPr="0050496D">
        <w:rPr>
          <w:sz w:val="14"/>
        </w:rPr>
        <w:t xml:space="preserve">, </w:t>
      </w:r>
      <w:r w:rsidRPr="0050496D">
        <w:rPr>
          <w:rStyle w:val="Emphasis"/>
        </w:rPr>
        <w:t>which is a wider concept</w:t>
      </w:r>
      <w:r w:rsidRPr="0050496D">
        <w:rPr>
          <w:rStyle w:val="StyleUnderline"/>
        </w:rPr>
        <w:t>. Such an ecosystem would</w:t>
      </w:r>
      <w:r>
        <w:rPr>
          <w:rStyle w:val="StyleUnderline"/>
        </w:rPr>
        <w:t xml:space="preserve"> </w:t>
      </w:r>
      <w:r w:rsidRPr="0050496D">
        <w:rPr>
          <w:rStyle w:val="StyleUnderline"/>
        </w:rPr>
        <w:t>go beyond water to cover fauna and flora as well as the land contiguous to the water</w:t>
      </w:r>
      <w:r>
        <w:rPr>
          <w:rStyle w:val="StyleUnderline"/>
        </w:rPr>
        <w:t xml:space="preserve"> </w:t>
      </w:r>
      <w:r w:rsidRPr="0050496D">
        <w:rPr>
          <w:rStyle w:val="StyleUnderline"/>
        </w:rPr>
        <w:t>resourc</w:t>
      </w:r>
      <w:r w:rsidRPr="0050496D">
        <w:rPr>
          <w:sz w:val="14"/>
        </w:rPr>
        <w:t>e</w:t>
      </w:r>
      <w:r w:rsidRPr="0050496D">
        <w:rPr>
          <w:rStyle w:val="StyleUnderline"/>
        </w:rPr>
        <w:t>, which should be used in a manner that does not harm the water resource.</w:t>
      </w:r>
      <w:r w:rsidRPr="0050496D">
        <w:rPr>
          <w:sz w:val="14"/>
        </w:rPr>
        <w:t xml:space="preserve"> </w:t>
      </w:r>
      <w:r w:rsidRPr="0050496D">
        <w:rPr>
          <w:rStyle w:val="StyleUnderline"/>
        </w:rPr>
        <w:t>It should</w:t>
      </w:r>
      <w:r>
        <w:rPr>
          <w:rStyle w:val="StyleUnderline"/>
        </w:rPr>
        <w:t xml:space="preserve"> </w:t>
      </w:r>
      <w:r w:rsidRPr="0050496D">
        <w:rPr>
          <w:rStyle w:val="StyleUnderline"/>
        </w:rPr>
        <w:t>be noted that the concept of protection of the entire ecosystem can be traced to the Mar del</w:t>
      </w:r>
      <w:r>
        <w:rPr>
          <w:rStyle w:val="StyleUnderline"/>
        </w:rPr>
        <w:t xml:space="preserve"> </w:t>
      </w:r>
      <w:r w:rsidRPr="0050496D">
        <w:rPr>
          <w:rStyle w:val="StyleUnderline"/>
        </w:rPr>
        <w:t>Plata Conference of 1977, where it suggested that the legislation should aim at the</w:t>
      </w:r>
      <w:r>
        <w:rPr>
          <w:rStyle w:val="StyleUnderline"/>
        </w:rPr>
        <w:t xml:space="preserve"> </w:t>
      </w:r>
      <w:r w:rsidRPr="0050496D">
        <w:rPr>
          <w:rStyle w:val="StyleUnderline"/>
        </w:rPr>
        <w:t>“protection of water and water-related ecosystem.</w:t>
      </w:r>
      <w:r w:rsidRPr="0050496D">
        <w:rPr>
          <w:sz w:val="14"/>
        </w:rPr>
        <w:t xml:space="preserve">” In addition, the European Commission Directive and other European legislation, such as the Protocol on water and health, have laid down more stringent requirements regarding water quality. </w:t>
      </w:r>
    </w:p>
    <w:p w14:paraId="724D4C1F" w14:textId="77777777" w:rsidR="005F5C0E" w:rsidRDefault="005F5C0E" w:rsidP="005F5C0E"/>
    <w:p w14:paraId="1A6E3973" w14:textId="77777777" w:rsidR="005F5C0E" w:rsidRDefault="005F5C0E" w:rsidP="005F5C0E"/>
    <w:p w14:paraId="5B5F146C" w14:textId="602C5C7F" w:rsidR="003F3BEE" w:rsidRDefault="003F3BEE" w:rsidP="003F3BEE">
      <w:pPr>
        <w:pStyle w:val="Heading1"/>
      </w:pPr>
      <w:r>
        <w:t>Definitions</w:t>
      </w:r>
    </w:p>
    <w:p w14:paraId="21F968DF" w14:textId="5DBA9E7D" w:rsidR="00AC4792" w:rsidRDefault="00AC4792" w:rsidP="00EC7878">
      <w:pPr>
        <w:pStyle w:val="Heading2"/>
      </w:pPr>
      <w:r>
        <w:t>Substantially</w:t>
      </w:r>
    </w:p>
    <w:p w14:paraId="4263C98D" w14:textId="481F0F99" w:rsidR="00AC4792" w:rsidRDefault="002608FE" w:rsidP="002608FE">
      <w:pPr>
        <w:pStyle w:val="Heading3"/>
      </w:pPr>
      <w:proofErr w:type="spellStart"/>
      <w:r>
        <w:t>Subtantially</w:t>
      </w:r>
      <w:proofErr w:type="spellEnd"/>
      <w:r>
        <w:t xml:space="preserve">---Water Math </w:t>
      </w:r>
    </w:p>
    <w:p w14:paraId="6AA63314" w14:textId="05027696" w:rsidR="002608FE" w:rsidRDefault="002608FE" w:rsidP="002608FE"/>
    <w:p w14:paraId="7B4F0845" w14:textId="77777777" w:rsidR="002608FE" w:rsidRDefault="002608FE" w:rsidP="002608FE">
      <w:pPr>
        <w:pStyle w:val="Heading4"/>
      </w:pPr>
      <w:r>
        <w:t>Water math</w:t>
      </w:r>
    </w:p>
    <w:p w14:paraId="21FD30F6" w14:textId="77777777" w:rsidR="002608FE" w:rsidRDefault="002608FE" w:rsidP="002608FE">
      <w:r w:rsidRPr="0015154F">
        <w:rPr>
          <w:rStyle w:val="Style13ptBold"/>
        </w:rPr>
        <w:t>USGS 18</w:t>
      </w:r>
      <w:r>
        <w:t>, “Total Water Use in the United States,” https://www.usgs.gov/special-topic/water-science-school/science/total-water-use-united-states?qt-science_center_objects=0#qt-science_center_objects</w:t>
      </w:r>
    </w:p>
    <w:p w14:paraId="556FAA37" w14:textId="2D5F3208" w:rsidR="002608FE" w:rsidRDefault="002608FE" w:rsidP="002608FE">
      <w:pPr>
        <w:rPr>
          <w:sz w:val="16"/>
        </w:rPr>
      </w:pPr>
      <w:r w:rsidRPr="003437C7">
        <w:rPr>
          <w:rStyle w:val="StyleUnderline"/>
        </w:rPr>
        <w:t xml:space="preserve">Water use in the United States in 2015 was estimated </w:t>
      </w:r>
      <w:r w:rsidRPr="003437C7">
        <w:rPr>
          <w:rStyle w:val="Emphasis"/>
        </w:rPr>
        <w:t>to be about 322 billion gallons per day</w:t>
      </w:r>
      <w:r w:rsidRPr="003437C7">
        <w:rPr>
          <w:sz w:val="16"/>
        </w:rPr>
        <w:t xml:space="preserve"> (</w:t>
      </w:r>
      <w:proofErr w:type="spellStart"/>
      <w:r w:rsidRPr="003437C7">
        <w:rPr>
          <w:sz w:val="16"/>
        </w:rPr>
        <w:t>Bgal</w:t>
      </w:r>
      <w:proofErr w:type="spellEnd"/>
      <w:r w:rsidRPr="003437C7">
        <w:rPr>
          <w:sz w:val="16"/>
        </w:rPr>
        <w:t xml:space="preserve">/d), which was 9 percent less than in 2010. The 2015 estimates put total withdrawals at the lowest level since before 1970, following the same overall trend of decreasing total withdrawals observed from 2005 to 2010. </w:t>
      </w:r>
      <w:r w:rsidRPr="003437C7">
        <w:rPr>
          <w:rStyle w:val="Emphasis"/>
        </w:rPr>
        <w:t xml:space="preserve">Freshwater withdrawals were 281 </w:t>
      </w:r>
      <w:proofErr w:type="spellStart"/>
      <w:r w:rsidRPr="003437C7">
        <w:rPr>
          <w:rStyle w:val="Emphasis"/>
        </w:rPr>
        <w:t>Bgal</w:t>
      </w:r>
      <w:proofErr w:type="spellEnd"/>
      <w:r w:rsidRPr="003437C7">
        <w:rPr>
          <w:rStyle w:val="Emphasis"/>
        </w:rPr>
        <w:t>/d, or 87 percent of total withdrawals</w:t>
      </w:r>
      <w:r w:rsidRPr="003437C7">
        <w:rPr>
          <w:sz w:val="16"/>
        </w:rPr>
        <w:t xml:space="preserve">, </w:t>
      </w:r>
      <w:r w:rsidRPr="003437C7">
        <w:rPr>
          <w:rStyle w:val="StyleUnderline"/>
        </w:rPr>
        <w:t xml:space="preserve">and saline-water withdrawals were 41.0 </w:t>
      </w:r>
      <w:proofErr w:type="spellStart"/>
      <w:r w:rsidRPr="003437C7">
        <w:rPr>
          <w:rStyle w:val="StyleUnderline"/>
        </w:rPr>
        <w:t>Bgal</w:t>
      </w:r>
      <w:proofErr w:type="spellEnd"/>
      <w:r w:rsidRPr="003437C7">
        <w:rPr>
          <w:rStyle w:val="StyleUnderline"/>
        </w:rPr>
        <w:t>/d, or 13 percent of total withdrawals</w:t>
      </w:r>
      <w:r w:rsidRPr="003437C7">
        <w:rPr>
          <w:sz w:val="16"/>
        </w:rPr>
        <w:t xml:space="preserve">. Fresh surface-water withdrawals (198 </w:t>
      </w:r>
      <w:proofErr w:type="spellStart"/>
      <w:r w:rsidRPr="003437C7">
        <w:rPr>
          <w:sz w:val="16"/>
        </w:rPr>
        <w:t>Bgal</w:t>
      </w:r>
      <w:proofErr w:type="spellEnd"/>
      <w:r w:rsidRPr="003437C7">
        <w:rPr>
          <w:sz w:val="16"/>
        </w:rPr>
        <w:t xml:space="preserve">/d) were 14 percent less than in 2010, and fresh groundwater withdrawals (82.3 </w:t>
      </w:r>
      <w:proofErr w:type="spellStart"/>
      <w:r w:rsidRPr="003437C7">
        <w:rPr>
          <w:sz w:val="16"/>
        </w:rPr>
        <w:t>Bgal</w:t>
      </w:r>
      <w:proofErr w:type="spellEnd"/>
      <w:r w:rsidRPr="003437C7">
        <w:rPr>
          <w:sz w:val="16"/>
        </w:rPr>
        <w:t xml:space="preserve">/day) were about 8 percent greater than in 2010. Saline surface-water withdrawals were 38.6 </w:t>
      </w:r>
      <w:proofErr w:type="spellStart"/>
      <w:r w:rsidRPr="003437C7">
        <w:rPr>
          <w:sz w:val="16"/>
        </w:rPr>
        <w:t>Bgal</w:t>
      </w:r>
      <w:proofErr w:type="spellEnd"/>
      <w:r w:rsidRPr="003437C7">
        <w:rPr>
          <w:sz w:val="16"/>
        </w:rPr>
        <w:t xml:space="preserve">/d, or 14 percent less than in 2010. Total saline groundwater withdrawals in 2015 were 2.34 </w:t>
      </w:r>
      <w:proofErr w:type="spellStart"/>
      <w:r w:rsidRPr="003437C7">
        <w:rPr>
          <w:sz w:val="16"/>
        </w:rPr>
        <w:t>Bgal</w:t>
      </w:r>
      <w:proofErr w:type="spellEnd"/>
      <w:r w:rsidRPr="003437C7">
        <w:rPr>
          <w:sz w:val="16"/>
        </w:rPr>
        <w:t>/d, mostly for mining use.</w:t>
      </w:r>
    </w:p>
    <w:p w14:paraId="380F2B22" w14:textId="77777777" w:rsidR="00543497" w:rsidRPr="00543497" w:rsidRDefault="00543497" w:rsidP="002608FE">
      <w:pPr>
        <w:rPr>
          <w:sz w:val="16"/>
        </w:rPr>
      </w:pPr>
    </w:p>
    <w:p w14:paraId="37E1E74F" w14:textId="77777777" w:rsidR="002608FE" w:rsidRDefault="002608FE" w:rsidP="002608FE">
      <w:pPr>
        <w:pStyle w:val="Heading4"/>
      </w:pPr>
      <w:r>
        <w:t>Square miles</w:t>
      </w:r>
    </w:p>
    <w:p w14:paraId="707387AE" w14:textId="77777777" w:rsidR="002608FE" w:rsidRDefault="002608FE" w:rsidP="002608FE">
      <w:r>
        <w:t xml:space="preserve">Caitlin </w:t>
      </w:r>
      <w:r w:rsidRPr="0015154F">
        <w:rPr>
          <w:rStyle w:val="Style13ptBold"/>
        </w:rPr>
        <w:t>Dempsey 15</w:t>
      </w:r>
      <w:r>
        <w:t xml:space="preserve">, editor, “Which States Have the Highest Percentage of Water </w:t>
      </w:r>
      <w:proofErr w:type="gramStart"/>
      <w:r>
        <w:t>Area?,</w:t>
      </w:r>
      <w:proofErr w:type="gramEnd"/>
      <w:r>
        <w:t>” Geography Realm, 11-10-2015, https://www.geographyrealm.com/which-states-have-the-highest-percentage-of-water-area/</w:t>
      </w:r>
    </w:p>
    <w:p w14:paraId="1B291114" w14:textId="38F6831B" w:rsidR="002608FE" w:rsidRDefault="002608FE" w:rsidP="002608FE">
      <w:pPr>
        <w:rPr>
          <w:rStyle w:val="StyleUnderline"/>
        </w:rPr>
      </w:pPr>
      <w:r w:rsidRPr="003437C7">
        <w:rPr>
          <w:rStyle w:val="StyleUnderline"/>
        </w:rPr>
        <w:t xml:space="preserve">Overall, the United States </w:t>
      </w:r>
      <w:r w:rsidRPr="003437C7">
        <w:rPr>
          <w:rStyle w:val="Emphasis"/>
        </w:rPr>
        <w:t>has 264,837 square miles of water, accounting for 7% of the total area of the country.</w:t>
      </w:r>
      <w:r>
        <w:rPr>
          <w:rStyle w:val="Emphasis"/>
        </w:rPr>
        <w:t xml:space="preserve"> </w:t>
      </w:r>
      <w:r w:rsidRPr="003437C7">
        <w:rPr>
          <w:rStyle w:val="StyleUnderline"/>
        </w:rPr>
        <w:t>The state with the largest total area of water is Alaska, which has 94,743 square miles of water.</w:t>
      </w:r>
      <w:r>
        <w:rPr>
          <w:rStyle w:val="StyleUnderline"/>
        </w:rPr>
        <w:t xml:space="preserve"> </w:t>
      </w:r>
      <w:r w:rsidRPr="003437C7">
        <w:rPr>
          <w:rStyle w:val="StyleUnderline"/>
        </w:rPr>
        <w:t>The state with the second largest total area is Michigan, a distant second with 40,175 square miles.</w:t>
      </w:r>
      <w:r>
        <w:rPr>
          <w:rStyle w:val="StyleUnderline"/>
        </w:rPr>
        <w:t xml:space="preserve"> </w:t>
      </w:r>
      <w:r w:rsidRPr="003437C7">
        <w:rPr>
          <w:sz w:val="16"/>
        </w:rPr>
        <w:t xml:space="preserve">Percentage wise, however, Michigan ranks as the number one state with 41.5% of its total area occupied by water. Hawaii, with 41.2% of its total area water-based, is a close second. Alaska’s percentage of area that is water is only 14.2%. </w:t>
      </w:r>
      <w:r w:rsidRPr="003437C7">
        <w:rPr>
          <w:rStyle w:val="StyleUnderline"/>
        </w:rPr>
        <w:t>The driest states are found mostly in the mid-west and western part of the country.</w:t>
      </w:r>
      <w:r>
        <w:rPr>
          <w:rStyle w:val="StyleUnderline"/>
        </w:rPr>
        <w:t xml:space="preserve"> </w:t>
      </w:r>
      <w:r w:rsidRPr="003437C7">
        <w:rPr>
          <w:rStyle w:val="StyleUnderline"/>
        </w:rPr>
        <w:t>New Mexico, Arizona, Colorado, Kansas, Nevada, Wyoming, Nebraska, Iowa, and West Virginia all have less than 1% of each state’s total area as water.</w:t>
      </w:r>
    </w:p>
    <w:p w14:paraId="64106EC9" w14:textId="6576F5E6" w:rsidR="00543497" w:rsidRDefault="00543497" w:rsidP="002608FE">
      <w:pPr>
        <w:rPr>
          <w:rStyle w:val="StyleUnderline"/>
        </w:rPr>
      </w:pPr>
    </w:p>
    <w:p w14:paraId="4E8D6554" w14:textId="77777777" w:rsidR="00543497" w:rsidRDefault="00543497" w:rsidP="00543497"/>
    <w:p w14:paraId="217538F6" w14:textId="77777777" w:rsidR="00543497" w:rsidRDefault="00543497" w:rsidP="00543497">
      <w:pPr>
        <w:pStyle w:val="Heading4"/>
      </w:pPr>
      <w:r>
        <w:t>Percentage by industry</w:t>
      </w:r>
    </w:p>
    <w:p w14:paraId="2916E8FF" w14:textId="77777777" w:rsidR="00543497" w:rsidRDefault="00543497" w:rsidP="00543497">
      <w:proofErr w:type="spellStart"/>
      <w:r>
        <w:t>Devashree</w:t>
      </w:r>
      <w:proofErr w:type="spellEnd"/>
      <w:r>
        <w:t xml:space="preserve"> </w:t>
      </w:r>
      <w:proofErr w:type="spellStart"/>
      <w:r w:rsidRPr="0015154F">
        <w:rPr>
          <w:rStyle w:val="Style13ptBold"/>
        </w:rPr>
        <w:t>Saha</w:t>
      </w:r>
      <w:proofErr w:type="spellEnd"/>
      <w:r w:rsidRPr="0015154F">
        <w:rPr>
          <w:rStyle w:val="Style13ptBold"/>
        </w:rPr>
        <w:t xml:space="preserve"> 17,</w:t>
      </w:r>
      <w:r>
        <w:t xml:space="preserve"> WRI senior associate, “Which States Use the Most Water? Differences in Water Use Among States,” Council of State Governments, 12-7-2017, https://knowledgecenter.csg.org/kc/content/which-states-use-most-water-differences-water-use-among-states-0</w:t>
      </w:r>
    </w:p>
    <w:p w14:paraId="6EF537E1" w14:textId="77777777" w:rsidR="00543497" w:rsidRPr="00E077E1" w:rsidRDefault="00543497" w:rsidP="00543497">
      <w:pPr>
        <w:rPr>
          <w:rStyle w:val="StyleUnderline"/>
        </w:rPr>
      </w:pPr>
      <w:r w:rsidRPr="00E077E1">
        <w:rPr>
          <w:rStyle w:val="StyleUnderline"/>
        </w:rPr>
        <w:t>Total U.S. water use (i.e., amount of water withdrawn from the ground or diverted from surface-water source) peaked in 1980 at 430 billion gallons per day (</w:t>
      </w:r>
      <w:proofErr w:type="spellStart"/>
      <w:r w:rsidRPr="00E077E1">
        <w:rPr>
          <w:sz w:val="14"/>
        </w:rPr>
        <w:t>bgd</w:t>
      </w:r>
      <w:proofErr w:type="spellEnd"/>
      <w:r w:rsidRPr="00E077E1">
        <w:rPr>
          <w:sz w:val="14"/>
        </w:rPr>
        <w:t xml:space="preserve">), after a phase of steady increase in water withdrawals between 1950 and 1980. </w:t>
      </w:r>
      <w:r w:rsidRPr="00E077E1">
        <w:rPr>
          <w:rStyle w:val="StyleUnderline"/>
        </w:rPr>
        <w:t xml:space="preserve">By 2010, total water use declined to 355 </w:t>
      </w:r>
      <w:proofErr w:type="spellStart"/>
      <w:r w:rsidRPr="00E077E1">
        <w:rPr>
          <w:rStyle w:val="StyleUnderline"/>
        </w:rPr>
        <w:t>bgd</w:t>
      </w:r>
      <w:proofErr w:type="spellEnd"/>
      <w:r w:rsidRPr="00E077E1">
        <w:rPr>
          <w:rStyle w:val="StyleUnderline"/>
        </w:rPr>
        <w:t>, lower than it was in 1970. More importantly, though, water use has remained relatively flat between 1985 and 2010 despite continuing population and economic growth and their associated water demands</w:t>
      </w:r>
      <w:r w:rsidRPr="00E077E1">
        <w:rPr>
          <w:sz w:val="14"/>
        </w:rPr>
        <w:t>. This can be attributed to adoption of new technologies that enable improvements in efficiency and productivity of water use, new conservation and management approaches, and the changing nature of the economy from water-intensive manufacturing to a less water-intensive service-oriented economy. As a result, per capita water use has also been declining since reaching a peak of 1,941 gallons per capita per day (</w:t>
      </w:r>
      <w:proofErr w:type="spellStart"/>
      <w:r w:rsidRPr="00E077E1">
        <w:rPr>
          <w:sz w:val="14"/>
        </w:rPr>
        <w:t>gpcd</w:t>
      </w:r>
      <w:proofErr w:type="spellEnd"/>
      <w:r w:rsidRPr="00E077E1">
        <w:rPr>
          <w:sz w:val="14"/>
        </w:rPr>
        <w:t xml:space="preserve">) in 1975. </w:t>
      </w:r>
      <w:r w:rsidRPr="00E077E1">
        <w:rPr>
          <w:rStyle w:val="Emphasis"/>
        </w:rPr>
        <w:t>Most of the nation’s water withdrawals go to thermoelectric power generation and irrigation</w:t>
      </w:r>
      <w:r w:rsidRPr="00E077E1">
        <w:rPr>
          <w:sz w:val="14"/>
        </w:rPr>
        <w:t xml:space="preserve">. </w:t>
      </w:r>
      <w:r w:rsidRPr="00E077E1">
        <w:rPr>
          <w:rStyle w:val="StyleUnderline"/>
        </w:rPr>
        <w:t xml:space="preserve">In 2010, thermoelectric power plants, which are powered by fossil, geothermal, nuclear, and biomass fuels, withdrew 161 </w:t>
      </w:r>
      <w:proofErr w:type="spellStart"/>
      <w:r w:rsidRPr="00E077E1">
        <w:rPr>
          <w:rStyle w:val="StyleUnderline"/>
        </w:rPr>
        <w:t>bgd</w:t>
      </w:r>
      <w:proofErr w:type="spellEnd"/>
      <w:r w:rsidRPr="00E077E1">
        <w:rPr>
          <w:rStyle w:val="StyleUnderline"/>
        </w:rPr>
        <w:t xml:space="preserve">, accounting for 45 percent of all withdrawn water. Another 32 percent of withdrawn water (115 </w:t>
      </w:r>
      <w:proofErr w:type="spellStart"/>
      <w:r w:rsidRPr="00E077E1">
        <w:rPr>
          <w:rStyle w:val="StyleUnderline"/>
        </w:rPr>
        <w:t>bgd</w:t>
      </w:r>
      <w:proofErr w:type="spellEnd"/>
      <w:r w:rsidRPr="00E077E1">
        <w:rPr>
          <w:rStyle w:val="StyleUnderline"/>
        </w:rPr>
        <w:t>) was used for irrigation of farmlands. Finally, public supply—water withdrawn by public and private water suppliers and delivered to users for domestic, commercial, and industrial purposes—represented about 12 percent of total water withdrawals.</w:t>
      </w:r>
    </w:p>
    <w:p w14:paraId="1FC47370" w14:textId="77777777" w:rsidR="00543497" w:rsidRPr="003437C7" w:rsidRDefault="00543497" w:rsidP="002608FE">
      <w:pPr>
        <w:rPr>
          <w:rStyle w:val="StyleUnderline"/>
        </w:rPr>
      </w:pPr>
    </w:p>
    <w:p w14:paraId="55792FD8" w14:textId="77777777" w:rsidR="002608FE" w:rsidRPr="002608FE" w:rsidRDefault="002608FE" w:rsidP="002608FE"/>
    <w:p w14:paraId="371EB1CF" w14:textId="10DB364C" w:rsidR="00543497" w:rsidRDefault="00543497" w:rsidP="00543497">
      <w:pPr>
        <w:pStyle w:val="Heading3"/>
      </w:pPr>
      <w:r>
        <w:t>Substantially---Saltwater Math</w:t>
      </w:r>
    </w:p>
    <w:p w14:paraId="44BEB72F" w14:textId="63865B0B" w:rsidR="00543497" w:rsidRDefault="00543497" w:rsidP="00543497"/>
    <w:p w14:paraId="5D5AEB76" w14:textId="77777777" w:rsidR="00543497" w:rsidRDefault="00543497" w:rsidP="00543497">
      <w:pPr>
        <w:pStyle w:val="Heading4"/>
      </w:pPr>
      <w:r>
        <w:t xml:space="preserve">Fuck saline </w:t>
      </w:r>
      <w:proofErr w:type="gramStart"/>
      <w:r>
        <w:t>water</w:t>
      </w:r>
      <w:proofErr w:type="gramEnd"/>
    </w:p>
    <w:p w14:paraId="0407FAF7" w14:textId="77777777" w:rsidR="00543497" w:rsidRDefault="00543497" w:rsidP="00543497">
      <w:r w:rsidRPr="000B0B6A">
        <w:rPr>
          <w:rStyle w:val="Style13ptBold"/>
        </w:rPr>
        <w:t>USGS no date</w:t>
      </w:r>
      <w:r>
        <w:t>, “Saline Water and Salinity,” https://www.usgs.gov/special-topic/water-science-school/science/saline-water-and-salinity?qt-science_center_objects=0#qt-science_center_objects</w:t>
      </w:r>
    </w:p>
    <w:p w14:paraId="41339B30" w14:textId="77777777" w:rsidR="00543497" w:rsidRPr="00E077E1" w:rsidRDefault="00543497" w:rsidP="00543497">
      <w:pPr>
        <w:rPr>
          <w:rStyle w:val="StyleUnderline"/>
        </w:rPr>
      </w:pPr>
      <w:r w:rsidRPr="00E077E1">
        <w:rPr>
          <w:rStyle w:val="StyleUnderline"/>
        </w:rPr>
        <w:t>Can saline water be used for anything?</w:t>
      </w:r>
      <w:r>
        <w:rPr>
          <w:rStyle w:val="StyleUnderline"/>
        </w:rPr>
        <w:t xml:space="preserve"> </w:t>
      </w:r>
      <w:r w:rsidRPr="00E077E1">
        <w:rPr>
          <w:sz w:val="14"/>
        </w:rPr>
        <w:t xml:space="preserve">So, with </w:t>
      </w:r>
      <w:proofErr w:type="gramStart"/>
      <w:r w:rsidRPr="00E077E1">
        <w:rPr>
          <w:sz w:val="14"/>
        </w:rPr>
        <w:t>all of</w:t>
      </w:r>
      <w:proofErr w:type="gramEnd"/>
      <w:r w:rsidRPr="00E077E1">
        <w:rPr>
          <w:sz w:val="14"/>
        </w:rPr>
        <w:t xml:space="preserve"> the water available on Earth and all that saline water sitting offshore of our coasts, how come we are worried about water shortages? </w:t>
      </w:r>
      <w:r w:rsidRPr="00E077E1">
        <w:rPr>
          <w:rStyle w:val="StyleUnderline"/>
        </w:rPr>
        <w:t>You can think of it as a water-quality situation rather than water-quantity situation. In its raw state, saline water cannot be used for many of the purposes we need water for,</w:t>
      </w:r>
      <w:r w:rsidRPr="00E077E1">
        <w:rPr>
          <w:sz w:val="14"/>
        </w:rPr>
        <w:t xml:space="preserve"> </w:t>
      </w:r>
      <w:r w:rsidRPr="00E077E1">
        <w:rPr>
          <w:rStyle w:val="Emphasis"/>
        </w:rPr>
        <w:t>such as drinking, irrigation, and many industrial uses</w:t>
      </w:r>
      <w:r w:rsidRPr="00E077E1">
        <w:rPr>
          <w:sz w:val="14"/>
        </w:rPr>
        <w:t xml:space="preserve">. Slightly saline water is sometimes used for similar purposes as freshwater. For example, in Colorado, water having up to 2,500 ppm of salt is used for irrigating crops. Normally, though, moderate to high saline water has limited uses. After all, you don't drink salt water at home; you don't use it to water your tomatoes or brush your teeth; farmers don't usually irrigate with it; some industries can't use it without damaging their equipment; </w:t>
      </w:r>
      <w:proofErr w:type="gramStart"/>
      <w:r w:rsidRPr="00E077E1">
        <w:rPr>
          <w:sz w:val="14"/>
        </w:rPr>
        <w:t>and,</w:t>
      </w:r>
      <w:proofErr w:type="gramEnd"/>
      <w:r w:rsidRPr="00E077E1">
        <w:rPr>
          <w:sz w:val="14"/>
        </w:rPr>
        <w:t xml:space="preserve"> farmer Joe's cows won't drink it. If nothing else, saline water can be just plain fun. If you happen to be one who has been to the Dead Sea in the Middle East, you could have experienced the unique sensation of floating in the extremely dense (and salty) water that apparently holds you up like a mattress. The water is so dense that you truly do not sink, as you do in normal, even ocean, water. Closer to home, many homeowners who have backyard pools fill them with saline water, rather than </w:t>
      </w:r>
      <w:proofErr w:type="gramStart"/>
      <w:r w:rsidRPr="00E077E1">
        <w:rPr>
          <w:sz w:val="14"/>
        </w:rPr>
        <w:t>have to</w:t>
      </w:r>
      <w:proofErr w:type="gramEnd"/>
      <w:r w:rsidRPr="00E077E1">
        <w:rPr>
          <w:sz w:val="14"/>
        </w:rPr>
        <w:t xml:space="preserve"> use freshwater and added chlorine. </w:t>
      </w:r>
      <w:r w:rsidRPr="00E077E1">
        <w:rPr>
          <w:rStyle w:val="StyleUnderline"/>
        </w:rPr>
        <w:t>So, what else can saline water be used for, and can it be made more usable?</w:t>
      </w:r>
      <w:r>
        <w:rPr>
          <w:rStyle w:val="StyleUnderline"/>
        </w:rPr>
        <w:t xml:space="preserve"> </w:t>
      </w:r>
      <w:r w:rsidRPr="00E077E1">
        <w:rPr>
          <w:rStyle w:val="StyleUnderline"/>
        </w:rPr>
        <w:t>There are two answers—both "yes." Saline water is useful for some water-use purposes, and saline water can be turned into freshwater, for which we have many uses.</w:t>
      </w:r>
      <w:r>
        <w:rPr>
          <w:rStyle w:val="StyleUnderline"/>
        </w:rPr>
        <w:t xml:space="preserve"> </w:t>
      </w:r>
      <w:r w:rsidRPr="00E077E1">
        <w:rPr>
          <w:rStyle w:val="StyleUnderline"/>
        </w:rPr>
        <w:t xml:space="preserve">Saline water </w:t>
      </w:r>
      <w:proofErr w:type="gramStart"/>
      <w:r w:rsidRPr="00E077E1">
        <w:rPr>
          <w:rStyle w:val="StyleUnderline"/>
        </w:rPr>
        <w:t>use</w:t>
      </w:r>
      <w:proofErr w:type="gramEnd"/>
      <w:r w:rsidRPr="00E077E1">
        <w:rPr>
          <w:rStyle w:val="StyleUnderline"/>
        </w:rPr>
        <w:t xml:space="preserve"> in the United States in 2015</w:t>
      </w:r>
      <w:r>
        <w:rPr>
          <w:rStyle w:val="StyleUnderline"/>
        </w:rPr>
        <w:t xml:space="preserve"> </w:t>
      </w:r>
      <w:r w:rsidRPr="00E077E1">
        <w:rPr>
          <w:sz w:val="14"/>
        </w:rPr>
        <w:t>In today's world we are all more aware of the need to conserve freshwater. With the ever-growing demand for water by growing populations worldwide, it makes sense to try to find more uses for the abundant saline water supplies that exist, mainly in the oceans</w:t>
      </w:r>
      <w:r w:rsidRPr="00E077E1">
        <w:rPr>
          <w:rStyle w:val="StyleUnderline"/>
        </w:rPr>
        <w:t>. As these pie charts of the Nation's water use show, about 16 percent of all water used in the United States in 2015 was saline. The second chart shows that almost all saline withdrawals, over 97 percent, was used by the thermoelectric-power industry to cool electricity-generating equipment. About three percent of the Nation's saline water was used for mining and industrial purposes.</w:t>
      </w:r>
    </w:p>
    <w:p w14:paraId="73D568E2" w14:textId="77777777" w:rsidR="00543497" w:rsidRDefault="00543497" w:rsidP="00543497"/>
    <w:p w14:paraId="5D25AE3F" w14:textId="77777777" w:rsidR="00543497" w:rsidRPr="0015154F" w:rsidRDefault="00543497" w:rsidP="00543497">
      <w:r>
        <w:t xml:space="preserve"> </w:t>
      </w:r>
    </w:p>
    <w:p w14:paraId="345F8E16" w14:textId="77777777" w:rsidR="00543497" w:rsidRPr="00543497" w:rsidRDefault="00543497" w:rsidP="00543497"/>
    <w:p w14:paraId="2B345BD6" w14:textId="77777777" w:rsidR="00543497" w:rsidRPr="00721A41" w:rsidRDefault="00543497" w:rsidP="00543497">
      <w:pPr>
        <w:pStyle w:val="Heading3"/>
      </w:pPr>
      <w:r>
        <w:t>Substantially---1NC</w:t>
      </w:r>
    </w:p>
    <w:p w14:paraId="12B3FC15" w14:textId="77777777" w:rsidR="00543497" w:rsidRDefault="00543497" w:rsidP="00543497">
      <w:pPr>
        <w:pStyle w:val="Heading4"/>
      </w:pPr>
      <w:r>
        <w:t>‘Substantial increase’ must be at least 50%</w:t>
      </w:r>
    </w:p>
    <w:p w14:paraId="1DDA7537" w14:textId="77777777" w:rsidR="00543497" w:rsidRPr="00011959" w:rsidRDefault="00543497" w:rsidP="00543497">
      <w:r w:rsidRPr="00030600">
        <w:rPr>
          <w:rStyle w:val="Style13ptBold"/>
        </w:rPr>
        <w:t>UNEP 2</w:t>
      </w:r>
      <w:r>
        <w:t xml:space="preserve"> United Nations Environmental Program, 10-2, www.unep.org/geo/geo3/english/584.htm</w:t>
      </w:r>
    </w:p>
    <w:p w14:paraId="60CF92AC" w14:textId="77777777" w:rsidR="00543497" w:rsidRPr="002637DC" w:rsidRDefault="00543497" w:rsidP="00543497">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TitleChar"/>
        </w:rPr>
        <w:t xml:space="preserve">small increase or decrease means between 10 and 50 per cent change; </w:t>
      </w:r>
      <w:r w:rsidRPr="00721A41">
        <w:rPr>
          <w:rStyle w:val="Emphasis"/>
          <w:highlight w:val="cyan"/>
        </w:rPr>
        <w:t>substantial increase</w:t>
      </w:r>
      <w:r w:rsidRPr="00967AE6">
        <w:rPr>
          <w:rStyle w:val="TitleChar"/>
        </w:rPr>
        <w:t xml:space="preserve"> or decrease </w:t>
      </w:r>
      <w:r w:rsidRPr="00721A41">
        <w:rPr>
          <w:rStyle w:val="Emphasis"/>
          <w:highlight w:val="cyan"/>
        </w:rPr>
        <w:t>means 50 to 100 per cent</w:t>
      </w:r>
      <w:r w:rsidRPr="00721A41">
        <w:rPr>
          <w:rStyle w:val="TitleChar"/>
          <w:highlight w:val="cyan"/>
        </w:rPr>
        <w:t xml:space="preserve"> change</w:t>
      </w:r>
      <w:r w:rsidRPr="00967AE6">
        <w:rPr>
          <w:sz w:val="16"/>
        </w:rPr>
        <w:t xml:space="preserve">; strong increase means more than doubling of pressure. Areas which switch between natural and domesticated land uses are recorded separately. </w:t>
      </w:r>
    </w:p>
    <w:p w14:paraId="163ACC92" w14:textId="77777777" w:rsidR="00543497" w:rsidRPr="00721A41" w:rsidRDefault="00543497" w:rsidP="00543497">
      <w:pPr>
        <w:pStyle w:val="Heading4"/>
      </w:pPr>
      <w:r>
        <w:t xml:space="preserve">Voting issue--- </w:t>
      </w:r>
    </w:p>
    <w:p w14:paraId="68C6A8B8" w14:textId="77777777" w:rsidR="00543497" w:rsidRPr="00721A41" w:rsidRDefault="00543497" w:rsidP="00543497">
      <w:pPr>
        <w:pStyle w:val="Heading4"/>
      </w:pPr>
      <w:r>
        <w:t xml:space="preserve">Impossible </w:t>
      </w:r>
      <w:proofErr w:type="spellStart"/>
      <w:r>
        <w:t>Affs</w:t>
      </w:r>
      <w:proofErr w:type="spellEnd"/>
      <w:r>
        <w:t>---a restrictive interpretation of ‘substantial’ is the only check on topic explosion. The ‘double whammy’ a huge topic with tiny cases that avoid core arguments makes it impossible for the Neg to compete.</w:t>
      </w:r>
    </w:p>
    <w:p w14:paraId="28439714" w14:textId="77777777" w:rsidR="00543497" w:rsidRPr="001D1F41" w:rsidRDefault="00543497" w:rsidP="00543497">
      <w:pPr>
        <w:pStyle w:val="Heading4"/>
      </w:pPr>
      <w:r>
        <w:t xml:space="preserve">Hold the line---substantially is hard to judge, but subjectivity is inevitable and </w:t>
      </w:r>
      <w:proofErr w:type="gramStart"/>
      <w:r>
        <w:t>it’s</w:t>
      </w:r>
      <w:proofErr w:type="gramEnd"/>
      <w:r>
        <w:t xml:space="preserve"> better to make a determination about what the word means than to allow an endless proliferation of </w:t>
      </w:r>
      <w:proofErr w:type="spellStart"/>
      <w:r>
        <w:t>Affs</w:t>
      </w:r>
      <w:proofErr w:type="spellEnd"/>
      <w:r>
        <w:t xml:space="preserve">. </w:t>
      </w:r>
    </w:p>
    <w:p w14:paraId="440793E3" w14:textId="77777777" w:rsidR="00543497" w:rsidRPr="00721A41" w:rsidRDefault="00543497" w:rsidP="00543497">
      <w:pPr>
        <w:pStyle w:val="Heading3"/>
      </w:pPr>
      <w:r>
        <w:t>Substantially---A2: Arbitrary</w:t>
      </w:r>
    </w:p>
    <w:p w14:paraId="71C13916" w14:textId="77777777" w:rsidR="00543497" w:rsidRPr="00E2389B" w:rsidRDefault="00543497" w:rsidP="00543497">
      <w:pPr>
        <w:pStyle w:val="Heading4"/>
      </w:pPr>
      <w:r>
        <w:t xml:space="preserve">‘Substantially’ </w:t>
      </w:r>
      <w:proofErr w:type="gramStart"/>
      <w:r>
        <w:t>isn’t</w:t>
      </w:r>
      <w:proofErr w:type="gramEnd"/>
      <w:r>
        <w:t xml:space="preserve"> precise, but </w:t>
      </w:r>
      <w:r w:rsidRPr="00101B98">
        <w:rPr>
          <w:u w:val="single"/>
        </w:rPr>
        <w:t>still must be given meaning</w:t>
      </w:r>
      <w:r>
        <w:t xml:space="preserve">. The most objective way to define it </w:t>
      </w:r>
      <w:r w:rsidRPr="00DB5C1A">
        <w:rPr>
          <w:u w:val="single"/>
        </w:rPr>
        <w:t>contextually</w:t>
      </w:r>
      <w:r>
        <w:t>.</w:t>
      </w:r>
    </w:p>
    <w:p w14:paraId="1CB80817" w14:textId="77777777" w:rsidR="00543497" w:rsidRPr="00011959" w:rsidRDefault="00543497" w:rsidP="00543497">
      <w:r w:rsidRPr="00E2389B">
        <w:t>Paul</w:t>
      </w:r>
      <w:r>
        <w:t xml:space="preserve"> </w:t>
      </w:r>
      <w:r w:rsidRPr="00721A41">
        <w:rPr>
          <w:rStyle w:val="Style13ptBold"/>
        </w:rPr>
        <w:t>Devinsky 2</w:t>
      </w:r>
      <w:r w:rsidRPr="00E2389B">
        <w:t xml:space="preserve">, </w:t>
      </w:r>
      <w:r>
        <w:t xml:space="preserve">Partner in the Law Firm of McDermott Will &amp; Emery LLP, </w:t>
      </w:r>
      <w:r w:rsidRPr="00E2389B">
        <w:t>“Is Claim "Substantially" Definite?  Ask Person of Skill in the Art”</w:t>
      </w:r>
      <w:r>
        <w:t>, IP</w:t>
      </w:r>
      <w:r w:rsidRPr="00E2389B">
        <w:t xml:space="preserve"> </w:t>
      </w:r>
      <w:r>
        <w:t>U</w:t>
      </w:r>
      <w:r w:rsidRPr="00E2389B">
        <w:t xml:space="preserve">pdate, </w:t>
      </w:r>
      <w:r>
        <w:t>Volume 5, Number 11,</w:t>
      </w:r>
      <w:r w:rsidRPr="00E2389B">
        <w:t xml:space="preserve"> </w:t>
      </w:r>
      <w:r>
        <w:t>N</w:t>
      </w:r>
      <w:r w:rsidRPr="00E2389B">
        <w:t>ovember, http://www.mwe.com/index.cfm/fuseaction/publications.nldetail/object_id/c2c73bdb-9b1a-42bf-a2b7-075</w:t>
      </w:r>
      <w:r>
        <w:t>812dc0e2d.cfm</w:t>
      </w:r>
    </w:p>
    <w:p w14:paraId="5B1B2103" w14:textId="77777777" w:rsidR="00543497" w:rsidRPr="00A16892" w:rsidRDefault="00543497" w:rsidP="00543497">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721A41">
        <w:rPr>
          <w:rStyle w:val="Style11ptBlackUnderline"/>
          <w:highlight w:val="cyan"/>
        </w:rPr>
        <w:t>the</w:t>
      </w:r>
      <w:r w:rsidRPr="003E14CE">
        <w:rPr>
          <w:rStyle w:val="Style11ptBlackUnderline"/>
        </w:rPr>
        <w:t xml:space="preserve"> U.S. </w:t>
      </w:r>
      <w:r w:rsidRPr="00721A41">
        <w:rPr>
          <w:rStyle w:val="Style11ptBlackUnderline"/>
          <w:highlight w:val="cyan"/>
        </w:rPr>
        <w:t>Court</w:t>
      </w:r>
      <w:r w:rsidRPr="003E14CE">
        <w:rPr>
          <w:rStyle w:val="Style11ptBlackUnderline"/>
        </w:rPr>
        <w:t xml:space="preserve">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721A41">
        <w:rPr>
          <w:rStyle w:val="Style11ptBlackUnderline"/>
          <w:highlight w:val="cyan"/>
        </w:rPr>
        <w:t>found</w:t>
      </w:r>
      <w:r w:rsidRPr="003E14CE">
        <w:rPr>
          <w:rStyle w:val="Style11ptBlackUnderline"/>
        </w:rPr>
        <w:t xml:space="preserve"> that </w:t>
      </w:r>
      <w:r w:rsidRPr="00721A41">
        <w:rPr>
          <w:rStyle w:val="Style11ptBlackUnderline"/>
          <w:highlight w:val="cyan"/>
        </w:rPr>
        <w:t>the district</w:t>
      </w:r>
      <w:r w:rsidRPr="003E14CE">
        <w:rPr>
          <w:rStyle w:val="Style11ptBlackUnderline"/>
        </w:rPr>
        <w:t xml:space="preserve">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721A41">
        <w:rPr>
          <w:rStyle w:val="Emphasis"/>
          <w:highlight w:val="cyan"/>
        </w:rPr>
        <w:t>erroneously concluded</w:t>
      </w:r>
      <w:r w:rsidRPr="003E14CE">
        <w:rPr>
          <w:rStyle w:val="Style11ptBlackUnderline"/>
        </w:rPr>
        <w:t xml:space="preserve"> the term </w:t>
      </w:r>
      <w:r w:rsidRPr="00721A41">
        <w:rPr>
          <w:rStyle w:val="Style11ptBlackUnderline"/>
          <w:highlight w:val="cyan"/>
        </w:rPr>
        <w:t>"substantially" made a claim fatally indefinite</w:t>
      </w:r>
      <w:r w:rsidRPr="001B0F04">
        <w:rPr>
          <w:color w:val="000000"/>
          <w:sz w:val="18"/>
          <w:u w:val="single"/>
        </w:rPr>
        <w:t>.</w:t>
      </w:r>
      <w:r w:rsidRPr="001B0F04">
        <w:rPr>
          <w:color w:val="000000"/>
          <w:sz w:val="18"/>
        </w:rPr>
        <w:t xml:space="preserve">  </w:t>
      </w:r>
      <w:r w:rsidRPr="000B0E1A">
        <w:rPr>
          <w:color w:val="000000"/>
          <w:sz w:val="17"/>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w:t>
      </w:r>
      <w:r w:rsidRPr="00721A41">
        <w:rPr>
          <w:rStyle w:val="Style11ptBlackUnderline"/>
          <w:highlight w:val="cyan"/>
        </w:rPr>
        <w:t>resolution of</w:t>
      </w:r>
      <w:r w:rsidRPr="003E14CE">
        <w:rPr>
          <w:rStyle w:val="Style11ptBlackUnderline"/>
        </w:rPr>
        <w:t xml:space="preserve"> any </w:t>
      </w:r>
      <w:r w:rsidRPr="00721A41">
        <w:rPr>
          <w:rStyle w:val="Style11ptBlackUnderline"/>
          <w:highlight w:val="cyan"/>
        </w:rPr>
        <w:t>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721A41">
        <w:rPr>
          <w:rStyle w:val="Style11ptBlackUnderline"/>
          <w:highlight w:val="cyan"/>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721A41">
        <w:rPr>
          <w:rStyle w:val="Style11ptBlackUnderline"/>
          <w:highlight w:val="cyan"/>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721A41">
        <w:rPr>
          <w:rStyle w:val="Style11ptBlackUnderline"/>
          <w:highlight w:val="cyan"/>
        </w:rPr>
        <w:t>"[t]he question is not whether</w:t>
      </w:r>
      <w:r w:rsidRPr="003E14CE">
        <w:rPr>
          <w:rStyle w:val="Style11ptBlackUnderline"/>
        </w:rPr>
        <w:t xml:space="preserve"> the word </w:t>
      </w:r>
      <w:r w:rsidRPr="00721A41">
        <w:rPr>
          <w:rStyle w:val="Style11ptBlackUnderline"/>
          <w:highlight w:val="cyan"/>
        </w:rPr>
        <w:t>'substantially' has</w:t>
      </w:r>
      <w:r w:rsidRPr="003E14CE">
        <w:rPr>
          <w:rStyle w:val="Style11ptBlackUnderline"/>
        </w:rPr>
        <w:t xml:space="preserve"> a </w:t>
      </w:r>
      <w:r w:rsidRPr="00721A41">
        <w:rPr>
          <w:rStyle w:val="Style11ptBlackUnderline"/>
          <w:highlight w:val="cyan"/>
        </w:rPr>
        <w:t>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721A41">
        <w:rPr>
          <w:rStyle w:val="Style11ptBlackUnderline"/>
          <w:highlight w:val="cyan"/>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14:paraId="3ACE54F2" w14:textId="77777777" w:rsidR="00543497" w:rsidRPr="001B0F04" w:rsidRDefault="00543497" w:rsidP="00543497">
      <w:pPr>
        <w:pStyle w:val="Heading4"/>
      </w:pPr>
      <w:r>
        <w:t xml:space="preserve">‘Substantially’ needs to be given a </w:t>
      </w:r>
      <w:r w:rsidRPr="00101B98">
        <w:rPr>
          <w:u w:val="single"/>
        </w:rPr>
        <w:t>quantitative</w:t>
      </w:r>
      <w:r w:rsidRPr="00721A41">
        <w:rPr>
          <w:u w:val="single"/>
        </w:rPr>
        <w:t xml:space="preserve"> </w:t>
      </w:r>
      <w:r w:rsidRPr="00101B98">
        <w:rPr>
          <w:u w:val="single"/>
        </w:rPr>
        <w:t>meaning</w:t>
      </w:r>
      <w:r>
        <w:t xml:space="preserve">---any other interpretation is more </w:t>
      </w:r>
      <w:proofErr w:type="gramStart"/>
      <w:r>
        <w:t>arbitrary</w:t>
      </w:r>
      <w:proofErr w:type="gramEnd"/>
    </w:p>
    <w:p w14:paraId="189D8E20" w14:textId="77777777" w:rsidR="00543497" w:rsidRDefault="00543497" w:rsidP="00543497">
      <w:pPr>
        <w:autoSpaceDE w:val="0"/>
        <w:autoSpaceDN w:val="0"/>
        <w:adjustRightInd w:val="0"/>
      </w:pPr>
      <w:r w:rsidRPr="001B0F04">
        <w:t>Merriam</w:t>
      </w:r>
      <w:r>
        <w:t xml:space="preserve"> </w:t>
      </w:r>
      <w:r w:rsidRPr="00721A41">
        <w:rPr>
          <w:rStyle w:val="Style13ptBold"/>
        </w:rPr>
        <w:t xml:space="preserve">Webster’s </w:t>
      </w:r>
      <w:r>
        <w:rPr>
          <w:rStyle w:val="Style13ptBold"/>
        </w:rPr>
        <w:t>19</w:t>
      </w:r>
      <w:r>
        <w:t xml:space="preserve"> Online Dictionary, ‘substantial’, https://www.merriam-webster.com/dictionary/substantial</w:t>
      </w:r>
    </w:p>
    <w:p w14:paraId="6F621CAA" w14:textId="77777777" w:rsidR="00543497" w:rsidRPr="00DB5C1A" w:rsidRDefault="00543497" w:rsidP="00543497">
      <w:pPr>
        <w:autoSpaceDE w:val="0"/>
        <w:autoSpaceDN w:val="0"/>
        <w:adjustRightInd w:val="0"/>
        <w:rPr>
          <w:sz w:val="16"/>
        </w:rPr>
      </w:pPr>
      <w:r w:rsidRPr="00DB5C1A">
        <w:rPr>
          <w:sz w:val="16"/>
        </w:rPr>
        <w:t xml:space="preserve">Main Entry: </w:t>
      </w:r>
      <w:proofErr w:type="spellStart"/>
      <w:proofErr w:type="gramStart"/>
      <w:r w:rsidRPr="00DB5C1A">
        <w:rPr>
          <w:sz w:val="16"/>
        </w:rPr>
        <w:t>sub.stan</w:t>
      </w:r>
      <w:proofErr w:type="gramEnd"/>
      <w:r w:rsidRPr="00DB5C1A">
        <w:rPr>
          <w:sz w:val="16"/>
        </w:rPr>
        <w:t>.tial</w:t>
      </w:r>
      <w:proofErr w:type="spellEnd"/>
    </w:p>
    <w:p w14:paraId="21F2AB0F" w14:textId="77777777" w:rsidR="00543497" w:rsidRDefault="00543497" w:rsidP="00543497">
      <w:pPr>
        <w:widowControl w:val="0"/>
        <w:autoSpaceDE w:val="0"/>
        <w:autoSpaceDN w:val="0"/>
        <w:adjustRightInd w:val="0"/>
        <w:rPr>
          <w:sz w:val="16"/>
        </w:rPr>
      </w:pPr>
      <w:proofErr w:type="gramStart"/>
      <w:r w:rsidRPr="00DB5C1A">
        <w:rPr>
          <w:sz w:val="16"/>
        </w:rPr>
        <w:t>b :</w:t>
      </w:r>
      <w:proofErr w:type="gramEnd"/>
      <w:r w:rsidRPr="00DB5C1A">
        <w:rPr>
          <w:sz w:val="16"/>
        </w:rPr>
        <w:t xml:space="preserve"> </w:t>
      </w:r>
      <w:r w:rsidRPr="00721A41">
        <w:rPr>
          <w:rStyle w:val="Style1Char"/>
          <w:highlight w:val="cyan"/>
        </w:rPr>
        <w:t xml:space="preserve">considerable in </w:t>
      </w:r>
      <w:r w:rsidRPr="00721A41">
        <w:rPr>
          <w:rStyle w:val="Emphasis"/>
          <w:highlight w:val="cyan"/>
        </w:rPr>
        <w:t>quantity</w:t>
      </w:r>
      <w:r>
        <w:rPr>
          <w:sz w:val="16"/>
        </w:rPr>
        <w:t xml:space="preserve"> : significantly great</w:t>
      </w:r>
    </w:p>
    <w:p w14:paraId="75991751" w14:textId="77777777" w:rsidR="00543497" w:rsidRPr="00A16892" w:rsidRDefault="00543497" w:rsidP="00543497">
      <w:pPr>
        <w:widowControl w:val="0"/>
        <w:autoSpaceDE w:val="0"/>
        <w:autoSpaceDN w:val="0"/>
        <w:adjustRightInd w:val="0"/>
        <w:rPr>
          <w:sz w:val="16"/>
        </w:rPr>
      </w:pPr>
      <w:r>
        <w:rPr>
          <w:sz w:val="16"/>
        </w:rPr>
        <w:t xml:space="preserve">earned a substantial </w:t>
      </w:r>
      <w:proofErr w:type="gramStart"/>
      <w:r>
        <w:rPr>
          <w:sz w:val="16"/>
        </w:rPr>
        <w:t>wage</w:t>
      </w:r>
      <w:proofErr w:type="gramEnd"/>
    </w:p>
    <w:p w14:paraId="0D207976" w14:textId="77777777" w:rsidR="00543497" w:rsidRDefault="00543497" w:rsidP="00543497">
      <w:pPr>
        <w:pStyle w:val="Heading4"/>
      </w:pPr>
      <w:r>
        <w:t xml:space="preserve">Make the best determination available. ‘Substantially’ </w:t>
      </w:r>
      <w:r w:rsidRPr="00163456">
        <w:rPr>
          <w:u w:val="single"/>
        </w:rPr>
        <w:t>must</w:t>
      </w:r>
      <w:r>
        <w:t xml:space="preserve"> be given meaning.</w:t>
      </w:r>
    </w:p>
    <w:p w14:paraId="31E0613C" w14:textId="77777777" w:rsidR="00543497" w:rsidRPr="00011959" w:rsidRDefault="00543497" w:rsidP="00543497">
      <w:pPr>
        <w:rPr>
          <w:rStyle w:val="Style1Char1"/>
        </w:rPr>
      </w:pPr>
      <w:r w:rsidRPr="00163456">
        <w:rPr>
          <w:rStyle w:val="Heading2Char2"/>
        </w:rPr>
        <w:t>Words and Phrases</w:t>
      </w:r>
      <w:r>
        <w:rPr>
          <w:rStyle w:val="Heading2Char2"/>
        </w:rPr>
        <w:t xml:space="preserve"> 60</w:t>
      </w:r>
      <w:r>
        <w:t xml:space="preserve"> Vol. 40, State – Subway, p. 762</w:t>
      </w:r>
    </w:p>
    <w:p w14:paraId="07FF0B93" w14:textId="77777777" w:rsidR="00543497" w:rsidRDefault="00543497" w:rsidP="00543497">
      <w:pPr>
        <w:widowControl w:val="0"/>
        <w:rPr>
          <w:sz w:val="16"/>
        </w:rPr>
      </w:pPr>
      <w:r w:rsidRPr="00721A41">
        <w:rPr>
          <w:rStyle w:val="Style1Char1"/>
          <w:highlight w:val="cyan"/>
        </w:rPr>
        <w:t>“Substantial” is a relative word, which</w:t>
      </w:r>
      <w:r w:rsidRPr="00163456">
        <w:rPr>
          <w:rStyle w:val="Style1Char1"/>
        </w:rPr>
        <w:t xml:space="preserve">, while it must be used with </w:t>
      </w:r>
      <w:r w:rsidRPr="00DB5C1A">
        <w:rPr>
          <w:rStyle w:val="Emphasis"/>
        </w:rPr>
        <w:t>care and discrimination</w:t>
      </w:r>
      <w:r w:rsidRPr="00163456">
        <w:rPr>
          <w:rStyle w:val="Style1Char1"/>
        </w:rPr>
        <w:t xml:space="preserve">, </w:t>
      </w:r>
      <w:r w:rsidRPr="00721A41">
        <w:rPr>
          <w:rStyle w:val="Emphasis"/>
          <w:highlight w:val="cyan"/>
        </w:rPr>
        <w:t>must</w:t>
      </w:r>
      <w:r w:rsidRPr="00DB5C1A">
        <w:rPr>
          <w:rStyle w:val="Emphasis"/>
        </w:rPr>
        <w:t xml:space="preserve"> nevertheless </w:t>
      </w:r>
      <w:r w:rsidRPr="00721A41">
        <w:rPr>
          <w:rStyle w:val="Emphasis"/>
          <w:highlight w:val="cyan"/>
        </w:rPr>
        <w:t>be given effect</w:t>
      </w:r>
      <w:r w:rsidRPr="00DB5C1A">
        <w:rPr>
          <w:sz w:val="16"/>
        </w:rPr>
        <w:t xml:space="preserve">, and in a claim of patent allowed considerable latitude of meaning where it is applied to such subject as thickness, as by requiring two parts of a device to be substantially the same thickness, and cannot be held to require them to be of </w:t>
      </w:r>
      <w:proofErr w:type="gramStart"/>
      <w:r w:rsidRPr="00DB5C1A">
        <w:rPr>
          <w:sz w:val="16"/>
        </w:rPr>
        <w:t>exactly the same</w:t>
      </w:r>
      <w:proofErr w:type="gramEnd"/>
      <w:r w:rsidRPr="00DB5C1A">
        <w:rPr>
          <w:sz w:val="16"/>
        </w:rPr>
        <w:t xml:space="preserve"> thickness. Todd. V. Sears Roebuck &amp; Co., D.C.N.C., 199 </w:t>
      </w:r>
      <w:proofErr w:type="spellStart"/>
      <w:r w:rsidRPr="00DB5C1A">
        <w:rPr>
          <w:sz w:val="16"/>
        </w:rPr>
        <w:t>F.Supp</w:t>
      </w:r>
      <w:proofErr w:type="spellEnd"/>
      <w:r w:rsidRPr="00DB5C1A">
        <w:rPr>
          <w:sz w:val="16"/>
        </w:rPr>
        <w:t>. 38, 41.</w:t>
      </w:r>
    </w:p>
    <w:p w14:paraId="5E6BB289" w14:textId="77777777" w:rsidR="00543497" w:rsidRPr="00030600" w:rsidRDefault="00543497" w:rsidP="00543497">
      <w:pPr>
        <w:pStyle w:val="Heading4"/>
      </w:pPr>
      <w:r w:rsidRPr="00030600">
        <w:t xml:space="preserve">Using context removes the arbitrariness of assigning a fixed percentage to </w:t>
      </w:r>
      <w:r>
        <w:t>‘</w:t>
      </w:r>
      <w:proofErr w:type="gramStart"/>
      <w:r w:rsidRPr="00030600">
        <w:t>substantial</w:t>
      </w:r>
      <w:proofErr w:type="gramEnd"/>
      <w:r>
        <w:t>’</w:t>
      </w:r>
    </w:p>
    <w:p w14:paraId="64AD0B15" w14:textId="77777777" w:rsidR="00543497" w:rsidRPr="00294FE9" w:rsidRDefault="00543497" w:rsidP="00543497">
      <w:r w:rsidRPr="00721A41">
        <w:t xml:space="preserve">Pilar </w:t>
      </w:r>
      <w:proofErr w:type="spellStart"/>
      <w:r w:rsidRPr="00030600">
        <w:rPr>
          <w:rStyle w:val="Style13ptBold"/>
        </w:rPr>
        <w:t>Viscasillas</w:t>
      </w:r>
      <w:proofErr w:type="spellEnd"/>
      <w:r w:rsidRPr="00030600">
        <w:rPr>
          <w:rStyle w:val="Style13ptBold"/>
        </w:rPr>
        <w:t xml:space="preserve"> 4</w:t>
      </w:r>
      <w:r>
        <w:t xml:space="preserve">, </w:t>
      </w:r>
      <w:r w:rsidRPr="00030600">
        <w:t>Professor at the Universidad Carlos III de Madrid, “Contracts for the Sale of Goods to Be Manufactured or Produced and Mixed Contracts (Article 3 CISG)”, CISG Advisory Council Opinion No. 4, 10-24, </w:t>
      </w:r>
      <w:hyperlink r:id="rId6" w:tgtFrame="_blank" w:history="1">
        <w:r w:rsidRPr="00030600">
          <w:t>http://cisgac.com/default.php?ipkCat=128&amp;ifkCat=146&amp;sid=146</w:t>
        </w:r>
      </w:hyperlink>
      <w:r w:rsidRPr="00030600">
        <w:t>)</w:t>
      </w:r>
      <w:r w:rsidRPr="00E55C7C">
        <w:rPr>
          <w:rFonts w:eastAsia="Times New Roman" w:cs="Arial"/>
          <w:sz w:val="16"/>
          <w:szCs w:val="20"/>
        </w:rPr>
        <w:br/>
      </w:r>
      <w:r w:rsidRPr="00E55C7C">
        <w:rPr>
          <w:sz w:val="16"/>
        </w:rPr>
        <w:t>2.8. Legal writers who follow the economic value criterion have generally quantified the term "substantial part" by comparing Article 3(1) CISG (substantial) with Article 3(2) CISG (preponderant</w:t>
      </w:r>
      <w:r w:rsidRPr="00294FE9">
        <w:rPr>
          <w:sz w:val="16"/>
        </w:rPr>
        <w:t xml:space="preserve">): substantial being less than preponderant. In this way, </w:t>
      </w:r>
      <w:r w:rsidRPr="00294FE9">
        <w:rPr>
          <w:u w:val="single"/>
        </w:rPr>
        <w:t>legal writers have used the following percentages to quantify substantial: 15%</w:t>
      </w:r>
      <w:r w:rsidRPr="00294FE9">
        <w:rPr>
          <w:sz w:val="16"/>
        </w:rPr>
        <w:t>,</w:t>
      </w:r>
      <w:hyperlink r:id="rId7" w:anchor="14" w:history="1">
        <w:r w:rsidRPr="00294FE9">
          <w:rPr>
            <w:sz w:val="16"/>
          </w:rPr>
          <w:t>[14]</w:t>
        </w:r>
      </w:hyperlink>
      <w:r w:rsidRPr="00294FE9">
        <w:rPr>
          <w:sz w:val="16"/>
        </w:rPr>
        <w:t> </w:t>
      </w:r>
      <w:r w:rsidRPr="00294FE9">
        <w:rPr>
          <w:u w:val="single"/>
        </w:rPr>
        <w:t>between 40% and 50%</w:t>
      </w:r>
      <w:r w:rsidRPr="00294FE9">
        <w:rPr>
          <w:sz w:val="16"/>
        </w:rPr>
        <w:t>,</w:t>
      </w:r>
      <w:hyperlink r:id="rId8" w:anchor="15" w:history="1">
        <w:r w:rsidRPr="00294FE9">
          <w:rPr>
            <w:sz w:val="16"/>
          </w:rPr>
          <w:t>[15]</w:t>
        </w:r>
      </w:hyperlink>
      <w:r w:rsidRPr="00294FE9">
        <w:rPr>
          <w:sz w:val="16"/>
        </w:rPr>
        <w:t> </w:t>
      </w:r>
      <w:r w:rsidRPr="00294FE9">
        <w:rPr>
          <w:u w:val="single"/>
        </w:rPr>
        <w:t>or more generally 50</w:t>
      </w:r>
      <w:r w:rsidRPr="00294FE9">
        <w:rPr>
          <w:sz w:val="16"/>
        </w:rPr>
        <w:t>%.</w:t>
      </w:r>
      <w:hyperlink r:id="rId9" w:anchor="16" w:history="1">
        <w:r w:rsidRPr="00294FE9">
          <w:rPr>
            <w:sz w:val="16"/>
          </w:rPr>
          <w:t>[16]</w:t>
        </w:r>
      </w:hyperlink>
      <w:r w:rsidRPr="00294FE9">
        <w:rPr>
          <w:sz w:val="16"/>
        </w:rPr>
        <w:t> At the same time, other authors, although they have not fixed any numbers in regard to the quantification of the term "substantial" have declared that "preponderant" means "considerably more than 50% of the price" or "clearly in excess of 50%".</w:t>
      </w:r>
      <w:hyperlink r:id="rId10" w:anchor="17" w:history="1">
        <w:r w:rsidRPr="00294FE9">
          <w:rPr>
            <w:sz w:val="16"/>
          </w:rPr>
          <w:t>[17]</w:t>
        </w:r>
      </w:hyperlink>
      <w:r w:rsidRPr="00294FE9">
        <w:rPr>
          <w:sz w:val="16"/>
        </w:rPr>
        <w:t> Thus it seems that for the latter authors, the quantification of the term "substantial" is placed above the 50% figure. Also, some Courts have followed this approach.</w:t>
      </w:r>
      <w:hyperlink r:id="rId11" w:anchor="18" w:history="1">
        <w:r w:rsidRPr="00294FE9">
          <w:rPr>
            <w:sz w:val="16"/>
          </w:rPr>
          <w:t>[18]</w:t>
        </w:r>
      </w:hyperlink>
    </w:p>
    <w:p w14:paraId="5D8F123F" w14:textId="77777777" w:rsidR="00543497" w:rsidRPr="00294FE9" w:rsidRDefault="00543497" w:rsidP="00543497">
      <w:pPr>
        <w:rPr>
          <w:rFonts w:eastAsia="Times New Roman"/>
        </w:rPr>
      </w:pPr>
      <w:r w:rsidRPr="00294FE9">
        <w:t>2.9.</w:t>
      </w:r>
      <w:r w:rsidRPr="00294FE9">
        <w:rPr>
          <w:rFonts w:eastAsia="Times New Roman"/>
        </w:rPr>
        <w:t> </w:t>
      </w:r>
      <w:r w:rsidRPr="00294FE9">
        <w:rPr>
          <w:rFonts w:eastAsia="Times New Roman"/>
          <w:u w:val="single"/>
        </w:rPr>
        <w:t xml:space="preserve">To consider </w:t>
      </w:r>
      <w:r w:rsidRPr="00294FE9">
        <w:rPr>
          <w:rFonts w:eastAsia="Times New Roman"/>
          <w:highlight w:val="cyan"/>
          <w:u w:val="single"/>
        </w:rPr>
        <w:t xml:space="preserve">a fixed percentage might be </w:t>
      </w:r>
      <w:r w:rsidRPr="00294FE9">
        <w:rPr>
          <w:rStyle w:val="Emphasis"/>
          <w:highlight w:val="cyan"/>
        </w:rPr>
        <w:t>arbitrary</w:t>
      </w:r>
      <w:r w:rsidRPr="00294FE9">
        <w:rPr>
          <w:rFonts w:eastAsia="Times New Roman"/>
          <w:u w:val="single"/>
        </w:rPr>
        <w:t xml:space="preserve"> due to the fact that the particularities of each case ought to be taken into account; that the scholars are in disagreement; and that the origin of those figures is not clear</w:t>
      </w:r>
      <w:r w:rsidRPr="00294FE9">
        <w:rPr>
          <w:rFonts w:eastAsia="Times New Roman"/>
        </w:rPr>
        <w:t>.</w:t>
      </w:r>
      <w:hyperlink r:id="rId12" w:anchor="19" w:history="1">
        <w:r w:rsidRPr="00294FE9">
          <w:t>[19]</w:t>
        </w:r>
      </w:hyperlink>
    </w:p>
    <w:p w14:paraId="54BBF11F" w14:textId="77777777" w:rsidR="00543497" w:rsidRPr="00E55C7C" w:rsidRDefault="00543497" w:rsidP="00543497">
      <w:pPr>
        <w:rPr>
          <w:rFonts w:eastAsia="Times New Roman"/>
          <w:sz w:val="16"/>
        </w:rPr>
      </w:pPr>
      <w:r w:rsidRPr="00294FE9">
        <w:rPr>
          <w:rFonts w:eastAsia="Times New Roman"/>
          <w:highlight w:val="cyan"/>
          <w:u w:val="single"/>
        </w:rPr>
        <w:t>Therefore,</w:t>
      </w:r>
      <w:r w:rsidRPr="00294FE9">
        <w:rPr>
          <w:rFonts w:eastAsia="Times New Roman"/>
          <w:sz w:val="16"/>
          <w:highlight w:val="cyan"/>
        </w:rPr>
        <w:t xml:space="preserve"> </w:t>
      </w:r>
      <w:r w:rsidRPr="00294FE9">
        <w:rPr>
          <w:rFonts w:eastAsia="Times New Roman"/>
          <w:highlight w:val="cyan"/>
          <w:u w:val="single"/>
        </w:rPr>
        <w:t>it does not seem</w:t>
      </w:r>
      <w:r w:rsidRPr="00294FE9">
        <w:rPr>
          <w:rFonts w:eastAsia="Times New Roman"/>
          <w:u w:val="single"/>
        </w:rPr>
        <w:t xml:space="preserve"> to be </w:t>
      </w:r>
      <w:r w:rsidRPr="00294FE9">
        <w:rPr>
          <w:rFonts w:eastAsia="Times New Roman"/>
          <w:highlight w:val="cyan"/>
          <w:u w:val="single"/>
        </w:rPr>
        <w:t>advisable to quantify</w:t>
      </w:r>
      <w:r w:rsidRPr="00294FE9">
        <w:rPr>
          <w:rFonts w:eastAsia="Times New Roman"/>
          <w:u w:val="single"/>
        </w:rPr>
        <w:t xml:space="preserve"> the word </w:t>
      </w:r>
      <w:r w:rsidRPr="00294FE9">
        <w:rPr>
          <w:rFonts w:eastAsia="Times New Roman"/>
          <w:highlight w:val="cyan"/>
          <w:u w:val="single"/>
        </w:rPr>
        <w:t>"substantial" </w:t>
      </w:r>
      <w:r w:rsidRPr="00294FE9">
        <w:rPr>
          <w:rFonts w:eastAsia="Times New Roman"/>
          <w:i/>
          <w:iCs/>
          <w:highlight w:val="cyan"/>
          <w:u w:val="single"/>
        </w:rPr>
        <w:t>a priori</w:t>
      </w:r>
      <w:r w:rsidRPr="00294FE9">
        <w:rPr>
          <w:rFonts w:eastAsia="Times New Roman"/>
          <w:u w:val="single"/>
        </w:rPr>
        <w:t xml:space="preserve"> in percentages. </w:t>
      </w:r>
      <w:r w:rsidRPr="00294FE9">
        <w:rPr>
          <w:rStyle w:val="Emphasis"/>
          <w:highlight w:val="cyan"/>
        </w:rPr>
        <w:t>A case-by-case analysis is preferable</w:t>
      </w:r>
      <w:r w:rsidRPr="00294FE9">
        <w:rPr>
          <w:rFonts w:eastAsia="Times New Roman"/>
          <w:u w:val="single"/>
        </w:rPr>
        <w:t xml:space="preserve"> and thus it should be determined </w:t>
      </w:r>
      <w:proofErr w:type="gramStart"/>
      <w:r w:rsidRPr="00294FE9">
        <w:rPr>
          <w:rFonts w:eastAsia="Times New Roman"/>
          <w:u w:val="single"/>
        </w:rPr>
        <w:t>on the basis of</w:t>
      </w:r>
      <w:proofErr w:type="gramEnd"/>
      <w:r w:rsidRPr="00294FE9">
        <w:rPr>
          <w:rFonts w:eastAsia="Times New Roman"/>
          <w:u w:val="single"/>
        </w:rPr>
        <w:t xml:space="preserve"> an overall assessment</w:t>
      </w:r>
      <w:r w:rsidRPr="00294FE9">
        <w:rPr>
          <w:rFonts w:eastAsia="Times New Roman"/>
          <w:sz w:val="16"/>
        </w:rPr>
        <w:t>.</w:t>
      </w:r>
    </w:p>
    <w:p w14:paraId="491E243A" w14:textId="77777777" w:rsidR="00543497" w:rsidRPr="001E4B1A" w:rsidRDefault="00543497" w:rsidP="00543497"/>
    <w:p w14:paraId="2460A97A" w14:textId="77777777" w:rsidR="00543497" w:rsidRPr="001E4B1A" w:rsidRDefault="00543497" w:rsidP="00543497">
      <w:r w:rsidRPr="001E4B1A">
        <w:rPr>
          <w:b/>
        </w:rPr>
        <w:t xml:space="preserve">Contextual definitions of </w:t>
      </w:r>
      <w:r>
        <w:rPr>
          <w:b/>
        </w:rPr>
        <w:t>‘</w:t>
      </w:r>
      <w:r w:rsidRPr="001E4B1A">
        <w:rPr>
          <w:b/>
        </w:rPr>
        <w:t>substantial</w:t>
      </w:r>
      <w:r>
        <w:rPr>
          <w:b/>
        </w:rPr>
        <w:t>’</w:t>
      </w:r>
      <w:r w:rsidRPr="001E4B1A">
        <w:rPr>
          <w:b/>
        </w:rPr>
        <w:t xml:space="preserve"> solve arbitrariness </w:t>
      </w:r>
      <w:r w:rsidRPr="001E4B1A">
        <w:rPr>
          <w:b/>
        </w:rPr>
        <w:br/>
      </w:r>
      <w:r w:rsidRPr="00721A41">
        <w:t xml:space="preserve">Barry </w:t>
      </w:r>
      <w:proofErr w:type="spellStart"/>
      <w:r w:rsidRPr="001E4B1A">
        <w:rPr>
          <w:b/>
        </w:rPr>
        <w:t>Tarlow</w:t>
      </w:r>
      <w:proofErr w:type="spellEnd"/>
      <w:r w:rsidRPr="001E4B1A">
        <w:rPr>
          <w:b/>
        </w:rPr>
        <w:t xml:space="preserve"> </w:t>
      </w:r>
      <w:r>
        <w:rPr>
          <w:rStyle w:val="Style13ptBold"/>
        </w:rPr>
        <w:t>2k</w:t>
      </w:r>
      <w:r>
        <w:t xml:space="preserve">, </w:t>
      </w:r>
      <w:r w:rsidRPr="001E4B1A">
        <w:t>Nationally Prominent Criminal Defense Lawyer Practicing in Los Angeles, CA</w:t>
      </w:r>
      <w:r>
        <w:t xml:space="preserve">, </w:t>
      </w:r>
      <w:r w:rsidRPr="001E4B1A">
        <w:t>Frequent Author and Lecturer on Criminal Law</w:t>
      </w:r>
      <w:r>
        <w:t>, Former</w:t>
      </w:r>
      <w:r w:rsidRPr="001E4B1A">
        <w:t xml:space="preserve"> Prosecutor in the United States Attorney's Office and Member of The Champion Advisory Board, The Cha</w:t>
      </w:r>
      <w:r>
        <w:t>mpion January/February, Lexis</w:t>
      </w:r>
    </w:p>
    <w:p w14:paraId="2B527015" w14:textId="77777777" w:rsidR="00543497" w:rsidRPr="00253069" w:rsidRDefault="00543497" w:rsidP="00543497">
      <w:pPr>
        <w:rPr>
          <w:rStyle w:val="apple-style-span"/>
          <w:szCs w:val="20"/>
        </w:rPr>
      </w:pPr>
      <w:r w:rsidRPr="00B27E6C">
        <w:rPr>
          <w:rStyle w:val="hit"/>
          <w:bCs/>
          <w:szCs w:val="20"/>
        </w:rPr>
        <w:t>In</w:t>
      </w:r>
      <w:r w:rsidRPr="00B27E6C">
        <w:rPr>
          <w:rStyle w:val="apple-converted-space"/>
          <w:bCs/>
          <w:szCs w:val="20"/>
        </w:rPr>
        <w:t> </w:t>
      </w:r>
      <w:r w:rsidRPr="00B27E6C">
        <w:rPr>
          <w:rStyle w:val="italic"/>
          <w:bCs/>
          <w:i/>
          <w:iCs/>
          <w:szCs w:val="20"/>
        </w:rPr>
        <w:t>Victor</w:t>
      </w:r>
      <w:r w:rsidRPr="00B27E6C">
        <w:rPr>
          <w:rStyle w:val="hit"/>
          <w:bCs/>
          <w:szCs w:val="20"/>
        </w:rPr>
        <w:t>, the trial court instructed</w:t>
      </w:r>
      <w:r w:rsidRPr="00B27E6C">
        <w:rPr>
          <w:rStyle w:val="apple-converted-space"/>
          <w:szCs w:val="20"/>
        </w:rPr>
        <w:t> </w:t>
      </w:r>
      <w:r w:rsidRPr="00B27E6C">
        <w:rPr>
          <w:rStyle w:val="apple-style-span"/>
          <w:szCs w:val="20"/>
        </w:rPr>
        <w:t xml:space="preserve">that: "A reasonable doubt is an actual and substantial doubt . . . as distinguished from a doubt arising from </w:t>
      </w:r>
      <w:proofErr w:type="gramStart"/>
      <w:r w:rsidRPr="00B27E6C">
        <w:rPr>
          <w:rStyle w:val="apple-style-span"/>
          <w:szCs w:val="20"/>
        </w:rPr>
        <w:t>mere</w:t>
      </w:r>
      <w:r w:rsidRPr="00B27E6C">
        <w:rPr>
          <w:rStyle w:val="apple-converted-space"/>
          <w:szCs w:val="20"/>
        </w:rPr>
        <w:t> </w:t>
      </w:r>
      <w:bookmarkStart w:id="0" w:name="PAGE_64_9572"/>
      <w:bookmarkEnd w:id="0"/>
      <w:r w:rsidRPr="00B27E6C">
        <w:rPr>
          <w:rStyle w:val="apple-style-span"/>
          <w:szCs w:val="20"/>
        </w:rPr>
        <w:t> [</w:t>
      </w:r>
      <w:proofErr w:type="gramEnd"/>
      <w:r w:rsidRPr="00B27E6C">
        <w:rPr>
          <w:rStyle w:val="apple-style-span"/>
          <w:szCs w:val="20"/>
        </w:rPr>
        <w:t>*64] </w:t>
      </w:r>
      <w:r w:rsidRPr="00B27E6C">
        <w:rPr>
          <w:rStyle w:val="apple-converted-space"/>
          <w:szCs w:val="20"/>
        </w:rPr>
        <w:t> </w:t>
      </w:r>
      <w:r w:rsidRPr="00B27E6C">
        <w:rPr>
          <w:rStyle w:val="apple-style-span"/>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B27E6C">
        <w:rPr>
          <w:rStyle w:val="TitleChar"/>
          <w:szCs w:val="20"/>
          <w:highlight w:val="cyan"/>
        </w:rPr>
        <w:t>Although</w:t>
      </w:r>
      <w:r w:rsidRPr="00B27E6C">
        <w:rPr>
          <w:rStyle w:val="TitleChar"/>
          <w:szCs w:val="20"/>
        </w:rPr>
        <w:t xml:space="preserve"> the </w:t>
      </w:r>
      <w:r w:rsidRPr="00B27E6C">
        <w:rPr>
          <w:rStyle w:val="TitleChar"/>
          <w:szCs w:val="20"/>
          <w:highlight w:val="cyan"/>
        </w:rPr>
        <w:t>court agreed</w:t>
      </w:r>
      <w:r w:rsidRPr="00B27E6C">
        <w:rPr>
          <w:rStyle w:val="TitleChar"/>
          <w:szCs w:val="20"/>
        </w:rPr>
        <w:t xml:space="preserve"> that the </w:t>
      </w:r>
      <w:r w:rsidRPr="00B27E6C">
        <w:rPr>
          <w:rStyle w:val="TitleChar"/>
          <w:szCs w:val="20"/>
          <w:highlight w:val="cyan"/>
        </w:rPr>
        <w:t>instruction was problematic given that "substantial," could be defined as</w:t>
      </w:r>
      <w:r w:rsidRPr="00B27E6C">
        <w:rPr>
          <w:rStyle w:val="TitleChar"/>
          <w:szCs w:val="20"/>
        </w:rPr>
        <w:t xml:space="preserve"> "that specified </w:t>
      </w:r>
      <w:r w:rsidRPr="00B27E6C">
        <w:rPr>
          <w:rStyle w:val="TitleChar"/>
          <w:szCs w:val="20"/>
          <w:highlight w:val="cyan"/>
        </w:rPr>
        <w:t>to a large degree," it also ruled</w:t>
      </w:r>
      <w:r w:rsidRPr="00B27E6C">
        <w:rPr>
          <w:rStyle w:val="TitleChar"/>
          <w:szCs w:val="20"/>
        </w:rPr>
        <w:t xml:space="preserve"> that </w:t>
      </w:r>
      <w:r w:rsidRPr="00B27E6C">
        <w:rPr>
          <w:rStyle w:val="Emphasis"/>
          <w:szCs w:val="20"/>
          <w:highlight w:val="cyan"/>
        </w:rPr>
        <w:t>any ambiguity was removed by reading</w:t>
      </w:r>
      <w:r w:rsidRPr="00B27E6C">
        <w:rPr>
          <w:rStyle w:val="Emphasis"/>
          <w:szCs w:val="20"/>
        </w:rPr>
        <w:t xml:space="preserve"> the phrase </w:t>
      </w:r>
      <w:r w:rsidRPr="00B27E6C">
        <w:rPr>
          <w:rStyle w:val="Emphasis"/>
          <w:szCs w:val="20"/>
          <w:highlight w:val="cyan"/>
        </w:rPr>
        <w:t>in</w:t>
      </w:r>
      <w:r w:rsidRPr="00B27E6C">
        <w:rPr>
          <w:rStyle w:val="Emphasis"/>
          <w:szCs w:val="20"/>
        </w:rPr>
        <w:t xml:space="preserve"> the </w:t>
      </w:r>
      <w:r w:rsidRPr="00B27E6C">
        <w:rPr>
          <w:rStyle w:val="Emphasis"/>
          <w:szCs w:val="20"/>
          <w:highlight w:val="cyan"/>
        </w:rPr>
        <w:t>context</w:t>
      </w:r>
      <w:r w:rsidRPr="00B27E6C">
        <w:rPr>
          <w:rStyle w:val="TitleChar"/>
          <w:szCs w:val="20"/>
        </w:rPr>
        <w:t xml:space="preserve"> of the sentence in which it appeared</w:t>
      </w:r>
      <w:r w:rsidRPr="00B27E6C">
        <w:rPr>
          <w:rStyle w:val="apple-style-span"/>
          <w:szCs w:val="20"/>
        </w:rPr>
        <w:t>. Finding such an explicit distinction between a substantial doubt and a fanciful conjecture was not present in the</w:t>
      </w:r>
      <w:r w:rsidRPr="00B27E6C">
        <w:rPr>
          <w:rStyle w:val="apple-converted-space"/>
          <w:szCs w:val="20"/>
        </w:rPr>
        <w:t> </w:t>
      </w:r>
      <w:r w:rsidRPr="00B27E6C">
        <w:rPr>
          <w:rStyle w:val="italic"/>
          <w:i/>
          <w:iCs/>
          <w:szCs w:val="20"/>
        </w:rPr>
        <w:t>Cage</w:t>
      </w:r>
      <w:r w:rsidRPr="00B27E6C">
        <w:rPr>
          <w:rStyle w:val="apple-converted-space"/>
          <w:szCs w:val="20"/>
        </w:rPr>
        <w:t> </w:t>
      </w:r>
      <w:r w:rsidRPr="00B27E6C">
        <w:rPr>
          <w:rStyle w:val="apple-style-span"/>
          <w:szCs w:val="20"/>
        </w:rPr>
        <w:t>instruction, it held that the context makes clear that "substantial" was used in the sense of existence rather than in magnitude of the doubt and, therefore, it was not unconstitutional as</w:t>
      </w:r>
      <w:r w:rsidRPr="00B27E6C">
        <w:rPr>
          <w:rStyle w:val="apple-converted-space"/>
          <w:szCs w:val="20"/>
        </w:rPr>
        <w:t> </w:t>
      </w:r>
      <w:bookmarkStart w:id="1" w:name="ORIGHIT_2"/>
      <w:bookmarkStart w:id="2" w:name="HIT_2"/>
      <w:bookmarkEnd w:id="1"/>
      <w:bookmarkEnd w:id="2"/>
      <w:r w:rsidRPr="00B27E6C">
        <w:rPr>
          <w:rStyle w:val="hit"/>
          <w:bCs/>
          <w:szCs w:val="20"/>
        </w:rPr>
        <w:t>applied.</w:t>
      </w:r>
      <w:r w:rsidRPr="00B27E6C">
        <w:rPr>
          <w:rStyle w:val="apple-converted-space"/>
          <w:bCs/>
          <w:szCs w:val="20"/>
        </w:rPr>
        <w:t> </w:t>
      </w:r>
      <w:hyperlink r:id="rId13" w:tgtFrame="_parent" w:history="1">
        <w:r w:rsidRPr="00B27E6C">
          <w:rPr>
            <w:rStyle w:val="italic"/>
            <w:bCs/>
            <w:i/>
            <w:iCs/>
            <w:szCs w:val="20"/>
          </w:rPr>
          <w:t>Id.</w:t>
        </w:r>
        <w:r w:rsidRPr="00B27E6C">
          <w:rPr>
            <w:rStyle w:val="apple-converted-space"/>
            <w:bCs/>
            <w:i/>
            <w:iCs/>
            <w:szCs w:val="20"/>
          </w:rPr>
          <w:t> </w:t>
        </w:r>
        <w:r w:rsidRPr="00B27E6C">
          <w:rPr>
            <w:rStyle w:val="italic"/>
            <w:bCs/>
            <w:i/>
            <w:iCs/>
            <w:szCs w:val="20"/>
          </w:rPr>
          <w:t>at 1250</w:t>
        </w:r>
      </w:hyperlink>
      <w:r w:rsidRPr="00B27E6C">
        <w:rPr>
          <w:rStyle w:val="apple-style-span"/>
          <w:szCs w:val="20"/>
        </w:rPr>
        <w:t>.</w:t>
      </w:r>
    </w:p>
    <w:p w14:paraId="14A2A967" w14:textId="77777777" w:rsidR="00543497" w:rsidRPr="005531F7" w:rsidRDefault="00543497" w:rsidP="00543497">
      <w:pPr>
        <w:rPr>
          <w:rStyle w:val="apple-style-span"/>
          <w:szCs w:val="20"/>
        </w:rPr>
      </w:pPr>
    </w:p>
    <w:p w14:paraId="3F498ABE" w14:textId="77777777" w:rsidR="00543497" w:rsidRPr="005531F7" w:rsidRDefault="00543497" w:rsidP="00543497">
      <w:pPr>
        <w:rPr>
          <w:b/>
          <w:color w:val="000000"/>
        </w:rPr>
      </w:pPr>
      <w:r w:rsidRPr="005531F7">
        <w:rPr>
          <w:b/>
          <w:color w:val="000000"/>
        </w:rPr>
        <w:t xml:space="preserve">Even if a </w:t>
      </w:r>
      <w:r>
        <w:rPr>
          <w:b/>
          <w:color w:val="000000"/>
        </w:rPr>
        <w:t>‘</w:t>
      </w:r>
      <w:r w:rsidRPr="005531F7">
        <w:rPr>
          <w:b/>
          <w:color w:val="000000"/>
        </w:rPr>
        <w:t>substantial increase</w:t>
      </w:r>
      <w:r>
        <w:rPr>
          <w:b/>
          <w:color w:val="000000"/>
        </w:rPr>
        <w:t>’</w:t>
      </w:r>
      <w:r w:rsidRPr="005531F7">
        <w:rPr>
          <w:b/>
          <w:color w:val="000000"/>
        </w:rPr>
        <w:t xml:space="preserve"> </w:t>
      </w:r>
      <w:proofErr w:type="gramStart"/>
      <w:r w:rsidRPr="005531F7">
        <w:rPr>
          <w:b/>
          <w:color w:val="000000"/>
        </w:rPr>
        <w:t>isn’t</w:t>
      </w:r>
      <w:proofErr w:type="gramEnd"/>
      <w:r w:rsidRPr="005531F7">
        <w:rPr>
          <w:b/>
          <w:color w:val="000000"/>
        </w:rPr>
        <w:t xml:space="preserve"> precise </w:t>
      </w:r>
      <w:r>
        <w:rPr>
          <w:b/>
          <w:color w:val="000000"/>
        </w:rPr>
        <w:t>---</w:t>
      </w:r>
      <w:r w:rsidRPr="005531F7">
        <w:rPr>
          <w:b/>
          <w:color w:val="000000"/>
        </w:rPr>
        <w:t xml:space="preserve"> you should still exclude their </w:t>
      </w:r>
      <w:proofErr w:type="spellStart"/>
      <w:r>
        <w:rPr>
          <w:b/>
          <w:color w:val="000000"/>
        </w:rPr>
        <w:t>A</w:t>
      </w:r>
      <w:r w:rsidRPr="005531F7">
        <w:rPr>
          <w:b/>
          <w:color w:val="000000"/>
        </w:rPr>
        <w:t>ff</w:t>
      </w:r>
      <w:proofErr w:type="spellEnd"/>
      <w:r w:rsidRPr="005531F7">
        <w:rPr>
          <w:b/>
          <w:color w:val="000000"/>
        </w:rPr>
        <w:t xml:space="preserve"> for being tiny.  Even judges can make a gut check</w:t>
      </w:r>
      <w:r>
        <w:rPr>
          <w:b/>
          <w:color w:val="000000"/>
        </w:rPr>
        <w:t>.</w:t>
      </w:r>
    </w:p>
    <w:p w14:paraId="035C68F4" w14:textId="77777777" w:rsidR="00543497" w:rsidRPr="005531F7" w:rsidRDefault="00543497" w:rsidP="00543497">
      <w:pPr>
        <w:rPr>
          <w:color w:val="000000"/>
        </w:rPr>
      </w:pPr>
      <w:r w:rsidRPr="005531F7">
        <w:rPr>
          <w:color w:val="000000"/>
        </w:rPr>
        <w:t>Judge</w:t>
      </w:r>
      <w:r>
        <w:rPr>
          <w:color w:val="000000"/>
        </w:rPr>
        <w:t xml:space="preserve"> </w:t>
      </w:r>
      <w:r w:rsidRPr="00294FE9">
        <w:rPr>
          <w:rStyle w:val="Style13ptBold"/>
        </w:rPr>
        <w:t>Hartmann 7</w:t>
      </w:r>
      <w:r w:rsidRPr="005531F7">
        <w:rPr>
          <w:color w:val="000000"/>
        </w:rPr>
        <w:t xml:space="preserve">, Hong Kong (IN THE HIGH COURT OF THE HONG KONG SPECIAL ADMINISTRATIVE REGION COURT OF FIRST INSTANCE, 8/20, http://legalref.judiciary.gov.hk/lrs/common/ju/ju_frame.jsp?DIS=58463&amp;currpage=T </w:t>
      </w:r>
    </w:p>
    <w:p w14:paraId="0B330886" w14:textId="77777777" w:rsidR="00543497" w:rsidRPr="00030600" w:rsidRDefault="00543497" w:rsidP="00543497">
      <w:pPr>
        <w:rPr>
          <w:color w:val="000000"/>
          <w:sz w:val="16"/>
        </w:rPr>
      </w:pPr>
      <w:r w:rsidRPr="005531F7">
        <w:rPr>
          <w:color w:val="000000"/>
          <w:u w:val="single"/>
        </w:rPr>
        <w:t xml:space="preserve"> The word </w:t>
      </w:r>
      <w:r w:rsidRPr="00294FE9">
        <w:rPr>
          <w:color w:val="000000"/>
          <w:highlight w:val="cyan"/>
          <w:u w:val="single"/>
        </w:rPr>
        <w:t>‘substantial’ is not a</w:t>
      </w:r>
      <w:r w:rsidRPr="005531F7">
        <w:rPr>
          <w:color w:val="000000"/>
          <w:u w:val="single"/>
        </w:rPr>
        <w:t xml:space="preserve"> technical </w:t>
      </w:r>
      <w:r w:rsidRPr="00294FE9">
        <w:rPr>
          <w:color w:val="000000"/>
          <w:highlight w:val="cyan"/>
          <w:u w:val="single"/>
        </w:rPr>
        <w:t>term</w:t>
      </w:r>
      <w:r w:rsidRPr="005531F7">
        <w:rPr>
          <w:color w:val="000000"/>
          <w:u w:val="single"/>
        </w:rPr>
        <w:t xml:space="preserve"> nor is it a word </w:t>
      </w:r>
      <w:r w:rsidRPr="00294FE9">
        <w:rPr>
          <w:color w:val="000000"/>
          <w:highlight w:val="cyan"/>
          <w:u w:val="single"/>
        </w:rPr>
        <w:t>that lends</w:t>
      </w:r>
      <w:r w:rsidRPr="005531F7">
        <w:rPr>
          <w:color w:val="000000"/>
          <w:u w:val="single"/>
        </w:rPr>
        <w:t xml:space="preserve"> itself </w:t>
      </w:r>
      <w:r w:rsidRPr="00294FE9">
        <w:rPr>
          <w:color w:val="000000"/>
          <w:highlight w:val="cyan"/>
          <w:u w:val="single"/>
        </w:rPr>
        <w:t>to</w:t>
      </w:r>
      <w:r w:rsidRPr="005531F7">
        <w:rPr>
          <w:color w:val="000000"/>
          <w:u w:val="single"/>
        </w:rPr>
        <w:t xml:space="preserve"> a </w:t>
      </w:r>
      <w:r w:rsidRPr="00294FE9">
        <w:rPr>
          <w:color w:val="000000"/>
          <w:highlight w:val="cyan"/>
          <w:u w:val="single"/>
        </w:rPr>
        <w:t>precise measurement</w:t>
      </w:r>
      <w:r w:rsidRPr="00030600">
        <w:rPr>
          <w:color w:val="000000"/>
          <w:sz w:val="16"/>
        </w:rPr>
        <w:t>.  In an earlier judgment on this issue, that of S. v. S. [2006] 3 HKLRD 251, I said that it is not a word —</w:t>
      </w:r>
    </w:p>
    <w:p w14:paraId="3FDAB2C7" w14:textId="77777777" w:rsidR="00543497" w:rsidRPr="008A2FF5" w:rsidRDefault="00543497" w:rsidP="00543497">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w:t>
      </w:r>
      <w:proofErr w:type="spellStart"/>
      <w:r w:rsidRPr="00030600">
        <w:rPr>
          <w:color w:val="000000"/>
          <w:sz w:val="16"/>
        </w:rPr>
        <w:t>numerative</w:t>
      </w:r>
      <w:proofErr w:type="spellEnd"/>
      <w:r w:rsidRPr="00030600">
        <w:rPr>
          <w:color w:val="000000"/>
          <w:sz w:val="16"/>
        </w:rPr>
        <w:t xml:space="preserve"> terms </w:t>
      </w:r>
      <w:r w:rsidRPr="005531F7">
        <w:rPr>
          <w:color w:val="000000"/>
          <w:u w:val="single"/>
        </w:rPr>
        <w:t xml:space="preserve">of the exact increase.  It is a statement to the effect that </w:t>
      </w:r>
      <w:r w:rsidRPr="00294FE9">
        <w:rPr>
          <w:color w:val="000000"/>
          <w:highlight w:val="cyan"/>
          <w:u w:val="single"/>
        </w:rPr>
        <w:t>it is</w:t>
      </w:r>
      <w:r w:rsidRPr="005531F7">
        <w:rPr>
          <w:color w:val="000000"/>
          <w:u w:val="single"/>
        </w:rPr>
        <w:t xml:space="preserve"> certainly </w:t>
      </w:r>
      <w:r w:rsidRPr="00294FE9">
        <w:rPr>
          <w:color w:val="000000"/>
          <w:highlight w:val="cyan"/>
          <w:u w:val="single"/>
        </w:rPr>
        <w:t>more than a little but less than great.  It defines, however, a significant increase, one</w:t>
      </w:r>
      <w:r w:rsidRPr="005531F7">
        <w:rPr>
          <w:color w:val="000000"/>
          <w:u w:val="single"/>
        </w:rPr>
        <w:t xml:space="preserve"> that is </w:t>
      </w:r>
      <w:r w:rsidRPr="00294FE9">
        <w:rPr>
          <w:color w:val="000000"/>
          <w:highlight w:val="cyan"/>
          <w:u w:val="single"/>
        </w:rPr>
        <w:t>weighty or sizeable</w:t>
      </w:r>
      <w:r w:rsidRPr="00030600">
        <w:rPr>
          <w:color w:val="000000"/>
          <w:sz w:val="16"/>
        </w:rPr>
        <w:t>.”</w:t>
      </w:r>
    </w:p>
    <w:p w14:paraId="44095BAD" w14:textId="77777777" w:rsidR="00543497" w:rsidRPr="00721A41" w:rsidRDefault="00543497" w:rsidP="00543497">
      <w:pPr>
        <w:pStyle w:val="Heading3"/>
      </w:pPr>
      <w:r>
        <w:t>Substantially---2%</w:t>
      </w:r>
    </w:p>
    <w:p w14:paraId="360EDE74" w14:textId="77777777" w:rsidR="00543497" w:rsidRDefault="00543497" w:rsidP="00543497">
      <w:pPr>
        <w:pStyle w:val="Heading4"/>
      </w:pPr>
      <w:r>
        <w:t xml:space="preserve">‘Substantial’ must be </w:t>
      </w:r>
      <w:r w:rsidRPr="0001196A">
        <w:rPr>
          <w:u w:val="single"/>
        </w:rPr>
        <w:t>at least</w:t>
      </w:r>
      <w:r>
        <w:t xml:space="preserve"> 2%</w:t>
      </w:r>
    </w:p>
    <w:p w14:paraId="7378E37A" w14:textId="77777777" w:rsidR="00543497" w:rsidRPr="00011959" w:rsidRDefault="00543497" w:rsidP="00543497">
      <w:pPr>
        <w:rPr>
          <w:rStyle w:val="Style1Char"/>
          <w:b/>
          <w:bCs/>
        </w:rPr>
      </w:pPr>
      <w:r w:rsidRPr="00A16892">
        <w:rPr>
          <w:rStyle w:val="Style13ptBold"/>
        </w:rPr>
        <w:t>Words &amp; Phrases 60</w:t>
      </w:r>
    </w:p>
    <w:p w14:paraId="7FBBA944" w14:textId="77777777" w:rsidR="00543497" w:rsidRPr="006B3C8A" w:rsidRDefault="00543497" w:rsidP="00543497">
      <w:pPr>
        <w:rPr>
          <w:sz w:val="16"/>
        </w:rPr>
      </w:pPr>
      <w:r w:rsidRPr="00721A41">
        <w:rPr>
          <w:rStyle w:val="Style1Char"/>
          <w:highlight w:val="cya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721A41">
        <w:rPr>
          <w:rStyle w:val="Emphasis"/>
          <w:highlight w:val="cyan"/>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14:paraId="5D598FE9" w14:textId="77777777" w:rsidR="00543497" w:rsidRDefault="00543497" w:rsidP="00543497">
      <w:pPr>
        <w:pStyle w:val="Heading3"/>
      </w:pPr>
      <w:r>
        <w:t>Substantially---10%</w:t>
      </w:r>
    </w:p>
    <w:p w14:paraId="4FF2C160" w14:textId="77777777" w:rsidR="00543497" w:rsidRDefault="00543497" w:rsidP="00543497">
      <w:pPr>
        <w:pStyle w:val="Heading4"/>
      </w:pPr>
      <w:r>
        <w:t>Less than 10% is ‘</w:t>
      </w:r>
      <w:proofErr w:type="gramStart"/>
      <w:r>
        <w:t>insubstantial</w:t>
      </w:r>
      <w:proofErr w:type="gramEnd"/>
      <w:r>
        <w:t>’</w:t>
      </w:r>
    </w:p>
    <w:p w14:paraId="2EF150A6" w14:textId="77777777" w:rsidR="00543497" w:rsidRDefault="00543497" w:rsidP="00543497">
      <w:r>
        <w:t xml:space="preserve">Alissa </w:t>
      </w:r>
      <w:proofErr w:type="spellStart"/>
      <w:r w:rsidRPr="00721A41">
        <w:rPr>
          <w:rStyle w:val="Style13ptBold"/>
        </w:rPr>
        <w:t>Mickels</w:t>
      </w:r>
      <w:proofErr w:type="spellEnd"/>
      <w:r w:rsidRPr="00721A41">
        <w:rPr>
          <w:rStyle w:val="Style13ptBold"/>
        </w:rPr>
        <w:t xml:space="preserve"> 8</w:t>
      </w:r>
      <w:r>
        <w:t>, JD Candidate – Hastings College of Law, “Summary of Existing US Law Affecting Four</w:t>
      </w:r>
      <w:r w:rsidRPr="00F94A61">
        <w:t xml:space="preserve">th Sector Organizations”, 7-17, </w:t>
      </w:r>
      <w:hyperlink r:id="rId14" w:history="1">
        <w:r w:rsidRPr="00F94A61">
          <w:t>http://www.fourthsector.net/attachments/7/original/Summary_of_US_Law_Affecting_</w:t>
        </w:r>
        <w:r>
          <w:t xml:space="preserve"> </w:t>
        </w:r>
        <w:r w:rsidRPr="00F94A61">
          <w:t>FS.pdf?1229493187</w:t>
        </w:r>
      </w:hyperlink>
    </w:p>
    <w:p w14:paraId="7AAFC2CC" w14:textId="77777777" w:rsidR="00543497" w:rsidRDefault="00543497" w:rsidP="00543497">
      <w:pPr>
        <w:rPr>
          <w:sz w:val="16"/>
        </w:rPr>
      </w:pPr>
      <w:r w:rsidRPr="00721A41">
        <w:rPr>
          <w:rStyle w:val="Emphasis"/>
          <w:highlight w:val="cyan"/>
        </w:rPr>
        <w:t>Substantial v. insubstantial</w:t>
      </w:r>
      <w:r w:rsidRPr="00721A41">
        <w:t>:</w:t>
      </w:r>
      <w:r w:rsidRPr="008A2FF5">
        <w:rPr>
          <w:sz w:val="16"/>
        </w:rPr>
        <w:t xml:space="preserve"> Modern courts consider competition with commercial firms as “strong evidence of a substantial nonexempt purpose.” Living Faith, Inc. v. Comm’r, 60 T.C.M. 710, 713 (1990). Although the </w:t>
      </w:r>
      <w:proofErr w:type="gramStart"/>
      <w:r w:rsidRPr="008A2FF5">
        <w:rPr>
          <w:sz w:val="16"/>
        </w:rPr>
        <w:t>tax  court</w:t>
      </w:r>
      <w:proofErr w:type="gramEnd"/>
      <w:r w:rsidRPr="008A2FF5">
        <w:rPr>
          <w:sz w:val="16"/>
        </w:rPr>
        <w:t xml:space="preserve"> has held that </w:t>
      </w:r>
      <w:r w:rsidRPr="00721A41">
        <w:rPr>
          <w:rStyle w:val="TitleChar"/>
          <w:highlight w:val="cyan"/>
        </w:rPr>
        <w:t>the definition</w:t>
      </w:r>
      <w:r w:rsidRPr="002E43F2">
        <w:rPr>
          <w:rStyle w:val="TitleChar"/>
        </w:rPr>
        <w:t xml:space="preserve"> of insubstantial </w:t>
      </w:r>
      <w:r w:rsidRPr="00721A41">
        <w:rPr>
          <w:rStyle w:val="TitleChar"/>
          <w:highlight w:val="cyan"/>
        </w:rPr>
        <w:t xml:space="preserve">is </w:t>
      </w:r>
      <w:r w:rsidRPr="00721A41">
        <w:rPr>
          <w:rStyle w:val="Emphasis"/>
          <w:highlight w:val="cyan"/>
        </w:rPr>
        <w:t>fact specific</w:t>
      </w:r>
      <w:r w:rsidRPr="002E43F2">
        <w:rPr>
          <w:rStyle w:val="TitleChar"/>
        </w:rPr>
        <w:t xml:space="preserve">, it has found  that </w:t>
      </w:r>
      <w:r w:rsidRPr="00721A41">
        <w:rPr>
          <w:rStyle w:val="Emphasis"/>
          <w:highlight w:val="cyan"/>
        </w:rPr>
        <w:t>less than ten percent</w:t>
      </w:r>
      <w:r w:rsidRPr="002E43F2">
        <w:rPr>
          <w:rStyle w:val="TitleChar"/>
        </w:rPr>
        <w:t xml:space="preserve"> of</w:t>
      </w:r>
      <w:r w:rsidRPr="008A2FF5">
        <w:rPr>
          <w:sz w:val="16"/>
        </w:rPr>
        <w:t xml:space="preserve"> a charity’s total </w:t>
      </w:r>
      <w:r w:rsidRPr="002E43F2">
        <w:rPr>
          <w:rStyle w:val="TitleChar"/>
        </w:rPr>
        <w:t xml:space="preserve">efforts </w:t>
      </w:r>
      <w:r w:rsidRPr="00721A41">
        <w:rPr>
          <w:rStyle w:val="TitleChar"/>
          <w:highlight w:val="cyan"/>
        </w:rPr>
        <w:t xml:space="preserve">is </w:t>
      </w:r>
      <w:r w:rsidRPr="00721A41">
        <w:rPr>
          <w:rStyle w:val="Emphasis"/>
          <w:highlight w:val="cyan"/>
        </w:rPr>
        <w:t>“insubstantial”</w:t>
      </w:r>
      <w:r w:rsidRPr="00721A41">
        <w:rPr>
          <w:sz w:val="16"/>
        </w:rPr>
        <w:t>,</w:t>
      </w:r>
      <w:r w:rsidRPr="008A2FF5">
        <w:rPr>
          <w:sz w:val="16"/>
        </w:rPr>
        <w:t xml:space="preserve"> World  Family Corp. v. Comm’r, 78 T.C. 921 (1982), </w:t>
      </w:r>
      <w:proofErr w:type="spellStart"/>
      <w:r w:rsidRPr="008A2FF5">
        <w:rPr>
          <w:sz w:val="16"/>
        </w:rPr>
        <w:t>where as</w:t>
      </w:r>
      <w:proofErr w:type="spellEnd"/>
      <w:r w:rsidRPr="008A2FF5">
        <w:rPr>
          <w:sz w:val="16"/>
        </w:rPr>
        <w:t xml:space="preserve">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43D10BCA" w14:textId="77777777" w:rsidR="00543497" w:rsidRPr="00011959" w:rsidRDefault="00543497" w:rsidP="00543497">
      <w:pPr>
        <w:pStyle w:val="Heading3"/>
      </w:pPr>
      <w:r>
        <w:t>Substantially---33%</w:t>
      </w:r>
    </w:p>
    <w:p w14:paraId="45BE0BA4" w14:textId="77777777" w:rsidR="00543497" w:rsidRDefault="00543497" w:rsidP="00543497">
      <w:pPr>
        <w:pStyle w:val="Heading4"/>
      </w:pPr>
      <w:r>
        <w:t xml:space="preserve">‘Substantially’ means 33 </w:t>
      </w:r>
      <w:proofErr w:type="gramStart"/>
      <w:r>
        <w:t>percent</w:t>
      </w:r>
      <w:proofErr w:type="gramEnd"/>
    </w:p>
    <w:p w14:paraId="26D16274" w14:textId="77777777" w:rsidR="00543497" w:rsidRDefault="00543497" w:rsidP="00543497">
      <w:r>
        <w:t xml:space="preserve">Larry </w:t>
      </w:r>
      <w:r w:rsidRPr="00721A41">
        <w:rPr>
          <w:rStyle w:val="Style13ptBold"/>
        </w:rPr>
        <w:t>Maples 7</w:t>
      </w:r>
      <w:r>
        <w:t xml:space="preserve">, “Pitfalls in Preserving Net Operating Losses”, The CPA Journal, 3-1, </w:t>
      </w:r>
      <w:proofErr w:type="gramStart"/>
      <w:r>
        <w:t>Lexis</w:t>
      </w:r>
      <w:proofErr w:type="gramEnd"/>
    </w:p>
    <w:p w14:paraId="49BAC7BE" w14:textId="77777777" w:rsidR="00543497" w:rsidRPr="00B75C11" w:rsidRDefault="00543497" w:rsidP="00543497">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721A41">
        <w:rPr>
          <w:rStyle w:val="Style1Char"/>
          <w:highlight w:val="cyan"/>
        </w:rPr>
        <w:t xml:space="preserve">"Substantial" is defined as </w:t>
      </w:r>
      <w:r w:rsidRPr="00721A41">
        <w:rPr>
          <w:rStyle w:val="Emphasis"/>
          <w:highlight w:val="cyan"/>
        </w:rPr>
        <w:t>one-third</w:t>
      </w:r>
      <w:r w:rsidRPr="0034315B">
        <w:rPr>
          <w:rStyle w:val="Style1Char"/>
        </w:rPr>
        <w:t xml:space="preserve"> of total assets.</w:t>
      </w:r>
      <w:r w:rsidRPr="00B75C11">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w:t>
      </w:r>
      <w:proofErr w:type="gramStart"/>
      <w:r w:rsidRPr="00B75C11">
        <w:rPr>
          <w:sz w:val="16"/>
        </w:rPr>
        <w:t>it would seem that the</w:t>
      </w:r>
      <w:proofErr w:type="gramEnd"/>
      <w:r w:rsidRPr="00B75C11">
        <w:rPr>
          <w:sz w:val="16"/>
        </w:rPr>
        <w:t xml:space="preserve"> asset test ought to apply to the old loss corporation.</w:t>
      </w:r>
    </w:p>
    <w:p w14:paraId="1D8DA86E" w14:textId="77777777" w:rsidR="00543497" w:rsidRPr="00011959" w:rsidRDefault="00543497" w:rsidP="00543497">
      <w:pPr>
        <w:pStyle w:val="Heading3"/>
      </w:pPr>
      <w:r>
        <w:t>Substantially---40%</w:t>
      </w:r>
    </w:p>
    <w:p w14:paraId="5E8346B8" w14:textId="77777777" w:rsidR="00543497" w:rsidRDefault="00543497" w:rsidP="00543497">
      <w:pPr>
        <w:pStyle w:val="Heading4"/>
      </w:pPr>
      <w:r>
        <w:t xml:space="preserve">‘Substantially’ means 40%---strict quantification avoids </w:t>
      </w:r>
      <w:proofErr w:type="gramStart"/>
      <w:r>
        <w:t>vagueness</w:t>
      </w:r>
      <w:proofErr w:type="gramEnd"/>
    </w:p>
    <w:p w14:paraId="6D3CFAF9" w14:textId="77777777" w:rsidR="00543497" w:rsidRDefault="00543497" w:rsidP="00543497">
      <w:pPr>
        <w:rPr>
          <w:rStyle w:val="Style11pt"/>
        </w:rPr>
      </w:pPr>
      <w:r>
        <w:t xml:space="preserve">Arthur </w:t>
      </w:r>
      <w:r w:rsidRPr="00721A41">
        <w:rPr>
          <w:rStyle w:val="Style13ptBold"/>
        </w:rPr>
        <w:t>Schwartz 4</w:t>
      </w:r>
      <w:r>
        <w:t>, Lawyer at Schwartz + Goldberg, 2002 U.S. Briefs 1609, Lexis</w:t>
      </w:r>
    </w:p>
    <w:p w14:paraId="57752581" w14:textId="77777777" w:rsidR="00543497" w:rsidRPr="00A506F1" w:rsidRDefault="00543497" w:rsidP="00543497">
      <w:pPr>
        <w:rPr>
          <w:sz w:val="16"/>
        </w:rPr>
      </w:pPr>
      <w:r w:rsidRPr="00A506F1">
        <w:rPr>
          <w:rStyle w:val="Style11pt"/>
          <w:sz w:val="16"/>
        </w:rPr>
        <w:t xml:space="preserve">In the opinion below, </w:t>
      </w:r>
      <w:r w:rsidRPr="0031296B">
        <w:rPr>
          <w:rStyle w:val="Style11ptUnderline"/>
        </w:rPr>
        <w:t xml:space="preserve">the Tenth Circuit suggested that </w:t>
      </w:r>
      <w:r w:rsidRPr="00721A41">
        <w:rPr>
          <w:rStyle w:val="Style11ptUnderline"/>
          <w:highlight w:val="cyan"/>
        </w:rPr>
        <w:t>a percentage figure would</w:t>
      </w:r>
      <w:r w:rsidRPr="0031296B">
        <w:rPr>
          <w:rStyle w:val="Style11ptUnderline"/>
        </w:rPr>
        <w:t xml:space="preserve"> be </w:t>
      </w:r>
      <w:r w:rsidRPr="00721A41">
        <w:rPr>
          <w:rStyle w:val="Style11ptBoldUnderline"/>
        </w:rPr>
        <w:t>a</w:t>
      </w:r>
      <w:r w:rsidRPr="002A2D27">
        <w:rPr>
          <w:rStyle w:val="Style11ptBoldUnderline"/>
        </w:rPr>
        <w:t xml:space="preserve"> </w:t>
      </w:r>
      <w:r w:rsidRPr="00A506F1">
        <w:rPr>
          <w:rStyle w:val="Emphasis"/>
        </w:rPr>
        <w:t xml:space="preserve">way to </w:t>
      </w:r>
      <w:r w:rsidRPr="00721A41">
        <w:rPr>
          <w:rStyle w:val="Emphasis"/>
          <w:highlight w:val="cyan"/>
        </w:rPr>
        <w:t>avoid vagueness</w:t>
      </w:r>
      <w:r w:rsidRPr="00A506F1">
        <w:rPr>
          <w:rStyle w:val="Emphasis"/>
        </w:rPr>
        <w:t xml:space="preserve">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w:t>
      </w:r>
      <w:proofErr w:type="gramStart"/>
      <w:r w:rsidRPr="00A506F1">
        <w:rPr>
          <w:rStyle w:val="Style11pt"/>
          <w:sz w:val="16"/>
        </w:rPr>
        <w:t xml:space="preserve">zoning </w:t>
      </w:r>
      <w:r w:rsidRPr="00A506F1">
        <w:rPr>
          <w:sz w:val="16"/>
        </w:rPr>
        <w:t> </w:t>
      </w:r>
      <w:bookmarkStart w:id="3" w:name="9646-37"/>
      <w:r w:rsidRPr="00A506F1">
        <w:rPr>
          <w:sz w:val="16"/>
        </w:rPr>
        <w:t>[</w:t>
      </w:r>
      <w:proofErr w:type="gramEnd"/>
      <w:r w:rsidRPr="00A506F1">
        <w:rPr>
          <w:sz w:val="16"/>
        </w:rPr>
        <w:t>*37]</w:t>
      </w:r>
      <w:bookmarkEnd w:id="3"/>
      <w:r w:rsidRPr="00A506F1">
        <w:rPr>
          <w:sz w:val="16"/>
        </w:rPr>
        <w:t xml:space="preserve">  </w:t>
      </w:r>
      <w:r w:rsidRPr="00A506F1">
        <w:rPr>
          <w:rStyle w:val="Style11pt"/>
          <w:sz w:val="16"/>
        </w:rPr>
        <w:t xml:space="preserve">regulations for adult businesses. </w:t>
      </w:r>
      <w:r w:rsidRPr="0031296B">
        <w:rPr>
          <w:rStyle w:val="Style11ptUnderline"/>
        </w:rPr>
        <w:t xml:space="preserve">n8 </w:t>
      </w:r>
      <w:r w:rsidRPr="00721A41">
        <w:rPr>
          <w:rStyle w:val="Style11ptUnderline"/>
          <w:highlight w:val="cyan"/>
        </w:rPr>
        <w:t>The</w:t>
      </w:r>
      <w:r w:rsidRPr="0031296B">
        <w:rPr>
          <w:rStyle w:val="Style11ptUnderline"/>
        </w:rPr>
        <w:t xml:space="preserve"> APA's </w:t>
      </w:r>
      <w:r w:rsidRPr="00721A41">
        <w:rPr>
          <w:rStyle w:val="Style11ptUnderline"/>
          <w:highlight w:val="cyan"/>
        </w:rPr>
        <w:t>well researched report recommended</w:t>
      </w:r>
      <w:r w:rsidRPr="0031296B">
        <w:rPr>
          <w:rStyle w:val="Style11ptUnderline"/>
        </w:rPr>
        <w:t xml:space="preserve"> that </w:t>
      </w:r>
      <w:r w:rsidRPr="00721A41">
        <w:rPr>
          <w:rStyle w:val="Style11ptUnderline"/>
          <w:highlight w:val="cyan"/>
        </w:rPr>
        <w:t xml:space="preserve">the terms </w:t>
      </w:r>
      <w:r w:rsidRPr="00721A41">
        <w:rPr>
          <w:rStyle w:val="Style11ptUnderline"/>
          <w:b/>
          <w:bCs/>
          <w:highlight w:val="cyan"/>
        </w:rPr>
        <w:t>"</w:t>
      </w:r>
      <w:r w:rsidRPr="00721A41">
        <w:rPr>
          <w:rStyle w:val="Style11ptBoldUnderline"/>
          <w:highlight w:val="cyan"/>
        </w:rPr>
        <w:t>substantial"</w:t>
      </w:r>
      <w:r w:rsidRPr="00721A41">
        <w:rPr>
          <w:rStyle w:val="Style11ptBoldUnderline"/>
        </w:rPr>
        <w:t xml:space="preserve"> and "significant" </w:t>
      </w:r>
      <w:r w:rsidRPr="00721A41">
        <w:rPr>
          <w:rStyle w:val="Style11ptBoldUnderline"/>
          <w:highlight w:val="cyan"/>
        </w:rPr>
        <w:t xml:space="preserve">be </w:t>
      </w:r>
      <w:r w:rsidRPr="00721A41">
        <w:rPr>
          <w:rStyle w:val="Emphasis"/>
          <w:highlight w:val="cyan"/>
        </w:rPr>
        <w:t>quantified</w:t>
      </w:r>
      <w:r w:rsidRPr="00721A41">
        <w:rPr>
          <w:rStyle w:val="Style11ptBoldUnderline"/>
          <w:highlight w:val="cyan"/>
        </w:rPr>
        <w:t xml:space="preserve"> at </w:t>
      </w:r>
      <w:r w:rsidRPr="00721A41">
        <w:rPr>
          <w:rStyle w:val="Emphasis"/>
          <w:highlight w:val="cyan"/>
        </w:rPr>
        <w:t>40 percent</w:t>
      </w:r>
      <w:r w:rsidRPr="00A506F1">
        <w:rPr>
          <w:rStyle w:val="Style11pt"/>
          <w:sz w:val="16"/>
        </w:rPr>
        <w:t xml:space="preserve"> for floor space or inventory of a business in the definition of adult business. n9 (Resp. Br. App., at 15-16)</w:t>
      </w:r>
    </w:p>
    <w:p w14:paraId="442CBA3A" w14:textId="77777777" w:rsidR="00543497" w:rsidRPr="00011959" w:rsidRDefault="00543497" w:rsidP="00543497">
      <w:pPr>
        <w:pStyle w:val="Heading3"/>
      </w:pPr>
      <w:r>
        <w:t>Substantially---50%</w:t>
      </w:r>
    </w:p>
    <w:p w14:paraId="02F12049" w14:textId="77777777" w:rsidR="00543497" w:rsidRPr="00253069" w:rsidRDefault="00543497" w:rsidP="00543497">
      <w:pPr>
        <w:pStyle w:val="Heading4"/>
      </w:pPr>
      <w:r>
        <w:rPr>
          <w:u w:val="single"/>
        </w:rPr>
        <w:t>Less than</w:t>
      </w:r>
      <w:r>
        <w:t xml:space="preserve"> 50% is ‘</w:t>
      </w:r>
      <w:proofErr w:type="gramStart"/>
      <w:r>
        <w:t>insubstantial</w:t>
      </w:r>
      <w:proofErr w:type="gramEnd"/>
      <w:r>
        <w:t>’</w:t>
      </w:r>
    </w:p>
    <w:p w14:paraId="7770427E" w14:textId="77777777" w:rsidR="00543497" w:rsidRPr="00967AE6" w:rsidRDefault="00543497" w:rsidP="00543497">
      <w:pPr>
        <w:pStyle w:val="Heading4"/>
      </w:pPr>
      <w:r w:rsidRPr="00967AE6">
        <w:t xml:space="preserve">Legal experts </w:t>
      </w:r>
      <w:proofErr w:type="gramStart"/>
      <w:r w:rsidRPr="00967AE6">
        <w:t>agree</w:t>
      </w:r>
      <w:proofErr w:type="gramEnd"/>
    </w:p>
    <w:p w14:paraId="28B3E1E6" w14:textId="77777777" w:rsidR="00543497" w:rsidRPr="00967AE6" w:rsidRDefault="00543497" w:rsidP="00543497">
      <w:pPr>
        <w:rPr>
          <w:rStyle w:val="Style11pt"/>
        </w:rPr>
      </w:pPr>
      <w:proofErr w:type="spellStart"/>
      <w:r w:rsidRPr="00967AE6">
        <w:rPr>
          <w:rStyle w:val="Style13ptBold"/>
        </w:rPr>
        <w:t>Davignon</w:t>
      </w:r>
      <w:proofErr w:type="spellEnd"/>
      <w:r w:rsidRPr="00967AE6">
        <w:rPr>
          <w:rStyle w:val="Style13ptBold"/>
        </w:rPr>
        <w:t xml:space="preserve"> v. </w:t>
      </w:r>
      <w:proofErr w:type="spellStart"/>
      <w:r w:rsidRPr="00967AE6">
        <w:rPr>
          <w:rStyle w:val="Style13ptBold"/>
        </w:rPr>
        <w:t>Clemmey</w:t>
      </w:r>
      <w:proofErr w:type="spellEnd"/>
      <w:r w:rsidRPr="00967AE6">
        <w:rPr>
          <w:rStyle w:val="Style13ptBold"/>
        </w:rPr>
        <w:t xml:space="preserve"> 1</w:t>
      </w:r>
      <w:r w:rsidRPr="00967AE6">
        <w:t xml:space="preserve"> (</w:t>
      </w:r>
      <w:proofErr w:type="spellStart"/>
      <w:r w:rsidRPr="00967AE6">
        <w:t>Davignon</w:t>
      </w:r>
      <w:proofErr w:type="spellEnd"/>
      <w:r w:rsidRPr="00967AE6">
        <w:t xml:space="preserve"> v. </w:t>
      </w:r>
      <w:proofErr w:type="spellStart"/>
      <w:r w:rsidRPr="00967AE6">
        <w:t>Clemmey</w:t>
      </w:r>
      <w:proofErr w:type="spellEnd"/>
      <w:r w:rsidRPr="00967AE6">
        <w:t>, 176 F. Supp. 2d 77, Lexis)</w:t>
      </w:r>
    </w:p>
    <w:p w14:paraId="17EE045B" w14:textId="77777777" w:rsidR="00543497" w:rsidRPr="003B547D" w:rsidRDefault="00543497" w:rsidP="00543497">
      <w:pPr>
        <w:rPr>
          <w:b/>
          <w:szCs w:val="20"/>
        </w:rPr>
      </w:pPr>
      <w:r w:rsidRPr="003B547D">
        <w:rPr>
          <w:rStyle w:val="Style11pt"/>
          <w:szCs w:val="20"/>
        </w:rPr>
        <w:t xml:space="preserve">The court begins the lodestar calculation by looking at the contemporaneous billing records for each person who worked on the plaintiff's case. </w:t>
      </w:r>
      <w:r w:rsidRPr="003B547D">
        <w:rPr>
          <w:rStyle w:val="Style11ptUnderline"/>
          <w:szCs w:val="20"/>
        </w:rPr>
        <w:t>The absence of detailed contemporaneous time records</w:t>
      </w:r>
      <w:r w:rsidRPr="003B547D">
        <w:rPr>
          <w:rStyle w:val="Style11pt"/>
          <w:szCs w:val="20"/>
        </w:rPr>
        <w:t xml:space="preserve">, except in extraordinary circumstances, </w:t>
      </w:r>
      <w:r w:rsidRPr="003B547D">
        <w:rPr>
          <w:rStyle w:val="Style11ptUnderline"/>
          <w:szCs w:val="20"/>
        </w:rPr>
        <w:t>will call for a substantial reduction in any award</w:t>
      </w:r>
      <w:r w:rsidRPr="003B547D">
        <w:rPr>
          <w:rStyle w:val="Style11pt"/>
          <w:szCs w:val="20"/>
        </w:rPr>
        <w:t xml:space="preserve"> or, in egregious cases, disallowance. </w:t>
      </w:r>
      <w:r w:rsidRPr="003B547D">
        <w:rPr>
          <w:rStyle w:val="Style11ptBoldUnderline"/>
          <w:highlight w:val="cyan"/>
        </w:rPr>
        <w:t>What is a "substantial reduction"? Fifty percent is a favorite among judges.</w:t>
      </w:r>
      <w:r w:rsidRPr="003B547D">
        <w:rPr>
          <w:b/>
          <w:szCs w:val="20"/>
        </w:rPr>
        <w:t xml:space="preserve">   </w:t>
      </w:r>
    </w:p>
    <w:p w14:paraId="2129DBB2" w14:textId="77777777" w:rsidR="00543497" w:rsidRPr="00011959" w:rsidRDefault="00543497" w:rsidP="00543497">
      <w:pPr>
        <w:pStyle w:val="Heading3"/>
      </w:pPr>
      <w:r>
        <w:t>Substantially---90%</w:t>
      </w:r>
    </w:p>
    <w:p w14:paraId="5DDDFDD3" w14:textId="77777777" w:rsidR="00543497" w:rsidRPr="002153EF" w:rsidRDefault="00543497" w:rsidP="00543497">
      <w:pPr>
        <w:pStyle w:val="Heading4"/>
      </w:pPr>
      <w:r>
        <w:t xml:space="preserve">‘Substantially’ means </w:t>
      </w:r>
      <w:r>
        <w:rPr>
          <w:u w:val="single"/>
        </w:rPr>
        <w:t>at least</w:t>
      </w:r>
      <w:r>
        <w:t xml:space="preserve"> 90%</w:t>
      </w:r>
    </w:p>
    <w:p w14:paraId="285F7067" w14:textId="77777777" w:rsidR="00543497" w:rsidRDefault="00543497" w:rsidP="00543497">
      <w:r w:rsidRPr="002153EF">
        <w:rPr>
          <w:rStyle w:val="Style13ptBold"/>
        </w:rPr>
        <w:t>Words &amp; Phrases 5</w:t>
      </w:r>
      <w:r>
        <w:t xml:space="preserve"> 40B, p. 329</w:t>
      </w:r>
    </w:p>
    <w:p w14:paraId="7067F6B5" w14:textId="77777777" w:rsidR="00543497" w:rsidRDefault="00543497" w:rsidP="00543497">
      <w:pPr>
        <w:rPr>
          <w:sz w:val="16"/>
        </w:rPr>
      </w:pPr>
      <w:r w:rsidRPr="002153EF">
        <w:rPr>
          <w:sz w:val="16"/>
        </w:rPr>
        <w:t>N.H. 1949. -</w:t>
      </w:r>
      <w:r w:rsidRPr="003439D4">
        <w:rPr>
          <w:rStyle w:val="Style1Char"/>
        </w:rPr>
        <w:t xml:space="preserve">The word </w:t>
      </w:r>
      <w:r w:rsidRPr="00721A41">
        <w:rPr>
          <w:rStyle w:val="Style1Char"/>
          <w:highlight w:val="cyan"/>
        </w:rPr>
        <w:t>"substantially"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721A41">
        <w:rPr>
          <w:rStyle w:val="Style1Char"/>
          <w:highlight w:val="cyan"/>
        </w:rPr>
        <w:t>is</w:t>
      </w:r>
      <w:r w:rsidRPr="003439D4">
        <w:rPr>
          <w:rStyle w:val="Style1Char"/>
        </w:rPr>
        <w:t xml:space="preserve"> 'an </w:t>
      </w:r>
      <w:r w:rsidRPr="00721A41">
        <w:rPr>
          <w:rStyle w:val="Style1Char"/>
          <w:highlight w:val="cyan"/>
        </w:rPr>
        <w:t>elastic</w:t>
      </w:r>
      <w:r w:rsidRPr="003439D4">
        <w:rPr>
          <w:rStyle w:val="Style1Char"/>
        </w:rPr>
        <w:t xml:space="preserve"> term which does not include a</w:t>
      </w:r>
      <w:r>
        <w:rPr>
          <w:rStyle w:val="Style1Char"/>
        </w:rPr>
        <w:t xml:space="preserve"> </w:t>
      </w:r>
      <w:r w:rsidRPr="003439D4">
        <w:rPr>
          <w:rStyle w:val="Style1Char"/>
        </w:rPr>
        <w:t xml:space="preserve">definite, fixed amount of percentage, and the transfer does not have to be 100 per cent </w:t>
      </w:r>
      <w:r w:rsidRPr="00721A41">
        <w:rPr>
          <w:rStyle w:val="Style1Char"/>
          <w:highlight w:val="cyan"/>
        </w:rPr>
        <w:t xml:space="preserve">but </w:t>
      </w:r>
      <w:r w:rsidRPr="00721A41">
        <w:rPr>
          <w:rStyle w:val="Emphasis"/>
          <w:highlight w:val="cyan"/>
        </w:rPr>
        <w:t>cannot be less than 90 per cent</w:t>
      </w:r>
      <w:r w:rsidRPr="003439D4">
        <w:rPr>
          <w:rStyle w:val="Style1Char"/>
        </w:rPr>
        <w:t xml:space="preserve"> in the ordinary situation.</w:t>
      </w:r>
      <w:r w:rsidRPr="002153EF">
        <w:rPr>
          <w:sz w:val="16"/>
        </w:rPr>
        <w:t xml:space="preserve"> R.L c. 218, § 6, </w:t>
      </w:r>
      <w:proofErr w:type="spellStart"/>
      <w:r w:rsidRPr="002153EF">
        <w:rPr>
          <w:sz w:val="16"/>
        </w:rPr>
        <w:t>subd</w:t>
      </w:r>
      <w:proofErr w:type="spellEnd"/>
      <w:r w:rsidRPr="002153EF">
        <w:rPr>
          <w:sz w:val="16"/>
        </w:rPr>
        <w:t>. F, as added by Laws 1945, c. 138, § 16.-Auclair Transp. v. Riley, 69 A.2d 861, 96 N.H. l.-Tax347.1.</w:t>
      </w:r>
    </w:p>
    <w:p w14:paraId="5F706F0B" w14:textId="77777777" w:rsidR="00543497" w:rsidRDefault="00543497" w:rsidP="00543497">
      <w:pPr>
        <w:pStyle w:val="Heading3"/>
      </w:pPr>
      <w:r>
        <w:t>Substantially---All</w:t>
      </w:r>
    </w:p>
    <w:p w14:paraId="7760EB69" w14:textId="77777777" w:rsidR="00543497" w:rsidRDefault="00543497" w:rsidP="00543497">
      <w:pPr>
        <w:pStyle w:val="Heading4"/>
      </w:pPr>
      <w:r>
        <w:t xml:space="preserve">‘Substantial’ means </w:t>
      </w:r>
      <w:r w:rsidRPr="00700F09">
        <w:rPr>
          <w:u w:val="single"/>
        </w:rPr>
        <w:t>totality</w:t>
      </w:r>
      <w:r>
        <w:t xml:space="preserve"> of </w:t>
      </w:r>
      <w:proofErr w:type="gramStart"/>
      <w:r>
        <w:t>circumstances</w:t>
      </w:r>
      <w:proofErr w:type="gramEnd"/>
    </w:p>
    <w:p w14:paraId="5C3402FE" w14:textId="77777777" w:rsidR="00543497" w:rsidRDefault="00543497" w:rsidP="00543497">
      <w:r w:rsidRPr="00E93F70">
        <w:rPr>
          <w:rStyle w:val="Style13ptBold"/>
        </w:rPr>
        <w:t>US First Circuit Court of Appeals ’98</w:t>
      </w:r>
      <w:r>
        <w:t xml:space="preserve"> </w:t>
      </w:r>
    </w:p>
    <w:p w14:paraId="5263C12F" w14:textId="77777777" w:rsidR="00543497" w:rsidRPr="00E93F70" w:rsidRDefault="00543497" w:rsidP="00543497">
      <w:r w:rsidRPr="00E93F70">
        <w:t xml:space="preserve">In Re Richard </w:t>
      </w:r>
      <w:proofErr w:type="spellStart"/>
      <w:r w:rsidRPr="00E93F70">
        <w:t>Lamanna</w:t>
      </w:r>
      <w:proofErr w:type="spellEnd"/>
      <w:r w:rsidRPr="00E93F70">
        <w:t xml:space="preserve">, </w:t>
      </w:r>
      <w:proofErr w:type="spellStart"/>
      <w:r w:rsidRPr="00E93F70">
        <w:t>Debtor.first</w:t>
      </w:r>
      <w:proofErr w:type="spellEnd"/>
      <w:r w:rsidRPr="00E93F70">
        <w:t xml:space="preserve"> </w:t>
      </w:r>
      <w:proofErr w:type="spellStart"/>
      <w:r w:rsidRPr="00E93F70">
        <w:t>Usa</w:t>
      </w:r>
      <w:proofErr w:type="spellEnd"/>
      <w:r w:rsidRPr="00E93F70">
        <w:t xml:space="preserve">, et al., Appellees, v. Richard </w:t>
      </w:r>
      <w:proofErr w:type="spellStart"/>
      <w:r w:rsidRPr="00E93F70">
        <w:t>Lamanna</w:t>
      </w:r>
      <w:proofErr w:type="spellEnd"/>
      <w:r w:rsidRPr="00E93F70">
        <w:t xml:space="preserve">, </w:t>
      </w:r>
      <w:proofErr w:type="spellStart"/>
      <w:r w:rsidRPr="00E93F70">
        <w:t>AppellantUnited</w:t>
      </w:r>
      <w:proofErr w:type="spellEnd"/>
      <w:r w:rsidRPr="00E93F70">
        <w:t xml:space="preserve"> States Court of Appeals, First Circuit. - 153 F.3d 1Heard July 27, 1998.Decided Aug. 25, 1998 </w:t>
      </w:r>
      <w:hyperlink r:id="rId15" w:history="1">
        <w:r w:rsidRPr="00E93F70">
          <w:t>http://www.swlearning.com/blaw/cases/court_uses.html</w:t>
        </w:r>
      </w:hyperlink>
    </w:p>
    <w:p w14:paraId="57F70C07" w14:textId="77777777" w:rsidR="00543497" w:rsidRPr="00700F09" w:rsidRDefault="00543497" w:rsidP="00543497">
      <w:pPr>
        <w:rPr>
          <w:sz w:val="16"/>
        </w:rPr>
      </w:pPr>
      <w:r w:rsidRPr="00F903A6">
        <w:rPr>
          <w:rStyle w:val="StyleUnderline"/>
        </w:rPr>
        <w:t>Decision</w:t>
      </w:r>
      <w:r w:rsidRPr="00F903A6">
        <w:rPr>
          <w:sz w:val="16"/>
        </w:rPr>
        <w:t xml:space="preserve"> Affirmed. </w:t>
      </w:r>
      <w:r w:rsidRPr="00700F09">
        <w:rPr>
          <w:rStyle w:val="StyleUnderline"/>
          <w:highlight w:val="cyan"/>
        </w:rPr>
        <w:t>The court</w:t>
      </w:r>
      <w:r w:rsidRPr="00F903A6">
        <w:rPr>
          <w:sz w:val="16"/>
        </w:rPr>
        <w:t xml:space="preserve"> joins other circuits in </w:t>
      </w:r>
      <w:r w:rsidRPr="00700F09">
        <w:rPr>
          <w:rStyle w:val="StyleUnderline"/>
          <w:highlight w:val="cyan"/>
        </w:rPr>
        <w:t xml:space="preserve">adopting the </w:t>
      </w:r>
      <w:r w:rsidRPr="00700F09">
        <w:rPr>
          <w:rStyle w:val="Emphasis"/>
          <w:highlight w:val="cyan"/>
        </w:rPr>
        <w:t>"totality of the circumstances"</w:t>
      </w:r>
      <w:r w:rsidRPr="00700F09">
        <w:rPr>
          <w:rStyle w:val="StyleUnderline"/>
          <w:highlight w:val="cyan"/>
        </w:rPr>
        <w:t xml:space="preserve"> test as the measure of substantial</w:t>
      </w:r>
      <w:r w:rsidRPr="00F903A6">
        <w:rPr>
          <w:sz w:val="16"/>
        </w:rPr>
        <w:t xml:space="preserve"> abuse under the Bankruptcy Code. </w:t>
      </w:r>
      <w:r w:rsidRPr="00700F09">
        <w:rPr>
          <w:rStyle w:val="StyleUnderline"/>
          <w:highlight w:val="cyan"/>
        </w:rPr>
        <w:t>This is a</w:t>
      </w:r>
      <w:r w:rsidRPr="00F903A6">
        <w:rPr>
          <w:rStyle w:val="StyleUnderline"/>
        </w:rPr>
        <w:t xml:space="preserve"> </w:t>
      </w:r>
      <w:r w:rsidRPr="00F903A6">
        <w:rPr>
          <w:sz w:val="16"/>
        </w:rPr>
        <w:t xml:space="preserve">flexible </w:t>
      </w:r>
      <w:r w:rsidRPr="00700F09">
        <w:rPr>
          <w:rStyle w:val="StyleUnderline"/>
          <w:highlight w:val="cyan"/>
        </w:rPr>
        <w:t>standard adopted by Congress</w:t>
      </w:r>
      <w:r w:rsidRPr="00F903A6">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3B954E39" w14:textId="77777777" w:rsidR="00543497" w:rsidRPr="00011959" w:rsidRDefault="00543497" w:rsidP="00543497">
      <w:pPr>
        <w:pStyle w:val="Heading3"/>
      </w:pPr>
      <w:r>
        <w:t>Substantially---Context Key</w:t>
      </w:r>
    </w:p>
    <w:p w14:paraId="69E6A6D6" w14:textId="77777777" w:rsidR="00543497" w:rsidRPr="00B14B90" w:rsidRDefault="00543497" w:rsidP="00543497">
      <w:pPr>
        <w:pStyle w:val="Heading4"/>
        <w:rPr>
          <w:rStyle w:val="Heading2Char"/>
          <w:b/>
          <w:bCs/>
          <w:sz w:val="20"/>
          <w:szCs w:val="22"/>
          <w:u w:val="none"/>
        </w:rPr>
      </w:pPr>
      <w:r>
        <w:t xml:space="preserve">‘Substantially’ is a </w:t>
      </w:r>
      <w:r w:rsidRPr="003B547D">
        <w:rPr>
          <w:u w:val="single"/>
        </w:rPr>
        <w:t>relative</w:t>
      </w:r>
      <w:r>
        <w:t xml:space="preserve"> term---context </w:t>
      </w:r>
      <w:proofErr w:type="gramStart"/>
      <w:r>
        <w:t>is</w:t>
      </w:r>
      <w:proofErr w:type="gramEnd"/>
      <w:r>
        <w:t xml:space="preserve"> key</w:t>
      </w:r>
    </w:p>
    <w:p w14:paraId="509B608B" w14:textId="77777777" w:rsidR="00543497" w:rsidRPr="00011959" w:rsidRDefault="00543497" w:rsidP="00543497">
      <w:pPr>
        <w:rPr>
          <w:rStyle w:val="StyleStyle4CharTimesNewRoman11pt"/>
        </w:rPr>
      </w:pPr>
      <w:r w:rsidRPr="00953732">
        <w:rPr>
          <w:rStyle w:val="Style13ptBold"/>
        </w:rPr>
        <w:t>Words and Phrases 64</w:t>
      </w:r>
      <w:r>
        <w:t xml:space="preserve"> (Vol. 40,</w:t>
      </w:r>
      <w:r w:rsidRPr="0040591C">
        <w:t xml:space="preserve"> </w:t>
      </w:r>
      <w:r>
        <w:t>p. 816)</w:t>
      </w:r>
    </w:p>
    <w:p w14:paraId="73D3978C" w14:textId="77777777" w:rsidR="00543497" w:rsidRPr="00A16892" w:rsidRDefault="00543497" w:rsidP="00543497">
      <w:pPr>
        <w:rPr>
          <w:sz w:val="16"/>
        </w:rPr>
      </w:pPr>
      <w:r w:rsidRPr="002E7895">
        <w:rPr>
          <w:rStyle w:val="StyleStyle4CharTimesNewRoman11pt"/>
        </w:rPr>
        <w:t xml:space="preserve">The word </w:t>
      </w:r>
      <w:r w:rsidRPr="00721A41">
        <w:rPr>
          <w:rStyle w:val="StyleStyle4CharTimesNewRoman11pt"/>
          <w:highlight w:val="cyan"/>
        </w:rPr>
        <w:t xml:space="preserve">“substantially” is a </w:t>
      </w:r>
      <w:r w:rsidRPr="00721A41">
        <w:rPr>
          <w:rStyle w:val="Emphasis"/>
          <w:highlight w:val="cyan"/>
        </w:rPr>
        <w:t>relative term</w:t>
      </w:r>
      <w:r w:rsidRPr="00721A41">
        <w:rPr>
          <w:rStyle w:val="StyleStyle4CharTimesNewRoman11pt"/>
          <w:highlight w:val="cyan"/>
        </w:rPr>
        <w:t xml:space="preserve"> and should be interpreted </w:t>
      </w:r>
      <w:r w:rsidRPr="00721A41">
        <w:rPr>
          <w:rStyle w:val="Emphasis"/>
          <w:highlight w:val="cyan"/>
        </w:rPr>
        <w:t>in accordance with</w:t>
      </w:r>
      <w:r w:rsidRPr="00B14B90">
        <w:rPr>
          <w:rStyle w:val="Emphasis"/>
        </w:rPr>
        <w:t xml:space="preserve"> the </w:t>
      </w:r>
      <w:r w:rsidRPr="00721A41">
        <w:rPr>
          <w:rStyle w:val="Emphasis"/>
          <w:highlight w:val="cyan"/>
        </w:rPr>
        <w:t>context</w:t>
      </w:r>
      <w:r w:rsidRPr="002E7895">
        <w:rPr>
          <w:rStyle w:val="StyleStyle4CharTimesNewRoman11pt"/>
        </w:rPr>
        <w:t xml:space="preserve"> of claim in which it is used</w:t>
      </w:r>
      <w:r w:rsidRPr="00B14B90">
        <w:rPr>
          <w:rStyle w:val="Style11pt"/>
          <w:sz w:val="16"/>
        </w:rPr>
        <w:t xml:space="preserve">. Moss v. Patterson </w:t>
      </w:r>
      <w:proofErr w:type="spellStart"/>
      <w:r w:rsidRPr="00B14B90">
        <w:rPr>
          <w:rStyle w:val="Style11pt"/>
          <w:sz w:val="16"/>
        </w:rPr>
        <w:t>Ballagh</w:t>
      </w:r>
      <w:proofErr w:type="spellEnd"/>
      <w:r w:rsidRPr="00B14B90">
        <w:rPr>
          <w:rStyle w:val="Style11pt"/>
          <w:sz w:val="16"/>
        </w:rPr>
        <w:t xml:space="preserve"> Corp. </w:t>
      </w:r>
      <w:proofErr w:type="spellStart"/>
      <w:r w:rsidRPr="00B14B90">
        <w:rPr>
          <w:rStyle w:val="Style11pt"/>
          <w:sz w:val="16"/>
        </w:rPr>
        <w:t>D.C.Cal</w:t>
      </w:r>
      <w:proofErr w:type="spellEnd"/>
      <w:r w:rsidRPr="00B14B90">
        <w:rPr>
          <w:rStyle w:val="Style11pt"/>
          <w:sz w:val="16"/>
        </w:rPr>
        <w:t xml:space="preserve">., 80 </w:t>
      </w:r>
      <w:proofErr w:type="spellStart"/>
      <w:r w:rsidRPr="00B14B90">
        <w:rPr>
          <w:rStyle w:val="Style11pt"/>
          <w:sz w:val="16"/>
        </w:rPr>
        <w:t>P.Supp</w:t>
      </w:r>
      <w:proofErr w:type="spellEnd"/>
      <w:r w:rsidRPr="00B14B90">
        <w:rPr>
          <w:rStyle w:val="Style11pt"/>
          <w:sz w:val="16"/>
        </w:rPr>
        <w:t>. C10, 637.</w:t>
      </w:r>
    </w:p>
    <w:p w14:paraId="1769DB02" w14:textId="77777777" w:rsidR="00543497" w:rsidRPr="00B14B90" w:rsidRDefault="00543497" w:rsidP="00543497">
      <w:pPr>
        <w:pStyle w:val="Heading4"/>
        <w:rPr>
          <w:rStyle w:val="Heading2Char"/>
          <w:b/>
          <w:bCs/>
          <w:sz w:val="20"/>
          <w:szCs w:val="22"/>
          <w:u w:val="none"/>
        </w:rPr>
      </w:pPr>
      <w:r>
        <w:t xml:space="preserve">It must be gauged in </w:t>
      </w:r>
      <w:proofErr w:type="gramStart"/>
      <w:r>
        <w:t>context</w:t>
      </w:r>
      <w:proofErr w:type="gramEnd"/>
    </w:p>
    <w:p w14:paraId="5303AD06" w14:textId="77777777" w:rsidR="00543497" w:rsidRDefault="00543497" w:rsidP="00543497">
      <w:pPr>
        <w:rPr>
          <w:rStyle w:val="Style11pt"/>
        </w:rPr>
      </w:pPr>
      <w:r w:rsidRPr="00B14B90">
        <w:rPr>
          <w:rStyle w:val="Style13ptBold"/>
        </w:rPr>
        <w:t>Words and Phrases 2</w:t>
      </w:r>
      <w:r w:rsidRPr="00CD604D">
        <w:t xml:space="preserve"> </w:t>
      </w:r>
      <w:r>
        <w:t>(Volume 40A, p. 464)</w:t>
      </w:r>
    </w:p>
    <w:p w14:paraId="4F119C17" w14:textId="77777777" w:rsidR="00543497" w:rsidRDefault="00543497" w:rsidP="00543497">
      <w:pPr>
        <w:rPr>
          <w:u w:val="single"/>
        </w:rPr>
      </w:pPr>
      <w:r w:rsidRPr="00B14B90">
        <w:rPr>
          <w:rStyle w:val="Style11pt"/>
          <w:sz w:val="16"/>
        </w:rPr>
        <w:t xml:space="preserve">Cal. 1956.  </w:t>
      </w:r>
      <w:r w:rsidRPr="00721A41">
        <w:rPr>
          <w:rStyle w:val="StyleUnderline"/>
          <w:highlight w:val="cyan"/>
        </w:rPr>
        <w:t>“Substantial” is</w:t>
      </w:r>
      <w:r w:rsidRPr="0031296B">
        <w:rPr>
          <w:rStyle w:val="Style11ptUnderline"/>
        </w:rPr>
        <w:t xml:space="preserve"> a </w:t>
      </w:r>
      <w:r w:rsidRPr="00721A41">
        <w:rPr>
          <w:rStyle w:val="Emphasis"/>
          <w:highlight w:val="cyan"/>
        </w:rPr>
        <w:t>relative</w:t>
      </w:r>
      <w:r w:rsidRPr="00B14B90">
        <w:rPr>
          <w:rStyle w:val="Emphasis"/>
        </w:rPr>
        <w:t xml:space="preserve"> term</w:t>
      </w:r>
      <w:r w:rsidRPr="0031296B">
        <w:rPr>
          <w:rStyle w:val="Style11ptUnderline"/>
        </w:rPr>
        <w:t xml:space="preserve">, </w:t>
      </w:r>
      <w:r w:rsidRPr="00721A41">
        <w:rPr>
          <w:rStyle w:val="Style11ptUnderline"/>
          <w:highlight w:val="cyan"/>
        </w:rPr>
        <w:t xml:space="preserve">its measure to be </w:t>
      </w:r>
      <w:r w:rsidRPr="00721A41">
        <w:rPr>
          <w:rStyle w:val="Emphasis"/>
          <w:highlight w:val="cyan"/>
        </w:rPr>
        <w:t>gauged by</w:t>
      </w:r>
      <w:r w:rsidRPr="00B14B90">
        <w:rPr>
          <w:rStyle w:val="Emphasis"/>
        </w:rPr>
        <w:t xml:space="preserve"> all the </w:t>
      </w:r>
      <w:r w:rsidRPr="00721A41">
        <w:rPr>
          <w:rStyle w:val="Emphasis"/>
          <w:highlight w:val="cyan"/>
        </w:rPr>
        <w:t>circumstances surrounding</w:t>
      </w:r>
      <w:r w:rsidRPr="0031296B">
        <w:rPr>
          <w:rStyle w:val="Style11ptUnderline"/>
        </w:rPr>
        <w:t xml:space="preserve"> the matter in reference to which the expression has been </w:t>
      </w:r>
      <w:proofErr w:type="gramStart"/>
      <w:r w:rsidRPr="0031296B">
        <w:rPr>
          <w:rStyle w:val="Style11ptUnderline"/>
        </w:rPr>
        <w:t>used</w:t>
      </w:r>
      <w:proofErr w:type="gramEnd"/>
    </w:p>
    <w:p w14:paraId="719E012F" w14:textId="77777777" w:rsidR="00543497" w:rsidRPr="00B14B90" w:rsidRDefault="00543497" w:rsidP="00543497">
      <w:pPr>
        <w:pStyle w:val="Heading4"/>
        <w:rPr>
          <w:rStyle w:val="Heading2Char"/>
          <w:b/>
          <w:bCs/>
          <w:sz w:val="20"/>
          <w:szCs w:val="22"/>
          <w:u w:val="none"/>
        </w:rPr>
      </w:pPr>
      <w:r>
        <w:t xml:space="preserve">Context is key---'substantially’ has no exact </w:t>
      </w:r>
      <w:proofErr w:type="gramStart"/>
      <w:r>
        <w:t>meaning</w:t>
      </w:r>
      <w:proofErr w:type="gramEnd"/>
    </w:p>
    <w:p w14:paraId="55A05851" w14:textId="77777777" w:rsidR="00543497" w:rsidRDefault="00543497" w:rsidP="00543497">
      <w:pPr>
        <w:rPr>
          <w:rStyle w:val="Style11pt"/>
        </w:rPr>
      </w:pPr>
      <w:r w:rsidRPr="00B14B90">
        <w:rPr>
          <w:rStyle w:val="Style13ptBold"/>
        </w:rPr>
        <w:t>Words and Phrases 2</w:t>
      </w:r>
      <w:r w:rsidRPr="00B14B90">
        <w:t xml:space="preserve"> </w:t>
      </w:r>
      <w:r w:rsidRPr="00650781">
        <w:t>(</w:t>
      </w:r>
      <w:r>
        <w:t>Volume 40A, p. 483)</w:t>
      </w:r>
    </w:p>
    <w:p w14:paraId="0368F92A" w14:textId="77777777" w:rsidR="00543497" w:rsidRPr="00253069" w:rsidRDefault="00543497" w:rsidP="00543497">
      <w:pPr>
        <w:rPr>
          <w:iCs/>
          <w:szCs w:val="20"/>
          <w:u w:val="single"/>
          <w:bdr w:val="single" w:sz="8" w:space="0" w:color="auto"/>
        </w:rPr>
      </w:pPr>
      <w:r w:rsidRPr="00294FE9">
        <w:rPr>
          <w:rStyle w:val="Style11pt"/>
          <w:szCs w:val="20"/>
        </w:rPr>
        <w:t xml:space="preserve">The word </w:t>
      </w:r>
      <w:r w:rsidRPr="00294FE9">
        <w:rPr>
          <w:rStyle w:val="StyleUnderline"/>
          <w:szCs w:val="20"/>
          <w:highlight w:val="cyan"/>
        </w:rPr>
        <w:t>“</w:t>
      </w:r>
      <w:r w:rsidRPr="00294FE9">
        <w:rPr>
          <w:rStyle w:val="Style11ptUnderline"/>
          <w:szCs w:val="20"/>
          <w:highlight w:val="cyan"/>
        </w:rPr>
        <w:t>substantial” is susceptible to different meanings according to</w:t>
      </w:r>
      <w:r w:rsidRPr="00294FE9">
        <w:rPr>
          <w:rStyle w:val="Style11ptUnderline"/>
          <w:szCs w:val="20"/>
        </w:rPr>
        <w:t xml:space="preserve"> the </w:t>
      </w:r>
      <w:r w:rsidRPr="00294FE9">
        <w:rPr>
          <w:rStyle w:val="Style11ptUnderline"/>
          <w:szCs w:val="20"/>
          <w:highlight w:val="cyan"/>
        </w:rPr>
        <w:t>circumstances</w:t>
      </w:r>
      <w:r w:rsidRPr="00294FE9">
        <w:rPr>
          <w:rStyle w:val="Style11ptUnderline"/>
          <w:szCs w:val="20"/>
        </w:rPr>
        <w:t>, and is variously defined</w:t>
      </w:r>
      <w:r w:rsidRPr="00294FE9">
        <w:rPr>
          <w:rStyle w:val="Style11pt"/>
          <w:szCs w:val="20"/>
        </w:rPr>
        <w:t xml:space="preserve"> as actual, essential, material, fundamental, although </w:t>
      </w:r>
      <w:r w:rsidRPr="00294FE9">
        <w:rPr>
          <w:rStyle w:val="Emphasis"/>
          <w:szCs w:val="20"/>
          <w:highlight w:val="cyan"/>
        </w:rPr>
        <w:t>no rule of thumb can</w:t>
      </w:r>
      <w:r w:rsidRPr="00294FE9">
        <w:rPr>
          <w:rStyle w:val="Emphasis"/>
          <w:szCs w:val="20"/>
        </w:rPr>
        <w:t xml:space="preserve"> be laid down </w:t>
      </w:r>
      <w:r w:rsidRPr="00294FE9">
        <w:rPr>
          <w:rStyle w:val="Emphasis"/>
          <w:szCs w:val="20"/>
          <w:highlight w:val="cyan"/>
        </w:rPr>
        <w:t>fix</w:t>
      </w:r>
      <w:r w:rsidRPr="00294FE9">
        <w:rPr>
          <w:rStyle w:val="Emphasis"/>
          <w:szCs w:val="20"/>
        </w:rPr>
        <w:t xml:space="preserve">ing </w:t>
      </w:r>
      <w:r w:rsidRPr="00294FE9">
        <w:rPr>
          <w:rStyle w:val="Emphasis"/>
          <w:szCs w:val="20"/>
          <w:highlight w:val="cyan"/>
        </w:rPr>
        <w:t>its</w:t>
      </w:r>
      <w:r w:rsidRPr="00294FE9">
        <w:rPr>
          <w:rStyle w:val="Emphasis"/>
          <w:szCs w:val="20"/>
        </w:rPr>
        <w:t xml:space="preserve"> exact </w:t>
      </w:r>
      <w:proofErr w:type="gramStart"/>
      <w:r w:rsidRPr="00294FE9">
        <w:rPr>
          <w:rStyle w:val="Emphasis"/>
          <w:szCs w:val="20"/>
          <w:highlight w:val="cyan"/>
        </w:rPr>
        <w:t>meaning</w:t>
      </w:r>
      <w:proofErr w:type="gramEnd"/>
    </w:p>
    <w:p w14:paraId="6D2B7CA6" w14:textId="77777777" w:rsidR="00543497" w:rsidRDefault="00543497" w:rsidP="00543497">
      <w:pPr>
        <w:pStyle w:val="Heading4"/>
      </w:pPr>
      <w:r>
        <w:t xml:space="preserve">‘Substantially’ should be defined on a case-by-case </w:t>
      </w:r>
      <w:proofErr w:type="gramStart"/>
      <w:r>
        <w:t>basis</w:t>
      </w:r>
      <w:proofErr w:type="gramEnd"/>
    </w:p>
    <w:p w14:paraId="3859D594" w14:textId="77777777" w:rsidR="00543497" w:rsidRPr="00011959" w:rsidRDefault="00543497" w:rsidP="00543497">
      <w:pPr>
        <w:rPr>
          <w:rStyle w:val="Style11ptUnderline"/>
        </w:rPr>
      </w:pPr>
      <w:r>
        <w:t xml:space="preserve">Aaron </w:t>
      </w:r>
      <w:proofErr w:type="spellStart"/>
      <w:r w:rsidRPr="00294FE9">
        <w:rPr>
          <w:rStyle w:val="Style13ptBold"/>
        </w:rPr>
        <w:t>Edlin</w:t>
      </w:r>
      <w:proofErr w:type="spellEnd"/>
      <w:r w:rsidRPr="00294FE9">
        <w:rPr>
          <w:rStyle w:val="Style13ptBold"/>
        </w:rPr>
        <w:t xml:space="preserve"> 2</w:t>
      </w:r>
      <w:r>
        <w:t xml:space="preserve">, </w:t>
      </w:r>
      <w:r w:rsidRPr="00CD577C">
        <w:t>Professor of Economics and Law</w:t>
      </w:r>
      <w:r>
        <w:t xml:space="preserve"> at the </w:t>
      </w:r>
      <w:r w:rsidRPr="00CD577C">
        <w:t>University of California Berkeley School of Law, January</w:t>
      </w:r>
      <w:r>
        <w:t>, 111 Yale L.J. 941</w:t>
      </w:r>
    </w:p>
    <w:p w14:paraId="6963708B" w14:textId="77777777" w:rsidR="00543497" w:rsidRDefault="00543497" w:rsidP="00543497">
      <w:pPr>
        <w:rPr>
          <w:rStyle w:val="Style11pt"/>
          <w:sz w:val="16"/>
        </w:rPr>
      </w:pPr>
      <w:r w:rsidRPr="00294FE9">
        <w:rPr>
          <w:rStyle w:val="Style11ptUnderline"/>
          <w:highlight w:val="cyan"/>
        </w:rPr>
        <w:t>Might</w:t>
      </w:r>
      <w:r w:rsidRPr="0031296B">
        <w:rPr>
          <w:rStyle w:val="Style11ptUnderline"/>
        </w:rPr>
        <w:t xml:space="preserve"> price </w:t>
      </w:r>
      <w:r w:rsidRPr="00294FE9">
        <w:rPr>
          <w:rStyle w:val="Style11ptUnderline"/>
          <w:highlight w:val="cyan"/>
        </w:rPr>
        <w:t>reductions</w:t>
      </w:r>
      <w:r w:rsidRPr="0031296B">
        <w:rPr>
          <w:rStyle w:val="Style11ptUnderline"/>
        </w:rPr>
        <w:t xml:space="preserve"> of </w:t>
      </w:r>
      <w:r w:rsidRPr="00294FE9">
        <w:rPr>
          <w:rStyle w:val="Style11ptUnderline"/>
          <w:highlight w:val="cyan"/>
        </w:rPr>
        <w:t>less than twenty percent qualify as substantial?</w:t>
      </w:r>
      <w:r w:rsidRPr="0031296B">
        <w:rPr>
          <w:rStyle w:val="Style11ptUnderline"/>
        </w:rPr>
        <w:t xml:space="preserve"> In some markets they should, and </w:t>
      </w:r>
      <w:r w:rsidRPr="00294FE9">
        <w:rPr>
          <w:rStyle w:val="Style11ptUnderline"/>
          <w:highlight w:val="cyan"/>
        </w:rPr>
        <w:t xml:space="preserve">it would be </w:t>
      </w:r>
      <w:r w:rsidRPr="00294FE9">
        <w:rPr>
          <w:rStyle w:val="Style11ptBoldUnderline"/>
          <w:highlight w:val="cyan"/>
        </w:rPr>
        <w:t>reasonable to decide</w:t>
      </w:r>
      <w:r w:rsidRPr="00294FE9">
        <w:rPr>
          <w:rStyle w:val="Style11ptBoldUnderline"/>
        </w:rPr>
        <w:t xml:space="preserve"> substantiality </w:t>
      </w:r>
      <w:r w:rsidRPr="00294FE9">
        <w:rPr>
          <w:rStyle w:val="Style11ptBoldUnderline"/>
          <w:highlight w:val="cyan"/>
        </w:rPr>
        <w:t xml:space="preserve">on a </w:t>
      </w:r>
      <w:r w:rsidRPr="00294FE9">
        <w:rPr>
          <w:rStyle w:val="Emphasis"/>
          <w:highlight w:val="cyan"/>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26E18646" w14:textId="77777777" w:rsidR="00543497" w:rsidRPr="00011959" w:rsidRDefault="00543497" w:rsidP="00543497">
      <w:pPr>
        <w:pStyle w:val="Heading3"/>
      </w:pPr>
      <w:r>
        <w:t>Substantially---Impact</w:t>
      </w:r>
    </w:p>
    <w:p w14:paraId="34E8F5FC" w14:textId="77777777" w:rsidR="00543497" w:rsidRDefault="00543497" w:rsidP="00543497">
      <w:pPr>
        <w:pStyle w:val="Heading4"/>
      </w:pPr>
      <w:r>
        <w:t xml:space="preserve">‘Substantially’ must be given </w:t>
      </w:r>
      <w:proofErr w:type="gramStart"/>
      <w:r>
        <w:t>meaning</w:t>
      </w:r>
      <w:proofErr w:type="gramEnd"/>
    </w:p>
    <w:p w14:paraId="6831941E" w14:textId="77777777" w:rsidR="00543497" w:rsidRDefault="00543497" w:rsidP="00543497">
      <w:r w:rsidRPr="000C4438">
        <w:rPr>
          <w:rStyle w:val="Style13ptBold"/>
        </w:rPr>
        <w:t>Words and Phrases 60</w:t>
      </w:r>
      <w:r>
        <w:t xml:space="preserve"> (Vol. 40, State – Subway, p. 762)</w:t>
      </w:r>
    </w:p>
    <w:p w14:paraId="510C3F5B" w14:textId="77777777" w:rsidR="00543497" w:rsidRPr="000C4438" w:rsidRDefault="00543497" w:rsidP="00543497">
      <w:pPr>
        <w:rPr>
          <w:sz w:val="16"/>
        </w:rPr>
      </w:pPr>
      <w:r w:rsidRPr="00294FE9">
        <w:rPr>
          <w:rStyle w:val="TitleChar"/>
          <w:highlight w:val="cyan"/>
        </w:rPr>
        <w:t>“Substantial” is</w:t>
      </w:r>
      <w:r w:rsidRPr="000C4438">
        <w:rPr>
          <w:rStyle w:val="TitleChar"/>
        </w:rPr>
        <w:t xml:space="preserve"> a </w:t>
      </w:r>
      <w:r w:rsidRPr="00294FE9">
        <w:rPr>
          <w:rStyle w:val="TitleChar"/>
          <w:highlight w:val="cyan"/>
        </w:rPr>
        <w:t>relative</w:t>
      </w:r>
      <w:r w:rsidRPr="000C4438">
        <w:rPr>
          <w:rStyle w:val="TitleChar"/>
        </w:rPr>
        <w:t xml:space="preserve"> word, </w:t>
      </w:r>
      <w:r w:rsidRPr="00294FE9">
        <w:rPr>
          <w:rStyle w:val="TitleChar"/>
          <w:highlight w:val="cyan"/>
        </w:rPr>
        <w:t>which</w:t>
      </w:r>
      <w:r w:rsidRPr="000C4438">
        <w:rPr>
          <w:rStyle w:val="TitleChar"/>
        </w:rPr>
        <w:t xml:space="preserve">, while it must be used with care and discrimination, </w:t>
      </w:r>
      <w:r w:rsidRPr="00294FE9">
        <w:rPr>
          <w:rStyle w:val="Emphasis"/>
          <w:highlight w:val="cyan"/>
        </w:rPr>
        <w:t>must</w:t>
      </w:r>
      <w:r w:rsidRPr="00294FE9">
        <w:rPr>
          <w:rStyle w:val="TitleChar"/>
          <w:highlight w:val="cyan"/>
        </w:rPr>
        <w:t xml:space="preserve"> nevertheless be </w:t>
      </w:r>
      <w:r w:rsidRPr="00294FE9">
        <w:rPr>
          <w:rStyle w:val="Emphasis"/>
          <w:highlight w:val="cyan"/>
        </w:rPr>
        <w:t>given effect</w:t>
      </w:r>
      <w:r w:rsidRPr="000C4438">
        <w:rPr>
          <w:sz w:val="16"/>
        </w:rPr>
        <w:t xml:space="preserve">, and in a claim of patent allowed considerable latitude of meaning where it is applied to such subject as thickness, as by requiring two parts of a device to be substantially the same thickness, and cannot be held to require them to be of </w:t>
      </w:r>
      <w:proofErr w:type="gramStart"/>
      <w:r w:rsidRPr="000C4438">
        <w:rPr>
          <w:sz w:val="16"/>
        </w:rPr>
        <w:t>exactly the same</w:t>
      </w:r>
      <w:proofErr w:type="gramEnd"/>
      <w:r w:rsidRPr="000C4438">
        <w:rPr>
          <w:sz w:val="16"/>
        </w:rPr>
        <w:t xml:space="preserve"> thickness. Todd. V. Sears Roebuck &amp; Co., D.C.N.C., 199 </w:t>
      </w:r>
      <w:proofErr w:type="spellStart"/>
      <w:r w:rsidRPr="000C4438">
        <w:rPr>
          <w:sz w:val="16"/>
        </w:rPr>
        <w:t>F.Supp</w:t>
      </w:r>
      <w:proofErr w:type="spellEnd"/>
      <w:r w:rsidRPr="000C4438">
        <w:rPr>
          <w:sz w:val="16"/>
        </w:rPr>
        <w:t xml:space="preserve">. 38, 41. </w:t>
      </w:r>
    </w:p>
    <w:p w14:paraId="5DE75495" w14:textId="77777777" w:rsidR="00543497" w:rsidRDefault="00543497" w:rsidP="00543497">
      <w:pPr>
        <w:pStyle w:val="Heading3"/>
      </w:pPr>
      <w:r>
        <w:t>Substantially---Considerable</w:t>
      </w:r>
    </w:p>
    <w:p w14:paraId="0EA4BFC2" w14:textId="77777777" w:rsidR="00543497" w:rsidRPr="008645BD" w:rsidRDefault="00543497" w:rsidP="00543497">
      <w:pPr>
        <w:pStyle w:val="Heading4"/>
        <w:rPr>
          <w:rFonts w:cs="Arial"/>
        </w:rPr>
      </w:pPr>
      <w:r w:rsidRPr="008645BD">
        <w:rPr>
          <w:rFonts w:cs="Arial"/>
        </w:rPr>
        <w:t>Substantial is considerable</w:t>
      </w:r>
      <w:r>
        <w:rPr>
          <w:rFonts w:cs="Arial"/>
        </w:rPr>
        <w:t xml:space="preserve">---NOT </w:t>
      </w:r>
      <w:proofErr w:type="gramStart"/>
      <w:r>
        <w:rPr>
          <w:rFonts w:cs="Arial"/>
        </w:rPr>
        <w:t>quantitative</w:t>
      </w:r>
      <w:proofErr w:type="gramEnd"/>
    </w:p>
    <w:p w14:paraId="615D30F8" w14:textId="77777777" w:rsidR="00543497" w:rsidRDefault="00543497" w:rsidP="00543497">
      <w:r w:rsidRPr="004E4D1E">
        <w:rPr>
          <w:rStyle w:val="Style13ptBold"/>
        </w:rPr>
        <w:t xml:space="preserve">SEC 5 </w:t>
      </w:r>
      <w:r>
        <w:t>Investment Company Act of 1940 -- Section 3(a)(1)(A), 3(a)(1)(C), 3(c)(3), 2(a)(5), 7(d), 3(a)(10) -- Rule 3a-6(b), 3a-6, 3a-6(a), 3a-6(b)(2), 6c-9, 3-16 of Regulation S-X, 902 of Regulation S, lexis</w:t>
      </w:r>
    </w:p>
    <w:p w14:paraId="4F2C7C79" w14:textId="77777777" w:rsidR="00543497" w:rsidRPr="00253069" w:rsidRDefault="00543497" w:rsidP="00543497">
      <w:pPr>
        <w:rPr>
          <w:sz w:val="14"/>
        </w:rPr>
      </w:pPr>
      <w:r w:rsidRPr="00E27CF1">
        <w:rPr>
          <w:rStyle w:val="StyleUnderline"/>
        </w:rPr>
        <w:t>You contend</w:t>
      </w:r>
      <w:r w:rsidRPr="007323F2">
        <w:rPr>
          <w:sz w:val="14"/>
        </w:rPr>
        <w:t xml:space="preserve"> further that the </w:t>
      </w:r>
      <w:r w:rsidRPr="00E27CF1">
        <w:rPr>
          <w:rStyle w:val="Emphasis"/>
        </w:rPr>
        <w:t>ten percent</w:t>
      </w:r>
      <w:r w:rsidRPr="007323F2">
        <w:rPr>
          <w:sz w:val="14"/>
        </w:rPr>
        <w:t xml:space="preserve"> test </w:t>
      </w:r>
      <w:r w:rsidRPr="00E27CF1">
        <w:rPr>
          <w:rStyle w:val="StyleUnderline"/>
        </w:rPr>
        <w:t>is</w:t>
      </w:r>
      <w:r w:rsidRPr="004E4D1E">
        <w:rPr>
          <w:rStyle w:val="StyleUnderline"/>
        </w:rPr>
        <w:t xml:space="preserve"> consistent with the</w:t>
      </w:r>
      <w:r w:rsidRPr="007323F2">
        <w:rPr>
          <w:sz w:val="14"/>
        </w:rPr>
        <w:t xml:space="preserve"> plain </w:t>
      </w:r>
      <w:r w:rsidRPr="004E4D1E">
        <w:rPr>
          <w:rStyle w:val="StyleUnderline"/>
        </w:rPr>
        <w:t xml:space="preserve">meaning of the </w:t>
      </w:r>
      <w:r w:rsidRPr="004E4D1E">
        <w:rPr>
          <w:rStyle w:val="Emphasis"/>
        </w:rPr>
        <w:t xml:space="preserve">word </w:t>
      </w:r>
      <w:r w:rsidRPr="00712777">
        <w:rPr>
          <w:rStyle w:val="Emphasis"/>
          <w:highlight w:val="cyan"/>
        </w:rPr>
        <w:t>"substantial":</w:t>
      </w:r>
      <w:r w:rsidRPr="00712777">
        <w:rPr>
          <w:sz w:val="14"/>
          <w:highlight w:val="cyan"/>
        </w:rPr>
        <w:t xml:space="preserve"> </w:t>
      </w:r>
      <w:r w:rsidRPr="00712777">
        <w:rPr>
          <w:rStyle w:val="Emphasis"/>
          <w:highlight w:val="cyan"/>
        </w:rPr>
        <w:t>"Belonging to substance;</w:t>
      </w:r>
      <w:r w:rsidRPr="007323F2">
        <w:rPr>
          <w:sz w:val="14"/>
        </w:rPr>
        <w:t xml:space="preserve"> actually </w:t>
      </w:r>
      <w:r w:rsidRPr="00712777">
        <w:rPr>
          <w:rStyle w:val="Emphasis"/>
          <w:highlight w:val="cyan"/>
        </w:rPr>
        <w:t>existing</w:t>
      </w:r>
      <w:r w:rsidRPr="00712777">
        <w:rPr>
          <w:sz w:val="14"/>
          <w:highlight w:val="cyan"/>
        </w:rPr>
        <w:t xml:space="preserve">; </w:t>
      </w:r>
      <w:r w:rsidRPr="00712777">
        <w:rPr>
          <w:rStyle w:val="Emphasis"/>
          <w:highlight w:val="cyan"/>
        </w:rPr>
        <w:t>real</w:t>
      </w:r>
      <w:r w:rsidRPr="007323F2">
        <w:rPr>
          <w:sz w:val="14"/>
        </w:rPr>
        <w:t xml:space="preserve">; not seeming or imaginary; not illusive; solid; true; veritable. Something worthwhile as distinguished from something without value or merely nominal." n7 You also contend that foreign banks that meet the ten percent test view their deposit-taking and credit extension activities as substantial due in part to the resources that must be extended to engage in those activities. In addition, you assert that the relevant foreign financial authorities view these activities as substantial, as evidenced by their specific regulation of such activities. In determining whether a foreign bank derives "a substantial portion of its business from ... extending commercial and other types of credit, and accepting demand and other types of deposits," for purposes of rule 3a-6, </w:t>
      </w:r>
      <w:r w:rsidRPr="00712777">
        <w:rPr>
          <w:rStyle w:val="StyleUnderline"/>
          <w:highlight w:val="cyan"/>
        </w:rPr>
        <w:t xml:space="preserve">we are </w:t>
      </w:r>
      <w:r w:rsidRPr="00712777">
        <w:rPr>
          <w:rStyle w:val="Emphasis"/>
          <w:highlight w:val="cyan"/>
        </w:rPr>
        <w:t>not inclined</w:t>
      </w:r>
      <w:r w:rsidRPr="00712777">
        <w:rPr>
          <w:rStyle w:val="StyleUnderline"/>
          <w:highlight w:val="cyan"/>
        </w:rPr>
        <w:t xml:space="preserve"> to provide</w:t>
      </w:r>
      <w:r w:rsidRPr="004E4D1E">
        <w:rPr>
          <w:rStyle w:val="StyleUnderline"/>
        </w:rPr>
        <w:t xml:space="preserve"> an </w:t>
      </w:r>
      <w:r w:rsidRPr="004E4D1E">
        <w:rPr>
          <w:rStyle w:val="Emphasis"/>
        </w:rPr>
        <w:t>interpretation</w:t>
      </w:r>
      <w:r w:rsidRPr="004E4D1E">
        <w:rPr>
          <w:rStyle w:val="StyleUnderline"/>
        </w:rPr>
        <w:t xml:space="preserve"> based</w:t>
      </w:r>
      <w:r w:rsidRPr="007323F2">
        <w:rPr>
          <w:sz w:val="14"/>
        </w:rPr>
        <w:t xml:space="preserve"> </w:t>
      </w:r>
      <w:r w:rsidRPr="004E4D1E">
        <w:rPr>
          <w:rStyle w:val="Emphasis"/>
        </w:rPr>
        <w:t xml:space="preserve">on </w:t>
      </w:r>
      <w:proofErr w:type="gramStart"/>
      <w:r w:rsidRPr="00F95AEF">
        <w:rPr>
          <w:rStyle w:val="Emphasis"/>
        </w:rPr>
        <w:t xml:space="preserve">particular </w:t>
      </w:r>
      <w:r w:rsidRPr="00712777">
        <w:rPr>
          <w:rStyle w:val="Emphasis"/>
          <w:highlight w:val="cyan"/>
        </w:rPr>
        <w:t>minimum</w:t>
      </w:r>
      <w:proofErr w:type="gramEnd"/>
      <w:r w:rsidRPr="00712777">
        <w:rPr>
          <w:rStyle w:val="Emphasis"/>
          <w:highlight w:val="cyan"/>
        </w:rPr>
        <w:t xml:space="preserve"> percentages</w:t>
      </w:r>
      <w:r w:rsidRPr="007323F2">
        <w:rPr>
          <w:sz w:val="14"/>
        </w:rPr>
        <w:t xml:space="preserve"> of either the bank's liabilities (in the case of deposits) or assets or revenues (in the case of credit extensions). </w:t>
      </w:r>
      <w:r w:rsidRPr="004E4D1E">
        <w:rPr>
          <w:rStyle w:val="StyleUnderline"/>
        </w:rPr>
        <w:t>This conclusion</w:t>
      </w:r>
      <w:r w:rsidRPr="007323F2">
        <w:rPr>
          <w:sz w:val="14"/>
        </w:rPr>
        <w:t xml:space="preserve"> [*9</w:t>
      </w:r>
      <w:proofErr w:type="gramStart"/>
      <w:r w:rsidRPr="007323F2">
        <w:rPr>
          <w:sz w:val="14"/>
        </w:rPr>
        <w:t xml:space="preserve">]  </w:t>
      </w:r>
      <w:r w:rsidRPr="004E4D1E">
        <w:rPr>
          <w:rStyle w:val="StyleUnderline"/>
        </w:rPr>
        <w:t>is</w:t>
      </w:r>
      <w:proofErr w:type="gramEnd"/>
      <w:r w:rsidRPr="004E4D1E">
        <w:rPr>
          <w:rStyle w:val="StyleUnderline"/>
        </w:rPr>
        <w:t xml:space="preserve"> based</w:t>
      </w:r>
      <w:r w:rsidRPr="007323F2">
        <w:rPr>
          <w:sz w:val="14"/>
        </w:rPr>
        <w:t xml:space="preserve">, in part, </w:t>
      </w:r>
      <w:r w:rsidRPr="004E4D1E">
        <w:rPr>
          <w:rStyle w:val="StyleUnderline"/>
        </w:rPr>
        <w:t>on the fact</w:t>
      </w:r>
      <w:r w:rsidRPr="007323F2">
        <w:rPr>
          <w:sz w:val="14"/>
        </w:rPr>
        <w:t xml:space="preserve"> that </w:t>
      </w:r>
      <w:r w:rsidRPr="004E4D1E">
        <w:rPr>
          <w:rStyle w:val="StyleUnderline"/>
        </w:rPr>
        <w:t>the Commission</w:t>
      </w:r>
      <w:r w:rsidRPr="007323F2">
        <w:rPr>
          <w:sz w:val="14"/>
        </w:rPr>
        <w:t xml:space="preserve">, when adopting this standard, </w:t>
      </w:r>
      <w:r w:rsidRPr="004E4D1E">
        <w:rPr>
          <w:rStyle w:val="Emphasis"/>
        </w:rPr>
        <w:t>chose not to define it by reference to minimum percentages</w:t>
      </w:r>
      <w:r w:rsidRPr="007323F2">
        <w:rPr>
          <w:sz w:val="14"/>
        </w:rPr>
        <w:t xml:space="preserve">. Although we are not willing to set forth such minimum percentages, we recognize that </w:t>
      </w:r>
      <w:r w:rsidRPr="00712777">
        <w:rPr>
          <w:rStyle w:val="Emphasis"/>
          <w:highlight w:val="cyan"/>
        </w:rPr>
        <w:t>various percentages</w:t>
      </w:r>
      <w:r w:rsidRPr="00712777">
        <w:rPr>
          <w:sz w:val="14"/>
          <w:highlight w:val="cyan"/>
        </w:rPr>
        <w:t xml:space="preserve"> </w:t>
      </w:r>
      <w:r w:rsidRPr="00712777">
        <w:rPr>
          <w:rStyle w:val="StyleUnderline"/>
          <w:highlight w:val="cyan"/>
        </w:rPr>
        <w:t>could demonstrate</w:t>
      </w:r>
      <w:r w:rsidRPr="004E4D1E">
        <w:rPr>
          <w:rStyle w:val="StyleUnderline"/>
        </w:rPr>
        <w:t xml:space="preserve"> that a</w:t>
      </w:r>
      <w:r w:rsidRPr="007323F2">
        <w:rPr>
          <w:sz w:val="14"/>
        </w:rPr>
        <w:t xml:space="preserve"> foreign </w:t>
      </w:r>
      <w:r w:rsidRPr="004E4D1E">
        <w:rPr>
          <w:rStyle w:val="StyleUnderline"/>
        </w:rPr>
        <w:t xml:space="preserve">bank derives a </w:t>
      </w:r>
      <w:r w:rsidRPr="00712777">
        <w:rPr>
          <w:rStyle w:val="Emphasis"/>
          <w:highlight w:val="cyan"/>
        </w:rPr>
        <w:t>substantial</w:t>
      </w:r>
      <w:r w:rsidRPr="004E4D1E">
        <w:rPr>
          <w:rStyle w:val="Emphasis"/>
        </w:rPr>
        <w:t xml:space="preserve"> portion</w:t>
      </w:r>
      <w:r w:rsidRPr="007323F2">
        <w:rPr>
          <w:sz w:val="14"/>
        </w:rPr>
        <w:t xml:space="preserve"> of its business </w:t>
      </w:r>
      <w:r w:rsidRPr="004E4D1E">
        <w:rPr>
          <w:rStyle w:val="StyleUnderline"/>
        </w:rPr>
        <w:t>from</w:t>
      </w:r>
      <w:r w:rsidRPr="007323F2">
        <w:rPr>
          <w:sz w:val="14"/>
        </w:rPr>
        <w:t xml:space="preserve"> extending commercial and other types of </w:t>
      </w:r>
      <w:r w:rsidRPr="004E4D1E">
        <w:rPr>
          <w:rStyle w:val="StyleUnderline"/>
        </w:rPr>
        <w:t>credit</w:t>
      </w:r>
      <w:r w:rsidRPr="007323F2">
        <w:rPr>
          <w:sz w:val="14"/>
        </w:rPr>
        <w:t xml:space="preserve"> and accepting demand and other types of deposits.</w:t>
      </w:r>
    </w:p>
    <w:p w14:paraId="78B01AC0" w14:textId="77777777" w:rsidR="00543497" w:rsidRDefault="00543497" w:rsidP="00543497">
      <w:pPr>
        <w:pStyle w:val="Heading4"/>
      </w:pPr>
      <w:r>
        <w:t xml:space="preserve">‘Substantial’ means of considerable amount---not some contrived </w:t>
      </w:r>
      <w:proofErr w:type="gramStart"/>
      <w:r>
        <w:t>percentage</w:t>
      </w:r>
      <w:proofErr w:type="gramEnd"/>
    </w:p>
    <w:p w14:paraId="16FF2E11" w14:textId="77777777" w:rsidR="00543497" w:rsidRDefault="00543497" w:rsidP="00543497">
      <w:r>
        <w:t xml:space="preserve">Judge </w:t>
      </w:r>
      <w:r w:rsidRPr="00AA4FFE">
        <w:rPr>
          <w:rStyle w:val="Style13ptBold"/>
        </w:rPr>
        <w:t>Prost 4</w:t>
      </w:r>
      <w:r>
        <w:t xml:space="preserve"> United States Court of Appeals for the Federal Circuit, “Committee </w:t>
      </w:r>
      <w:proofErr w:type="gramStart"/>
      <w:r>
        <w:t>For</w:t>
      </w:r>
      <w:proofErr w:type="gramEnd"/>
      <w:r>
        <w:t xml:space="preserve"> Fairly Traded Venezuelan Cement v. United States”, 6-18, </w:t>
      </w:r>
      <w:r w:rsidRPr="0049415D">
        <w:t>http://www.ll.georgetown.edu/federal/judicial/fed/opinions/04opinions/04-1016.html</w:t>
      </w:r>
    </w:p>
    <w:p w14:paraId="5696EE75" w14:textId="77777777" w:rsidR="00543497" w:rsidRPr="00253069" w:rsidRDefault="00543497" w:rsidP="00543497">
      <w:pPr>
        <w:rPr>
          <w:sz w:val="16"/>
        </w:rPr>
      </w:pPr>
      <w:r w:rsidRPr="00DC1735">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w:t>
      </w:r>
      <w:r w:rsidRPr="00AA4FFE">
        <w:rPr>
          <w:rStyle w:val="Style1Char"/>
          <w:highlight w:val="cyan"/>
        </w:rPr>
        <w:t>“substantial”</w:t>
      </w:r>
      <w:r w:rsidRPr="0049415D">
        <w:rPr>
          <w:rStyle w:val="Style1Char"/>
        </w:rPr>
        <w:t xml:space="preserve"> generally </w:t>
      </w:r>
      <w:r w:rsidRPr="00AA4FFE">
        <w:rPr>
          <w:rStyle w:val="Style1Char"/>
          <w:highlight w:val="cyan"/>
        </w:rPr>
        <w:t>means “considerable</w:t>
      </w:r>
      <w:r w:rsidRPr="0049415D">
        <w:rPr>
          <w:rStyle w:val="Style1Char"/>
        </w:rPr>
        <w:t xml:space="preserve"> in amount, </w:t>
      </w:r>
      <w:r w:rsidRPr="00DC1735">
        <w:rPr>
          <w:sz w:val="16"/>
        </w:rPr>
        <w:t xml:space="preserve">value or worth.”  Webster’s Third New International Dictionary 2280 (1993).  </w:t>
      </w:r>
      <w:r w:rsidRPr="00AA4FFE">
        <w:rPr>
          <w:rStyle w:val="Emphasis"/>
          <w:highlight w:val="cyan"/>
        </w:rPr>
        <w:t>It does not imply a specific number or cut-off</w:t>
      </w:r>
      <w:r w:rsidRPr="0001196A">
        <w:rPr>
          <w:rStyle w:val="TitleChar"/>
        </w:rPr>
        <w:t>.  What</w:t>
      </w:r>
      <w:r w:rsidRPr="0049415D">
        <w:rPr>
          <w:rStyle w:val="Style1Char"/>
        </w:rPr>
        <w:t xml:space="preserve"> may be </w:t>
      </w:r>
      <w:r w:rsidRPr="00AA4FFE">
        <w:rPr>
          <w:rStyle w:val="Style1Char"/>
          <w:highlight w:val="cyan"/>
        </w:rPr>
        <w:t>substantial in one situation may not be in another</w:t>
      </w:r>
      <w:r w:rsidRPr="0049415D">
        <w:rPr>
          <w:rStyle w:val="Style1Char"/>
        </w:rPr>
        <w:t xml:space="preserve">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7746E5C1" w14:textId="77777777" w:rsidR="00543497" w:rsidRPr="00AA4FFE" w:rsidRDefault="00543497" w:rsidP="00543497">
      <w:pPr>
        <w:pStyle w:val="Heading4"/>
      </w:pPr>
      <w:r>
        <w:t xml:space="preserve">This is the </w:t>
      </w:r>
      <w:r>
        <w:rPr>
          <w:u w:val="single"/>
        </w:rPr>
        <w:t>usual</w:t>
      </w:r>
      <w:r>
        <w:t xml:space="preserve"> and </w:t>
      </w:r>
      <w:r>
        <w:rPr>
          <w:u w:val="single"/>
        </w:rPr>
        <w:t>customary</w:t>
      </w:r>
      <w:r>
        <w:t xml:space="preserve"> </w:t>
      </w:r>
      <w:proofErr w:type="gramStart"/>
      <w:r>
        <w:t>meaning</w:t>
      </w:r>
      <w:proofErr w:type="gramEnd"/>
    </w:p>
    <w:p w14:paraId="75E9027D" w14:textId="77777777" w:rsidR="00543497" w:rsidRDefault="00543497" w:rsidP="00543497">
      <w:pPr>
        <w:rPr>
          <w:rStyle w:val="Style11pt"/>
        </w:rPr>
      </w:pPr>
      <w:r w:rsidRPr="0001196A">
        <w:rPr>
          <w:rStyle w:val="Style13ptBold"/>
        </w:rPr>
        <w:t>Words and Phrases 2</w:t>
      </w:r>
      <w:r>
        <w:t xml:space="preserve"> (Volume 40A, p. 458)</w:t>
      </w:r>
    </w:p>
    <w:p w14:paraId="07116C7A" w14:textId="77777777" w:rsidR="00543497" w:rsidRPr="00253069" w:rsidRDefault="00543497" w:rsidP="00543497">
      <w:pPr>
        <w:rPr>
          <w:sz w:val="16"/>
        </w:rPr>
      </w:pPr>
      <w:r w:rsidRPr="00DC1735">
        <w:rPr>
          <w:rStyle w:val="Style11pt"/>
          <w:sz w:val="16"/>
        </w:rPr>
        <w:t xml:space="preserve">D.S.C. 1966.  </w:t>
      </w:r>
      <w:r w:rsidRPr="0031296B">
        <w:rPr>
          <w:rStyle w:val="Style11ptUnderline"/>
        </w:rPr>
        <w:t xml:space="preserve">The word </w:t>
      </w:r>
      <w:r w:rsidRPr="00294FE9">
        <w:rPr>
          <w:rStyle w:val="Style11ptUnderline"/>
          <w:highlight w:val="cyan"/>
        </w:rPr>
        <w:t>“substantial”</w:t>
      </w:r>
      <w:r w:rsidRPr="0031296B">
        <w:rPr>
          <w:rStyle w:val="Style11ptUnderline"/>
        </w:rPr>
        <w:t xml:space="preserve">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w:t>
      </w:r>
      <w:r w:rsidRPr="00294FE9">
        <w:rPr>
          <w:rStyle w:val="Style11ptUnderline"/>
          <w:highlight w:val="cyan"/>
        </w:rPr>
        <w:t xml:space="preserve">must be construed in light of its </w:t>
      </w:r>
      <w:r w:rsidRPr="00294FE9">
        <w:rPr>
          <w:rStyle w:val="Emphasis"/>
          <w:highlight w:val="cyan"/>
        </w:rPr>
        <w:t>usual and customary meaning</w:t>
      </w:r>
      <w:r w:rsidRPr="0031296B">
        <w:rPr>
          <w:rStyle w:val="Style11ptUnderline"/>
        </w:rPr>
        <w:t xml:space="preserve">, that </w:t>
      </w:r>
      <w:r w:rsidRPr="0001196A">
        <w:rPr>
          <w:rStyle w:val="TitleChar"/>
        </w:rPr>
        <w:t xml:space="preserve">is, </w:t>
      </w:r>
      <w:r w:rsidRPr="00294FE9">
        <w:rPr>
          <w:rStyle w:val="TitleChar"/>
          <w:highlight w:val="cyan"/>
        </w:rPr>
        <w:t>something</w:t>
      </w:r>
      <w:r w:rsidRPr="00294FE9">
        <w:rPr>
          <w:rStyle w:val="Style11ptUnderline"/>
          <w:highlight w:val="cyan"/>
        </w:rPr>
        <w:t xml:space="preserve"> of real worth</w:t>
      </w:r>
      <w:r w:rsidRPr="0031296B">
        <w:rPr>
          <w:rStyle w:val="Style11ptUnderline"/>
        </w:rPr>
        <w:t xml:space="preserve"> and importance; of </w:t>
      </w:r>
      <w:r w:rsidRPr="00294FE9">
        <w:rPr>
          <w:rStyle w:val="Style11ptUnderline"/>
          <w:highlight w:val="cyan"/>
        </w:rPr>
        <w:t>considerable value</w:t>
      </w:r>
      <w:r w:rsidRPr="00DC1735">
        <w:rPr>
          <w:rStyle w:val="Style11pt"/>
          <w:sz w:val="16"/>
        </w:rPr>
        <w:t xml:space="preserve">; valuable, something worthwhile as distinguished from something without value or merely </w:t>
      </w:r>
      <w:proofErr w:type="gramStart"/>
      <w:r w:rsidRPr="00DC1735">
        <w:rPr>
          <w:rStyle w:val="Style11pt"/>
          <w:sz w:val="16"/>
        </w:rPr>
        <w:t>nominal</w:t>
      </w:r>
      <w:proofErr w:type="gramEnd"/>
      <w:r w:rsidRPr="00DC1735">
        <w:rPr>
          <w:rStyle w:val="Style11pt"/>
          <w:sz w:val="16"/>
        </w:rPr>
        <w:t xml:space="preserve">  </w:t>
      </w:r>
    </w:p>
    <w:p w14:paraId="427B298F" w14:textId="77777777" w:rsidR="00543497" w:rsidRPr="00AA4FFE" w:rsidRDefault="00543497" w:rsidP="00543497">
      <w:pPr>
        <w:pStyle w:val="Heading4"/>
      </w:pPr>
      <w:r>
        <w:t xml:space="preserve">That’s best because it’s </w:t>
      </w:r>
      <w:r w:rsidRPr="00AA4FFE">
        <w:rPr>
          <w:u w:val="single"/>
        </w:rPr>
        <w:t xml:space="preserve">not a term of </w:t>
      </w:r>
      <w:proofErr w:type="gramStart"/>
      <w:r w:rsidRPr="00AA4FFE">
        <w:rPr>
          <w:u w:val="single"/>
        </w:rPr>
        <w:t>art</w:t>
      </w:r>
      <w:proofErr w:type="gramEnd"/>
    </w:p>
    <w:p w14:paraId="09F6375B" w14:textId="77777777" w:rsidR="00543497" w:rsidRDefault="00543497" w:rsidP="00543497">
      <w:r>
        <w:t xml:space="preserve">David </w:t>
      </w:r>
      <w:proofErr w:type="spellStart"/>
      <w:r w:rsidRPr="00AA4FFE">
        <w:rPr>
          <w:rStyle w:val="Style13ptBold"/>
        </w:rPr>
        <w:t>Arkush</w:t>
      </w:r>
      <w:proofErr w:type="spellEnd"/>
      <w:r w:rsidRPr="00AA4FFE">
        <w:rPr>
          <w:rStyle w:val="Style13ptBold"/>
        </w:rPr>
        <w:t xml:space="preserve"> 2</w:t>
      </w:r>
      <w:r>
        <w:t xml:space="preserve">, JD Candidate at Harvard University, “Preserving "Catalyst" Attorneys' Fees Under the Freedom of Information Act in the Wake of Buckhannon Board and Care Home v. West Virginia Department of Health and Human Resources”, Harvard Civil Rights-Civil Liberties Law Review, Winter, </w:t>
      </w:r>
      <w:r>
        <w:br/>
        <w:t>37 Harv. C.R.-C.L. L. Rev. 131</w:t>
      </w:r>
    </w:p>
    <w:p w14:paraId="45B660D2" w14:textId="77777777" w:rsidR="00543497" w:rsidRPr="00253069" w:rsidRDefault="00543497" w:rsidP="00543497">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16" w:anchor="n99" w:tgtFrame="_self" w:history="1">
        <w:r w:rsidRPr="00DC1735">
          <w:rPr>
            <w:sz w:val="16"/>
          </w:rPr>
          <w:t>99</w:t>
        </w:r>
      </w:hyperlink>
      <w:r w:rsidRPr="00DC1735">
        <w:rPr>
          <w:sz w:val="16"/>
        </w:rPr>
        <w:t xml:space="preserve"> It is commonly accepted that </w:t>
      </w:r>
      <w:r w:rsidRPr="00AA4FFE">
        <w:rPr>
          <w:rStyle w:val="Style1Char1"/>
          <w:highlight w:val="cyan"/>
        </w:rPr>
        <w:t>words that are not</w:t>
      </w:r>
      <w:r w:rsidRPr="006E0577">
        <w:rPr>
          <w:rStyle w:val="Style1Char1"/>
        </w:rPr>
        <w:t xml:space="preserve"> legal </w:t>
      </w:r>
      <w:r w:rsidRPr="00AA4FFE">
        <w:rPr>
          <w:rStyle w:val="Style1Char1"/>
          <w:highlight w:val="cyan"/>
        </w:rPr>
        <w:t>terms of art should be accorded their ordinary</w:t>
      </w:r>
      <w:r w:rsidRPr="006E0577">
        <w:rPr>
          <w:rStyle w:val="Style1Char1"/>
        </w:rPr>
        <w:t xml:space="preserve">, not their legal, </w:t>
      </w:r>
      <w:r w:rsidRPr="00AA4FFE">
        <w:rPr>
          <w:rStyle w:val="Style1Char1"/>
          <w:highlight w:val="cyan"/>
        </w:rPr>
        <w:t>meaning</w:t>
      </w:r>
      <w:r w:rsidRPr="00DC1735">
        <w:rPr>
          <w:sz w:val="16"/>
        </w:rPr>
        <w:t xml:space="preserve">, </w:t>
      </w:r>
      <w:hyperlink r:id="rId17" w:anchor="n100" w:tgtFrame="_self" w:history="1">
        <w:r w:rsidRPr="00DC1735">
          <w:rPr>
            <w:sz w:val="16"/>
          </w:rPr>
          <w:t>100</w:t>
        </w:r>
      </w:hyperlink>
      <w:r w:rsidRPr="00DC1735">
        <w:rPr>
          <w:sz w:val="16"/>
        </w:rPr>
        <w:t xml:space="preserve"> and ordinary-usage dictionaries provide FOIA fee claimants with helpful arguments. </w:t>
      </w:r>
      <w:r w:rsidRPr="006E0577">
        <w:rPr>
          <w:rStyle w:val="Style1Char1"/>
        </w:rPr>
        <w:t>The Supreme Court has already found favorable</w:t>
      </w:r>
      <w:r w:rsidRPr="00DC1735">
        <w:rPr>
          <w:sz w:val="16"/>
        </w:rPr>
        <w:t xml:space="preserve">, temporally relevant </w:t>
      </w:r>
      <w:r w:rsidRPr="006E0577">
        <w:rPr>
          <w:rStyle w:val="Style1Char1"/>
        </w:rPr>
        <w:t>definitions of the word "substantially" in ordinary dictionaries: "</w:t>
      </w:r>
      <w:r w:rsidRPr="00AA4FFE">
        <w:rPr>
          <w:rStyle w:val="Style1Char1"/>
          <w:highlight w:val="cyan"/>
        </w:rPr>
        <w:t>Substantially" suggests "considerable" or</w:t>
      </w:r>
      <w:r w:rsidRPr="006E0577">
        <w:rPr>
          <w:rStyle w:val="Style1Char1"/>
        </w:rPr>
        <w:t xml:space="preserve"> </w:t>
      </w:r>
      <w:r w:rsidRPr="00DC1735">
        <w:rPr>
          <w:sz w:val="16"/>
        </w:rPr>
        <w:t>"</w:t>
      </w:r>
      <w:r w:rsidRPr="006E0577">
        <w:rPr>
          <w:rStyle w:val="Style1Char1"/>
        </w:rPr>
        <w:t xml:space="preserve">specified </w:t>
      </w:r>
      <w:r w:rsidRPr="00AA4FFE">
        <w:rPr>
          <w:rStyle w:val="Style1Char1"/>
          <w:highlight w:val="cyan"/>
        </w:rPr>
        <w:t>to a large degree</w:t>
      </w:r>
      <w:r w:rsidRPr="00AA4FFE">
        <w:rPr>
          <w:rStyle w:val="StyleUnderline"/>
          <w:highlight w:val="cyan"/>
        </w:rPr>
        <w:t>."</w:t>
      </w:r>
      <w:r w:rsidRPr="00AA4FFE">
        <w:rPr>
          <w:rStyle w:val="StyleUnderline"/>
        </w:rPr>
        <w:t xml:space="preserve"> </w:t>
      </w:r>
      <w:r w:rsidRPr="00DC1735">
        <w:rPr>
          <w:sz w:val="16"/>
        </w:rPr>
        <w:t xml:space="preserve">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8" w:anchor="n101" w:tgtFrame="_self" w:history="1">
        <w:r w:rsidRPr="00DC1735">
          <w:rPr>
            <w:sz w:val="16"/>
          </w:rPr>
          <w:t>101</w:t>
        </w:r>
      </w:hyperlink>
    </w:p>
    <w:p w14:paraId="00AD2C10" w14:textId="77777777" w:rsidR="00543497" w:rsidRDefault="00543497" w:rsidP="00543497">
      <w:pPr>
        <w:pStyle w:val="Heading4"/>
      </w:pPr>
      <w:r>
        <w:t xml:space="preserve">‘Substantial’ means considerable in amount or </w:t>
      </w:r>
      <w:proofErr w:type="gramStart"/>
      <w:r>
        <w:t>value</w:t>
      </w:r>
      <w:proofErr w:type="gramEnd"/>
    </w:p>
    <w:p w14:paraId="0E801824" w14:textId="77777777" w:rsidR="00543497" w:rsidRDefault="00543497" w:rsidP="00543497">
      <w:r w:rsidRPr="00A16892">
        <w:rPr>
          <w:rStyle w:val="Style13ptBold"/>
        </w:rPr>
        <w:t>Words and Phrases 2</w:t>
      </w:r>
      <w:r>
        <w:t xml:space="preserve"> (Volume 40A) p. 453</w:t>
      </w:r>
    </w:p>
    <w:p w14:paraId="632AC4A4" w14:textId="77777777" w:rsidR="00543497" w:rsidRPr="00A16892" w:rsidRDefault="00543497" w:rsidP="00543497">
      <w:pPr>
        <w:rPr>
          <w:sz w:val="16"/>
        </w:rPr>
      </w:pPr>
      <w:proofErr w:type="spellStart"/>
      <w:r w:rsidRPr="00C45AC7">
        <w:rPr>
          <w:sz w:val="16"/>
        </w:rPr>
        <w:t>N.D.Ala</w:t>
      </w:r>
      <w:proofErr w:type="spellEnd"/>
      <w:r w:rsidRPr="00C45AC7">
        <w:rPr>
          <w:sz w:val="16"/>
        </w:rPr>
        <w:t xml:space="preserve">. 1957.  The word </w:t>
      </w:r>
      <w:r w:rsidRPr="00AA4FFE">
        <w:rPr>
          <w:rStyle w:val="StyleUnderline"/>
          <w:highlight w:val="cyan"/>
        </w:rPr>
        <w:t>“</w:t>
      </w:r>
      <w:r w:rsidRPr="00AA4FFE">
        <w:rPr>
          <w:rStyle w:val="Style11ptUnderline"/>
          <w:highlight w:val="cyan"/>
        </w:rPr>
        <w:t>substantial” means considerable in amount, value</w:t>
      </w:r>
      <w:r w:rsidRPr="00C45AC7">
        <w:rPr>
          <w:sz w:val="16"/>
        </w:rPr>
        <w:t>, or the like, large, as a substantial gain</w:t>
      </w:r>
    </w:p>
    <w:p w14:paraId="7AC6A952" w14:textId="77777777" w:rsidR="00543497" w:rsidRDefault="00543497" w:rsidP="00543497">
      <w:pPr>
        <w:pStyle w:val="Heading4"/>
      </w:pPr>
      <w:r>
        <w:t xml:space="preserve">‘Substantial’ means having worth or </w:t>
      </w:r>
      <w:proofErr w:type="gramStart"/>
      <w:r>
        <w:t>value</w:t>
      </w:r>
      <w:proofErr w:type="gramEnd"/>
    </w:p>
    <w:p w14:paraId="325A99F0" w14:textId="77777777" w:rsidR="00543497" w:rsidRDefault="00543497" w:rsidP="00543497">
      <w:r w:rsidRPr="00A16892">
        <w:rPr>
          <w:rStyle w:val="Style13ptBold"/>
        </w:rPr>
        <w:t>Ballentine's 95</w:t>
      </w:r>
      <w:r w:rsidRPr="0001196A">
        <w:t xml:space="preserve"> </w:t>
      </w:r>
      <w:r w:rsidRPr="002B0FA9">
        <w:t>(</w:t>
      </w:r>
      <w:r w:rsidRPr="00725915">
        <w:t xml:space="preserve">Legal Dictionary and </w:t>
      </w:r>
      <w:r w:rsidRPr="0001196A">
        <w:t>Thesaurus, p. 644</w:t>
      </w:r>
      <w:r>
        <w:t>)</w:t>
      </w:r>
    </w:p>
    <w:p w14:paraId="58D05C6F" w14:textId="77777777" w:rsidR="00543497" w:rsidRDefault="00543497" w:rsidP="00543497">
      <w:pPr>
        <w:rPr>
          <w:u w:val="single"/>
        </w:rPr>
      </w:pPr>
      <w:r w:rsidRPr="00AA4FFE">
        <w:rPr>
          <w:rStyle w:val="Style11ptUnderline"/>
          <w:highlight w:val="cyan"/>
        </w:rPr>
        <w:t>having worth or value</w:t>
      </w:r>
    </w:p>
    <w:p w14:paraId="4C76FCC5" w14:textId="77777777" w:rsidR="00543497" w:rsidRPr="00821F3B" w:rsidRDefault="00543497" w:rsidP="00543497">
      <w:pPr>
        <w:pStyle w:val="Heading3"/>
      </w:pPr>
      <w:bookmarkStart w:id="4" w:name="_Toc205492359"/>
      <w:bookmarkStart w:id="5" w:name="_Toc233173687"/>
      <w:r>
        <w:t>Substantially---Real</w:t>
      </w:r>
      <w:bookmarkEnd w:id="4"/>
      <w:bookmarkEnd w:id="5"/>
    </w:p>
    <w:p w14:paraId="0BCBE15E" w14:textId="77777777" w:rsidR="00543497" w:rsidRDefault="00543497" w:rsidP="00543497">
      <w:pPr>
        <w:pStyle w:val="Heading4"/>
      </w:pPr>
      <w:r>
        <w:t xml:space="preserve">‘Substantial’ means actually existing, real, or belonging to </w:t>
      </w:r>
      <w:proofErr w:type="gramStart"/>
      <w:r>
        <w:t>substance</w:t>
      </w:r>
      <w:proofErr w:type="gramEnd"/>
    </w:p>
    <w:p w14:paraId="279197C9" w14:textId="77777777" w:rsidR="00543497" w:rsidRDefault="00543497" w:rsidP="00543497">
      <w:r w:rsidRPr="00A16892">
        <w:rPr>
          <w:rStyle w:val="Style13ptBold"/>
        </w:rPr>
        <w:t>Words and Phrases 2</w:t>
      </w:r>
      <w:r>
        <w:t xml:space="preserve"> (Volume 40A) p. 460</w:t>
      </w:r>
    </w:p>
    <w:p w14:paraId="1778BC2F" w14:textId="77777777" w:rsidR="00543497" w:rsidRPr="00A16892" w:rsidRDefault="00543497" w:rsidP="00543497">
      <w:pPr>
        <w:rPr>
          <w:sz w:val="16"/>
        </w:rPr>
      </w:pPr>
      <w:r w:rsidRPr="00C45AC7">
        <w:rPr>
          <w:sz w:val="16"/>
        </w:rPr>
        <w:t>Ala. 1909.  “</w:t>
      </w:r>
      <w:r w:rsidRPr="005E64A7">
        <w:rPr>
          <w:u w:val="single"/>
        </w:rPr>
        <w:t xml:space="preserve">Substantial” means “belonging to substance; </w:t>
      </w:r>
      <w:r w:rsidRPr="000E0ABE">
        <w:rPr>
          <w:highlight w:val="cyan"/>
          <w:u w:val="single"/>
        </w:rPr>
        <w:t>actually existing; real</w:t>
      </w:r>
      <w:r w:rsidRPr="005E64A7">
        <w:rPr>
          <w:u w:val="single"/>
        </w:rPr>
        <w:t xml:space="preserve">; *** </w:t>
      </w:r>
      <w:r w:rsidRPr="000E0ABE">
        <w:rPr>
          <w:highlight w:val="cyan"/>
          <w:u w:val="single"/>
        </w:rPr>
        <w:t>not</w:t>
      </w:r>
      <w:r w:rsidRPr="005E64A7">
        <w:rPr>
          <w:u w:val="single"/>
        </w:rPr>
        <w:t xml:space="preserve"> seeming or </w:t>
      </w:r>
      <w:r w:rsidRPr="000E0ABE">
        <w:rPr>
          <w:highlight w:val="cyan"/>
          <w:u w:val="single"/>
        </w:rPr>
        <w:t>imaginary</w:t>
      </w:r>
      <w:r w:rsidRPr="00C45AC7">
        <w:rPr>
          <w:sz w:val="16"/>
        </w:rPr>
        <w:t xml:space="preserve">; not elusive; real; solid; true; </w:t>
      </w:r>
      <w:proofErr w:type="gramStart"/>
      <w:r w:rsidRPr="00C45AC7">
        <w:rPr>
          <w:sz w:val="16"/>
        </w:rPr>
        <w:t>veritable</w:t>
      </w:r>
      <w:proofErr w:type="gramEnd"/>
    </w:p>
    <w:p w14:paraId="0DD81977" w14:textId="77777777" w:rsidR="00543497" w:rsidRDefault="00543497" w:rsidP="00543497">
      <w:pPr>
        <w:pStyle w:val="Heading4"/>
      </w:pPr>
      <w:r>
        <w:t xml:space="preserve">‘Substantial means having substance or </w:t>
      </w:r>
      <w:proofErr w:type="gramStart"/>
      <w:r>
        <w:t>considerable</w:t>
      </w:r>
      <w:proofErr w:type="gramEnd"/>
    </w:p>
    <w:p w14:paraId="36559B29" w14:textId="77777777" w:rsidR="00543497" w:rsidRDefault="00543497" w:rsidP="00543497">
      <w:r w:rsidRPr="00A16892">
        <w:rPr>
          <w:rStyle w:val="Style13ptBold"/>
        </w:rPr>
        <w:t>Ballentine's 95</w:t>
      </w:r>
      <w:r w:rsidRPr="0001196A">
        <w:t xml:space="preserve"> Legal Dictionary and Thesaurus, p. 644</w:t>
      </w:r>
    </w:p>
    <w:p w14:paraId="0D2E3ED4" w14:textId="77777777" w:rsidR="00543497" w:rsidRPr="002E2EE4" w:rsidRDefault="00543497" w:rsidP="00543497">
      <w:pPr>
        <w:rPr>
          <w:u w:val="single"/>
        </w:rPr>
      </w:pPr>
      <w:r w:rsidRPr="000E0ABE">
        <w:rPr>
          <w:highlight w:val="cyan"/>
          <w:u w:val="single"/>
        </w:rPr>
        <w:t xml:space="preserve">having </w:t>
      </w:r>
      <w:r w:rsidRPr="000E0ABE">
        <w:rPr>
          <w:rStyle w:val="Emphasis"/>
          <w:highlight w:val="cyan"/>
        </w:rPr>
        <w:t>substance</w:t>
      </w:r>
      <w:r w:rsidRPr="002E2EE4">
        <w:rPr>
          <w:u w:val="single"/>
        </w:rPr>
        <w:t>; considerable</w:t>
      </w:r>
    </w:p>
    <w:p w14:paraId="422CF0B4" w14:textId="77777777" w:rsidR="00543497" w:rsidRPr="00821F3B" w:rsidRDefault="00543497" w:rsidP="00543497">
      <w:pPr>
        <w:pStyle w:val="Heading3"/>
      </w:pPr>
      <w:bookmarkStart w:id="6" w:name="_Toc205492360"/>
      <w:bookmarkStart w:id="7" w:name="_Toc233173688"/>
      <w:r>
        <w:t>Substantially---In the Main</w:t>
      </w:r>
      <w:bookmarkEnd w:id="6"/>
      <w:bookmarkEnd w:id="7"/>
    </w:p>
    <w:p w14:paraId="511B113E" w14:textId="77777777" w:rsidR="00543497" w:rsidRDefault="00543497" w:rsidP="00543497">
      <w:pPr>
        <w:pStyle w:val="Heading4"/>
      </w:pPr>
      <w:r>
        <w:t>‘Substantial’ means in the main</w:t>
      </w:r>
    </w:p>
    <w:p w14:paraId="167147ED" w14:textId="77777777" w:rsidR="00543497" w:rsidRDefault="00543497" w:rsidP="00543497">
      <w:r>
        <w:t xml:space="preserve">David S. </w:t>
      </w:r>
      <w:r w:rsidRPr="00AC4187">
        <w:rPr>
          <w:rStyle w:val="Style13ptBold"/>
        </w:rPr>
        <w:t>Becker 14</w:t>
      </w:r>
      <w:r>
        <w:t xml:space="preserve">, Partner in the Litigation and Intellectual Property Practice Groups at Freeborn &amp; Peters, LLP, J.D. from DePaul University College of Law, &amp; John C. </w:t>
      </w:r>
      <w:proofErr w:type="spellStart"/>
      <w:r>
        <w:t>Hammerle</w:t>
      </w:r>
      <w:proofErr w:type="spellEnd"/>
      <w:r>
        <w:t>, Associate in the Litigation Practice Group</w:t>
      </w:r>
    </w:p>
    <w:p w14:paraId="12E0FEC1" w14:textId="77777777" w:rsidR="00543497" w:rsidRDefault="00543497" w:rsidP="00543497">
      <w:r>
        <w:t>at Freeborn &amp; Peters, LLP, J.D. from DePaul University College of Law, “The Trouble With “Substantial Completion” in Construction Projects”, Committee News, Winter 2014, https://freeborn.com/assets/the_trouble_with_substantial_completion_in_construction_projects-aba_winter_2014_newsletter.pdf</w:t>
      </w:r>
    </w:p>
    <w:p w14:paraId="5C99F9AB" w14:textId="77777777" w:rsidR="00543497" w:rsidRPr="00253069" w:rsidRDefault="00543497" w:rsidP="00543497">
      <w:pPr>
        <w:rPr>
          <w:sz w:val="16"/>
        </w:rPr>
      </w:pPr>
      <w:r w:rsidRPr="00AC4187">
        <w:rPr>
          <w:sz w:val="16"/>
        </w:rPr>
        <w:t xml:space="preserve">3 See, e.g., Kinetic Builder’s, Inc. v. Peters, 226 F.3d 1307, 1315 (Fed. Cir. 2000); Ocean Winds Corp. v. Lane, 556 S.E.2d 377, 379 (S.C. 2001) (citing statutory definition of substantial completion as “that degree of completion of a project, improvement, or a specified area or portion thereof . . . upon attainment of which the owner can use the same for the purpose for which it was intended”) (internal citations and emphasis omitted); Daugherty v. Bruce Realty &amp; Dev., Inc., 892 S.W.2d 332, 335 (Mo. Ct. App. 1995) (“a building is substantially complete . . . when it has reached the state of its construction so that it can be put to the use for which it was intended, even though comparatively minor items remain to be furnished or performed to conform to the plans and specifications of the completed building”); E.R. Stone v. City of Arcola, 181 Ill. App. 3d 513, 526 (Ill. App. Ct. 1989) (acknowledging that a project is “substantially complete” at a given date where “it could be used for the purpose for which it was intended on that date”). See also Sorenson v. </w:t>
      </w:r>
      <w:proofErr w:type="spellStart"/>
      <w:r w:rsidRPr="00AC4187">
        <w:rPr>
          <w:sz w:val="16"/>
        </w:rPr>
        <w:t>Dager</w:t>
      </w:r>
      <w:proofErr w:type="spellEnd"/>
      <w:r w:rsidRPr="00AC4187">
        <w:rPr>
          <w:sz w:val="16"/>
        </w:rPr>
        <w:t xml:space="preserve">, 601 N.W.2d 564, 570 (Neb. Ct. App. 1999) (*fix this parenthetical); Evans &amp; Assocs. v. Dyer, 246 Ill. App. 3d 231, 239 (Ill. App. Ct. 1993) (“Substantial performance </w:t>
      </w:r>
      <w:proofErr w:type="gramStart"/>
      <w:r w:rsidRPr="00AC4187">
        <w:rPr>
          <w:sz w:val="16"/>
        </w:rPr>
        <w:t>. . . .</w:t>
      </w:r>
      <w:proofErr w:type="gramEnd"/>
      <w:r w:rsidRPr="00AC4187">
        <w:rPr>
          <w:sz w:val="16"/>
        </w:rPr>
        <w:t xml:space="preserve"> means performance in all the essential elements necessary to the accomplishment of the purpose of the contract. </w:t>
      </w:r>
      <w:r w:rsidRPr="00AC4187">
        <w:rPr>
          <w:rStyle w:val="StyleUnderline"/>
          <w:highlight w:val="cyan"/>
        </w:rPr>
        <w:t>‘Substantial’ means</w:t>
      </w:r>
      <w:r w:rsidRPr="00AC4187">
        <w:rPr>
          <w:rStyle w:val="StyleUnderline"/>
        </w:rPr>
        <w:t xml:space="preserve"> in substance; </w:t>
      </w:r>
      <w:r w:rsidRPr="00AC4187">
        <w:rPr>
          <w:rStyle w:val="Emphasis"/>
          <w:highlight w:val="cyan"/>
        </w:rPr>
        <w:t>in the main</w:t>
      </w:r>
      <w:r w:rsidRPr="00AC4187">
        <w:rPr>
          <w:rStyle w:val="StyleUnderline"/>
        </w:rPr>
        <w:t>; essential, including material or essential parts</w:t>
      </w:r>
      <w:proofErr w:type="gramStart"/>
      <w:r w:rsidRPr="00AC4187">
        <w:rPr>
          <w:rStyle w:val="StyleUnderline"/>
        </w:rPr>
        <w:t>.”)</w:t>
      </w:r>
      <w:r w:rsidRPr="00AC4187">
        <w:rPr>
          <w:sz w:val="16"/>
        </w:rPr>
        <w:t>..</w:t>
      </w:r>
      <w:proofErr w:type="gramEnd"/>
    </w:p>
    <w:p w14:paraId="1A0C00DF" w14:textId="77777777" w:rsidR="00543497" w:rsidRPr="00AC4187" w:rsidRDefault="00543497" w:rsidP="00543497">
      <w:pPr>
        <w:pStyle w:val="Heading4"/>
      </w:pPr>
      <w:r>
        <w:t>Yes</w:t>
      </w:r>
    </w:p>
    <w:p w14:paraId="598A2621" w14:textId="77777777" w:rsidR="00543497" w:rsidRDefault="00543497" w:rsidP="00543497">
      <w:r>
        <w:t xml:space="preserve">Daniel B. </w:t>
      </w:r>
      <w:r w:rsidRPr="005C57F7">
        <w:rPr>
          <w:rStyle w:val="Style13ptBold"/>
        </w:rPr>
        <w:t>Meyer 3</w:t>
      </w:r>
      <w:r>
        <w:t xml:space="preserve">, JD from DePaul University College of Law, Attorney in the Law Firm of </w:t>
      </w:r>
      <w:proofErr w:type="spellStart"/>
      <w:r>
        <w:t>EimerStahl</w:t>
      </w:r>
      <w:proofErr w:type="spellEnd"/>
      <w:r>
        <w:t xml:space="preserve">, </w:t>
      </w:r>
      <w:proofErr w:type="spellStart"/>
      <w:r>
        <w:t>Klevorn</w:t>
      </w:r>
      <w:proofErr w:type="spellEnd"/>
      <w:r>
        <w:t>, &amp; Solberg, BA from Perdue University, Illinois Construction Law, p. 91</w:t>
      </w:r>
    </w:p>
    <w:p w14:paraId="23E5A5E5" w14:textId="77777777" w:rsidR="00543497" w:rsidRPr="005C57F7" w:rsidRDefault="00543497" w:rsidP="00543497">
      <w:pPr>
        <w:rPr>
          <w:rStyle w:val="StyleUnderline"/>
        </w:rPr>
      </w:pPr>
      <w:r>
        <w:t>“Substantial completion,” as used in the preceding paragraph, is another term of art; it has a meaning, in the construction industry, separate and apart from that as understood by laypersons. T</w:t>
      </w:r>
      <w:r w:rsidRPr="005C57F7">
        <w:rPr>
          <w:rStyle w:val="StyleUnderline"/>
        </w:rPr>
        <w:t>he Illinois Supreme Court defines “substantial</w:t>
      </w:r>
      <w:r>
        <w:t xml:space="preserve"> completion” or “substantial performance” </w:t>
      </w:r>
      <w:r w:rsidRPr="005C57F7">
        <w:rPr>
          <w:rStyle w:val="StyleUnderline"/>
        </w:rPr>
        <w:t>as:</w:t>
      </w:r>
    </w:p>
    <w:p w14:paraId="3C19F6DE" w14:textId="77777777" w:rsidR="00543497" w:rsidRDefault="00543497" w:rsidP="00543497">
      <w:pPr>
        <w:ind w:left="720"/>
      </w:pPr>
      <w:r>
        <w:t xml:space="preserve">performance in all the essential elements necessary to the accomplishment of the purpose of the contract. </w:t>
      </w:r>
      <w:r w:rsidRPr="005C57F7">
        <w:rPr>
          <w:rStyle w:val="StyleUnderline"/>
          <w:highlight w:val="cyan"/>
        </w:rPr>
        <w:t>“Substantial" means</w:t>
      </w:r>
      <w:r w:rsidRPr="005C57F7">
        <w:rPr>
          <w:rStyle w:val="StyleUnderline"/>
        </w:rPr>
        <w:t xml:space="preserve"> in substance; </w:t>
      </w:r>
      <w:r w:rsidRPr="005C57F7">
        <w:rPr>
          <w:rStyle w:val="Emphasis"/>
          <w:highlight w:val="cyan"/>
        </w:rPr>
        <w:t>in the main</w:t>
      </w:r>
      <w:r w:rsidRPr="005C57F7">
        <w:rPr>
          <w:rStyle w:val="StyleUnderline"/>
        </w:rPr>
        <w:t>; essential, including material or essential parts</w:t>
      </w:r>
      <w:r>
        <w:t>. It has been said by this court that “in building contracts a literal compliance with the specifications is not necessary to a recovery by the contractor. A substantial performance in good faith is sufficient.”</w:t>
      </w:r>
      <w:proofErr w:type="gramStart"/>
      <w:r>
        <w:t>90</w:t>
      </w:r>
      <w:proofErr w:type="gramEnd"/>
    </w:p>
    <w:p w14:paraId="4B2070B9" w14:textId="77777777" w:rsidR="00543497" w:rsidRPr="005C57F7" w:rsidRDefault="00543497" w:rsidP="00543497">
      <w:pPr>
        <w:pStyle w:val="Heading4"/>
      </w:pPr>
      <w:r>
        <w:t>Yep</w:t>
      </w:r>
    </w:p>
    <w:p w14:paraId="36914D63" w14:textId="77777777" w:rsidR="00543497" w:rsidRDefault="00543497" w:rsidP="00543497">
      <w:r w:rsidRPr="0001196A">
        <w:rPr>
          <w:rStyle w:val="Style13ptBold"/>
        </w:rPr>
        <w:t>Words and Phrases 2</w:t>
      </w:r>
      <w:r w:rsidRPr="0001196A">
        <w:t xml:space="preserve"> (Volume 40A, p. 469) </w:t>
      </w:r>
    </w:p>
    <w:p w14:paraId="7F52A32E" w14:textId="77777777" w:rsidR="00543497" w:rsidRPr="00C45AC7" w:rsidRDefault="00543497" w:rsidP="00543497">
      <w:pPr>
        <w:rPr>
          <w:sz w:val="16"/>
        </w:rPr>
      </w:pPr>
      <w:r w:rsidRPr="00C45AC7">
        <w:rPr>
          <w:sz w:val="16"/>
        </w:rPr>
        <w:t>Ill.App.2 Dist. 1923</w:t>
      </w:r>
      <w:r w:rsidRPr="00C45AC7">
        <w:rPr>
          <w:rStyle w:val="Style11pt"/>
          <w:sz w:val="16"/>
        </w:rPr>
        <w:t xml:space="preserve"> </w:t>
      </w:r>
      <w:r w:rsidRPr="00821F3B">
        <w:rPr>
          <w:rStyle w:val="StyleUnderline"/>
          <w:highlight w:val="cyan"/>
        </w:rPr>
        <w:t>“Substantial” means</w:t>
      </w:r>
      <w:r w:rsidRPr="00C45AC7">
        <w:rPr>
          <w:sz w:val="16"/>
        </w:rPr>
        <w:t xml:space="preserve"> in substance, </w:t>
      </w:r>
      <w:r w:rsidRPr="00821F3B">
        <w:rPr>
          <w:rStyle w:val="Style11ptUnderline"/>
          <w:highlight w:val="cyan"/>
        </w:rPr>
        <w:t>in the main</w:t>
      </w:r>
      <w:r w:rsidRPr="00C45AC7">
        <w:rPr>
          <w:rStyle w:val="Style11pt"/>
          <w:sz w:val="16"/>
        </w:rPr>
        <w:t xml:space="preserve">, </w:t>
      </w:r>
      <w:r w:rsidRPr="00C45AC7">
        <w:rPr>
          <w:sz w:val="16"/>
        </w:rPr>
        <w:t xml:space="preserve">essential, including material or essential </w:t>
      </w:r>
      <w:proofErr w:type="gramStart"/>
      <w:r w:rsidRPr="00C45AC7">
        <w:rPr>
          <w:sz w:val="16"/>
        </w:rPr>
        <w:t>parts</w:t>
      </w:r>
      <w:proofErr w:type="gramEnd"/>
    </w:p>
    <w:p w14:paraId="204B2236" w14:textId="77777777" w:rsidR="00543497" w:rsidRDefault="00543497" w:rsidP="00543497">
      <w:pPr>
        <w:pStyle w:val="Heading3"/>
      </w:pPr>
      <w:bookmarkStart w:id="8" w:name="_Toc205492361"/>
      <w:bookmarkStart w:id="9" w:name="_Toc233173689"/>
      <w:r>
        <w:t>Substantially---Without Material Qualification</w:t>
      </w:r>
      <w:bookmarkEnd w:id="8"/>
      <w:bookmarkEnd w:id="9"/>
    </w:p>
    <w:p w14:paraId="7D6C26E3" w14:textId="77777777" w:rsidR="00543497" w:rsidRDefault="00543497" w:rsidP="00543497">
      <w:pPr>
        <w:pStyle w:val="Heading4"/>
      </w:pPr>
      <w:r>
        <w:t xml:space="preserve">‘Substantial’ is without material </w:t>
      </w:r>
      <w:proofErr w:type="gramStart"/>
      <w:r>
        <w:t>qualification</w:t>
      </w:r>
      <w:proofErr w:type="gramEnd"/>
    </w:p>
    <w:p w14:paraId="391CD84A" w14:textId="77777777" w:rsidR="00543497" w:rsidRPr="007611F8" w:rsidRDefault="00543497" w:rsidP="00543497">
      <w:r w:rsidRPr="007611F8">
        <w:t xml:space="preserve">Lorne </w:t>
      </w:r>
      <w:proofErr w:type="spellStart"/>
      <w:r w:rsidRPr="0008655D">
        <w:rPr>
          <w:rStyle w:val="Heading4Char"/>
        </w:rPr>
        <w:t>Slotnick</w:t>
      </w:r>
      <w:proofErr w:type="spellEnd"/>
      <w:r w:rsidRPr="0008655D">
        <w:rPr>
          <w:rStyle w:val="Heading4Char"/>
        </w:rPr>
        <w:t xml:space="preserve"> 15</w:t>
      </w:r>
      <w:r w:rsidRPr="007611F8">
        <w:t xml:space="preserve">, Chair of the Arbitration Board, </w:t>
      </w:r>
      <w:proofErr w:type="spellStart"/>
      <w:r w:rsidRPr="007611F8">
        <w:t>Labour</w:t>
      </w:r>
      <w:proofErr w:type="spellEnd"/>
      <w:r w:rsidRPr="007611F8">
        <w:t xml:space="preserve"> Arbitration Awards has issued the following decision: IN THE MATTER OF AN ARBITRATION BETWEEN: St. Joseph’s Healthcare Hamilton -and- Canadian Union of Public Employees Local 786, </w:t>
      </w:r>
      <w:proofErr w:type="spellStart"/>
      <w:r w:rsidRPr="007611F8">
        <w:t>Labour</w:t>
      </w:r>
      <w:proofErr w:type="spellEnd"/>
      <w:r w:rsidRPr="007611F8">
        <w:t xml:space="preserve"> Arbitration Awards: St. Joseph’s Healthcare Hamilton v Canadian Union of Public Employees, Local 786, 2015 </w:t>
      </w:r>
      <w:proofErr w:type="spellStart"/>
      <w:r w:rsidRPr="007611F8">
        <w:t>CanLII</w:t>
      </w:r>
      <w:proofErr w:type="spellEnd"/>
      <w:r w:rsidRPr="007611F8">
        <w:t xml:space="preserve"> 18978 (ON LA), 2015</w:t>
      </w:r>
    </w:p>
    <w:p w14:paraId="22A2523F" w14:textId="77777777" w:rsidR="00543497" w:rsidRPr="0008655D" w:rsidRDefault="00543497" w:rsidP="00543497">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08655D">
        <w:rPr>
          <w:rStyle w:val="Emphasis"/>
          <w:highlight w:val="cyan"/>
        </w:rPr>
        <w:t>“substantially</w:t>
      </w:r>
      <w:r w:rsidRPr="0008655D">
        <w:rPr>
          <w:rStyle w:val="StyleUnderline"/>
          <w:highlight w:val="cya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08655D">
        <w:rPr>
          <w:rStyle w:val="StyleUnderline"/>
          <w:highlight w:val="cyan"/>
        </w:rPr>
        <w:t>as</w:t>
      </w:r>
      <w:r w:rsidRPr="0008655D">
        <w:rPr>
          <w:rStyle w:val="StyleUnderline"/>
        </w:rPr>
        <w:t xml:space="preserve"> “</w:t>
      </w:r>
      <w:r w:rsidRPr="0008655D">
        <w:rPr>
          <w:rStyle w:val="Emphasis"/>
        </w:rPr>
        <w:t>essentially</w:t>
      </w:r>
      <w:r w:rsidRPr="0008655D">
        <w:rPr>
          <w:rStyle w:val="StyleUnderline"/>
        </w:rPr>
        <w:t xml:space="preserve">; </w:t>
      </w:r>
      <w:r w:rsidRPr="0008655D">
        <w:rPr>
          <w:rStyle w:val="Emphasis"/>
          <w:highlight w:val="cya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xml:space="preserve">; in a substantial manner.” The fact that the collective agreement uses both words together must mean that the two shift rotations </w:t>
      </w:r>
      <w:proofErr w:type="gramStart"/>
      <w:r w:rsidRPr="0008655D">
        <w:t>have to</w:t>
      </w:r>
      <w:proofErr w:type="gramEnd"/>
      <w:r w:rsidRPr="0008655D">
        <w:t xml:space="preserve"> be essentially corresponding</w:t>
      </w:r>
      <w:r w:rsidRPr="007611F8">
        <w:t xml:space="preserve"> or resembling each other in all essential respects for the conditions to be met, the union argues.</w:t>
      </w:r>
    </w:p>
    <w:p w14:paraId="4839F9AD" w14:textId="77777777" w:rsidR="00543497" w:rsidRPr="00E2389B" w:rsidRDefault="00543497" w:rsidP="00543497">
      <w:pPr>
        <w:pStyle w:val="Heading4"/>
      </w:pPr>
      <w:r w:rsidRPr="00E2389B">
        <w:t xml:space="preserve">Substantially is without material </w:t>
      </w:r>
      <w:proofErr w:type="gramStart"/>
      <w:r w:rsidRPr="00E2389B">
        <w:t>qualification</w:t>
      </w:r>
      <w:proofErr w:type="gramEnd"/>
    </w:p>
    <w:p w14:paraId="732C43ED" w14:textId="77777777" w:rsidR="00543497" w:rsidRPr="00821F3B" w:rsidRDefault="00543497" w:rsidP="00543497">
      <w:pPr>
        <w:rPr>
          <w:rStyle w:val="Style11ptUnderline"/>
          <w:bCs/>
          <w:color w:val="000000"/>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14:paraId="0436D263" w14:textId="77777777" w:rsidR="00543497" w:rsidRPr="00C45AC7" w:rsidRDefault="00543497" w:rsidP="00543497">
      <w:pPr>
        <w:rPr>
          <w:sz w:val="16"/>
        </w:rPr>
      </w:pPr>
      <w:r w:rsidRPr="00821F3B">
        <w:rPr>
          <w:rStyle w:val="Style11ptUnderline"/>
          <w:highlight w:val="cyan"/>
        </w:rPr>
        <w:t>Substantially - means</w:t>
      </w:r>
      <w:r w:rsidRPr="00C45AC7">
        <w:rPr>
          <w:sz w:val="16"/>
        </w:rPr>
        <w:t xml:space="preserve"> </w:t>
      </w:r>
      <w:proofErr w:type="gramStart"/>
      <w:r w:rsidRPr="00C45AC7">
        <w:rPr>
          <w:sz w:val="16"/>
        </w:rPr>
        <w:t>essentially;</w:t>
      </w:r>
      <w:proofErr w:type="gramEnd"/>
      <w:r w:rsidRPr="00C45AC7">
        <w:rPr>
          <w:sz w:val="16"/>
        </w:rPr>
        <w:t xml:space="preserve"> </w:t>
      </w:r>
      <w:r w:rsidRPr="00821F3B">
        <w:rPr>
          <w:rStyle w:val="Style11ptUnderline"/>
          <w:highlight w:val="cyan"/>
        </w:rPr>
        <w:t>without material qualification</w:t>
      </w:r>
      <w:r w:rsidRPr="00C45AC7">
        <w:rPr>
          <w:sz w:val="16"/>
        </w:rPr>
        <w:t>.</w:t>
      </w:r>
    </w:p>
    <w:p w14:paraId="4631DA09" w14:textId="77777777" w:rsidR="00543497" w:rsidRPr="00821F3B" w:rsidRDefault="00543497" w:rsidP="00543497">
      <w:pPr>
        <w:pStyle w:val="Heading3"/>
      </w:pPr>
      <w:bookmarkStart w:id="10" w:name="_Toc205492362"/>
      <w:bookmarkStart w:id="11" w:name="_Toc233173690"/>
      <w:r>
        <w:t>Substantially---Durable</w:t>
      </w:r>
      <w:bookmarkEnd w:id="10"/>
      <w:bookmarkEnd w:id="11"/>
    </w:p>
    <w:p w14:paraId="01865C59" w14:textId="77777777" w:rsidR="00543497" w:rsidRDefault="00543497" w:rsidP="00543497">
      <w:pPr>
        <w:pStyle w:val="Heading4"/>
      </w:pPr>
      <w:r>
        <w:t xml:space="preserve">‘Substantial’ means </w:t>
      </w:r>
      <w:proofErr w:type="gramStart"/>
      <w:r>
        <w:t>durable</w:t>
      </w:r>
      <w:proofErr w:type="gramEnd"/>
    </w:p>
    <w:p w14:paraId="1A9163FA" w14:textId="77777777" w:rsidR="00543497" w:rsidRPr="00821F3B" w:rsidRDefault="00543497" w:rsidP="00543497">
      <w:pPr>
        <w:autoSpaceDE w:val="0"/>
        <w:autoSpaceDN w:val="0"/>
        <w:adjustRightInd w:val="0"/>
        <w:rPr>
          <w:rStyle w:val="Style1Char1"/>
        </w:rPr>
      </w:pPr>
      <w:r w:rsidRPr="003C4B82">
        <w:rPr>
          <w:rStyle w:val="Heading2Char2"/>
        </w:rPr>
        <w:t>Ballantine’s</w:t>
      </w:r>
      <w:r>
        <w:rPr>
          <w:rStyle w:val="Heading2Char2"/>
        </w:rPr>
        <w:t xml:space="preserve"> 94</w:t>
      </w:r>
      <w:r>
        <w:t xml:space="preserve"> (Thesaurus for Legal Research and Writing, p. 173)</w:t>
      </w:r>
    </w:p>
    <w:p w14:paraId="56B536A7" w14:textId="77777777" w:rsidR="00543497" w:rsidRPr="00C45AC7" w:rsidRDefault="00543497" w:rsidP="00543497">
      <w:pPr>
        <w:rPr>
          <w:sz w:val="16"/>
        </w:rPr>
      </w:pPr>
      <w:r w:rsidRPr="00821F3B">
        <w:rPr>
          <w:rStyle w:val="Style1Char1"/>
          <w:highlight w:val="cyan"/>
        </w:rPr>
        <w:t>substantial</w:t>
      </w:r>
      <w:r w:rsidRPr="00C45AC7">
        <w:rPr>
          <w:sz w:val="16"/>
        </w:rPr>
        <w:t xml:space="preserve"> [</w:t>
      </w:r>
      <w:proofErr w:type="gramStart"/>
      <w:r w:rsidRPr="00C45AC7">
        <w:rPr>
          <w:sz w:val="16"/>
        </w:rPr>
        <w:t>sub .</w:t>
      </w:r>
      <w:proofErr w:type="gramEnd"/>
      <w:r w:rsidRPr="00C45AC7">
        <w:rPr>
          <w:sz w:val="16"/>
        </w:rPr>
        <w:t xml:space="preserve"> </w:t>
      </w:r>
      <w:proofErr w:type="gramStart"/>
      <w:r w:rsidRPr="00C45AC7">
        <w:rPr>
          <w:i/>
          <w:sz w:val="16"/>
        </w:rPr>
        <w:t>stan</w:t>
      </w:r>
      <w:r w:rsidRPr="00C45AC7">
        <w:rPr>
          <w:sz w:val="16"/>
        </w:rPr>
        <w:t xml:space="preserve"> .</w:t>
      </w:r>
      <w:proofErr w:type="gramEnd"/>
      <w:r w:rsidRPr="00C45AC7">
        <w:rPr>
          <w:sz w:val="16"/>
        </w:rPr>
        <w:t xml:space="preserve"> </w:t>
      </w:r>
      <w:proofErr w:type="spellStart"/>
      <w:r w:rsidRPr="00C45AC7">
        <w:rPr>
          <w:sz w:val="16"/>
        </w:rPr>
        <w:t>shel</w:t>
      </w:r>
      <w:proofErr w:type="spellEnd"/>
      <w:r w:rsidRPr="00C45AC7">
        <w:rPr>
          <w:sz w:val="16"/>
        </w:rPr>
        <w:t xml:space="preserve">] </w:t>
      </w:r>
      <w:r w:rsidRPr="00C45AC7">
        <w:rPr>
          <w:i/>
          <w:sz w:val="16"/>
        </w:rPr>
        <w:t>adj</w:t>
      </w:r>
      <w:r w:rsidRPr="00C45AC7">
        <w:rPr>
          <w:sz w:val="16"/>
        </w:rPr>
        <w:t xml:space="preserve">. abundant, consequential, </w:t>
      </w:r>
      <w:r w:rsidRPr="00821F3B">
        <w:rPr>
          <w:rStyle w:val="Style1Char1"/>
          <w:highlight w:val="cyan"/>
        </w:rPr>
        <w:t>durable</w:t>
      </w:r>
      <w:r w:rsidRPr="00C45AC7">
        <w:rPr>
          <w:sz w:val="16"/>
        </w:rPr>
        <w:t>, extraordinary, heavyweight, plentiful (“a substantial supply”); actual, concrete, existent, physical, righteous, sensible, tangible (“substantial problem”); affluent, comfortable, easy, opulent, prosperous, solvent.</w:t>
      </w:r>
    </w:p>
    <w:p w14:paraId="00FE78EE" w14:textId="77777777" w:rsidR="00543497" w:rsidRPr="00821F3B" w:rsidRDefault="00543497" w:rsidP="00543497">
      <w:pPr>
        <w:pStyle w:val="Heading3"/>
      </w:pPr>
      <w:r>
        <w:t>Substantially---Mandate</w:t>
      </w:r>
    </w:p>
    <w:p w14:paraId="3D71EC92" w14:textId="77777777" w:rsidR="00543497" w:rsidRDefault="00543497" w:rsidP="00543497">
      <w:pPr>
        <w:pStyle w:val="Heading4"/>
      </w:pPr>
      <w:r>
        <w:t xml:space="preserve">‘Substantial’ requires a certain </w:t>
      </w:r>
      <w:proofErr w:type="gramStart"/>
      <w:r>
        <w:t>mandate</w:t>
      </w:r>
      <w:proofErr w:type="gramEnd"/>
    </w:p>
    <w:p w14:paraId="568D7A06" w14:textId="77777777" w:rsidR="00543497" w:rsidRPr="00821F3B" w:rsidRDefault="00543497" w:rsidP="00543497">
      <w:pPr>
        <w:rPr>
          <w:rStyle w:val="Style4Char"/>
          <w:rFonts w:eastAsia="SimSun"/>
          <w:lang w:eastAsia="zh-CN"/>
        </w:rPr>
      </w:pPr>
      <w:r w:rsidRPr="00A16892">
        <w:rPr>
          <w:rStyle w:val="Style13ptBold"/>
        </w:rPr>
        <w:t>Words and Phrases 64</w:t>
      </w:r>
      <w:r w:rsidRPr="002D3CCA">
        <w:rPr>
          <w:rFonts w:eastAsia="SimSun"/>
          <w:lang w:eastAsia="zh-CN"/>
        </w:rPr>
        <w:t xml:space="preserve"> (40W&amp;P 759)</w:t>
      </w:r>
    </w:p>
    <w:p w14:paraId="0C8F2D72" w14:textId="77777777" w:rsidR="00543497" w:rsidRDefault="00543497" w:rsidP="00543497">
      <w:pPr>
        <w:rPr>
          <w:rFonts w:eastAsia="SimSun"/>
          <w:sz w:val="16"/>
          <w:lang w:eastAsia="zh-CN"/>
        </w:rPr>
      </w:pPr>
      <w:r w:rsidRPr="00A16892">
        <w:rPr>
          <w:rStyle w:val="TitleChar"/>
        </w:rPr>
        <w:t>The words</w:t>
      </w:r>
      <w:r w:rsidRPr="00544D56">
        <w:rPr>
          <w:rFonts w:eastAsia="SimSun"/>
          <w:sz w:val="16"/>
          <w:lang w:eastAsia="zh-CN"/>
        </w:rPr>
        <w:t xml:space="preserve">" outward, open, actual, visible, </w:t>
      </w:r>
      <w:r w:rsidRPr="00821F3B">
        <w:rPr>
          <w:rStyle w:val="TitleChar"/>
          <w:highlight w:val="cyan"/>
        </w:rPr>
        <w:t>substantial</w:t>
      </w:r>
      <w:r w:rsidRPr="00544D56">
        <w:rPr>
          <w:rFonts w:eastAsia="SimSun"/>
          <w:sz w:val="16"/>
          <w:lang w:eastAsia="zh-CN"/>
        </w:rPr>
        <w:t xml:space="preserve">, and exclusive," in connection with a change of possession, mean substantially the same thing. They </w:t>
      </w:r>
      <w:r w:rsidRPr="00821F3B">
        <w:rPr>
          <w:rStyle w:val="TitleChar"/>
          <w:highlight w:val="cyan"/>
        </w:rPr>
        <w:t>mean</w:t>
      </w:r>
      <w:r w:rsidRPr="00A16892">
        <w:rPr>
          <w:rStyle w:val="TitleChar"/>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TitleChar"/>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821F3B">
        <w:rPr>
          <w:rStyle w:val="Emphasis"/>
          <w:highlight w:val="cyan"/>
        </w:rPr>
        <w:t>certain</w:t>
      </w:r>
      <w:r w:rsidRPr="00821F3B">
        <w:rPr>
          <w:rStyle w:val="TitleChar"/>
          <w:highlight w:val="cyan"/>
        </w:rPr>
        <w:t xml:space="preserve">: absolute: </w:t>
      </w:r>
      <w:r w:rsidRPr="00821F3B">
        <w:rPr>
          <w:rStyle w:val="Emphasis"/>
          <w:highlight w:val="cyan"/>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6BCF2C27" w14:textId="77777777" w:rsidR="00543497" w:rsidRPr="00253069" w:rsidRDefault="00543497" w:rsidP="00543497">
      <w:pPr>
        <w:pStyle w:val="Heading3"/>
        <w:rPr>
          <w:rFonts w:eastAsia="SimSun"/>
          <w:lang w:eastAsia="zh-CN"/>
        </w:rPr>
      </w:pPr>
      <w:r>
        <w:rPr>
          <w:rFonts w:eastAsia="SimSun"/>
          <w:lang w:eastAsia="zh-CN"/>
        </w:rPr>
        <w:t>Substantially</w:t>
      </w:r>
      <w:r>
        <w:t>---</w:t>
      </w:r>
      <w:r>
        <w:rPr>
          <w:rFonts w:eastAsia="SimSun"/>
          <w:lang w:eastAsia="zh-CN"/>
        </w:rPr>
        <w:t>Not Covert</w:t>
      </w:r>
    </w:p>
    <w:p w14:paraId="05DDC7C9" w14:textId="77777777" w:rsidR="00543497" w:rsidRDefault="00543497" w:rsidP="00543497">
      <w:pPr>
        <w:pStyle w:val="Heading4"/>
      </w:pPr>
      <w:r>
        <w:t xml:space="preserve">‘Substantial’ means not </w:t>
      </w:r>
      <w:proofErr w:type="gramStart"/>
      <w:r>
        <w:t>covert</w:t>
      </w:r>
      <w:proofErr w:type="gramEnd"/>
    </w:p>
    <w:p w14:paraId="284627FD" w14:textId="77777777" w:rsidR="00543497" w:rsidRPr="00A16892" w:rsidRDefault="00543497" w:rsidP="00543497">
      <w:r w:rsidRPr="00DC2484">
        <w:rPr>
          <w:rStyle w:val="Heading2Char2"/>
        </w:rPr>
        <w:t>Words &amp; Phrases 64</w:t>
      </w:r>
      <w:r>
        <w:t xml:space="preserve"> (40 W&amp;P 759)</w:t>
      </w:r>
    </w:p>
    <w:p w14:paraId="2678D0B4" w14:textId="77777777" w:rsidR="00543497" w:rsidRDefault="00543497" w:rsidP="00543497">
      <w:pPr>
        <w:rPr>
          <w:sz w:val="16"/>
        </w:rPr>
      </w:pPr>
      <w:r w:rsidRPr="006C5674">
        <w:rPr>
          <w:rStyle w:val="TitleChar"/>
        </w:rPr>
        <w:t>The words</w:t>
      </w:r>
      <w:r w:rsidRPr="006C5674">
        <w:rPr>
          <w:sz w:val="16"/>
        </w:rPr>
        <w:t xml:space="preserve"> “outward, open, actual, visible, </w:t>
      </w:r>
      <w:r w:rsidRPr="00821F3B">
        <w:rPr>
          <w:rStyle w:val="TitleChar"/>
          <w:highlight w:val="cyan"/>
        </w:rPr>
        <w:t>substantial</w:t>
      </w:r>
      <w:r w:rsidRPr="006C5674">
        <w:rPr>
          <w:sz w:val="16"/>
        </w:rPr>
        <w:t xml:space="preserve">, and exclusive,” in connection with a change of possession, mean substantially the same thing. They </w:t>
      </w:r>
      <w:r w:rsidRPr="00821F3B">
        <w:rPr>
          <w:rStyle w:val="TitleChar"/>
          <w:highlight w:val="cyan"/>
        </w:rPr>
        <w:t xml:space="preserve">mean </w:t>
      </w:r>
      <w:r w:rsidRPr="00821F3B">
        <w:rPr>
          <w:rStyle w:val="Emphasis"/>
          <w:highlight w:val="cyan"/>
        </w:rPr>
        <w:t>not concealed</w:t>
      </w:r>
      <w:r w:rsidRPr="00821F3B">
        <w:rPr>
          <w:rStyle w:val="TitleChar"/>
          <w:highlight w:val="cyan"/>
        </w:rPr>
        <w:t xml:space="preserve">; </w:t>
      </w:r>
      <w:r w:rsidRPr="00821F3B">
        <w:rPr>
          <w:rStyle w:val="Emphasis"/>
          <w:highlight w:val="cyan"/>
        </w:rPr>
        <w:t>not hidden</w:t>
      </w:r>
      <w:r w:rsidRPr="00821F3B">
        <w:rPr>
          <w:rStyle w:val="TitleChar"/>
          <w:highlight w:val="cyan"/>
        </w:rPr>
        <w:t xml:space="preserve">; </w:t>
      </w:r>
      <w:r w:rsidRPr="00821F3B">
        <w:rPr>
          <w:rStyle w:val="Emphasis"/>
          <w:highlight w:val="cyan"/>
        </w:rPr>
        <w:t>exposed to view</w:t>
      </w:r>
      <w:r w:rsidRPr="00821F3B">
        <w:rPr>
          <w:rStyle w:val="TitleChar"/>
          <w:highlight w:val="cyan"/>
        </w:rPr>
        <w:t xml:space="preserve">; </w:t>
      </w:r>
      <w:r w:rsidRPr="00821F3B">
        <w:rPr>
          <w:rStyle w:val="Emphasis"/>
          <w:highlight w:val="cyan"/>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03EB6149" w14:textId="77777777" w:rsidR="00543497" w:rsidRDefault="00543497" w:rsidP="00543497">
      <w:pPr>
        <w:pStyle w:val="Heading3"/>
      </w:pPr>
      <w:r>
        <w:t>Substantially---Quantitative</w:t>
      </w:r>
    </w:p>
    <w:p w14:paraId="77FFE377" w14:textId="77777777" w:rsidR="00543497" w:rsidRPr="001C01F3" w:rsidRDefault="00543497" w:rsidP="00543497">
      <w:pPr>
        <w:pStyle w:val="Heading4"/>
      </w:pPr>
      <w:r>
        <w:t xml:space="preserve">‘Substantial’ must be assigned </w:t>
      </w:r>
      <w:r>
        <w:rPr>
          <w:u w:val="single"/>
        </w:rPr>
        <w:t>quantitative</w:t>
      </w:r>
      <w:r>
        <w:t xml:space="preserve"> </w:t>
      </w:r>
      <w:proofErr w:type="gramStart"/>
      <w:r>
        <w:t>meaning</w:t>
      </w:r>
      <w:proofErr w:type="gramEnd"/>
    </w:p>
    <w:p w14:paraId="2EC6440B" w14:textId="77777777" w:rsidR="00543497" w:rsidRPr="001C01F3" w:rsidRDefault="00543497" w:rsidP="00543497">
      <w:pPr>
        <w:shd w:val="clear" w:color="auto" w:fill="FFFFFF"/>
      </w:pPr>
      <w:r w:rsidRPr="00DE2567">
        <w:t>Debra </w:t>
      </w:r>
      <w:r w:rsidRPr="001C01F3">
        <w:rPr>
          <w:rStyle w:val="Style13ptBold"/>
        </w:rPr>
        <w:t>Bernes 7</w:t>
      </w:r>
      <w:r w:rsidRPr="00DE2567">
        <w:t>, Then Judge on the Georgia Court of Appeals, </w:t>
      </w:r>
      <w:proofErr w:type="spellStart"/>
      <w:r w:rsidRPr="00DE2567">
        <w:t>Pomerance</w:t>
      </w:r>
      <w:proofErr w:type="spellEnd"/>
      <w:r w:rsidRPr="00DE2567">
        <w:t xml:space="preserve"> v. Berkshire Life Ins. Co. of Am., 288 Ga. App. 491, 494-95, 654 S.E.2d 638, 640-42,2007 (Westlaw)</w:t>
      </w:r>
    </w:p>
    <w:p w14:paraId="072D1E8F" w14:textId="77777777" w:rsidR="00543497" w:rsidRPr="006C233C" w:rsidRDefault="00543497" w:rsidP="00543497">
      <w:pPr>
        <w:rPr>
          <w:sz w:val="16"/>
        </w:rPr>
      </w:pPr>
      <w:r w:rsidRPr="006C233C">
        <w:rPr>
          <w:sz w:val="16"/>
        </w:rPr>
        <w:t>Bearing these principles in mind, we must first determine whether the policy language</w:t>
      </w:r>
      <w:r w:rsidRPr="006C233C">
        <w:rPr>
          <w:rStyle w:val="apple-converted-space"/>
          <w:rFonts w:ascii="Arial" w:hAnsi="Arial" w:cs="Arial"/>
          <w:color w:val="222222"/>
          <w:sz w:val="16"/>
          <w:szCs w:val="20"/>
        </w:rPr>
        <w:t> </w:t>
      </w:r>
      <w:r w:rsidRPr="006C233C">
        <w:rPr>
          <w:b/>
          <w:bCs/>
          <w:color w:val="252525"/>
          <w:sz w:val="16"/>
        </w:rPr>
        <w:t>**641</w:t>
      </w:r>
      <w:r w:rsidRPr="006C233C">
        <w:rPr>
          <w:rStyle w:val="apple-converted-space"/>
          <w:rFonts w:ascii="Arial" w:hAnsi="Arial" w:cs="Arial"/>
          <w:color w:val="222222"/>
          <w:sz w:val="16"/>
          <w:szCs w:val="20"/>
        </w:rPr>
        <w:t> </w:t>
      </w:r>
      <w:r w:rsidRPr="006C233C">
        <w:rPr>
          <w:sz w:val="16"/>
        </w:rPr>
        <w:t>at issue is clear and unambiguous.</w:t>
      </w:r>
      <w:r w:rsidRPr="006C233C">
        <w:rPr>
          <w:sz w:val="16"/>
          <w:vertAlign w:val="superscript"/>
        </w:rPr>
        <w:t>2</w:t>
      </w:r>
      <w:r w:rsidRPr="006C233C">
        <w:rPr>
          <w:rStyle w:val="apple-converted-space"/>
          <w:rFonts w:ascii="Arial" w:hAnsi="Arial" w:cs="Arial"/>
          <w:color w:val="222222"/>
          <w:sz w:val="16"/>
          <w:szCs w:val="20"/>
        </w:rPr>
        <w:t> </w:t>
      </w:r>
      <w:r w:rsidRPr="006C233C">
        <w:rPr>
          <w:sz w:val="16"/>
        </w:rPr>
        <w:t xml:space="preserve">We conclude that it is not. As noted, the Policies defined total disability as “the inability to perform </w:t>
      </w:r>
      <w:proofErr w:type="spellStart"/>
      <w:r w:rsidRPr="006C233C">
        <w:rPr>
          <w:sz w:val="16"/>
        </w:rPr>
        <w:t>thematerial</w:t>
      </w:r>
      <w:proofErr w:type="spellEnd"/>
      <w:r w:rsidRPr="006C233C">
        <w:rPr>
          <w:rStyle w:val="apple-converted-space"/>
          <w:rFonts w:ascii="Arial" w:hAnsi="Arial" w:cs="Arial"/>
          <w:color w:val="222222"/>
          <w:sz w:val="16"/>
          <w:szCs w:val="20"/>
        </w:rPr>
        <w:t> </w:t>
      </w:r>
      <w:r w:rsidRPr="006C233C">
        <w:rPr>
          <w:sz w:val="16"/>
        </w:rPr>
        <w:t>and substantial duties of [the insured's] occupation.”</w:t>
      </w:r>
      <w:r w:rsidRPr="006C233C">
        <w:rPr>
          <w:rStyle w:val="apple-converted-space"/>
          <w:rFonts w:ascii="Arial" w:hAnsi="Arial" w:cs="Arial"/>
          <w:color w:val="222222"/>
          <w:sz w:val="16"/>
          <w:szCs w:val="20"/>
        </w:rPr>
        <w:t> </w:t>
      </w:r>
      <w:r>
        <w:rPr>
          <w:u w:val="single"/>
        </w:rPr>
        <w:t xml:space="preserve">On the one hand, </w:t>
      </w:r>
      <w:r w:rsidRPr="001C01F3">
        <w:rPr>
          <w:highlight w:val="cyan"/>
          <w:u w:val="single"/>
        </w:rPr>
        <w:t xml:space="preserve">“substantial” can have a </w:t>
      </w:r>
      <w:r w:rsidRPr="001C01F3">
        <w:rPr>
          <w:rStyle w:val="Emphasis"/>
          <w:highlight w:val="cyan"/>
        </w:rPr>
        <w:t>qualitative</w:t>
      </w:r>
      <w:r w:rsidRPr="001C01F3">
        <w:rPr>
          <w:highlight w:val="cyan"/>
          <w:u w:val="single"/>
        </w:rPr>
        <w:t xml:space="preserve"> meaning</w:t>
      </w:r>
      <w:r>
        <w:rPr>
          <w:u w:val="single"/>
        </w:rPr>
        <w:t xml:space="preserve"> and be defined as “important” </w:t>
      </w:r>
      <w:r w:rsidRPr="001C01F3">
        <w:rPr>
          <w:highlight w:val="cyan"/>
          <w:u w:val="single"/>
        </w:rPr>
        <w:t>or</w:t>
      </w:r>
      <w:r>
        <w:rPr>
          <w:u w:val="single"/>
        </w:rPr>
        <w:t xml:space="preserve"> “essential.</w:t>
      </w:r>
      <w:r w:rsidRPr="006C233C">
        <w:rPr>
          <w:sz w:val="16"/>
        </w:rPr>
        <w:t>” See Merriam-Webster's Online Dictionary, </w:t>
      </w:r>
      <w:hyperlink r:id="rId19" w:tgtFrame="_blank" w:history="1">
        <w:r w:rsidRPr="006C233C">
          <w:rPr>
            <w:sz w:val="16"/>
          </w:rPr>
          <w:t>http://www.merriam-webster</w:t>
        </w:r>
      </w:hyperlink>
      <w:r w:rsidRPr="006C233C">
        <w:rPr>
          <w:sz w:val="16"/>
        </w:rPr>
        <w:t>. com /dictionary/substantial.</w:t>
      </w:r>
      <w:r w:rsidRPr="006C233C">
        <w:rPr>
          <w:rStyle w:val="apple-converted-space"/>
          <w:rFonts w:ascii="Arial" w:hAnsi="Arial" w:cs="Arial"/>
          <w:color w:val="222222"/>
          <w:sz w:val="16"/>
          <w:szCs w:val="20"/>
        </w:rPr>
        <w:t> </w:t>
      </w:r>
      <w:r>
        <w:rPr>
          <w:u w:val="single"/>
        </w:rPr>
        <w:t xml:space="preserve">On the other hand, “substantial” can have a </w:t>
      </w:r>
      <w:r w:rsidRPr="001C01F3">
        <w:rPr>
          <w:rStyle w:val="Emphasis"/>
          <w:highlight w:val="cyan"/>
        </w:rPr>
        <w:t>quantitative</w:t>
      </w:r>
      <w:r>
        <w:rPr>
          <w:u w:val="single"/>
        </w:rPr>
        <w:t xml:space="preserve"> meaning and be defined as “considerable in quantity” or “significantly great” in amount.</w:t>
      </w:r>
      <w:r w:rsidRPr="006C233C">
        <w:rPr>
          <w:rStyle w:val="apple-converted-space"/>
          <w:rFonts w:ascii="Arial" w:hAnsi="Arial" w:cs="Arial"/>
          <w:color w:val="222222"/>
          <w:sz w:val="16"/>
          <w:szCs w:val="20"/>
        </w:rPr>
        <w:t> </w:t>
      </w:r>
      <w:r w:rsidRPr="006C233C">
        <w:rPr>
          <w:sz w:val="16"/>
        </w:rPr>
        <w:t>See id. Because “substantial” is susceptible of two alternative meanings, the definition of total disability is rendered ambiguous. Under one reading, an insured is totally disabled if he cannot perform his important and</w:t>
      </w:r>
      <w:r w:rsidRPr="006C233C">
        <w:rPr>
          <w:rStyle w:val="apple-converted-space"/>
          <w:rFonts w:ascii="Arial" w:hAnsi="Arial" w:cs="Arial"/>
          <w:color w:val="222222"/>
          <w:sz w:val="16"/>
          <w:szCs w:val="20"/>
        </w:rPr>
        <w:t> </w:t>
      </w:r>
      <w:r w:rsidRPr="006C233C">
        <w:rPr>
          <w:sz w:val="16"/>
        </w:rPr>
        <w:t>material</w:t>
      </w:r>
      <w:r w:rsidRPr="006C233C">
        <w:rPr>
          <w:rStyle w:val="apple-converted-space"/>
          <w:rFonts w:ascii="Arial" w:hAnsi="Arial" w:cs="Arial"/>
          <w:color w:val="222222"/>
          <w:sz w:val="16"/>
          <w:szCs w:val="20"/>
        </w:rPr>
        <w:t> </w:t>
      </w:r>
      <w:r w:rsidRPr="006C233C">
        <w:rPr>
          <w:sz w:val="16"/>
        </w:rPr>
        <w:t>duties; however, under the alternative reading, an insured is totally disabled if he cannot perform a significantly great amount of his</w:t>
      </w:r>
      <w:r w:rsidRPr="006C233C">
        <w:rPr>
          <w:rStyle w:val="apple-converted-space"/>
          <w:rFonts w:ascii="Arial" w:hAnsi="Arial" w:cs="Arial"/>
          <w:color w:val="222222"/>
          <w:sz w:val="16"/>
          <w:szCs w:val="20"/>
        </w:rPr>
        <w:t> </w:t>
      </w:r>
      <w:r w:rsidRPr="006C233C">
        <w:rPr>
          <w:sz w:val="16"/>
        </w:rPr>
        <w:t>material</w:t>
      </w:r>
      <w:r w:rsidRPr="006C233C">
        <w:rPr>
          <w:rStyle w:val="apple-converted-space"/>
          <w:rFonts w:ascii="Arial" w:hAnsi="Arial" w:cs="Arial"/>
          <w:color w:val="222222"/>
          <w:sz w:val="16"/>
          <w:szCs w:val="20"/>
        </w:rPr>
        <w:t> </w:t>
      </w:r>
      <w:r w:rsidRPr="006C233C">
        <w:rPr>
          <w:sz w:val="16"/>
        </w:rPr>
        <w:t>duties.</w:t>
      </w:r>
    </w:p>
    <w:p w14:paraId="68FA0F24" w14:textId="77777777" w:rsidR="00543497" w:rsidRDefault="00543497" w:rsidP="00543497">
      <w:pPr>
        <w:rPr>
          <w:sz w:val="16"/>
        </w:rPr>
      </w:pPr>
      <w:r w:rsidRPr="006C233C">
        <w:rPr>
          <w:sz w:val="16"/>
        </w:rPr>
        <w:t>6</w:t>
      </w:r>
      <w:r w:rsidRPr="006C233C">
        <w:rPr>
          <w:rStyle w:val="apple-converted-space"/>
          <w:rFonts w:ascii="Arial" w:hAnsi="Arial" w:cs="Arial"/>
          <w:color w:val="222222"/>
          <w:sz w:val="16"/>
          <w:szCs w:val="20"/>
        </w:rPr>
        <w:t> </w:t>
      </w:r>
      <w:r>
        <w:rPr>
          <w:u w:val="single"/>
        </w:rPr>
        <w:t>As such</w:t>
      </w:r>
      <w:r w:rsidRPr="006C233C">
        <w:rPr>
          <w:sz w:val="16"/>
        </w:rPr>
        <w:t>,</w:t>
      </w:r>
      <w:r w:rsidRPr="006C233C">
        <w:rPr>
          <w:rStyle w:val="apple-converted-space"/>
          <w:rFonts w:ascii="Arial" w:hAnsi="Arial" w:cs="Arial"/>
          <w:color w:val="222222"/>
          <w:sz w:val="16"/>
          <w:szCs w:val="20"/>
        </w:rPr>
        <w:t> </w:t>
      </w:r>
      <w:r w:rsidRPr="001C01F3">
        <w:rPr>
          <w:highlight w:val="cyan"/>
          <w:u w:val="single"/>
        </w:rPr>
        <w:t>we must</w:t>
      </w:r>
      <w:r w:rsidRPr="006C233C">
        <w:rPr>
          <w:rStyle w:val="apple-converted-space"/>
          <w:rFonts w:ascii="Arial" w:hAnsi="Arial" w:cs="Arial"/>
          <w:color w:val="222222"/>
          <w:sz w:val="16"/>
          <w:szCs w:val="20"/>
        </w:rPr>
        <w:t> </w:t>
      </w:r>
      <w:r w:rsidRPr="006C233C">
        <w:rPr>
          <w:sz w:val="16"/>
        </w:rPr>
        <w:t>apply the rules of</w:t>
      </w:r>
      <w:r w:rsidRPr="006C233C">
        <w:rPr>
          <w:rStyle w:val="apple-converted-space"/>
          <w:rFonts w:ascii="Arial" w:hAnsi="Arial" w:cs="Arial"/>
          <w:color w:val="222222"/>
          <w:sz w:val="16"/>
          <w:szCs w:val="20"/>
        </w:rPr>
        <w:t> </w:t>
      </w:r>
      <w:r w:rsidRPr="006C233C">
        <w:rPr>
          <w:sz w:val="16"/>
        </w:rPr>
        <w:t>contract</w:t>
      </w:r>
      <w:r w:rsidRPr="006C233C">
        <w:rPr>
          <w:rStyle w:val="apple-converted-space"/>
          <w:rFonts w:ascii="Arial" w:hAnsi="Arial" w:cs="Arial"/>
          <w:color w:val="222222"/>
          <w:sz w:val="16"/>
          <w:szCs w:val="20"/>
        </w:rPr>
        <w:t> </w:t>
      </w:r>
      <w:r w:rsidRPr="006C233C">
        <w:rPr>
          <w:sz w:val="16"/>
        </w:rPr>
        <w:t xml:space="preserve">construction </w:t>
      </w:r>
      <w:proofErr w:type="gramStart"/>
      <w:r w:rsidRPr="006C233C">
        <w:rPr>
          <w:sz w:val="16"/>
        </w:rPr>
        <w:t>in an effort to</w:t>
      </w:r>
      <w:proofErr w:type="gramEnd"/>
      <w:r w:rsidRPr="006C233C">
        <w:rPr>
          <w:rStyle w:val="apple-converted-space"/>
          <w:rFonts w:ascii="Arial" w:hAnsi="Arial" w:cs="Arial"/>
          <w:color w:val="222222"/>
          <w:sz w:val="16"/>
          <w:szCs w:val="20"/>
        </w:rPr>
        <w:t> </w:t>
      </w:r>
      <w:r w:rsidRPr="001C01F3">
        <w:rPr>
          <w:highlight w:val="cyan"/>
          <w:u w:val="single"/>
        </w:rPr>
        <w:t>resolve</w:t>
      </w:r>
      <w:r>
        <w:rPr>
          <w:u w:val="single"/>
        </w:rPr>
        <w:t xml:space="preserve"> the </w:t>
      </w:r>
      <w:r w:rsidRPr="001C01F3">
        <w:rPr>
          <w:highlight w:val="cyan"/>
          <w:u w:val="single"/>
        </w:rPr>
        <w:t>ambiguity</w:t>
      </w:r>
      <w:r w:rsidRPr="006C233C">
        <w:rPr>
          <w:sz w:val="16"/>
        </w:rPr>
        <w:t>. See Hurst, 266 Ga. at 716(4), 470 S.E.2d 659. If “substantial” is treated as qualitative in meaning and thus is defined as “important” or “essential,” its meaning would be interchangeable with the meaning of “material,” a term that also is used in the definition of “total disability” under the Policies. See Black's Law Dictionary (6th ed. 1990), p. 1428 (pointing out that “substantial” can be “[s]</w:t>
      </w:r>
      <w:proofErr w:type="spellStart"/>
      <w:r w:rsidRPr="006C233C">
        <w:rPr>
          <w:sz w:val="16"/>
        </w:rPr>
        <w:t>ynonymous</w:t>
      </w:r>
      <w:proofErr w:type="spellEnd"/>
      <w:r w:rsidRPr="006C233C">
        <w:rPr>
          <w:sz w:val="16"/>
        </w:rPr>
        <w:t xml:space="preserve"> with material”); Merriam-Webster's Online </w:t>
      </w:r>
      <w:proofErr w:type="spellStart"/>
      <w:r w:rsidRPr="006C233C">
        <w:rPr>
          <w:sz w:val="16"/>
        </w:rPr>
        <w:t>Dictionary,</w:t>
      </w:r>
      <w:hyperlink r:id="rId20" w:tgtFrame="_blank" w:history="1">
        <w:r w:rsidRPr="006C233C">
          <w:rPr>
            <w:sz w:val="16"/>
          </w:rPr>
          <w:t>http</w:t>
        </w:r>
        <w:proofErr w:type="spellEnd"/>
        <w:r w:rsidRPr="006C233C">
          <w:rPr>
            <w:sz w:val="16"/>
          </w:rPr>
          <w:t>://www.merriam-webster</w:t>
        </w:r>
      </w:hyperlink>
      <w:r w:rsidRPr="006C233C">
        <w:rPr>
          <w:sz w:val="16"/>
        </w:rPr>
        <w:t xml:space="preserve">. com/dictionary/material (defining “material” as “having real importance or great consequences”). </w:t>
      </w:r>
      <w:proofErr w:type="gramStart"/>
      <w:r w:rsidRPr="006C233C">
        <w:rPr>
          <w:sz w:val="16"/>
        </w:rPr>
        <w:t>But,</w:t>
      </w:r>
      <w:proofErr w:type="gramEnd"/>
      <w:r w:rsidRPr="006C233C">
        <w:rPr>
          <w:sz w:val="16"/>
        </w:rPr>
        <w:t xml:space="preserve"> it is a cardinal rule of contract construction “that a court should, if possible, construe a contract so as not to render any of its provisions meaningless” and in a manner that gives effect to all of the contractual terms. VATACS Group v. </w:t>
      </w:r>
      <w:proofErr w:type="spellStart"/>
      <w:r w:rsidRPr="006C233C">
        <w:rPr>
          <w:sz w:val="16"/>
        </w:rPr>
        <w:t>HomeSide</w:t>
      </w:r>
      <w:proofErr w:type="spellEnd"/>
      <w:r w:rsidRPr="006C233C">
        <w:rPr>
          <w:sz w:val="16"/>
        </w:rPr>
        <w:t xml:space="preserve"> Lending, 276 </w:t>
      </w:r>
      <w:proofErr w:type="spellStart"/>
      <w:r w:rsidRPr="006C233C">
        <w:rPr>
          <w:sz w:val="16"/>
        </w:rPr>
        <w:t>Ga.App</w:t>
      </w:r>
      <w:proofErr w:type="spellEnd"/>
      <w:r w:rsidRPr="006C233C">
        <w:rPr>
          <w:sz w:val="16"/>
        </w:rPr>
        <w:t xml:space="preserve">. 386, 389(1), 623 S.E.2d 534 (2005). See also Tyson v. McPhail Properties, 223 </w:t>
      </w:r>
      <w:proofErr w:type="spellStart"/>
      <w:r w:rsidRPr="006C233C">
        <w:rPr>
          <w:sz w:val="16"/>
        </w:rPr>
        <w:t>Ga.App</w:t>
      </w:r>
      <w:proofErr w:type="spellEnd"/>
      <w:r w:rsidRPr="006C233C">
        <w:rPr>
          <w:sz w:val="16"/>
        </w:rPr>
        <w:t xml:space="preserve">. 683, 689(6), 478 S.E.2d 467 (1996) (finding that the contract “would not have used two different terms in two sequential paragraphs to describe the same thing”). As such, </w:t>
      </w:r>
      <w:proofErr w:type="gramStart"/>
      <w:r w:rsidRPr="006C233C">
        <w:rPr>
          <w:sz w:val="16"/>
        </w:rPr>
        <w:t>in order to</w:t>
      </w:r>
      <w:proofErr w:type="gramEnd"/>
      <w:r w:rsidRPr="006C233C">
        <w:rPr>
          <w:sz w:val="16"/>
        </w:rPr>
        <w:t xml:space="preserve"> avoid rendering the term “material” as mere surplusage,</w:t>
      </w:r>
      <w:r w:rsidRPr="006C233C">
        <w:rPr>
          <w:rStyle w:val="apple-converted-space"/>
          <w:rFonts w:ascii="Arial" w:hAnsi="Arial" w:cs="Arial"/>
          <w:color w:val="222222"/>
          <w:sz w:val="16"/>
          <w:szCs w:val="20"/>
        </w:rPr>
        <w:t> </w:t>
      </w:r>
      <w:r w:rsidRPr="001C01F3">
        <w:rPr>
          <w:highlight w:val="cyan"/>
          <w:u w:val="single"/>
        </w:rPr>
        <w:t xml:space="preserve">we </w:t>
      </w:r>
      <w:r w:rsidRPr="001C01F3">
        <w:rPr>
          <w:rStyle w:val="Emphasis"/>
          <w:highlight w:val="cyan"/>
        </w:rPr>
        <w:t>must construe</w:t>
      </w:r>
      <w:r w:rsidRPr="006C233C">
        <w:rPr>
          <w:rStyle w:val="apple-converted-space"/>
          <w:rFonts w:ascii="Arial" w:hAnsi="Arial" w:cs="Arial"/>
          <w:color w:val="222222"/>
          <w:sz w:val="16"/>
          <w:szCs w:val="20"/>
        </w:rPr>
        <w:t> </w:t>
      </w:r>
      <w:r w:rsidRPr="006C233C">
        <w:rPr>
          <w:sz w:val="16"/>
        </w:rPr>
        <w:t>*495</w:t>
      </w:r>
      <w:r w:rsidRPr="006C233C">
        <w:rPr>
          <w:rStyle w:val="apple-converted-space"/>
          <w:rFonts w:ascii="Arial" w:hAnsi="Arial" w:cs="Arial"/>
          <w:color w:val="222222"/>
          <w:sz w:val="16"/>
          <w:szCs w:val="20"/>
        </w:rPr>
        <w:t> </w:t>
      </w:r>
      <w:r>
        <w:rPr>
          <w:u w:val="single"/>
        </w:rPr>
        <w:t xml:space="preserve">the term </w:t>
      </w:r>
      <w:r w:rsidRPr="001C01F3">
        <w:rPr>
          <w:highlight w:val="cyan"/>
          <w:u w:val="single"/>
        </w:rPr>
        <w:t>“substantial” as having</w:t>
      </w:r>
      <w:r>
        <w:rPr>
          <w:u w:val="single"/>
        </w:rPr>
        <w:t xml:space="preserve"> the </w:t>
      </w:r>
      <w:r w:rsidRPr="001C01F3">
        <w:rPr>
          <w:highlight w:val="cyan"/>
          <w:u w:val="single"/>
        </w:rPr>
        <w:t>quantitative meaning of</w:t>
      </w:r>
      <w:r>
        <w:rPr>
          <w:u w:val="single"/>
        </w:rPr>
        <w:t xml:space="preserve"> “considerable in quantity” or “</w:t>
      </w:r>
      <w:r w:rsidRPr="001C01F3">
        <w:rPr>
          <w:highlight w:val="cyan"/>
          <w:u w:val="single"/>
        </w:rPr>
        <w:t>significantly grea</w:t>
      </w:r>
      <w:r>
        <w:rPr>
          <w:u w:val="single"/>
        </w:rPr>
        <w:t>t” in amount</w:t>
      </w:r>
      <w:r w:rsidRPr="006C233C">
        <w:rPr>
          <w:sz w:val="16"/>
        </w:rPr>
        <w:t>. See Merriam-Webster's Online Dictionary, </w:t>
      </w:r>
      <w:hyperlink r:id="rId21" w:tgtFrame="_blank" w:history="1">
        <w:r w:rsidRPr="006C233C">
          <w:rPr>
            <w:sz w:val="16"/>
          </w:rPr>
          <w:t>http://www.merriam-webster</w:t>
        </w:r>
      </w:hyperlink>
      <w:r w:rsidRPr="006C233C">
        <w:rPr>
          <w:sz w:val="16"/>
        </w:rPr>
        <w:t>. com /dictionary/substantial.</w:t>
      </w:r>
      <w:r w:rsidRPr="006C233C">
        <w:rPr>
          <w:sz w:val="16"/>
        </w:rPr>
        <w:br/>
        <w:t xml:space="preserve">7 When “substantial” is treated as distinct from the term “material” and thus as qualitative in meaning, </w:t>
      </w:r>
      <w:proofErr w:type="gramStart"/>
      <w:r w:rsidRPr="006C233C">
        <w:rPr>
          <w:sz w:val="16"/>
        </w:rPr>
        <w:t>it is clear that an</w:t>
      </w:r>
      <w:proofErr w:type="gramEnd"/>
      <w:r w:rsidRPr="006C233C">
        <w:rPr>
          <w:sz w:val="16"/>
        </w:rPr>
        <w:t xml:space="preserve"> insured is totally disabled under the Policies when he is unable to perform a significantly great amount (i.e., most or a vast majority) of the material duties of his occupation. Notably, this interpretation of the total disability definition comports with that of several foreign jurisdictions that have interpreted insurance policies containing similar language. See Giddens v. Equitable Life Assurance etc., 445 F.3d 1286, 1296-1301(II)(D)(2) (11th Cir.2006); </w:t>
      </w:r>
      <w:proofErr w:type="spellStart"/>
      <w:r w:rsidRPr="006C233C">
        <w:rPr>
          <w:sz w:val="16"/>
        </w:rPr>
        <w:t>Dowdle</w:t>
      </w:r>
      <w:proofErr w:type="spellEnd"/>
      <w:r w:rsidRPr="006C233C">
        <w:rPr>
          <w:sz w:val="16"/>
        </w:rPr>
        <w:t xml:space="preserve"> v. Nat. Life Ins. Co., 407 F.3d 967, 970(II) (8th Cir.2005); Gladstone v. Provident Life, etc., Ins. Co., No. 1:05-CV-2868-CC, 2007 U.S. Dist. LEXIS 63233 (</w:t>
      </w:r>
      <w:proofErr w:type="spellStart"/>
      <w:r>
        <w:fldChar w:fldCharType="begin"/>
      </w:r>
      <w:r>
        <w:instrText xml:space="preserve"> HYPERLINK "http://n.d.ga/" \t "_blank" </w:instrText>
      </w:r>
      <w:r>
        <w:fldChar w:fldCharType="separate"/>
      </w:r>
      <w:r w:rsidRPr="006C233C">
        <w:rPr>
          <w:sz w:val="16"/>
        </w:rPr>
        <w:t>N.D.Ga</w:t>
      </w:r>
      <w:proofErr w:type="spellEnd"/>
      <w:r>
        <w:rPr>
          <w:sz w:val="16"/>
        </w:rPr>
        <w:fldChar w:fldCharType="end"/>
      </w:r>
      <w:r w:rsidRPr="006C233C">
        <w:rPr>
          <w:sz w:val="16"/>
        </w:rPr>
        <w:t>. Aug. 17, 2007); Gross v. UnumProvident Life Ins. Co., 319 F.Supp.2d 1129, 1136(III)(A) (C.D.Cal.2004).3</w:t>
      </w:r>
      <w:r w:rsidRPr="006C233C">
        <w:rPr>
          <w:sz w:val="16"/>
        </w:rPr>
        <w:br/>
        <w:t xml:space="preserve">**642 8 In reaching this conclusion, we reject Berkshire's argument that the residual disability rider, when read in conjunction with the total disability provision, requires that total disability be defined as the inability of the insured to perform </w:t>
      </w:r>
      <w:proofErr w:type="gramStart"/>
      <w:r w:rsidRPr="006C233C">
        <w:rPr>
          <w:sz w:val="16"/>
        </w:rPr>
        <w:t>all of</w:t>
      </w:r>
      <w:proofErr w:type="gramEnd"/>
      <w:r w:rsidRPr="006C233C">
        <w:rPr>
          <w:sz w:val="16"/>
        </w:rPr>
        <w:t xml:space="preserve"> the material duties of his occupation. Rather,</w:t>
      </w:r>
      <w:r w:rsidRPr="006C233C">
        <w:rPr>
          <w:rStyle w:val="apple-converted-space"/>
          <w:rFonts w:ascii="Arial" w:hAnsi="Arial" w:cs="Arial"/>
          <w:color w:val="222222"/>
          <w:sz w:val="16"/>
          <w:szCs w:val="20"/>
        </w:rPr>
        <w:t> </w:t>
      </w:r>
      <w:r w:rsidRPr="001C01F3">
        <w:rPr>
          <w:highlight w:val="cyan"/>
          <w:u w:val="single"/>
        </w:rPr>
        <w:t>we conclude</w:t>
      </w:r>
      <w:r>
        <w:rPr>
          <w:u w:val="single"/>
        </w:rPr>
        <w:t xml:space="preserve"> that the </w:t>
      </w:r>
      <w:r w:rsidRPr="001C01F3">
        <w:rPr>
          <w:highlight w:val="cyan"/>
          <w:u w:val="single"/>
        </w:rPr>
        <w:t>language</w:t>
      </w:r>
      <w:r>
        <w:rPr>
          <w:u w:val="single"/>
        </w:rPr>
        <w:t xml:space="preserve"> of the rider can </w:t>
      </w:r>
      <w:r w:rsidRPr="001C01F3">
        <w:rPr>
          <w:highlight w:val="cyan"/>
          <w:u w:val="single"/>
        </w:rPr>
        <w:t>be read</w:t>
      </w:r>
      <w:r>
        <w:rPr>
          <w:u w:val="single"/>
        </w:rPr>
        <w:t xml:space="preserve"> in a manner </w:t>
      </w:r>
      <w:r w:rsidRPr="001C01F3">
        <w:rPr>
          <w:highlight w:val="cyan"/>
          <w:u w:val="single"/>
        </w:rPr>
        <w:t>consistent with</w:t>
      </w:r>
      <w:r>
        <w:rPr>
          <w:u w:val="single"/>
        </w:rPr>
        <w:t xml:space="preserve"> the definition</w:t>
      </w:r>
      <w:r w:rsidRPr="006C233C">
        <w:rPr>
          <w:rStyle w:val="apple-converted-space"/>
          <w:rFonts w:ascii="Arial" w:hAnsi="Arial" w:cs="Arial"/>
          <w:color w:val="222222"/>
          <w:sz w:val="16"/>
          <w:szCs w:val="20"/>
        </w:rPr>
        <w:t> </w:t>
      </w:r>
      <w:r w:rsidRPr="006C233C">
        <w:rPr>
          <w:sz w:val="16"/>
        </w:rPr>
        <w:t>of total disability</w:t>
      </w:r>
      <w:r w:rsidRPr="006C233C">
        <w:rPr>
          <w:rStyle w:val="apple-converted-space"/>
          <w:rFonts w:ascii="Arial" w:hAnsi="Arial" w:cs="Arial"/>
          <w:color w:val="222222"/>
          <w:sz w:val="16"/>
          <w:szCs w:val="20"/>
        </w:rPr>
        <w:t> </w:t>
      </w:r>
      <w:r>
        <w:rPr>
          <w:u w:val="single"/>
        </w:rPr>
        <w:t>as the inability to perform</w:t>
      </w:r>
      <w:r>
        <w:rPr>
          <w:rStyle w:val="apple-converted-space"/>
          <w:rFonts w:ascii="Arial" w:hAnsi="Arial" w:cs="Arial"/>
          <w:color w:val="222222"/>
          <w:szCs w:val="20"/>
        </w:rPr>
        <w:t> </w:t>
      </w:r>
      <w:r w:rsidRPr="001C01F3">
        <w:rPr>
          <w:rStyle w:val="Emphasis"/>
          <w:i/>
          <w:highlight w:val="cyan"/>
        </w:rPr>
        <w:t>most</w:t>
      </w:r>
      <w:r w:rsidRPr="001C01F3">
        <w:rPr>
          <w:rStyle w:val="Emphasis"/>
          <w:highlight w:val="cyan"/>
        </w:rPr>
        <w:t> or a </w:t>
      </w:r>
      <w:r w:rsidRPr="001C01F3">
        <w:rPr>
          <w:rStyle w:val="Emphasis"/>
          <w:i/>
          <w:highlight w:val="cyan"/>
        </w:rPr>
        <w:t>vast majority</w:t>
      </w:r>
      <w:r w:rsidRPr="006C233C">
        <w:t> </w:t>
      </w:r>
      <w:r>
        <w:rPr>
          <w:u w:val="single"/>
        </w:rPr>
        <w:t>of the material duties of the insured's occupation</w:t>
      </w:r>
      <w:r w:rsidRPr="006C233C">
        <w:rPr>
          <w:sz w:val="16"/>
        </w:rPr>
        <w:t>. The rider defines residual disability as the “inability to do one or more of [the insured's] important daily business or professional duties.” The rider, when read in conjunction with the definition of total disability, creates “a continuum of disability.”</w:t>
      </w:r>
    </w:p>
    <w:p w14:paraId="5C23C4F3" w14:textId="77777777" w:rsidR="00543497" w:rsidRDefault="00543497" w:rsidP="00543497">
      <w:pPr>
        <w:pStyle w:val="Heading3"/>
      </w:pPr>
      <w:r>
        <w:t>Substantially---Across the Board</w:t>
      </w:r>
    </w:p>
    <w:p w14:paraId="63477531" w14:textId="77777777" w:rsidR="00543497" w:rsidRPr="00195C7A" w:rsidRDefault="00543497" w:rsidP="00543497">
      <w:pPr>
        <w:pStyle w:val="Heading4"/>
      </w:pPr>
      <w:r w:rsidRPr="00195C7A">
        <w:t xml:space="preserve">Substantially means across the </w:t>
      </w:r>
      <w:proofErr w:type="gramStart"/>
      <w:r w:rsidRPr="00195C7A">
        <w:t>board</w:t>
      </w:r>
      <w:proofErr w:type="gramEnd"/>
    </w:p>
    <w:p w14:paraId="4767CD9D" w14:textId="77777777" w:rsidR="00543497" w:rsidRPr="00195C7A" w:rsidRDefault="00543497" w:rsidP="00543497">
      <w:r w:rsidRPr="00195C7A">
        <w:t xml:space="preserve">Brian </w:t>
      </w:r>
      <w:r w:rsidRPr="00195C7A">
        <w:rPr>
          <w:rStyle w:val="Style13ptBold"/>
        </w:rPr>
        <w:t>Anderson 5</w:t>
      </w:r>
      <w:r w:rsidRPr="00195C7A">
        <w:t xml:space="preserve">, Becky Collins, Barbara Van </w:t>
      </w:r>
      <w:proofErr w:type="spellStart"/>
      <w:r w:rsidRPr="00195C7A">
        <w:t>Haren</w:t>
      </w:r>
      <w:proofErr w:type="spellEnd"/>
      <w:r w:rsidRPr="00195C7A">
        <w:t xml:space="preserve"> &amp; Nissan Bar-Lev, WCASS Research / Special Projects Committee* Report on: A Conceptual Framework for Developing a 504 School District Policy, </w:t>
      </w:r>
      <w:hyperlink r:id="rId22" w:history="1">
        <w:r w:rsidRPr="00195C7A">
          <w:rPr>
            <w:rStyle w:val="Hyperlink"/>
          </w:rPr>
          <w:t>http://www.specialed.us/issues-504policy/504.htm</w:t>
        </w:r>
      </w:hyperlink>
    </w:p>
    <w:p w14:paraId="7447E0B1" w14:textId="77777777" w:rsidR="00543497" w:rsidRDefault="00543497" w:rsidP="00543497">
      <w:pPr>
        <w:rPr>
          <w:szCs w:val="20"/>
        </w:rPr>
      </w:pPr>
      <w:r w:rsidRPr="004D00C1">
        <w:rPr>
          <w:rStyle w:val="StyleUnderline"/>
          <w:szCs w:val="20"/>
        </w:rPr>
        <w:t xml:space="preserve">A substantial limitation is a significant restriction </w:t>
      </w:r>
      <w:r w:rsidRPr="004D00C1">
        <w:rPr>
          <w:szCs w:val="20"/>
        </w:rPr>
        <w:t xml:space="preserve">as to the condition, manner, or duration </w:t>
      </w:r>
      <w:r w:rsidRPr="004D00C1">
        <w:rPr>
          <w:rStyle w:val="StyleUnderline"/>
          <w:szCs w:val="20"/>
        </w:rPr>
        <w:t>under which an individual can perform a particular major life activity</w:t>
      </w:r>
      <w:r w:rsidRPr="004D00C1">
        <w:rPr>
          <w:szCs w:val="20"/>
        </w:rPr>
        <w:t xml:space="preserve"> as </w:t>
      </w:r>
      <w:r w:rsidRPr="004D00C1">
        <w:rPr>
          <w:rStyle w:val="StyleUnderline"/>
          <w:szCs w:val="20"/>
        </w:rPr>
        <w:t>compared</w:t>
      </w:r>
      <w:r w:rsidRPr="004D00C1">
        <w:rPr>
          <w:szCs w:val="20"/>
        </w:rPr>
        <w:t xml:space="preserve"> </w:t>
      </w:r>
      <w:r w:rsidRPr="004D00C1">
        <w:rPr>
          <w:rStyle w:val="StyleUnderline"/>
          <w:szCs w:val="20"/>
        </w:rPr>
        <w:t>to</w:t>
      </w:r>
      <w:r w:rsidRPr="004D00C1">
        <w:rPr>
          <w:szCs w:val="20"/>
        </w:rPr>
        <w:t xml:space="preserve"> </w:t>
      </w:r>
      <w:r w:rsidRPr="004D00C1">
        <w:rPr>
          <w:rStyle w:val="StyleUnderline"/>
          <w:szCs w:val="20"/>
        </w:rPr>
        <w:t>the</w:t>
      </w:r>
      <w:r w:rsidRPr="004D00C1">
        <w:rPr>
          <w:szCs w:val="20"/>
        </w:rPr>
        <w:t xml:space="preserve"> condition, manner, or duration under which the </w:t>
      </w:r>
      <w:r w:rsidRPr="004D00C1">
        <w:rPr>
          <w:rStyle w:val="StyleUnderline"/>
          <w:szCs w:val="20"/>
        </w:rPr>
        <w:t>average person in the general population</w:t>
      </w:r>
      <w:r w:rsidRPr="004D00C1">
        <w:rPr>
          <w:szCs w:val="20"/>
        </w:rPr>
        <w:t xml:space="preserve"> can perform that same major life activity.</w:t>
      </w:r>
    </w:p>
    <w:p w14:paraId="0483CC48" w14:textId="77777777" w:rsidR="00543497" w:rsidRDefault="00543497" w:rsidP="00543497">
      <w:pPr>
        <w:rPr>
          <w:szCs w:val="20"/>
        </w:rPr>
      </w:pPr>
      <w:r w:rsidRPr="004D00C1">
        <w:rPr>
          <w:szCs w:val="20"/>
        </w:rPr>
        <w:t>The 504 regulation does not define substantial limitation, and the regulation gives discretion to schools to decide what substantial limitation is. The key here is to be consistent internally and to be consistent with pertinent court decisions.</w:t>
      </w:r>
    </w:p>
    <w:p w14:paraId="4F40A1E0" w14:textId="77777777" w:rsidR="00543497" w:rsidRPr="00253069" w:rsidRDefault="00543497" w:rsidP="00543497">
      <w:pPr>
        <w:rPr>
          <w:szCs w:val="20"/>
        </w:rPr>
      </w:pPr>
      <w:r w:rsidRPr="004D00C1">
        <w:rPr>
          <w:rStyle w:val="StyleUnderline"/>
          <w:szCs w:val="20"/>
          <w:highlight w:val="cyan"/>
        </w:rPr>
        <w:t>The issue “Does it substantially limit</w:t>
      </w:r>
      <w:r w:rsidRPr="004D00C1">
        <w:rPr>
          <w:szCs w:val="20"/>
        </w:rPr>
        <w:t xml:space="preserve"> the major life activity?” </w:t>
      </w:r>
      <w:r w:rsidRPr="004D00C1">
        <w:rPr>
          <w:rStyle w:val="StyleUnderline"/>
          <w:szCs w:val="20"/>
          <w:highlight w:val="cyan"/>
        </w:rPr>
        <w:t>was clarified by the</w:t>
      </w:r>
      <w:r w:rsidRPr="004D00C1">
        <w:rPr>
          <w:rStyle w:val="StyleUnderline"/>
          <w:szCs w:val="20"/>
        </w:rPr>
        <w:t xml:space="preserve"> US </w:t>
      </w:r>
      <w:r w:rsidRPr="004D00C1">
        <w:rPr>
          <w:rStyle w:val="StyleUnderline"/>
          <w:szCs w:val="20"/>
          <w:highlight w:val="cyan"/>
        </w:rPr>
        <w:t>Supreme Court</w:t>
      </w:r>
      <w:r w:rsidRPr="004D00C1">
        <w:rPr>
          <w:szCs w:val="20"/>
        </w:rPr>
        <w:t xml:space="preserve"> decision on January 8th, </w:t>
      </w:r>
      <w:proofErr w:type="gramStart"/>
      <w:r w:rsidRPr="004D00C1">
        <w:rPr>
          <w:szCs w:val="20"/>
        </w:rPr>
        <w:t>2002 ,</w:t>
      </w:r>
      <w:proofErr w:type="gramEnd"/>
      <w:r w:rsidRPr="004D00C1">
        <w:rPr>
          <w:szCs w:val="20"/>
        </w:rPr>
        <w:t xml:space="preserve"> “Toyota v. Williams”. In this labor related case, </w:t>
      </w:r>
      <w:r w:rsidRPr="004D00C1">
        <w:rPr>
          <w:rStyle w:val="StyleUnderline"/>
          <w:szCs w:val="20"/>
        </w:rPr>
        <w:t xml:space="preserve">the Supreme Court noted that </w:t>
      </w:r>
      <w:r w:rsidRPr="004D00C1">
        <w:rPr>
          <w:rStyle w:val="StyleUnderline"/>
          <w:szCs w:val="20"/>
          <w:highlight w:val="cyan"/>
        </w:rPr>
        <w:t>to meet the</w:t>
      </w:r>
      <w:r w:rsidRPr="004D00C1">
        <w:rPr>
          <w:rStyle w:val="StyleUnderline"/>
          <w:szCs w:val="20"/>
        </w:rPr>
        <w:t xml:space="preserve"> “substantially limit” </w:t>
      </w:r>
      <w:r w:rsidRPr="004D00C1">
        <w:rPr>
          <w:rStyle w:val="StyleUnderline"/>
          <w:szCs w:val="20"/>
          <w:highlight w:val="cyan"/>
        </w:rPr>
        <w:t>definition</w:t>
      </w:r>
      <w:r w:rsidRPr="004D00C1">
        <w:rPr>
          <w:szCs w:val="20"/>
        </w:rPr>
        <w:t>, the disability</w:t>
      </w:r>
      <w:r w:rsidRPr="004D00C1">
        <w:t xml:space="preserve"> </w:t>
      </w:r>
      <w:r w:rsidRPr="004D00C1">
        <w:rPr>
          <w:rStyle w:val="StyleUnderline"/>
          <w:szCs w:val="20"/>
          <w:highlight w:val="cyan"/>
        </w:rPr>
        <w:t xml:space="preserve">must occur </w:t>
      </w:r>
      <w:r w:rsidRPr="004D00C1">
        <w:rPr>
          <w:rStyle w:val="Emphasis"/>
          <w:szCs w:val="20"/>
          <w:highlight w:val="cyan"/>
        </w:rPr>
        <w:t>across the board</w:t>
      </w:r>
      <w:r w:rsidRPr="004D00C1">
        <w:rPr>
          <w:szCs w:val="20"/>
          <w:highlight w:val="cyan"/>
        </w:rPr>
        <w:t xml:space="preserve"> </w:t>
      </w:r>
      <w:r w:rsidRPr="004D00C1">
        <w:rPr>
          <w:rStyle w:val="StyleUnderline"/>
          <w:szCs w:val="20"/>
          <w:highlight w:val="cyan"/>
        </w:rPr>
        <w:t>in multiple environments</w:t>
      </w:r>
      <w:r w:rsidRPr="004D00C1">
        <w:rPr>
          <w:szCs w:val="20"/>
        </w:rPr>
        <w:t>, not only in one environment or one setting. The implications for school related 504 eligibility decisions are clear: The disability in question must be manifested in all facets of the student’s life, not only in school.</w:t>
      </w:r>
    </w:p>
    <w:p w14:paraId="3749F477" w14:textId="3954813A" w:rsidR="00543497" w:rsidRDefault="00543497" w:rsidP="00543497">
      <w:pPr>
        <w:pStyle w:val="Heading3"/>
      </w:pPr>
      <w:r>
        <w:t>Substantially---</w:t>
      </w:r>
      <w:proofErr w:type="spellStart"/>
      <w:r>
        <w:t>Aff</w:t>
      </w:r>
      <w:proofErr w:type="spellEnd"/>
    </w:p>
    <w:p w14:paraId="79EE58C5" w14:textId="47D08171" w:rsidR="00543497" w:rsidRDefault="00543497" w:rsidP="00543497"/>
    <w:p w14:paraId="6FD70231" w14:textId="77777777" w:rsidR="00543497" w:rsidRPr="00CE694D" w:rsidRDefault="00543497" w:rsidP="00543497">
      <w:pPr>
        <w:pStyle w:val="Heading4"/>
        <w:rPr>
          <w:rFonts w:eastAsia="Times New Roman" w:cs="Times New Roman"/>
        </w:rPr>
      </w:pPr>
      <w:r w:rsidRPr="00CE694D">
        <w:rPr>
          <w:rFonts w:eastAsia="Times New Roman" w:cs="Times New Roman"/>
          <w:u w:val="single"/>
        </w:rPr>
        <w:t>Reasonability</w:t>
      </w:r>
      <w:r w:rsidRPr="00CE694D">
        <w:rPr>
          <w:rFonts w:eastAsia="Times New Roman" w:cs="Times New Roman"/>
        </w:rPr>
        <w:t xml:space="preserve"> is uniquely applicable to determining whether an </w:t>
      </w:r>
      <w:proofErr w:type="spellStart"/>
      <w:r w:rsidRPr="00CE694D">
        <w:rPr>
          <w:rFonts w:eastAsia="Times New Roman" w:cs="Times New Roman"/>
        </w:rPr>
        <w:t>aff</w:t>
      </w:r>
      <w:proofErr w:type="spellEnd"/>
      <w:r w:rsidRPr="00CE694D">
        <w:rPr>
          <w:rFonts w:eastAsia="Times New Roman" w:cs="Times New Roman"/>
        </w:rPr>
        <w:t xml:space="preserve"> is </w:t>
      </w:r>
      <w:proofErr w:type="gramStart"/>
      <w:r w:rsidRPr="00CE694D">
        <w:rPr>
          <w:rFonts w:eastAsia="Times New Roman" w:cs="Times New Roman"/>
        </w:rPr>
        <w:t>substantial</w:t>
      </w:r>
      <w:proofErr w:type="gramEnd"/>
    </w:p>
    <w:p w14:paraId="267BF263" w14:textId="77777777" w:rsidR="00543497" w:rsidRPr="00CE694D" w:rsidRDefault="00543497" w:rsidP="00543497">
      <w:r w:rsidRPr="00CE694D">
        <w:t xml:space="preserve">Linda </w:t>
      </w:r>
      <w:r w:rsidRPr="00CE694D">
        <w:rPr>
          <w:rStyle w:val="Style13ptBold"/>
        </w:rPr>
        <w:t>Stadler 93</w:t>
      </w:r>
      <w:r w:rsidRPr="00CE694D">
        <w:t xml:space="preserve"> “NOTE: Corrosion Proof Fittings v. EPA: Asbestos in the Fifth Circuit--A Battle of </w:t>
      </w:r>
      <w:proofErr w:type="gramStart"/>
      <w:r w:rsidRPr="00CE694D">
        <w:t>Unreasonableness ”</w:t>
      </w:r>
      <w:proofErr w:type="gramEnd"/>
      <w:r w:rsidRPr="00CE694D">
        <w:t xml:space="preserve"> Tulane Environmental Law Journal Summer, 1993 6 </w:t>
      </w:r>
      <w:proofErr w:type="spellStart"/>
      <w:r w:rsidRPr="00CE694D">
        <w:t>Tul</w:t>
      </w:r>
      <w:proofErr w:type="spellEnd"/>
      <w:r w:rsidRPr="00CE694D">
        <w:t xml:space="preserve">. </w:t>
      </w:r>
      <w:proofErr w:type="spellStart"/>
      <w:r w:rsidRPr="00CE694D">
        <w:t>Envtl</w:t>
      </w:r>
      <w:proofErr w:type="spellEnd"/>
      <w:r w:rsidRPr="00CE694D">
        <w:t>. L.J. 423</w:t>
      </w:r>
    </w:p>
    <w:p w14:paraId="7C0E78AF" w14:textId="77777777" w:rsidR="00543497" w:rsidRDefault="00543497" w:rsidP="00543497">
      <w:r w:rsidRPr="00CE694D">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CE694D">
        <w:rPr>
          <w:u w:val="single"/>
        </w:rPr>
        <w:t xml:space="preserve">The substantial evidence standard does </w:t>
      </w:r>
      <w:r w:rsidRPr="00CE694D">
        <w:t xml:space="preserve">however </w:t>
      </w:r>
      <w:r w:rsidRPr="00CE694D">
        <w:rPr>
          <w:u w:val="single"/>
        </w:rPr>
        <w:t>possess some ambiguity as to the definition of "substantial."</w:t>
      </w:r>
      <w:r w:rsidRPr="00CE694D">
        <w:t xml:space="preserve"> See, e.g., Chemical Mfrs. </w:t>
      </w:r>
      <w:proofErr w:type="spellStart"/>
      <w:r w:rsidRPr="00CE694D">
        <w:t>Ass'n</w:t>
      </w:r>
      <w:proofErr w:type="spellEnd"/>
      <w:r w:rsidRPr="00CE694D">
        <w:t xml:space="preserve"> v. EPA, 899 F.2d 344, 359 (5th Cir. 1990) (stating that </w:t>
      </w:r>
      <w:r w:rsidRPr="00CE694D">
        <w:rPr>
          <w:rStyle w:val="StyleUnderline"/>
          <w:highlight w:val="cyan"/>
        </w:rPr>
        <w:t>"'substantial' is</w:t>
      </w:r>
      <w:r w:rsidRPr="00CE694D">
        <w:rPr>
          <w:u w:val="single"/>
        </w:rPr>
        <w:t xml:space="preserve"> an </w:t>
      </w:r>
      <w:r w:rsidRPr="00CE694D">
        <w:rPr>
          <w:highlight w:val="cyan"/>
          <w:u w:val="single"/>
          <w:bdr w:val="single" w:sz="4" w:space="0" w:color="000000" w:frame="1"/>
        </w:rPr>
        <w:t>inherently imprecise</w:t>
      </w:r>
      <w:r w:rsidRPr="00CE694D">
        <w:rPr>
          <w:u w:val="single"/>
        </w:rPr>
        <w:t xml:space="preserve"> word</w:t>
      </w:r>
      <w:r w:rsidRPr="00CE694D">
        <w:t xml:space="preserve">"). However, </w:t>
      </w:r>
      <w:r w:rsidRPr="00CE694D">
        <w:rPr>
          <w:highlight w:val="cyan"/>
          <w:u w:val="single"/>
        </w:rPr>
        <w:t xml:space="preserve">'substantial' is generally </w:t>
      </w:r>
      <w:r w:rsidRPr="00CE694D">
        <w:rPr>
          <w:highlight w:val="cyan"/>
          <w:u w:val="single"/>
          <w:bdr w:val="single" w:sz="4" w:space="0" w:color="000000" w:frame="1"/>
        </w:rPr>
        <w:t>held to a reasonableness</w:t>
      </w:r>
      <w:r w:rsidRPr="00CE694D">
        <w:rPr>
          <w:highlight w:val="cyan"/>
          <w:u w:val="single"/>
        </w:rPr>
        <w:t xml:space="preserve"> standard, i.e., would a </w:t>
      </w:r>
      <w:r w:rsidRPr="00CE694D">
        <w:rPr>
          <w:highlight w:val="cyan"/>
          <w:u w:val="single"/>
          <w:bdr w:val="single" w:sz="4" w:space="0" w:color="000000" w:frame="1"/>
        </w:rPr>
        <w:t>reasonable mind</w:t>
      </w:r>
      <w:r w:rsidRPr="00CE694D">
        <w:rPr>
          <w:highlight w:val="cyan"/>
          <w:u w:val="single"/>
        </w:rPr>
        <w:t xml:space="preserve"> accept it as adequate</w:t>
      </w:r>
      <w:r w:rsidRPr="00CE694D">
        <w:rPr>
          <w:u w:val="single"/>
        </w:rPr>
        <w:t xml:space="preserve"> to support a conclusion</w:t>
      </w:r>
      <w:r w:rsidRPr="00CE694D">
        <w:t>. E.g., Consolidated Edison Co. v. NLRB, 305 U.S. 197, 229 (1938).</w:t>
      </w:r>
    </w:p>
    <w:p w14:paraId="250299E7" w14:textId="77777777" w:rsidR="00543497" w:rsidRPr="00543497" w:rsidRDefault="00543497" w:rsidP="00543497"/>
    <w:p w14:paraId="76712B2E" w14:textId="7E50942B" w:rsidR="00543497" w:rsidRDefault="00543497" w:rsidP="00543497">
      <w:pPr>
        <w:pStyle w:val="Heading2"/>
      </w:pPr>
      <w:r>
        <w:t>Increase</w:t>
      </w:r>
    </w:p>
    <w:p w14:paraId="6E9271B4" w14:textId="77777777" w:rsidR="00543497" w:rsidRDefault="00543497" w:rsidP="00543497"/>
    <w:p w14:paraId="0320F91C" w14:textId="77777777" w:rsidR="00543497" w:rsidRPr="001F4575" w:rsidRDefault="00543497" w:rsidP="00543497">
      <w:pPr>
        <w:pStyle w:val="Heading3"/>
      </w:pPr>
      <w:r>
        <w:t>Increase---Excludes Creation---</w:t>
      </w:r>
      <w:proofErr w:type="gramStart"/>
      <w:r>
        <w:t>1NC</w:t>
      </w:r>
      <w:proofErr w:type="gramEnd"/>
    </w:p>
    <w:p w14:paraId="23015E3F" w14:textId="77777777" w:rsidR="00543497" w:rsidRPr="0057432F" w:rsidRDefault="00543497" w:rsidP="00543497">
      <w:pPr>
        <w:pStyle w:val="Heading4"/>
      </w:pPr>
      <w:r>
        <w:t xml:space="preserve">‘Increasing’ means to </w:t>
      </w:r>
      <w:r w:rsidRPr="00684D61">
        <w:t>make greater</w:t>
      </w:r>
      <w:r>
        <w:t xml:space="preserve"> and </w:t>
      </w:r>
      <w:r w:rsidRPr="00684D61">
        <w:t xml:space="preserve">requires </w:t>
      </w:r>
      <w:proofErr w:type="gramStart"/>
      <w:r w:rsidRPr="00684D61">
        <w:t>pre-existence</w:t>
      </w:r>
      <w:proofErr w:type="gramEnd"/>
    </w:p>
    <w:p w14:paraId="06895DC6" w14:textId="77777777" w:rsidR="00543497" w:rsidRPr="009957DF" w:rsidRDefault="00543497" w:rsidP="00543497">
      <w:pPr>
        <w:rPr>
          <w:color w:val="000000"/>
        </w:rPr>
      </w:pPr>
      <w:r w:rsidRPr="009957DF">
        <w:rPr>
          <w:color w:val="000000"/>
        </w:rPr>
        <w:t>Jeremiah</w:t>
      </w:r>
      <w:r>
        <w:rPr>
          <w:color w:val="000000"/>
        </w:rPr>
        <w:t xml:space="preserve"> </w:t>
      </w:r>
      <w:r w:rsidRPr="00E93604">
        <w:rPr>
          <w:rStyle w:val="Style13ptBold"/>
        </w:rPr>
        <w:t>Buckley 6</w:t>
      </w:r>
      <w:r w:rsidRPr="009957DF">
        <w:rPr>
          <w:color w:val="000000"/>
        </w:rPr>
        <w:t xml:space="preserve">, </w:t>
      </w:r>
      <w:r>
        <w:rPr>
          <w:color w:val="000000"/>
        </w:rPr>
        <w:t xml:space="preserve">Attorney, </w:t>
      </w:r>
      <w:r w:rsidRPr="009957DF">
        <w:rPr>
          <w:color w:val="000000"/>
        </w:rPr>
        <w:t xml:space="preserve">Amicus Curiae Brief, Safeco Ins. Co. of America et al v. Charles Burr et al, </w:t>
      </w:r>
      <w:hyperlink r:id="rId23" w:history="1">
        <w:r w:rsidRPr="009957DF">
          <w:rPr>
            <w:color w:val="000000"/>
          </w:rPr>
          <w:t>http://supreme.lp.findlaw.com/supreme_court/briefs/06-84/06-84.mer.ami.mica.pdf</w:t>
        </w:r>
      </w:hyperlink>
    </w:p>
    <w:p w14:paraId="5EDF38F7" w14:textId="77777777" w:rsidR="00543497" w:rsidRPr="00684D61" w:rsidRDefault="00543497" w:rsidP="00543497">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E93604">
        <w:rPr>
          <w:color w:val="000000"/>
          <w:highlight w:val="cyan"/>
          <w:u w:val="single"/>
        </w:rPr>
        <w:t>Because  “</w:t>
      </w:r>
      <w:proofErr w:type="gramEnd"/>
      <w:r w:rsidRPr="00E93604">
        <w:rPr>
          <w:color w:val="000000"/>
          <w:highlight w:val="cyan"/>
          <w:u w:val="single"/>
        </w:rPr>
        <w:t xml:space="preserve">increase” means “to </w:t>
      </w:r>
      <w:r w:rsidRPr="00E93604">
        <w:rPr>
          <w:rStyle w:val="Emphasis"/>
          <w:highlight w:val="cyan"/>
        </w:rPr>
        <w:t>make something greater</w:t>
      </w:r>
      <w:r w:rsidRPr="00E93604">
        <w:rPr>
          <w:color w:val="000000"/>
          <w:highlight w:val="cyan"/>
          <w:u w:val="single"/>
        </w:rPr>
        <w:t>,” there must</w:t>
      </w:r>
      <w:r w:rsidRPr="009957DF">
        <w:rPr>
          <w:color w:val="000000"/>
          <w:u w:val="single"/>
        </w:rPr>
        <w:t xml:space="preserve"> necessarily </w:t>
      </w:r>
      <w:r w:rsidRPr="00E93604">
        <w:rPr>
          <w:color w:val="000000"/>
          <w:highlight w:val="cyan"/>
          <w:u w:val="single"/>
        </w:rPr>
        <w:t xml:space="preserve">have been an </w:t>
      </w:r>
      <w:r w:rsidRPr="00E93604">
        <w:rPr>
          <w:rStyle w:val="Emphasis"/>
          <w:highlight w:val="cyan"/>
        </w:rPr>
        <w:t>existing</w:t>
      </w:r>
      <w:r w:rsidRPr="00E93604">
        <w:rPr>
          <w:color w:val="000000"/>
          <w:highlight w:val="cyan"/>
          <w:u w:val="single"/>
        </w:rPr>
        <w:t xml:space="preserve"> premium</w:t>
      </w:r>
      <w:r w:rsidRPr="00684D61">
        <w:rPr>
          <w:color w:val="000000"/>
          <w:sz w:val="16"/>
        </w:rPr>
        <w:t xml:space="preserve">, to which </w:t>
      </w:r>
      <w:smartTag w:uri="urn:schemas-microsoft-com:office:smarttags" w:element="place">
        <w:r w:rsidRPr="00684D61">
          <w:rPr>
            <w:color w:val="000000"/>
            <w:sz w:val="16"/>
          </w:rPr>
          <w:t>Edo</w:t>
        </w:r>
      </w:smartTag>
      <w:r w:rsidRPr="00684D61">
        <w:rPr>
          <w:color w:val="000000"/>
          <w:sz w:val="16"/>
        </w:rPr>
        <w:t xml:space="preserve">’s  actual premium may be compared, </w:t>
      </w:r>
      <w:r w:rsidRPr="009957DF">
        <w:rPr>
          <w:color w:val="000000"/>
          <w:u w:val="single"/>
        </w:rPr>
        <w:t>to determine whether an “increase” occurred</w:t>
      </w:r>
      <w:r w:rsidRPr="00684D61">
        <w:rPr>
          <w:color w:val="000000"/>
          <w:sz w:val="16"/>
        </w:rPr>
        <w:t>.  Congress could have provided that “ad-verse action” in the insurance context means charging an amount greater than the optimal premium, but instead chose to define adverse action in terms of an “increase.”  That def-</w:t>
      </w:r>
      <w:proofErr w:type="spellStart"/>
      <w:r w:rsidRPr="00684D61">
        <w:rPr>
          <w:color w:val="000000"/>
          <w:sz w:val="16"/>
        </w:rPr>
        <w:t>initional</w:t>
      </w:r>
      <w:proofErr w:type="spellEnd"/>
      <w:r w:rsidRPr="00684D61">
        <w:rPr>
          <w:color w:val="000000"/>
          <w:sz w:val="16"/>
        </w:rPr>
        <w:t xml:space="preserve"> choice must be respected, not ignored.  See </w:t>
      </w:r>
      <w:proofErr w:type="spellStart"/>
      <w:r w:rsidRPr="00684D61">
        <w:rPr>
          <w:color w:val="000000"/>
          <w:sz w:val="16"/>
        </w:rPr>
        <w:t>Colautti</w:t>
      </w:r>
      <w:proofErr w:type="spellEnd"/>
      <w:r w:rsidRPr="00684D61">
        <w:rPr>
          <w:color w:val="000000"/>
          <w:sz w:val="16"/>
        </w:rPr>
        <w:t xml:space="preserve"> v. Franklin, 439 </w:t>
      </w:r>
      <w:smartTag w:uri="urn:schemas-microsoft-com:office:smarttags" w:element="place">
        <w:smartTag w:uri="urn:schemas-microsoft-com:office:smarttags" w:element="country-region">
          <w:r w:rsidRPr="00684D61">
            <w:rPr>
              <w:color w:val="000000"/>
              <w:sz w:val="16"/>
            </w:rPr>
            <w:t>U.S.</w:t>
          </w:r>
        </w:smartTag>
      </w:smartTag>
      <w:r w:rsidRPr="00684D61">
        <w:rPr>
          <w:color w:val="000000"/>
          <w:sz w:val="16"/>
        </w:rPr>
        <w:t xml:space="preserve"> 379, 392-93 n.10 (1979) (“[a] </w:t>
      </w:r>
      <w:proofErr w:type="spellStart"/>
      <w:r w:rsidRPr="00684D61">
        <w:rPr>
          <w:color w:val="000000"/>
          <w:sz w:val="16"/>
        </w:rPr>
        <w:t>defin-ition</w:t>
      </w:r>
      <w:proofErr w:type="spellEnd"/>
      <w:r w:rsidRPr="00684D61">
        <w:rPr>
          <w:color w:val="000000"/>
          <w:sz w:val="16"/>
        </w:rPr>
        <w:t xml:space="preserve"> which declares what a term ‘means’ . . . excludes </w:t>
      </w:r>
      <w:proofErr w:type="gramStart"/>
      <w:r w:rsidRPr="00684D61">
        <w:rPr>
          <w:color w:val="000000"/>
          <w:sz w:val="16"/>
        </w:rPr>
        <w:t>any  meaning</w:t>
      </w:r>
      <w:proofErr w:type="gramEnd"/>
      <w:r w:rsidRPr="00684D61">
        <w:rPr>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684D61">
        <w:rPr>
          <w:color w:val="000000"/>
          <w:sz w:val="16"/>
        </w:rPr>
        <w:t>ing</w:t>
      </w:r>
      <w:proofErr w:type="spellEnd"/>
      <w:r w:rsidRPr="00684D61">
        <w:rPr>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E93604">
        <w:rPr>
          <w:color w:val="000000"/>
          <w:highlight w:val="cyan"/>
          <w:u w:val="single"/>
        </w:rPr>
        <w:t xml:space="preserve">under </w:t>
      </w:r>
      <w:r w:rsidRPr="00E93604">
        <w:rPr>
          <w:rStyle w:val="Emphasis"/>
          <w:highlight w:val="cyan"/>
        </w:rPr>
        <w:t xml:space="preserve">usual canons of </w:t>
      </w:r>
      <w:proofErr w:type="gramStart"/>
      <w:r w:rsidRPr="00E93604">
        <w:rPr>
          <w:rStyle w:val="Emphasis"/>
          <w:highlight w:val="cyan"/>
        </w:rPr>
        <w:t>statutory  construction</w:t>
      </w:r>
      <w:proofErr w:type="gramEnd"/>
      <w:r w:rsidRPr="009957DF">
        <w:rPr>
          <w:color w:val="000000"/>
          <w:u w:val="single"/>
        </w:rPr>
        <w:t xml:space="preserve"> the term </w:t>
      </w:r>
      <w:r w:rsidRPr="00E93604">
        <w:rPr>
          <w:rStyle w:val="StyleUnderline"/>
          <w:highlight w:val="cyan"/>
        </w:rPr>
        <w:t>“increase”</w:t>
      </w:r>
      <w:r w:rsidRPr="00684D61">
        <w:rPr>
          <w:color w:val="000000"/>
          <w:sz w:val="16"/>
        </w:rPr>
        <w:t xml:space="preserve"> also </w:t>
      </w:r>
      <w:r w:rsidRPr="00E93604">
        <w:rPr>
          <w:color w:val="000000"/>
          <w:highlight w:val="cyan"/>
          <w:u w:val="single"/>
        </w:rPr>
        <w:t>should</w:t>
      </w:r>
      <w:r w:rsidRPr="009957DF">
        <w:rPr>
          <w:color w:val="000000"/>
          <w:u w:val="single"/>
        </w:rPr>
        <w:t xml:space="preserve"> be construed to  </w:t>
      </w:r>
      <w:r w:rsidRPr="00E93604">
        <w:rPr>
          <w:color w:val="000000"/>
          <w:highlight w:val="cyan"/>
          <w:u w:val="single"/>
        </w:rPr>
        <w:t>apply to</w:t>
      </w:r>
      <w:r w:rsidRPr="009957DF">
        <w:rPr>
          <w:color w:val="000000"/>
          <w:u w:val="single"/>
        </w:rPr>
        <w:t xml:space="preserve"> increases of an </w:t>
      </w:r>
      <w:r w:rsidRPr="00E93604">
        <w:rPr>
          <w:rStyle w:val="Emphasis"/>
          <w:highlight w:val="cyan"/>
        </w:rPr>
        <w:t>already-existing</w:t>
      </w:r>
      <w:r w:rsidRPr="00E93604">
        <w:rPr>
          <w:color w:val="000000"/>
          <w:highlight w:val="cyan"/>
          <w:u w:val="single"/>
        </w:rPr>
        <w:t xml:space="preserve"> policy</w:t>
      </w:r>
      <w:r w:rsidRPr="00684D61">
        <w:rPr>
          <w:color w:val="000000"/>
          <w:sz w:val="16"/>
        </w:rPr>
        <w:t xml:space="preserve">.  See Hibbs v.  Winn, 542 U.S. 88, 101 (2004) (“a phrase gathers meaning from the words around it”) (citation omitted). </w:t>
      </w:r>
    </w:p>
    <w:p w14:paraId="349932E0" w14:textId="77777777" w:rsidR="00543497" w:rsidRDefault="00543497" w:rsidP="00543497">
      <w:pPr>
        <w:pStyle w:val="Heading4"/>
      </w:pPr>
      <w:r>
        <w:t xml:space="preserve">Plan creates </w:t>
      </w:r>
      <w:r>
        <w:rPr>
          <w:u w:val="single"/>
        </w:rPr>
        <w:t>new types</w:t>
      </w:r>
      <w:r>
        <w:t xml:space="preserve"> of cooperation---voting issue for limits---they open the floodgates to </w:t>
      </w:r>
      <w:r>
        <w:rPr>
          <w:u w:val="single"/>
        </w:rPr>
        <w:t>any</w:t>
      </w:r>
      <w:r>
        <w:t xml:space="preserve"> single-article project-of-the-week </w:t>
      </w:r>
      <w:proofErr w:type="spellStart"/>
      <w:r>
        <w:t>aff</w:t>
      </w:r>
      <w:proofErr w:type="spellEnd"/>
      <w:r>
        <w:t xml:space="preserve">---existing activity sets a finite and predictable limit for research and </w:t>
      </w:r>
      <w:proofErr w:type="gramStart"/>
      <w:r>
        <w:t>preparation</w:t>
      </w:r>
      <w:proofErr w:type="gramEnd"/>
    </w:p>
    <w:p w14:paraId="7441785D" w14:textId="77777777" w:rsidR="00543497" w:rsidRDefault="00543497" w:rsidP="00543497">
      <w:pPr>
        <w:pStyle w:val="Heading3"/>
      </w:pPr>
      <w:r>
        <w:t>Increase---Excludes Creation</w:t>
      </w:r>
    </w:p>
    <w:p w14:paraId="0EB38272" w14:textId="77777777" w:rsidR="00543497" w:rsidRPr="0009667C" w:rsidRDefault="00543497" w:rsidP="00543497">
      <w:pPr>
        <w:pStyle w:val="Heading4"/>
      </w:pPr>
      <w:r>
        <w:t xml:space="preserve">‘Increase’ means to enlarge something </w:t>
      </w:r>
      <w:r>
        <w:rPr>
          <w:u w:val="single"/>
        </w:rPr>
        <w:t>already in existence</w:t>
      </w:r>
      <w:r>
        <w:t xml:space="preserve">, not to </w:t>
      </w:r>
      <w:r>
        <w:rPr>
          <w:u w:val="single"/>
        </w:rPr>
        <w:t>initiate</w:t>
      </w:r>
      <w:r>
        <w:t xml:space="preserve"> something new---especially in the context of </w:t>
      </w:r>
      <w:r>
        <w:rPr>
          <w:u w:val="single"/>
        </w:rPr>
        <w:t>this resolution</w:t>
      </w:r>
      <w:r>
        <w:t xml:space="preserve">, which says ‘increasing’, suggesting continuing </w:t>
      </w:r>
      <w:proofErr w:type="gramStart"/>
      <w:r>
        <w:t>action</w:t>
      </w:r>
      <w:proofErr w:type="gramEnd"/>
    </w:p>
    <w:p w14:paraId="17A0103B" w14:textId="77777777" w:rsidR="00543497" w:rsidRDefault="00543497" w:rsidP="00543497">
      <w:r>
        <w:t xml:space="preserve">Mark T. </w:t>
      </w:r>
      <w:proofErr w:type="spellStart"/>
      <w:r w:rsidRPr="0009667C">
        <w:rPr>
          <w:rStyle w:val="Style13ptBold"/>
        </w:rPr>
        <w:t>Boonstra</w:t>
      </w:r>
      <w:proofErr w:type="spellEnd"/>
      <w:r w:rsidRPr="0009667C">
        <w:rPr>
          <w:rStyle w:val="Style13ptBold"/>
        </w:rPr>
        <w:t xml:space="preserve"> 14</w:t>
      </w:r>
      <w:r>
        <w:t xml:space="preserve">, Mark J. Cavanagh, and E. Thomas Fitzgerald, Judges on the Court of Appeals of Michigan, Hughes v. </w:t>
      </w:r>
      <w:proofErr w:type="spellStart"/>
      <w:r>
        <w:t>Dep't</w:t>
      </w:r>
      <w:proofErr w:type="spellEnd"/>
      <w:r>
        <w:t xml:space="preserve"> of </w:t>
      </w:r>
      <w:proofErr w:type="spellStart"/>
      <w:r>
        <w:t>Envtl</w:t>
      </w:r>
      <w:proofErr w:type="spellEnd"/>
      <w:r>
        <w:t>. Quality, 2014 Mich. App. LEXIS 250, 2/11/2014, Lexis</w:t>
      </w:r>
    </w:p>
    <w:p w14:paraId="729B5F7A" w14:textId="77777777" w:rsidR="00543497" w:rsidRPr="001F4575" w:rsidRDefault="00543497" w:rsidP="00543497">
      <w:r>
        <w:t xml:space="preserve">Rule 324.102(x) is unambiguous. A guiding principle of statutory construction (and thus construction of administrative rules) is that each word be given meaning. See </w:t>
      </w:r>
      <w:proofErr w:type="spellStart"/>
      <w:r>
        <w:t>Gillie</w:t>
      </w:r>
      <w:proofErr w:type="spellEnd"/>
      <w:r>
        <w:t xml:space="preserve"> v Genesee Co Treasurer, 277 </w:t>
      </w:r>
      <w:proofErr w:type="spellStart"/>
      <w:r>
        <w:t>Mich</w:t>
      </w:r>
      <w:proofErr w:type="spellEnd"/>
      <w:r>
        <w:t xml:space="preserve"> App 333, 345; 745 NW2d 137 (2007). "This Court must consider both the plain meaning of the critical words or phrases, as well as their placement and purpose </w:t>
      </w:r>
      <w:proofErr w:type="gramStart"/>
      <w:r>
        <w:t>. . . .</w:t>
      </w:r>
      <w:proofErr w:type="gramEnd"/>
      <w:r>
        <w:t xml:space="preserve">" Id. Rule 324.102(x) refers to "the purpose of increasing the recovery of hydrocarbons." </w:t>
      </w:r>
      <w:r w:rsidRPr="0009667C">
        <w:rPr>
          <w:rStyle w:val="StyleUnderline"/>
        </w:rPr>
        <w:t xml:space="preserve">The word </w:t>
      </w:r>
      <w:r w:rsidRPr="0009667C">
        <w:rPr>
          <w:rStyle w:val="StyleUnderline"/>
          <w:highlight w:val="cyan"/>
        </w:rPr>
        <w:t>"increase" means "to</w:t>
      </w:r>
      <w:r w:rsidRPr="0009667C">
        <w:rPr>
          <w:rStyle w:val="StyleUnderline"/>
        </w:rPr>
        <w:t xml:space="preserve"> </w:t>
      </w:r>
      <w:proofErr w:type="gramStart"/>
      <w:r w:rsidRPr="0009667C">
        <w:rPr>
          <w:rStyle w:val="StyleUnderline"/>
        </w:rPr>
        <w:t>add</w:t>
      </w:r>
      <w:r>
        <w:t xml:space="preserve">  [</w:t>
      </w:r>
      <w:proofErr w:type="gramEnd"/>
      <w:r>
        <w:t xml:space="preserve">*10] </w:t>
      </w:r>
      <w:r w:rsidRPr="0009667C">
        <w:rPr>
          <w:rStyle w:val="StyleUnderline"/>
        </w:rPr>
        <w:t xml:space="preserve">something to or </w:t>
      </w:r>
      <w:r w:rsidRPr="0009667C">
        <w:rPr>
          <w:rStyle w:val="StyleUnderline"/>
          <w:highlight w:val="cyan"/>
        </w:rPr>
        <w:t xml:space="preserve">enlarge something </w:t>
      </w:r>
      <w:r w:rsidRPr="0009667C">
        <w:rPr>
          <w:rStyle w:val="Emphasis"/>
          <w:highlight w:val="cyan"/>
        </w:rPr>
        <w:t>already in existence</w:t>
      </w:r>
      <w:r>
        <w:t xml:space="preserve">." Gwynn v McKinley, 30 Cal App 381, 389; 158 P 1059 (1916). </w:t>
      </w:r>
      <w:r w:rsidRPr="0009667C">
        <w:rPr>
          <w:rStyle w:val="StyleUnderline"/>
          <w:highlight w:val="cyan"/>
        </w:rPr>
        <w:t xml:space="preserve">A </w:t>
      </w:r>
      <w:r w:rsidRPr="0009667C">
        <w:rPr>
          <w:rStyle w:val="Emphasis"/>
          <w:highlight w:val="cyan"/>
        </w:rPr>
        <w:t>new</w:t>
      </w:r>
      <w:r w:rsidRPr="0009667C">
        <w:rPr>
          <w:rStyle w:val="Emphasis"/>
        </w:rPr>
        <w:t>ly constructed</w:t>
      </w:r>
      <w:r w:rsidRPr="0009667C">
        <w:rPr>
          <w:rStyle w:val="StyleUnderline"/>
        </w:rPr>
        <w:t xml:space="preserve"> frack </w:t>
      </w:r>
      <w:r w:rsidRPr="0009667C">
        <w:rPr>
          <w:rStyle w:val="StyleUnderline"/>
          <w:highlight w:val="cyan"/>
        </w:rPr>
        <w:t xml:space="preserve">well does </w:t>
      </w:r>
      <w:r w:rsidRPr="0009667C">
        <w:rPr>
          <w:rStyle w:val="Emphasis"/>
          <w:highlight w:val="cyan"/>
        </w:rPr>
        <w:t>not</w:t>
      </w:r>
      <w:r w:rsidRPr="0009667C">
        <w:rPr>
          <w:rStyle w:val="StyleUnderline"/>
          <w:highlight w:val="cyan"/>
        </w:rPr>
        <w:t xml:space="preserve"> add to</w:t>
      </w:r>
      <w:r w:rsidRPr="0009667C">
        <w:rPr>
          <w:rStyle w:val="StyleUnderline"/>
        </w:rPr>
        <w:t xml:space="preserve"> or enlarge the </w:t>
      </w:r>
      <w:r w:rsidRPr="0009667C">
        <w:rPr>
          <w:rStyle w:val="StyleUnderline"/>
          <w:highlight w:val="cyan"/>
        </w:rPr>
        <w:t>recovery</w:t>
      </w:r>
      <w:r w:rsidRPr="0009667C">
        <w:rPr>
          <w:rStyle w:val="StyleUnderline"/>
        </w:rPr>
        <w:t xml:space="preserve"> of hydrocarbons. </w:t>
      </w:r>
      <w:r w:rsidRPr="0009667C">
        <w:rPr>
          <w:rStyle w:val="StyleUnderline"/>
          <w:highlight w:val="cyan"/>
        </w:rPr>
        <w:t xml:space="preserve">Rather, it </w:t>
      </w:r>
      <w:r w:rsidRPr="0009667C">
        <w:rPr>
          <w:rStyle w:val="Emphasis"/>
          <w:highlight w:val="cyan"/>
        </w:rPr>
        <w:t>initiates</w:t>
      </w:r>
      <w:r w:rsidRPr="0009667C">
        <w:rPr>
          <w:rStyle w:val="StyleUnderline"/>
        </w:rPr>
        <w:t xml:space="preserve"> the recovery of hydrocarbons </w:t>
      </w:r>
      <w:r w:rsidRPr="0009667C">
        <w:rPr>
          <w:rStyle w:val="StyleUnderline"/>
          <w:highlight w:val="cyan"/>
        </w:rPr>
        <w:t>when</w:t>
      </w:r>
      <w:r w:rsidRPr="0009667C">
        <w:rPr>
          <w:rStyle w:val="StyleUnderline"/>
        </w:rPr>
        <w:t xml:space="preserve"> recovery was </w:t>
      </w:r>
      <w:r w:rsidRPr="0009667C">
        <w:rPr>
          <w:rStyle w:val="Emphasis"/>
          <w:highlight w:val="cyan"/>
        </w:rPr>
        <w:t>nonexistent</w:t>
      </w:r>
      <w:r w:rsidRPr="0009667C">
        <w:rPr>
          <w:rStyle w:val="StyleUnderline"/>
          <w:highlight w:val="cyan"/>
        </w:rPr>
        <w:t>. Further</w:t>
      </w:r>
      <w:r w:rsidRPr="0009667C">
        <w:rPr>
          <w:rStyle w:val="StyleUnderline"/>
        </w:rPr>
        <w:t xml:space="preserve">, the </w:t>
      </w:r>
      <w:r w:rsidRPr="0009667C">
        <w:rPr>
          <w:rStyle w:val="StyleUnderline"/>
          <w:highlight w:val="cyan"/>
        </w:rPr>
        <w:t>use of</w:t>
      </w:r>
      <w:r w:rsidRPr="0009667C">
        <w:rPr>
          <w:rStyle w:val="StyleUnderline"/>
        </w:rPr>
        <w:t xml:space="preserve"> the word </w:t>
      </w:r>
      <w:r w:rsidRPr="0009667C">
        <w:rPr>
          <w:rStyle w:val="Emphasis"/>
          <w:highlight w:val="cyan"/>
        </w:rPr>
        <w:t>"increasing"</w:t>
      </w:r>
      <w:r w:rsidRPr="0009667C">
        <w:rPr>
          <w:rStyle w:val="StyleUnderline"/>
          <w:highlight w:val="cyan"/>
        </w:rPr>
        <w:t xml:space="preserve"> presupposes</w:t>
      </w:r>
      <w:r w:rsidRPr="0009667C">
        <w:rPr>
          <w:rStyle w:val="StyleUnderline"/>
        </w:rPr>
        <w:t xml:space="preserve"> that the </w:t>
      </w:r>
      <w:r w:rsidRPr="0009667C">
        <w:rPr>
          <w:rStyle w:val="StyleUnderline"/>
          <w:highlight w:val="cyan"/>
        </w:rPr>
        <w:t>recovery</w:t>
      </w:r>
      <w:r w:rsidRPr="0009667C">
        <w:rPr>
          <w:rStyle w:val="StyleUnderline"/>
        </w:rPr>
        <w:t xml:space="preserve"> of hydrocarbons </w:t>
      </w:r>
      <w:r w:rsidRPr="0009667C">
        <w:rPr>
          <w:rStyle w:val="Emphasis"/>
          <w:highlight w:val="cyan"/>
        </w:rPr>
        <w:t>already exists</w:t>
      </w:r>
      <w:r w:rsidRPr="0009667C">
        <w:rPr>
          <w:rStyle w:val="StyleUnderline"/>
          <w:highlight w:val="cyan"/>
        </w:rPr>
        <w:t xml:space="preserve">, as </w:t>
      </w:r>
      <w:r w:rsidRPr="0009667C">
        <w:rPr>
          <w:rStyle w:val="Emphasis"/>
          <w:highlight w:val="cyan"/>
        </w:rPr>
        <w:t>words that end in "-</w:t>
      </w:r>
      <w:proofErr w:type="spellStart"/>
      <w:r w:rsidRPr="0009667C">
        <w:rPr>
          <w:rStyle w:val="Emphasis"/>
          <w:highlight w:val="cyan"/>
        </w:rPr>
        <w:t>ing</w:t>
      </w:r>
      <w:proofErr w:type="spellEnd"/>
      <w:r w:rsidRPr="0009667C">
        <w:rPr>
          <w:rStyle w:val="Emphasis"/>
          <w:highlight w:val="cyan"/>
        </w:rPr>
        <w:t>"</w:t>
      </w:r>
      <w:r w:rsidRPr="0009667C">
        <w:rPr>
          <w:rStyle w:val="StyleUnderline"/>
          <w:highlight w:val="cyan"/>
        </w:rPr>
        <w:t xml:space="preserve"> suggest </w:t>
      </w:r>
      <w:r w:rsidRPr="0009667C">
        <w:rPr>
          <w:rStyle w:val="Emphasis"/>
          <w:highlight w:val="cyan"/>
        </w:rPr>
        <w:t>continuing action</w:t>
      </w:r>
      <w:r w:rsidRPr="0009667C">
        <w:t xml:space="preserve">. See </w:t>
      </w:r>
      <w:r>
        <w:t xml:space="preserve">Verizon New Jersey, Inc v Hopewell Borough, 26 NJ Tax 400, 417 (2012). In other words, for a well to be categorized as an "injection well" under the contested language of Rule 324.102(x), the well must be used for the purpose of recovering hydrocarbons before and after the injection of fluid. Here, however, it is not disputed that the frack wells at issue are not used for the purpose of recovering hydrocarbons before the injection of fluid. Had Rule 324.102(x) been intended to encompass all recovery of hydrocarbons, not only the increased recovery of hydrocarbons, </w:t>
      </w:r>
      <w:proofErr w:type="gramStart"/>
      <w:r>
        <w:t>it could</w:t>
      </w:r>
      <w:proofErr w:type="gramEnd"/>
      <w:r>
        <w:t xml:space="preserve"> have simply read in relevant part, "the purpose of the recovery of hydrocarbons" or "the purpose of recovering hydrocarbons."</w:t>
      </w:r>
    </w:p>
    <w:p w14:paraId="4DAAC66D" w14:textId="77777777" w:rsidR="00543497" w:rsidRPr="0048325C" w:rsidRDefault="00543497" w:rsidP="00543497">
      <w:pPr>
        <w:pStyle w:val="Heading4"/>
      </w:pPr>
      <w:r>
        <w:t>‘</w:t>
      </w:r>
      <w:r w:rsidRPr="0048325C">
        <w:t>Increase</w:t>
      </w:r>
      <w:r>
        <w:t>’</w:t>
      </w:r>
      <w:r w:rsidRPr="0048325C">
        <w:t xml:space="preserve"> requires </w:t>
      </w:r>
      <w:proofErr w:type="gramStart"/>
      <w:r w:rsidRPr="0048325C">
        <w:t>pre-existence</w:t>
      </w:r>
      <w:proofErr w:type="gramEnd"/>
    </w:p>
    <w:p w14:paraId="2B8B2E39" w14:textId="77777777" w:rsidR="00543497" w:rsidRPr="0048325C" w:rsidRDefault="00543497" w:rsidP="00543497">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on the District Court of Oregon, “</w:t>
      </w:r>
      <w:r w:rsidRPr="0048325C">
        <w:rPr>
          <w:color w:val="0D0D0D"/>
        </w:rPr>
        <w:t>Elena Mark and Paul Gustafson, Plaintiffs, v. Valley Insurance Company and Valley Property and Casualty, Defendants</w:t>
      </w:r>
      <w:r>
        <w:rPr>
          <w:color w:val="0D0D0D"/>
        </w:rPr>
        <w:t>”</w:t>
      </w:r>
      <w:r w:rsidRPr="0048325C">
        <w:rPr>
          <w:color w:val="0D0D0D"/>
        </w:rPr>
        <w:t xml:space="preserve">, </w:t>
      </w:r>
      <w:r>
        <w:rPr>
          <w:color w:val="0D0D0D"/>
        </w:rPr>
        <w:t>7/17/2003</w:t>
      </w:r>
      <w:r w:rsidRPr="0048325C">
        <w:rPr>
          <w:color w:val="0D0D0D"/>
        </w:rPr>
        <w:t xml:space="preserve">, </w:t>
      </w:r>
      <w:r>
        <w:rPr>
          <w:color w:val="0D0D0D"/>
        </w:rPr>
        <w:t>L</w:t>
      </w:r>
      <w:r w:rsidRPr="0048325C">
        <w:rPr>
          <w:color w:val="0D0D0D"/>
        </w:rPr>
        <w:t>exis</w:t>
      </w:r>
    </w:p>
    <w:p w14:paraId="15790665" w14:textId="77777777" w:rsidR="00543497" w:rsidRPr="0058002D" w:rsidRDefault="00543497" w:rsidP="00543497">
      <w:pPr>
        <w:rPr>
          <w:color w:val="0D0D0D"/>
          <w:sz w:val="16"/>
        </w:rPr>
      </w:pPr>
      <w:r w:rsidRPr="0058002D">
        <w:rPr>
          <w:color w:val="0D0D0D"/>
          <w:sz w:val="16"/>
        </w:rPr>
        <w:t xml:space="preserve">FCRA does not define the term "increase." </w:t>
      </w:r>
      <w:r w:rsidRPr="00E93604">
        <w:rPr>
          <w:rStyle w:val="StyleUnderline"/>
          <w:highlight w:val="cyan"/>
        </w:rPr>
        <w:t>The</w:t>
      </w:r>
      <w:r w:rsidRPr="00E93604">
        <w:rPr>
          <w:rStyle w:val="StyleUnderline"/>
        </w:rPr>
        <w:t xml:space="preserve"> plain and </w:t>
      </w:r>
      <w:r w:rsidRPr="00E93604">
        <w:rPr>
          <w:rStyle w:val="StyleUnderline"/>
          <w:highlight w:val="cyan"/>
        </w:rPr>
        <w:t>ordinary</w:t>
      </w:r>
      <w:r w:rsidRPr="00E93604">
        <w:rPr>
          <w:color w:val="0D0D0D"/>
          <w:highlight w:val="cyan"/>
          <w:u w:val="single"/>
        </w:rPr>
        <w:t xml:space="preserve"> meaning of</w:t>
      </w:r>
      <w:r w:rsidRPr="0048325C">
        <w:rPr>
          <w:color w:val="0D0D0D"/>
          <w:u w:val="single"/>
        </w:rPr>
        <w:t xml:space="preserve"> the verb "to </w:t>
      </w:r>
      <w:r w:rsidRPr="00E93604">
        <w:rPr>
          <w:color w:val="0D0D0D"/>
          <w:highlight w:val="cyan"/>
          <w:u w:val="single"/>
        </w:rPr>
        <w:t>increase" is to make</w:t>
      </w:r>
      <w:r w:rsidRPr="0048325C">
        <w:rPr>
          <w:color w:val="0D0D0D"/>
          <w:u w:val="single"/>
        </w:rPr>
        <w:t xml:space="preserve"> something </w:t>
      </w:r>
      <w:r w:rsidRPr="00E93604">
        <w:rPr>
          <w:color w:val="0D0D0D"/>
          <w:highlight w:val="cyan"/>
          <w:u w:val="single"/>
        </w:rPr>
        <w:t>greater</w:t>
      </w:r>
      <w:r w:rsidRPr="0058002D">
        <w:rPr>
          <w:color w:val="0D0D0D"/>
          <w:sz w:val="16"/>
        </w:rPr>
        <w:t xml:space="preserve"> or larger. 4 Merriam-</w:t>
      </w:r>
      <w:proofErr w:type="gramStart"/>
      <w:r w:rsidRPr="0058002D">
        <w:rPr>
          <w:color w:val="0D0D0D"/>
          <w:sz w:val="16"/>
        </w:rPr>
        <w:t>Webster's  [</w:t>
      </w:r>
      <w:proofErr w:type="gramEnd"/>
      <w:r w:rsidRPr="0058002D">
        <w:rPr>
          <w:color w:val="0D0D0D"/>
          <w:sz w:val="16"/>
        </w:rPr>
        <w:t>**22]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5EF70151" w14:textId="77777777" w:rsidR="00543497" w:rsidRPr="0058002D" w:rsidRDefault="00543497" w:rsidP="00543497">
      <w:pPr>
        <w:rPr>
          <w:color w:val="0D0D0D"/>
          <w:sz w:val="16"/>
        </w:rPr>
      </w:pPr>
      <w:r w:rsidRPr="00E93604">
        <w:rPr>
          <w:color w:val="0D0D0D"/>
          <w:highlight w:val="cyan"/>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58002D">
        <w:rPr>
          <w:color w:val="0D0D0D"/>
          <w:sz w:val="16"/>
        </w:rPr>
        <w:t>]  coverage</w:t>
      </w:r>
      <w:proofErr w:type="gramEnd"/>
      <w:r w:rsidRPr="0058002D">
        <w:rPr>
          <w:color w:val="0D0D0D"/>
          <w:sz w:val="16"/>
        </w:rPr>
        <w:t xml:space="preserve"> at a lower price.</w:t>
      </w:r>
    </w:p>
    <w:p w14:paraId="44FA7C35" w14:textId="77777777" w:rsidR="00543497" w:rsidRPr="001F4575" w:rsidRDefault="00543497" w:rsidP="00543497">
      <w:pPr>
        <w:pStyle w:val="Heading3"/>
      </w:pPr>
      <w:r>
        <w:t>Increase---Excludes Creation---Statutory Construction Impact</w:t>
      </w:r>
    </w:p>
    <w:p w14:paraId="587BD9CA" w14:textId="77777777" w:rsidR="00543497" w:rsidRDefault="00543497" w:rsidP="00543497">
      <w:pPr>
        <w:pStyle w:val="Heading4"/>
      </w:pPr>
      <w:r>
        <w:t xml:space="preserve">Accurate application of statutory canons is the </w:t>
      </w:r>
      <w:r w:rsidRPr="005D1FEE">
        <w:rPr>
          <w:u w:val="single"/>
        </w:rPr>
        <w:t>biggest impact</w:t>
      </w:r>
      <w:r>
        <w:t xml:space="preserve">---it’s the only way to determine the </w:t>
      </w:r>
      <w:r w:rsidRPr="005D1FEE">
        <w:rPr>
          <w:u w:val="single"/>
        </w:rPr>
        <w:t>purpose</w:t>
      </w:r>
      <w:r>
        <w:t xml:space="preserve"> and </w:t>
      </w:r>
      <w:r w:rsidRPr="005D1FEE">
        <w:rPr>
          <w:u w:val="single"/>
        </w:rPr>
        <w:t>intent</w:t>
      </w:r>
      <w:r>
        <w:t xml:space="preserve"> of </w:t>
      </w:r>
      <w:proofErr w:type="gramStart"/>
      <w:r>
        <w:t>writing</w:t>
      </w:r>
      <w:proofErr w:type="gramEnd"/>
    </w:p>
    <w:p w14:paraId="225F00BD" w14:textId="77777777" w:rsidR="00543497" w:rsidRDefault="00543497" w:rsidP="00543497">
      <w:r>
        <w:t xml:space="preserve">R. Perry </w:t>
      </w:r>
      <w:proofErr w:type="spellStart"/>
      <w:r w:rsidRPr="00E93604">
        <w:rPr>
          <w:rStyle w:val="Style13ptBold"/>
        </w:rPr>
        <w:t>Sentell</w:t>
      </w:r>
      <w:proofErr w:type="spellEnd"/>
      <w:r w:rsidRPr="00E93604">
        <w:rPr>
          <w:rStyle w:val="Style13ptBold"/>
        </w:rPr>
        <w:t xml:space="preserve"> 91</w:t>
      </w:r>
      <w:r>
        <w:t xml:space="preserve"> Jr., Talmadge Professor of Law at the University of Georgia and LLM from Harvard University, “The Canons of Construction in Georgia: "Anachronisms" in Action”, Georgia Law Review, Winter, 25 Ga. L. Rev. 365, Lexis</w:t>
      </w:r>
    </w:p>
    <w:p w14:paraId="31AC0AC8" w14:textId="77777777" w:rsidR="00543497" w:rsidRDefault="00543497" w:rsidP="00543497">
      <w:pPr>
        <w:rPr>
          <w:sz w:val="16"/>
        </w:rPr>
      </w:pPr>
      <w:r w:rsidRPr="00E116C1">
        <w:rPr>
          <w:sz w:val="16"/>
        </w:rPr>
        <w:t>CONCLUSION</w:t>
      </w:r>
      <w:r w:rsidRPr="00E116C1">
        <w:rPr>
          <w:sz w:val="16"/>
        </w:rPr>
        <w:br/>
        <w:t xml:space="preserve">Because the consideration of written communication is the cornerstone of the judicial process, the technique involved in that consideration has intrigued the ages. That technique, </w:t>
      </w:r>
      <w:r w:rsidRPr="00CF2261">
        <w:rPr>
          <w:rStyle w:val="StyleUnderline"/>
          <w:highlight w:val="cyan"/>
        </w:rPr>
        <w:t>judicial interpretation</w:t>
      </w:r>
      <w:r w:rsidRPr="00E116C1">
        <w:rPr>
          <w:sz w:val="16"/>
        </w:rPr>
        <w:t xml:space="preserve">, </w:t>
      </w:r>
      <w:bookmarkStart w:id="12" w:name="8100-434"/>
      <w:r w:rsidRPr="00E116C1">
        <w:rPr>
          <w:rStyle w:val="pmterms1"/>
          <w:sz w:val="16"/>
        </w:rPr>
        <w:t>[*434</w:t>
      </w:r>
      <w:proofErr w:type="gramStart"/>
      <w:r w:rsidRPr="00E116C1">
        <w:rPr>
          <w:rStyle w:val="pmterms1"/>
          <w:sz w:val="16"/>
        </w:rPr>
        <w:t>]</w:t>
      </w:r>
      <w:bookmarkEnd w:id="12"/>
      <w:r w:rsidRPr="00E116C1">
        <w:rPr>
          <w:sz w:val="16"/>
        </w:rPr>
        <w:t>  attempts</w:t>
      </w:r>
      <w:proofErr w:type="gramEnd"/>
      <w:r w:rsidRPr="00E116C1">
        <w:rPr>
          <w:sz w:val="16"/>
        </w:rPr>
        <w:t xml:space="preserve"> a highly delicate balance. On the one hand, it </w:t>
      </w:r>
      <w:r w:rsidRPr="00CF2261">
        <w:rPr>
          <w:rStyle w:val="StyleUnderline"/>
          <w:highlight w:val="cyan"/>
        </w:rPr>
        <w:t>acknowledges</w:t>
      </w:r>
      <w:r w:rsidRPr="00E116C1">
        <w:rPr>
          <w:rStyle w:val="StyleUnderline"/>
        </w:rPr>
        <w:t xml:space="preserve"> the</w:t>
      </w:r>
      <w:r w:rsidRPr="00E116C1">
        <w:rPr>
          <w:sz w:val="16"/>
        </w:rPr>
        <w:t xml:space="preserve"> legendary </w:t>
      </w:r>
      <w:r w:rsidRPr="00CF2261">
        <w:rPr>
          <w:rStyle w:val="StyleUnderline"/>
          <w:highlight w:val="cyan"/>
        </w:rPr>
        <w:t>imprecision</w:t>
      </w:r>
      <w:r w:rsidRPr="00E116C1">
        <w:rPr>
          <w:rStyle w:val="StyleUnderline"/>
        </w:rPr>
        <w:t xml:space="preserve"> of language. </w:t>
      </w:r>
      <w:r w:rsidRPr="00CF2261">
        <w:rPr>
          <w:rStyle w:val="StyleUnderline"/>
          <w:highlight w:val="cyan"/>
        </w:rPr>
        <w:t>On the other hand, it seeks to glean from</w:t>
      </w:r>
      <w:r w:rsidRPr="00E116C1">
        <w:rPr>
          <w:rStyle w:val="StyleUnderline"/>
        </w:rPr>
        <w:t xml:space="preserve"> that </w:t>
      </w:r>
      <w:r w:rsidRPr="00CF2261">
        <w:rPr>
          <w:rStyle w:val="StyleUnderline"/>
          <w:highlight w:val="cyan"/>
        </w:rPr>
        <w:t>language</w:t>
      </w:r>
      <w:r w:rsidRPr="00E116C1">
        <w:rPr>
          <w:rStyle w:val="StyleUnderline"/>
        </w:rPr>
        <w:t xml:space="preserve"> the elusive </w:t>
      </w:r>
      <w:r w:rsidRPr="00CF2261">
        <w:rPr>
          <w:rStyle w:val="StyleUnderline"/>
          <w:highlight w:val="cyan"/>
        </w:rPr>
        <w:t>signals of purpose</w:t>
      </w:r>
      <w:r w:rsidRPr="00E116C1">
        <w:rPr>
          <w:rStyle w:val="StyleUnderline"/>
        </w:rPr>
        <w:t xml:space="preserve">, meaning </w:t>
      </w:r>
      <w:r w:rsidRPr="00CF2261">
        <w:rPr>
          <w:rStyle w:val="StyleUnderline"/>
          <w:highlight w:val="cyan"/>
        </w:rPr>
        <w:t>and intent. A "science" so inexact</w:t>
      </w:r>
      <w:r w:rsidRPr="00E116C1">
        <w:rPr>
          <w:sz w:val="16"/>
        </w:rPr>
        <w:t xml:space="preserve"> incessantly </w:t>
      </w:r>
      <w:r w:rsidRPr="00CF2261">
        <w:rPr>
          <w:rStyle w:val="StyleUnderline"/>
          <w:highlight w:val="cyan"/>
        </w:rPr>
        <w:t>craves</w:t>
      </w:r>
      <w:r w:rsidRPr="00E116C1">
        <w:rPr>
          <w:sz w:val="16"/>
        </w:rPr>
        <w:t xml:space="preserve"> a semblance of </w:t>
      </w:r>
      <w:r w:rsidRPr="00CF2261">
        <w:rPr>
          <w:rStyle w:val="StyleUnderline"/>
          <w:highlight w:val="cyan"/>
        </w:rPr>
        <w:t>constants</w:t>
      </w:r>
      <w:r w:rsidRPr="00E116C1">
        <w:rPr>
          <w:rStyle w:val="StyleUnderline"/>
        </w:rPr>
        <w:t xml:space="preserve"> -- conventions assisting </w:t>
      </w:r>
      <w:r w:rsidRPr="00CF2261">
        <w:rPr>
          <w:rStyle w:val="StyleUnderline"/>
          <w:highlight w:val="cyan"/>
        </w:rPr>
        <w:t xml:space="preserve">to </w:t>
      </w:r>
      <w:r w:rsidRPr="00CF2261">
        <w:rPr>
          <w:rStyle w:val="Emphasis"/>
          <w:highlight w:val="cyan"/>
        </w:rPr>
        <w:t>impose order</w:t>
      </w:r>
      <w:r w:rsidRPr="00CF2261">
        <w:rPr>
          <w:rStyle w:val="StyleUnderline"/>
          <w:highlight w:val="cyan"/>
        </w:rPr>
        <w:t xml:space="preserve"> upon understanding</w:t>
      </w:r>
      <w:r w:rsidRPr="00E116C1">
        <w:rPr>
          <w:sz w:val="16"/>
        </w:rPr>
        <w:t>.</w:t>
      </w:r>
      <w:r w:rsidRPr="00E116C1">
        <w:rPr>
          <w:sz w:val="16"/>
        </w:rPr>
        <w:br/>
        <w:t xml:space="preserve">Roman law, and subsequently the English common-law system, sought to appease this insatiable desire by offering up the canons of construction. </w:t>
      </w:r>
      <w:r w:rsidRPr="00E116C1">
        <w:rPr>
          <w:rStyle w:val="StyleUnderline"/>
        </w:rPr>
        <w:t xml:space="preserve">The </w:t>
      </w:r>
      <w:r w:rsidRPr="00CF2261">
        <w:rPr>
          <w:rStyle w:val="StyleUnderline"/>
          <w:highlight w:val="cyan"/>
        </w:rPr>
        <w:t xml:space="preserve">canons, </w:t>
      </w:r>
      <w:r w:rsidRPr="00CF2261">
        <w:rPr>
          <w:rStyle w:val="Emphasis"/>
          <w:highlight w:val="cyan"/>
        </w:rPr>
        <w:t>fundamental maxims of</w:t>
      </w:r>
      <w:r w:rsidRPr="00E116C1">
        <w:rPr>
          <w:sz w:val="16"/>
        </w:rPr>
        <w:t xml:space="preserve"> compositional </w:t>
      </w:r>
      <w:r w:rsidRPr="00CF2261">
        <w:rPr>
          <w:rStyle w:val="Emphasis"/>
          <w:highlight w:val="cyan"/>
        </w:rPr>
        <w:t>meaning</w:t>
      </w:r>
      <w:r w:rsidRPr="00E116C1">
        <w:rPr>
          <w:rStyle w:val="StyleUnderline"/>
        </w:rPr>
        <w:t xml:space="preserve">, have </w:t>
      </w:r>
      <w:r w:rsidRPr="00CF2261">
        <w:rPr>
          <w:rStyle w:val="StyleUnderline"/>
          <w:highlight w:val="cyan"/>
        </w:rPr>
        <w:t>proved</w:t>
      </w:r>
      <w:r w:rsidRPr="00E116C1">
        <w:rPr>
          <w:sz w:val="16"/>
        </w:rPr>
        <w:t xml:space="preserve"> both vulnerable and </w:t>
      </w:r>
      <w:r w:rsidRPr="00CF2261">
        <w:rPr>
          <w:rStyle w:val="StyleUnderline"/>
          <w:highlight w:val="cyan"/>
        </w:rPr>
        <w:t>venerable</w:t>
      </w:r>
      <w:r w:rsidRPr="00E116C1">
        <w:rPr>
          <w:sz w:val="16"/>
        </w:rPr>
        <w:t xml:space="preserve">. Their existence has provided an irresistible historic target for a labyrinth of denigrating commentary. Yet </w:t>
      </w:r>
      <w:r w:rsidRPr="00E116C1">
        <w:rPr>
          <w:rStyle w:val="StyleUnderline"/>
        </w:rPr>
        <w:t xml:space="preserve">the </w:t>
      </w:r>
      <w:r w:rsidRPr="00CF2261">
        <w:rPr>
          <w:rStyle w:val="StyleUnderline"/>
          <w:highlight w:val="cyan"/>
        </w:rPr>
        <w:t>courts</w:t>
      </w:r>
      <w:r w:rsidRPr="00E116C1">
        <w:rPr>
          <w:sz w:val="16"/>
        </w:rPr>
        <w:t xml:space="preserve">, the construers themselves, </w:t>
      </w:r>
      <w:r w:rsidRPr="00E116C1">
        <w:rPr>
          <w:rStyle w:val="StyleUnderline"/>
        </w:rPr>
        <w:t xml:space="preserve">have </w:t>
      </w:r>
      <w:r w:rsidRPr="00CF2261">
        <w:rPr>
          <w:rStyle w:val="StyleUnderline"/>
          <w:highlight w:val="cyan"/>
        </w:rPr>
        <w:t>claimed</w:t>
      </w:r>
      <w:r w:rsidRPr="00E116C1">
        <w:rPr>
          <w:sz w:val="16"/>
        </w:rPr>
        <w:t xml:space="preserve"> the </w:t>
      </w:r>
      <w:r w:rsidRPr="00CF2261">
        <w:rPr>
          <w:rStyle w:val="StyleUnderline"/>
          <w:highlight w:val="cyan"/>
        </w:rPr>
        <w:t>canons</w:t>
      </w:r>
      <w:r w:rsidRPr="00E116C1">
        <w:rPr>
          <w:sz w:val="16"/>
        </w:rPr>
        <w:t xml:space="preserve"> as their own, affording them </w:t>
      </w:r>
      <w:r w:rsidRPr="00CF2261">
        <w:rPr>
          <w:rStyle w:val="StyleUnderline"/>
          <w:highlight w:val="cyan"/>
        </w:rPr>
        <w:t xml:space="preserve">a </w:t>
      </w:r>
      <w:r w:rsidRPr="00CF2261">
        <w:rPr>
          <w:rStyle w:val="Emphasis"/>
          <w:highlight w:val="cyan"/>
        </w:rPr>
        <w:t>determinative role</w:t>
      </w:r>
      <w:r w:rsidRPr="00CF2261">
        <w:rPr>
          <w:rStyle w:val="StyleUnderline"/>
          <w:highlight w:val="cyan"/>
        </w:rPr>
        <w:t xml:space="preserve"> in</w:t>
      </w:r>
      <w:r w:rsidRPr="00CF2261">
        <w:t xml:space="preserve"> </w:t>
      </w:r>
      <w:r w:rsidRPr="00E116C1">
        <w:rPr>
          <w:sz w:val="16"/>
        </w:rPr>
        <w:t xml:space="preserve">judicial </w:t>
      </w:r>
      <w:proofErr w:type="spellStart"/>
      <w:r w:rsidRPr="00CF2261">
        <w:rPr>
          <w:rStyle w:val="StyleUnderline"/>
          <w:highlight w:val="cyan"/>
        </w:rPr>
        <w:t>decisionmaking</w:t>
      </w:r>
      <w:proofErr w:type="spellEnd"/>
      <w:r w:rsidRPr="00E116C1">
        <w:rPr>
          <w:sz w:val="16"/>
        </w:rPr>
        <w:t xml:space="preserve"> which transverses the spectrum of litigation. Accordingly, the </w:t>
      </w:r>
      <w:r w:rsidRPr="00CF2261">
        <w:rPr>
          <w:rStyle w:val="StyleUnderline"/>
          <w:highlight w:val="cyan"/>
        </w:rPr>
        <w:t>critics</w:t>
      </w:r>
      <w:r w:rsidRPr="00E116C1">
        <w:rPr>
          <w:rStyle w:val="StyleUnderline"/>
        </w:rPr>
        <w:t xml:space="preserve"> are left with little choice but to </w:t>
      </w:r>
      <w:r w:rsidRPr="00CF2261">
        <w:rPr>
          <w:rStyle w:val="StyleUnderline"/>
          <w:highlight w:val="cyan"/>
        </w:rPr>
        <w:t>concede the</w:t>
      </w:r>
      <w:r w:rsidRPr="00E116C1">
        <w:rPr>
          <w:rStyle w:val="StyleUnderline"/>
        </w:rPr>
        <w:t xml:space="preserve"> canons'</w:t>
      </w:r>
      <w:r w:rsidRPr="00E116C1">
        <w:rPr>
          <w:sz w:val="16"/>
        </w:rPr>
        <w:t xml:space="preserve"> existence and </w:t>
      </w:r>
      <w:r w:rsidRPr="00CF2261">
        <w:rPr>
          <w:rStyle w:val="StyleUnderline"/>
          <w:highlight w:val="cyan"/>
        </w:rPr>
        <w:t>shaping influence</w:t>
      </w:r>
      <w:r w:rsidRPr="00E116C1">
        <w:rPr>
          <w:sz w:val="16"/>
        </w:rPr>
        <w:t>, while pleading for caution in their invocation.</w:t>
      </w:r>
      <w:r w:rsidRPr="00E116C1">
        <w:rPr>
          <w:sz w:val="16"/>
        </w:rPr>
        <w:br/>
        <w:t xml:space="preserve">From the canonical mass, the most popular and powerful maxims of meaning are perhaps the three here selected for treatment: Noscitur a sociis, Ejusdem generis and </w:t>
      </w:r>
      <w:proofErr w:type="spellStart"/>
      <w:r w:rsidRPr="00E116C1">
        <w:rPr>
          <w:sz w:val="16"/>
        </w:rPr>
        <w:t>Expressio</w:t>
      </w:r>
      <w:proofErr w:type="spellEnd"/>
      <w:r w:rsidRPr="00E116C1">
        <w:rPr>
          <w:sz w:val="16"/>
        </w:rPr>
        <w:t xml:space="preserve"> </w:t>
      </w:r>
      <w:proofErr w:type="spellStart"/>
      <w:r w:rsidRPr="00E116C1">
        <w:rPr>
          <w:sz w:val="16"/>
        </w:rPr>
        <w:t>unius</w:t>
      </w:r>
      <w:proofErr w:type="spellEnd"/>
      <w:r w:rsidRPr="00E116C1">
        <w:rPr>
          <w:sz w:val="16"/>
        </w:rPr>
        <w:t xml:space="preserve"> </w:t>
      </w:r>
      <w:proofErr w:type="spellStart"/>
      <w:r w:rsidRPr="00E116C1">
        <w:rPr>
          <w:sz w:val="16"/>
        </w:rPr>
        <w:t>est</w:t>
      </w:r>
      <w:proofErr w:type="spellEnd"/>
      <w:r w:rsidRPr="00E116C1">
        <w:rPr>
          <w:sz w:val="16"/>
        </w:rPr>
        <w:t xml:space="preserve"> </w:t>
      </w:r>
      <w:proofErr w:type="spellStart"/>
      <w:r w:rsidRPr="00E116C1">
        <w:rPr>
          <w:sz w:val="16"/>
        </w:rPr>
        <w:t>exclusio</w:t>
      </w:r>
      <w:proofErr w:type="spellEnd"/>
      <w:r w:rsidRPr="00E116C1">
        <w:rPr>
          <w:sz w:val="16"/>
        </w:rPr>
        <w:t xml:space="preserve"> </w:t>
      </w:r>
      <w:proofErr w:type="spellStart"/>
      <w:r w:rsidRPr="00E116C1">
        <w:rPr>
          <w:sz w:val="16"/>
        </w:rPr>
        <w:t>alterius</w:t>
      </w:r>
      <w:proofErr w:type="spellEnd"/>
      <w:r w:rsidRPr="00E116C1">
        <w:rPr>
          <w:sz w:val="16"/>
        </w:rPr>
        <w:t xml:space="preserve">. Although different, the three precepts are also similar -- they counsel an analysis of associating what is present with what is to be determined. </w:t>
      </w:r>
      <w:r w:rsidRPr="00CF2261">
        <w:rPr>
          <w:rStyle w:val="StyleUnderline"/>
        </w:rPr>
        <w:t>The writer, they presume, meant</w:t>
      </w:r>
      <w:r w:rsidRPr="00BA1DA1">
        <w:rPr>
          <w:rStyle w:val="StyleUnderline"/>
        </w:rPr>
        <w:t xml:space="preserve"> something by what he expressed; that </w:t>
      </w:r>
      <w:r w:rsidRPr="00CF2261">
        <w:rPr>
          <w:rStyle w:val="StyleUnderline"/>
          <w:highlight w:val="cyan"/>
        </w:rPr>
        <w:t>expression</w:t>
      </w:r>
      <w:r w:rsidRPr="00E116C1">
        <w:rPr>
          <w:sz w:val="16"/>
        </w:rPr>
        <w:t xml:space="preserve">, or at least a portion of it, they insist, </w:t>
      </w:r>
      <w:r w:rsidRPr="00CF2261">
        <w:rPr>
          <w:rStyle w:val="StyleUnderline"/>
          <w:highlight w:val="cyan"/>
        </w:rPr>
        <w:t xml:space="preserve">offers the </w:t>
      </w:r>
      <w:r w:rsidRPr="00CF2261">
        <w:rPr>
          <w:rStyle w:val="Emphasis"/>
          <w:highlight w:val="cyan"/>
        </w:rPr>
        <w:t>best hope</w:t>
      </w:r>
      <w:r w:rsidRPr="00CF2261">
        <w:rPr>
          <w:rStyle w:val="StyleUnderline"/>
          <w:highlight w:val="cyan"/>
        </w:rPr>
        <w:t xml:space="preserve"> for resolving</w:t>
      </w:r>
      <w:r w:rsidRPr="00E116C1">
        <w:rPr>
          <w:sz w:val="16"/>
        </w:rPr>
        <w:t xml:space="preserve"> the </w:t>
      </w:r>
      <w:r w:rsidRPr="00CF2261">
        <w:rPr>
          <w:rStyle w:val="StyleUnderline"/>
          <w:highlight w:val="cyan"/>
        </w:rPr>
        <w:t>ambiguity</w:t>
      </w:r>
      <w:r w:rsidRPr="00E116C1">
        <w:rPr>
          <w:sz w:val="16"/>
        </w:rPr>
        <w:t xml:space="preserve"> at hand. As they occasionally broaden, frequently </w:t>
      </w:r>
      <w:proofErr w:type="gramStart"/>
      <w:r w:rsidRPr="00E116C1">
        <w:rPr>
          <w:sz w:val="16"/>
        </w:rPr>
        <w:t>constrict</w:t>
      </w:r>
      <w:proofErr w:type="gramEnd"/>
      <w:r w:rsidRPr="00E116C1">
        <w:rPr>
          <w:sz w:val="16"/>
        </w:rPr>
        <w:t xml:space="preserve"> and sometimes exclude, the maxims operate to propel the interpreter toward an intent, meaning or purpose that will decide the controversy.</w:t>
      </w:r>
    </w:p>
    <w:p w14:paraId="3026765F" w14:textId="77777777" w:rsidR="00543497" w:rsidRDefault="00543497" w:rsidP="00543497">
      <w:pPr>
        <w:pStyle w:val="Heading3"/>
      </w:pPr>
      <w:r>
        <w:t>Increase---Excludes Creation---</w:t>
      </w:r>
      <w:proofErr w:type="spellStart"/>
      <w:proofErr w:type="gramStart"/>
      <w:r>
        <w:t>Aff</w:t>
      </w:r>
      <w:proofErr w:type="spellEnd"/>
      <w:proofErr w:type="gramEnd"/>
    </w:p>
    <w:p w14:paraId="4E97DA93" w14:textId="77777777" w:rsidR="00543497" w:rsidRPr="00AF3B60" w:rsidRDefault="00543497" w:rsidP="00543497">
      <w:pPr>
        <w:pStyle w:val="Heading4"/>
      </w:pPr>
      <w:r>
        <w:t>‘</w:t>
      </w:r>
      <w:r w:rsidRPr="00AF3B60">
        <w:t>Increase</w:t>
      </w:r>
      <w:r>
        <w:t>’</w:t>
      </w:r>
      <w:r w:rsidRPr="00AF3B60">
        <w:t xml:space="preserve"> doesn’t require </w:t>
      </w:r>
      <w:proofErr w:type="gramStart"/>
      <w:r w:rsidRPr="00AF3B60">
        <w:t>pre-existence</w:t>
      </w:r>
      <w:proofErr w:type="gramEnd"/>
    </w:p>
    <w:p w14:paraId="32A91EDB" w14:textId="77777777" w:rsidR="00543497" w:rsidRPr="00AF3B60" w:rsidRDefault="00543497" w:rsidP="00543497">
      <w:pPr>
        <w:rPr>
          <w:color w:val="000000"/>
        </w:rPr>
      </w:pPr>
      <w:r w:rsidRPr="009F5E6A">
        <w:t xml:space="preserve">Stephen </w:t>
      </w:r>
      <w:r>
        <w:rPr>
          <w:b/>
          <w:color w:val="000000"/>
        </w:rPr>
        <w:t xml:space="preserve">Reinhardt </w:t>
      </w:r>
      <w:r w:rsidRPr="00AF3B60">
        <w:rPr>
          <w:b/>
          <w:color w:val="000000"/>
        </w:rPr>
        <w:t>5</w:t>
      </w:r>
      <w:r>
        <w:rPr>
          <w:color w:val="000000"/>
        </w:rPr>
        <w:t xml:space="preserve">, </w:t>
      </w:r>
      <w:r w:rsidRPr="00AF3B60">
        <w:rPr>
          <w:color w:val="000000"/>
        </w:rPr>
        <w:t>U.S. Judge for the United States Court of Appeals for the Ninth Circuit, Jason Ray Reynolds; Matthew Rausch, Plaintiffs-Appellants, v. Hartford Financial Services Group, Inc.; Hartford Fire Insurance Company, Defendants-Appellees, Lexis</w:t>
      </w:r>
    </w:p>
    <w:p w14:paraId="1D118F27" w14:textId="77777777" w:rsidR="00543497" w:rsidRPr="009650E0" w:rsidRDefault="00543497" w:rsidP="00543497">
      <w:pPr>
        <w:rPr>
          <w:color w:val="000000"/>
          <w:szCs w:val="20"/>
        </w:rPr>
      </w:pPr>
      <w:r w:rsidRPr="009650E0">
        <w:rPr>
          <w:color w:val="000000"/>
          <w:szCs w:val="20"/>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proofErr w:type="gramStart"/>
      <w:r w:rsidRPr="009650E0">
        <w:rPr>
          <w:color w:val="000000"/>
          <w:szCs w:val="20"/>
        </w:rPr>
        <w:t>]  before</w:t>
      </w:r>
      <w:proofErr w:type="gramEnd"/>
      <w:r w:rsidRPr="009650E0">
        <w:rPr>
          <w:color w:val="000000"/>
          <w:szCs w:val="20"/>
        </w:rPr>
        <w:t xml:space="preserve"> the consumer made any payment. Reynolds disagrees, asserting that, </w:t>
      </w:r>
      <w:proofErr w:type="gramStart"/>
      <w:r w:rsidRPr="009650E0">
        <w:rPr>
          <w:color w:val="000000"/>
          <w:szCs w:val="20"/>
          <w:u w:val="single"/>
        </w:rPr>
        <w:t>under</w:t>
      </w:r>
      <w:r w:rsidRPr="009650E0">
        <w:rPr>
          <w:szCs w:val="20"/>
        </w:rPr>
        <w:t xml:space="preserve">  </w:t>
      </w:r>
      <w:r w:rsidRPr="009650E0">
        <w:rPr>
          <w:color w:val="000000"/>
          <w:szCs w:val="20"/>
        </w:rPr>
        <w:t>[</w:t>
      </w:r>
      <w:proofErr w:type="gramEnd"/>
      <w:r w:rsidRPr="009650E0">
        <w:rPr>
          <w:color w:val="000000"/>
          <w:szCs w:val="20"/>
        </w:rPr>
        <w:t xml:space="preserve">*1091]  </w:t>
      </w:r>
      <w:r w:rsidRPr="009650E0">
        <w:rPr>
          <w:color w:val="000000"/>
          <w:szCs w:val="20"/>
          <w:u w:val="single"/>
        </w:rPr>
        <w:t xml:space="preserve">the ordinary definition of the term, </w:t>
      </w:r>
      <w:r w:rsidRPr="009F5E6A">
        <w:rPr>
          <w:color w:val="000000"/>
          <w:szCs w:val="20"/>
          <w:highlight w:val="cyan"/>
          <w:u w:val="single"/>
        </w:rPr>
        <w:t>an increase</w:t>
      </w:r>
      <w:r w:rsidRPr="009650E0">
        <w:rPr>
          <w:color w:val="000000"/>
          <w:szCs w:val="20"/>
          <w:u w:val="single"/>
        </w:rPr>
        <w:t xml:space="preserve"> in a charge also </w:t>
      </w:r>
      <w:r w:rsidRPr="009F5E6A">
        <w:rPr>
          <w:color w:val="000000"/>
          <w:szCs w:val="20"/>
          <w:highlight w:val="cyan"/>
          <w:u w:val="single"/>
        </w:rPr>
        <w:t>occurs whenever an insurer charges a higher</w:t>
      </w:r>
      <w:r w:rsidRPr="009650E0">
        <w:rPr>
          <w:color w:val="000000"/>
          <w:szCs w:val="20"/>
          <w:u w:val="single"/>
        </w:rPr>
        <w:t xml:space="preserve"> rate than it would otherwise have charged because of any factor</w:t>
      </w:r>
      <w:r w:rsidRPr="009650E0">
        <w:rPr>
          <w:color w:val="000000"/>
          <w:szCs w:val="20"/>
        </w:rPr>
        <w:t>--such as adverse credit information, age, or driving record 8 --</w:t>
      </w:r>
      <w:r w:rsidRPr="009F5E6A">
        <w:rPr>
          <w:color w:val="000000"/>
          <w:szCs w:val="20"/>
          <w:highlight w:val="cyan"/>
          <w:u w:val="single"/>
        </w:rPr>
        <w:t>regardless of whether</w:t>
      </w:r>
      <w:r w:rsidRPr="009650E0">
        <w:rPr>
          <w:color w:val="000000"/>
          <w:szCs w:val="20"/>
          <w:u w:val="single"/>
        </w:rPr>
        <w:t xml:space="preserve"> the customer was </w:t>
      </w:r>
      <w:r w:rsidRPr="009F5E6A">
        <w:rPr>
          <w:color w:val="000000"/>
          <w:szCs w:val="20"/>
          <w:highlight w:val="cyan"/>
          <w:u w:val="single"/>
        </w:rPr>
        <w:t>previously charged</w:t>
      </w:r>
      <w:r w:rsidRPr="009650E0">
        <w:rPr>
          <w:color w:val="000000"/>
          <w:szCs w:val="20"/>
          <w:u w:val="single"/>
        </w:rPr>
        <w:t xml:space="preserve"> some other rate</w:t>
      </w:r>
      <w:r w:rsidRPr="009650E0">
        <w:rPr>
          <w:szCs w:val="20"/>
        </w:rPr>
        <w:t xml:space="preserve">. </w:t>
      </w:r>
      <w:r w:rsidRPr="009650E0">
        <w:rPr>
          <w:color w:val="000000"/>
          <w:szCs w:val="20"/>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45AD8B9B" w14:textId="77777777" w:rsidR="00543497" w:rsidRPr="00253069" w:rsidRDefault="00543497" w:rsidP="00543497">
      <w:pPr>
        <w:rPr>
          <w:color w:val="000000"/>
          <w:szCs w:val="20"/>
        </w:rPr>
      </w:pPr>
      <w:r w:rsidRPr="009650E0">
        <w:rPr>
          <w:color w:val="000000"/>
          <w:szCs w:val="20"/>
          <w:u w:val="single"/>
        </w:rPr>
        <w:t xml:space="preserve"> </w:t>
      </w:r>
      <w:r w:rsidRPr="009F5E6A">
        <w:rPr>
          <w:color w:val="000000"/>
          <w:szCs w:val="20"/>
          <w:highlight w:val="cyan"/>
          <w:u w:val="single"/>
        </w:rPr>
        <w:t>“Increase" means to make</w:t>
      </w:r>
      <w:r w:rsidRPr="009650E0">
        <w:rPr>
          <w:color w:val="000000"/>
          <w:szCs w:val="20"/>
          <w:u w:val="single"/>
        </w:rPr>
        <w:t xml:space="preserve"> something </w:t>
      </w:r>
      <w:r w:rsidRPr="009F5E6A">
        <w:rPr>
          <w:color w:val="000000"/>
          <w:szCs w:val="20"/>
          <w:highlight w:val="cyan"/>
          <w:u w:val="single"/>
        </w:rPr>
        <w:t>greater</w:t>
      </w:r>
      <w:r w:rsidRPr="009650E0">
        <w:rPr>
          <w:szCs w:val="20"/>
        </w:rPr>
        <w:t>.</w:t>
      </w:r>
      <w:r w:rsidRPr="009650E0">
        <w:rPr>
          <w:color w:val="000000"/>
          <w:szCs w:val="20"/>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9650E0">
        <w:rPr>
          <w:color w:val="000000"/>
          <w:szCs w:val="20"/>
        </w:rPr>
        <w:t>etc</w:t>
      </w:r>
      <w:proofErr w:type="spellEnd"/>
      <w:r w:rsidRPr="009650E0">
        <w:rPr>
          <w:color w:val="000000"/>
          <w:szCs w:val="20"/>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9F5E6A">
        <w:rPr>
          <w:color w:val="000000"/>
          <w:szCs w:val="20"/>
          <w:highlight w:val="cyan"/>
          <w:u w:val="single"/>
        </w:rPr>
        <w:t>Nothing</w:t>
      </w:r>
      <w:r w:rsidRPr="009650E0">
        <w:rPr>
          <w:color w:val="000000"/>
          <w:szCs w:val="20"/>
          <w:u w:val="single"/>
        </w:rPr>
        <w:t xml:space="preserve"> in the definition of</w:t>
      </w:r>
      <w:r w:rsidRPr="009650E0">
        <w:rPr>
          <w:color w:val="000000"/>
          <w:szCs w:val="20"/>
        </w:rPr>
        <w:t xml:space="preserve"> these words implies that the term </w:t>
      </w:r>
      <w:r w:rsidRPr="009650E0">
        <w:rPr>
          <w:color w:val="000000"/>
          <w:szCs w:val="20"/>
          <w:u w:val="single"/>
        </w:rPr>
        <w:t>"increase</w:t>
      </w:r>
      <w:r w:rsidRPr="009650E0">
        <w:rPr>
          <w:color w:val="000000"/>
          <w:szCs w:val="20"/>
        </w:rPr>
        <w:t xml:space="preserve"> in any charge for" </w:t>
      </w:r>
      <w:r w:rsidRPr="009F5E6A">
        <w:rPr>
          <w:color w:val="000000"/>
          <w:szCs w:val="20"/>
          <w:highlight w:val="cyan"/>
          <w:u w:val="single"/>
        </w:rPr>
        <w:t>should be limited to cases in which a company raises the rate</w:t>
      </w:r>
      <w:r w:rsidRPr="009650E0">
        <w:rPr>
          <w:color w:val="000000"/>
          <w:szCs w:val="20"/>
          <w:u w:val="single"/>
        </w:rPr>
        <w:t xml:space="preserve"> that </w:t>
      </w:r>
      <w:r w:rsidRPr="009F5E6A">
        <w:rPr>
          <w:color w:val="000000"/>
          <w:szCs w:val="20"/>
          <w:highlight w:val="cyan"/>
          <w:u w:val="single"/>
        </w:rPr>
        <w:t>an individual has previously been charged</w:t>
      </w:r>
      <w:r w:rsidRPr="009650E0">
        <w:rPr>
          <w:color w:val="000000"/>
          <w:szCs w:val="20"/>
        </w:rPr>
        <w:t>.</w:t>
      </w:r>
    </w:p>
    <w:p w14:paraId="2DD19B3E" w14:textId="77777777" w:rsidR="00543497" w:rsidRPr="00AF3B60" w:rsidRDefault="00543497" w:rsidP="00543497">
      <w:pPr>
        <w:pStyle w:val="Heading4"/>
      </w:pPr>
      <w:r>
        <w:t>‘</w:t>
      </w:r>
      <w:r w:rsidRPr="00AF3B60">
        <w:t>Increase</w:t>
      </w:r>
      <w:r>
        <w:t>’</w:t>
      </w:r>
      <w:r w:rsidRPr="00AF3B60">
        <w:t xml:space="preserve"> doesn’t require </w:t>
      </w:r>
      <w:proofErr w:type="gramStart"/>
      <w:r w:rsidRPr="00AF3B60">
        <w:t>preexistence</w:t>
      </w:r>
      <w:proofErr w:type="gramEnd"/>
    </w:p>
    <w:p w14:paraId="5D3D5C82" w14:textId="77777777" w:rsidR="00543497" w:rsidRPr="00AF3B60" w:rsidRDefault="00543497" w:rsidP="00543497">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14:paraId="1612CFE7" w14:textId="77777777" w:rsidR="00543497" w:rsidRPr="00253069" w:rsidRDefault="00543497" w:rsidP="00543497">
      <w:pPr>
        <w:rPr>
          <w:color w:val="000000"/>
          <w:szCs w:val="20"/>
        </w:rPr>
      </w:pPr>
      <w:proofErr w:type="spellStart"/>
      <w:r w:rsidRPr="005E273E">
        <w:rPr>
          <w:color w:val="000000"/>
          <w:szCs w:val="20"/>
        </w:rPr>
        <w:t>Wahs</w:t>
      </w:r>
      <w:proofErr w:type="spellEnd"/>
      <w:r w:rsidRPr="005E273E">
        <w:rPr>
          <w:color w:val="000000"/>
          <w:szCs w:val="20"/>
        </w:rPr>
        <w:t xml:space="preserve">. 1942. </w:t>
      </w:r>
      <w:r w:rsidRPr="005E273E">
        <w:rPr>
          <w:color w:val="000000"/>
          <w:szCs w:val="20"/>
          <w:u w:val="single"/>
        </w:rPr>
        <w:t xml:space="preserve">The </w:t>
      </w:r>
      <w:r w:rsidRPr="005E273E">
        <w:rPr>
          <w:color w:val="000000"/>
          <w:szCs w:val="20"/>
          <w:highlight w:val="cyan"/>
          <w:u w:val="single"/>
        </w:rPr>
        <w:t>granting</w:t>
      </w:r>
      <w:r w:rsidRPr="005E273E">
        <w:rPr>
          <w:color w:val="000000"/>
          <w:szCs w:val="20"/>
          <w:u w:val="single"/>
        </w:rPr>
        <w:t xml:space="preserve"> of </w:t>
      </w:r>
      <w:r w:rsidRPr="005E273E">
        <w:rPr>
          <w:color w:val="000000"/>
          <w:szCs w:val="20"/>
          <w:highlight w:val="cyan"/>
          <w:u w:val="single"/>
        </w:rPr>
        <w:t>compensation</w:t>
      </w:r>
      <w:r w:rsidRPr="005E273E">
        <w:rPr>
          <w:color w:val="000000"/>
          <w:szCs w:val="20"/>
          <w:u w:val="single"/>
        </w:rPr>
        <w:t xml:space="preserve"> to any officer</w:t>
      </w:r>
      <w:r w:rsidRPr="005E273E">
        <w:rPr>
          <w:szCs w:val="20"/>
        </w:rPr>
        <w:t xml:space="preserve"> </w:t>
      </w:r>
      <w:r w:rsidRPr="005E273E">
        <w:rPr>
          <w:color w:val="000000"/>
          <w:szCs w:val="20"/>
        </w:rPr>
        <w:t>after he has commenced to serve the term for which he has been chosen</w:t>
      </w:r>
      <w:r w:rsidRPr="005E273E">
        <w:rPr>
          <w:szCs w:val="20"/>
        </w:rPr>
        <w:t xml:space="preserve">, </w:t>
      </w:r>
      <w:r w:rsidRPr="005E273E">
        <w:rPr>
          <w:color w:val="000000"/>
          <w:szCs w:val="20"/>
          <w:highlight w:val="cyan"/>
          <w:u w:val="single"/>
        </w:rPr>
        <w:t>when no compensation was provided</w:t>
      </w:r>
      <w:r w:rsidRPr="005E273E">
        <w:rPr>
          <w:color w:val="000000"/>
          <w:szCs w:val="20"/>
          <w:u w:val="single"/>
        </w:rPr>
        <w:t xml:space="preserve"> by law </w:t>
      </w:r>
      <w:r w:rsidRPr="005E273E">
        <w:rPr>
          <w:color w:val="000000"/>
          <w:szCs w:val="20"/>
          <w:highlight w:val="cyan"/>
          <w:u w:val="single"/>
        </w:rPr>
        <w:t>before</w:t>
      </w:r>
      <w:r w:rsidRPr="005E273E">
        <w:rPr>
          <w:szCs w:val="20"/>
        </w:rPr>
        <w:t xml:space="preserve"> </w:t>
      </w:r>
      <w:r w:rsidRPr="005E273E">
        <w:rPr>
          <w:color w:val="000000"/>
          <w:szCs w:val="20"/>
        </w:rPr>
        <w:t xml:space="preserve">he assumed the duties of his office, </w:t>
      </w:r>
      <w:r w:rsidRPr="005E273E">
        <w:rPr>
          <w:color w:val="000000"/>
          <w:szCs w:val="20"/>
          <w:highlight w:val="cyan"/>
          <w:u w:val="single"/>
        </w:rPr>
        <w:t>is an “increase”</w:t>
      </w:r>
      <w:r w:rsidRPr="005E273E">
        <w:rPr>
          <w:color w:val="000000"/>
          <w:szCs w:val="20"/>
          <w:u w:val="single"/>
        </w:rPr>
        <w:t xml:space="preserve"> in</w:t>
      </w:r>
      <w:r w:rsidRPr="005E273E">
        <w:rPr>
          <w:szCs w:val="20"/>
        </w:rPr>
        <w:t xml:space="preserve"> </w:t>
      </w:r>
      <w:r w:rsidRPr="005E273E">
        <w:rPr>
          <w:color w:val="000000"/>
          <w:szCs w:val="20"/>
        </w:rPr>
        <w:t>salary or</w:t>
      </w:r>
      <w:r w:rsidRPr="005E273E">
        <w:rPr>
          <w:szCs w:val="20"/>
        </w:rPr>
        <w:t xml:space="preserve"> </w:t>
      </w:r>
      <w:r w:rsidRPr="005E273E">
        <w:rPr>
          <w:color w:val="000000"/>
          <w:szCs w:val="20"/>
          <w:u w:val="single"/>
        </w:rPr>
        <w:t xml:space="preserve">compensation </w:t>
      </w:r>
      <w:r w:rsidRPr="005E273E">
        <w:rPr>
          <w:color w:val="000000"/>
          <w:szCs w:val="20"/>
        </w:rPr>
        <w:t xml:space="preserve">within the constitutional provision prohibiting an increase of the compensation of a public officer during his term of office. Const. art, 2, 25; art. 11, 8. – State ex rel. Jaspers v. West 125 P.2d 694, 13 Wash.2d 514. </w:t>
      </w:r>
      <w:proofErr w:type="spellStart"/>
      <w:r w:rsidRPr="005E273E">
        <w:rPr>
          <w:color w:val="000000"/>
          <w:szCs w:val="20"/>
        </w:rPr>
        <w:t>Offic</w:t>
      </w:r>
      <w:proofErr w:type="spellEnd"/>
      <w:r w:rsidRPr="005E273E">
        <w:rPr>
          <w:color w:val="000000"/>
          <w:szCs w:val="20"/>
        </w:rPr>
        <w:t xml:space="preserve"> 100(1).</w:t>
      </w:r>
    </w:p>
    <w:p w14:paraId="6ABEA13D" w14:textId="77777777" w:rsidR="00543497" w:rsidRPr="00AF3B60" w:rsidRDefault="00543497" w:rsidP="00543497">
      <w:pPr>
        <w:pStyle w:val="Heading4"/>
      </w:pPr>
      <w:r w:rsidRPr="00AF3B60">
        <w:t xml:space="preserve">One can </w:t>
      </w:r>
      <w:r>
        <w:t>‘</w:t>
      </w:r>
      <w:r w:rsidRPr="00AF3B60">
        <w:t>increase</w:t>
      </w:r>
      <w:r>
        <w:t>’</w:t>
      </w:r>
      <w:r w:rsidRPr="00AF3B60">
        <w:t xml:space="preserve"> from zero</w:t>
      </w:r>
    </w:p>
    <w:p w14:paraId="2E3C9693" w14:textId="77777777" w:rsidR="00543497" w:rsidRPr="00AF3B60" w:rsidRDefault="00543497" w:rsidP="00543497">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p>
    <w:p w14:paraId="65695114" w14:textId="77777777" w:rsidR="00543497" w:rsidRPr="005E273E" w:rsidRDefault="00543497" w:rsidP="00543497">
      <w:pPr>
        <w:rPr>
          <w:color w:val="000000"/>
          <w:sz w:val="16"/>
          <w:szCs w:val="26"/>
        </w:rPr>
      </w:pPr>
      <w:r w:rsidRPr="00BF0988">
        <w:rPr>
          <w:color w:val="000000"/>
          <w:sz w:val="16"/>
          <w:szCs w:val="26"/>
        </w:rPr>
        <w:t xml:space="preserve">Increase: </w:t>
      </w:r>
      <w:r w:rsidRPr="005E273E">
        <w:rPr>
          <w:color w:val="000000"/>
          <w:szCs w:val="26"/>
          <w:highlight w:val="cyan"/>
          <w:u w:val="single"/>
        </w:rPr>
        <w:t>Salary change</w:t>
      </w:r>
      <w:r w:rsidRPr="00AF3B60">
        <w:rPr>
          <w:color w:val="000000"/>
          <w:szCs w:val="26"/>
          <w:u w:val="single"/>
        </w:rPr>
        <w:t xml:space="preserve"> of </w:t>
      </w:r>
      <w:r w:rsidRPr="005E273E">
        <w:rPr>
          <w:color w:val="000000"/>
          <w:szCs w:val="26"/>
          <w:highlight w:val="cyan"/>
          <w:u w:val="single"/>
        </w:rPr>
        <w:t>from zero to $12,000</w:t>
      </w:r>
      <w:r w:rsidRPr="00AF3B60">
        <w:rPr>
          <w:color w:val="000000"/>
          <w:szCs w:val="26"/>
          <w:u w:val="single"/>
        </w:rPr>
        <w:t xml:space="preserve"> and $1,200 annually for mayor and councilmen respectively </w:t>
      </w:r>
      <w:r w:rsidRPr="005E273E">
        <w:rPr>
          <w:color w:val="000000"/>
          <w:szCs w:val="26"/>
          <w:highlight w:val="cyan"/>
          <w:u w:val="single"/>
        </w:rPr>
        <w:t>was an “increase”</w:t>
      </w:r>
      <w:r w:rsidRPr="00AF3B60">
        <w:rPr>
          <w:color w:val="000000"/>
          <w:szCs w:val="26"/>
          <w:u w:val="single"/>
        </w:rPr>
        <w:t xml:space="preserve"> in salary and </w:t>
      </w:r>
      <w:r w:rsidRPr="005E273E">
        <w:rPr>
          <w:color w:val="000000"/>
          <w:szCs w:val="26"/>
          <w:highlight w:val="cyan"/>
          <w:u w:val="single"/>
        </w:rPr>
        <w:t>not merely</w:t>
      </w:r>
      <w:r w:rsidRPr="00AF3B60">
        <w:rPr>
          <w:color w:val="000000"/>
          <w:szCs w:val="26"/>
          <w:u w:val="single"/>
        </w:rPr>
        <w:t xml:space="preserve"> the </w:t>
      </w:r>
      <w:r w:rsidRPr="005E273E">
        <w:rPr>
          <w:color w:val="000000"/>
          <w:szCs w:val="26"/>
          <w:highlight w:val="cyan"/>
          <w:u w:val="single"/>
        </w:rPr>
        <w:t>fixing</w:t>
      </w:r>
      <w:r w:rsidRPr="00AF3B60">
        <w:rPr>
          <w:color w:val="000000"/>
          <w:szCs w:val="26"/>
          <w:u w:val="single"/>
        </w:rPr>
        <w:t xml:space="preserve"> of salary</w:t>
      </w:r>
      <w:r w:rsidRPr="00BF0988">
        <w:rPr>
          <w:color w:val="000000"/>
          <w:sz w:val="16"/>
          <w:szCs w:val="26"/>
        </w:rPr>
        <w:t xml:space="preserve">. King v. Herron, 243 S.E.2d36, 241 </w:t>
      </w:r>
      <w:smartTag w:uri="urn:schemas-microsoft-com:office:smarttags" w:element="place">
        <w:smartTag w:uri="urn:schemas-microsoft-com:office:smarttags" w:element="State">
          <w:r w:rsidRPr="00BF0988">
            <w:rPr>
              <w:color w:val="000000"/>
              <w:sz w:val="16"/>
              <w:szCs w:val="26"/>
            </w:rPr>
            <w:t>Ga.</w:t>
          </w:r>
        </w:smartTag>
      </w:smartTag>
      <w:r w:rsidRPr="00BF0988">
        <w:rPr>
          <w:color w:val="000000"/>
          <w:sz w:val="16"/>
          <w:szCs w:val="26"/>
        </w:rPr>
        <w:t xml:space="preserve"> 5.</w:t>
      </w:r>
    </w:p>
    <w:p w14:paraId="145857A4" w14:textId="77777777" w:rsidR="00543497" w:rsidRPr="00E93604" w:rsidRDefault="00543497" w:rsidP="00543497">
      <w:pPr>
        <w:pStyle w:val="Heading3"/>
      </w:pPr>
      <w:r>
        <w:t>Increase---</w:t>
      </w:r>
      <w:r w:rsidRPr="00575EAE">
        <w:t>Mandate</w:t>
      </w:r>
    </w:p>
    <w:p w14:paraId="1C26ED38" w14:textId="77777777" w:rsidR="00543497" w:rsidRPr="00575EAE" w:rsidRDefault="00543497" w:rsidP="00543497">
      <w:pPr>
        <w:pStyle w:val="Heading4"/>
      </w:pPr>
      <w:r>
        <w:t>‘</w:t>
      </w:r>
      <w:r w:rsidRPr="00575EAE">
        <w:t>Increase</w:t>
      </w:r>
      <w:r>
        <w:t>’</w:t>
      </w:r>
      <w:r w:rsidRPr="00575EAE">
        <w:t xml:space="preserve"> refers to a </w:t>
      </w:r>
      <w:r w:rsidRPr="00575EAE">
        <w:rPr>
          <w:u w:val="single"/>
        </w:rPr>
        <w:t>mandate</w:t>
      </w:r>
      <w:r w:rsidRPr="00575EAE">
        <w:t xml:space="preserve">, not a </w:t>
      </w:r>
      <w:proofErr w:type="gramStart"/>
      <w:r w:rsidRPr="00575EAE">
        <w:rPr>
          <w:u w:val="single"/>
        </w:rPr>
        <w:t>result</w:t>
      </w:r>
      <w:proofErr w:type="gramEnd"/>
    </w:p>
    <w:p w14:paraId="1C67517E" w14:textId="77777777" w:rsidR="00543497" w:rsidRPr="00575EAE" w:rsidRDefault="00543497" w:rsidP="00543497">
      <w:pPr>
        <w:rPr>
          <w:rFonts w:eastAsia="SimSun"/>
        </w:rPr>
      </w:pPr>
      <w:r w:rsidRPr="00575EAE">
        <w:rPr>
          <w:rFonts w:eastAsia="SimSun"/>
          <w:lang w:eastAsia="zh-CN"/>
        </w:rPr>
        <w:t xml:space="preserve">Higher </w:t>
      </w:r>
      <w:r w:rsidRPr="00575EAE">
        <w:rPr>
          <w:rFonts w:eastAsia="SimSun"/>
        </w:rPr>
        <w:t xml:space="preserve">Education Funding Council, </w:t>
      </w:r>
      <w:r w:rsidRPr="004D7C76">
        <w:rPr>
          <w:rStyle w:val="Style13ptBold"/>
        </w:rPr>
        <w:t>HEFC 4</w:t>
      </w:r>
      <w:r>
        <w:rPr>
          <w:rFonts w:eastAsia="SimSun"/>
        </w:rPr>
        <w:t xml:space="preserve">, </w:t>
      </w:r>
      <w:hyperlink r:id="rId24" w:history="1">
        <w:r w:rsidRPr="00143065">
          <w:rPr>
            <w:rStyle w:val="Hyperlink"/>
            <w:rFonts w:eastAsia="SimSun"/>
            <w:lang w:eastAsia="zh-CN"/>
          </w:rPr>
          <w:t>http://www.publications.parliament.uk/pa/jt200304/jtselect/jtchar/1</w:t>
        </w:r>
      </w:hyperlink>
      <w:r w:rsidRPr="00575EAE">
        <w:rPr>
          <w:rFonts w:eastAsia="SimSun"/>
        </w:rPr>
        <w:t xml:space="preserve"> 67/167we98.htm# n43</w:t>
      </w:r>
    </w:p>
    <w:p w14:paraId="42AE0193" w14:textId="77777777" w:rsidR="00543497" w:rsidRPr="009F5E6A" w:rsidRDefault="00543497" w:rsidP="00543497">
      <w:pPr>
        <w:rPr>
          <w:rFonts w:eastAsia="SimSun"/>
          <w:szCs w:val="20"/>
        </w:rPr>
      </w:pPr>
      <w:r w:rsidRPr="00E93604">
        <w:rPr>
          <w:rFonts w:eastAsia="SimSun"/>
          <w:szCs w:val="20"/>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E93604">
        <w:rPr>
          <w:rStyle w:val="Style4Char"/>
          <w:rFonts w:eastAsia="SimSun"/>
          <w:szCs w:val="20"/>
        </w:rPr>
        <w:t xml:space="preserve">the word </w:t>
      </w:r>
      <w:r w:rsidRPr="00E93604">
        <w:rPr>
          <w:rStyle w:val="Style4Char"/>
          <w:rFonts w:eastAsia="SimSun"/>
          <w:szCs w:val="20"/>
          <w:highlight w:val="cyan"/>
        </w:rPr>
        <w:t>"increase"</w:t>
      </w:r>
      <w:r w:rsidRPr="00E93604">
        <w:rPr>
          <w:rFonts w:eastAsia="SimSun"/>
          <w:szCs w:val="20"/>
        </w:rPr>
        <w:t xml:space="preserve"> is used in relation to the functions of a number of statutory bodies,[47] such examples demonstrate that "increase" is </w:t>
      </w:r>
      <w:r w:rsidRPr="00E93604">
        <w:rPr>
          <w:rFonts w:eastAsia="SimSun"/>
          <w:szCs w:val="20"/>
          <w:highlight w:val="cyan"/>
          <w:u w:val="single"/>
        </w:rPr>
        <w:t>u</w:t>
      </w:r>
      <w:r w:rsidRPr="00E93604">
        <w:rPr>
          <w:rStyle w:val="Style4Char"/>
          <w:rFonts w:eastAsia="SimSun"/>
          <w:szCs w:val="20"/>
          <w:highlight w:val="cyan"/>
        </w:rPr>
        <w:t>sed</w:t>
      </w:r>
      <w:r w:rsidRPr="00E93604">
        <w:rPr>
          <w:rStyle w:val="Style4Char"/>
          <w:rFonts w:eastAsia="SimSun"/>
          <w:szCs w:val="20"/>
        </w:rPr>
        <w:t xml:space="preserve"> in relation to considerations to be taken into account </w:t>
      </w:r>
      <w:r w:rsidRPr="00E93604">
        <w:rPr>
          <w:rStyle w:val="Emphasis"/>
          <w:szCs w:val="20"/>
          <w:highlight w:val="cyan"/>
        </w:rPr>
        <w:t>in the exercise of a function</w:t>
      </w:r>
      <w:r w:rsidRPr="00E93604">
        <w:rPr>
          <w:rStyle w:val="Style4Char"/>
          <w:rFonts w:eastAsia="SimSun"/>
          <w:szCs w:val="20"/>
          <w:highlight w:val="cyan"/>
        </w:rPr>
        <w:t xml:space="preserve">, rather than an </w:t>
      </w:r>
      <w:r w:rsidRPr="00E93604">
        <w:rPr>
          <w:rStyle w:val="Emphasis"/>
          <w:szCs w:val="20"/>
          <w:highlight w:val="cyan"/>
        </w:rPr>
        <w:t>objective</w:t>
      </w:r>
      <w:r w:rsidRPr="00E93604">
        <w:rPr>
          <w:rStyle w:val="Style4Char"/>
          <w:rFonts w:eastAsia="SimSun"/>
          <w:szCs w:val="20"/>
        </w:rPr>
        <w:t xml:space="preserve"> in </w:t>
      </w:r>
      <w:r w:rsidRPr="00E93604">
        <w:rPr>
          <w:rStyle w:val="Style4Char"/>
          <w:rFonts w:eastAsia="SimSun"/>
          <w:szCs w:val="20"/>
          <w:highlight w:val="cyan"/>
        </w:rPr>
        <w:t>itself</w:t>
      </w:r>
      <w:r w:rsidRPr="00E93604">
        <w:rPr>
          <w:rFonts w:eastAsia="SimSun"/>
          <w:szCs w:val="20"/>
        </w:rPr>
        <w:t xml:space="preserve">. 9.3 HEFCE is concerned that </w:t>
      </w:r>
      <w:r w:rsidRPr="00E93604">
        <w:rPr>
          <w:rStyle w:val="Style4Char"/>
          <w:rFonts w:eastAsia="SimSun"/>
          <w:szCs w:val="20"/>
          <w:highlight w:val="cyan"/>
        </w:rPr>
        <w:t>an obligation</w:t>
      </w:r>
      <w:r w:rsidRPr="00E93604">
        <w:rPr>
          <w:rStyle w:val="Style4Char"/>
          <w:rFonts w:eastAsia="SimSun"/>
          <w:szCs w:val="20"/>
        </w:rPr>
        <w:t xml:space="preserve"> on</w:t>
      </w:r>
      <w:r w:rsidRPr="00E93604">
        <w:rPr>
          <w:rFonts w:eastAsia="SimSun"/>
          <w:szCs w:val="20"/>
        </w:rPr>
        <w:t xml:space="preserve"> principal </w:t>
      </w:r>
      <w:r w:rsidRPr="00E93604">
        <w:rPr>
          <w:rStyle w:val="Style4Char"/>
          <w:rFonts w:eastAsia="SimSun"/>
          <w:szCs w:val="20"/>
        </w:rPr>
        <w:t xml:space="preserve">regulators </w:t>
      </w:r>
      <w:r w:rsidRPr="00E93604">
        <w:rPr>
          <w:rStyle w:val="Style4Char"/>
          <w:rFonts w:eastAsia="SimSun"/>
          <w:szCs w:val="20"/>
          <w:highlight w:val="cyan"/>
        </w:rPr>
        <w:t>to "increase"</w:t>
      </w:r>
      <w:r w:rsidRPr="00E93604">
        <w:rPr>
          <w:rFonts w:eastAsia="SimSun"/>
          <w:szCs w:val="20"/>
        </w:rPr>
        <w:t xml:space="preserve"> compliance per se </w:t>
      </w:r>
      <w:r w:rsidRPr="00E93604">
        <w:rPr>
          <w:rStyle w:val="Style4Char"/>
          <w:rFonts w:eastAsia="SimSun"/>
          <w:szCs w:val="20"/>
          <w:highlight w:val="cyan"/>
        </w:rPr>
        <w:t xml:space="preserve">is </w:t>
      </w:r>
      <w:r w:rsidRPr="00E93604">
        <w:rPr>
          <w:rStyle w:val="Emphasis"/>
          <w:szCs w:val="20"/>
          <w:highlight w:val="cyan"/>
        </w:rPr>
        <w:t>unworkable</w:t>
      </w:r>
      <w:r w:rsidRPr="00E93604">
        <w:rPr>
          <w:rFonts w:eastAsia="SimSun"/>
          <w:szCs w:val="20"/>
        </w:rPr>
        <w:t xml:space="preserve">, in so far </w:t>
      </w:r>
      <w:r w:rsidRPr="00E93604">
        <w:rPr>
          <w:rStyle w:val="Style4Char"/>
          <w:rFonts w:eastAsia="SimSun"/>
          <w:szCs w:val="20"/>
          <w:highlight w:val="cyan"/>
        </w:rPr>
        <w:t xml:space="preserve">as it does not </w:t>
      </w:r>
      <w:r w:rsidRPr="00E93604">
        <w:rPr>
          <w:rStyle w:val="Emphasis"/>
          <w:szCs w:val="20"/>
          <w:highlight w:val="cyan"/>
        </w:rPr>
        <w:t>adequately define the limits</w:t>
      </w:r>
      <w:r w:rsidRPr="00E93604">
        <w:rPr>
          <w:rFonts w:eastAsia="SimSun"/>
          <w:szCs w:val="20"/>
        </w:rPr>
        <w:t xml:space="preserve"> or nature </w:t>
      </w:r>
      <w:r w:rsidRPr="00E93604">
        <w:rPr>
          <w:rStyle w:val="StyleUnderline"/>
          <w:highlight w:val="cyan"/>
        </w:rPr>
        <w:t>of</w:t>
      </w:r>
      <w:r w:rsidRPr="00E93604">
        <w:rPr>
          <w:rStyle w:val="StyleUnderline"/>
        </w:rPr>
        <w:t xml:space="preserve"> the statutory</w:t>
      </w:r>
      <w:r w:rsidRPr="00E93604">
        <w:rPr>
          <w:rStyle w:val="Style4Char"/>
          <w:rFonts w:eastAsia="SimSun"/>
          <w:szCs w:val="20"/>
        </w:rPr>
        <w:t xml:space="preserve"> </w:t>
      </w:r>
      <w:r w:rsidRPr="00E93604">
        <w:rPr>
          <w:rStyle w:val="Style4Char"/>
          <w:rFonts w:eastAsia="SimSun"/>
          <w:szCs w:val="20"/>
          <w:highlight w:val="cyan"/>
        </w:rPr>
        <w:t>duty</w:t>
      </w:r>
      <w:r w:rsidRPr="00E93604">
        <w:rPr>
          <w:rFonts w:eastAsia="SimSun"/>
          <w:szCs w:val="20"/>
        </w:rPr>
        <w:t xml:space="preserve">. Indeed, the obligation could </w:t>
      </w:r>
      <w:proofErr w:type="gramStart"/>
      <w:r w:rsidRPr="00E93604">
        <w:rPr>
          <w:rFonts w:eastAsia="SimSun"/>
          <w:szCs w:val="20"/>
        </w:rPr>
        <w:t>be considered to be</w:t>
      </w:r>
      <w:proofErr w:type="gramEnd"/>
      <w:r w:rsidRPr="00E93604">
        <w:rPr>
          <w:rFonts w:eastAsia="SimSun"/>
          <w:szCs w:val="20"/>
        </w:rPr>
        <w:t xml:space="preserve"> ever-increasing.</w:t>
      </w:r>
    </w:p>
    <w:p w14:paraId="287F4416" w14:textId="77777777" w:rsidR="00543497" w:rsidRPr="001F4575" w:rsidRDefault="00543497" w:rsidP="00543497">
      <w:pPr>
        <w:pStyle w:val="Heading3"/>
      </w:pPr>
      <w:r>
        <w:t>Increase---Net</w:t>
      </w:r>
    </w:p>
    <w:p w14:paraId="3563D81C" w14:textId="77777777" w:rsidR="00543497" w:rsidRPr="009B6470" w:rsidRDefault="00543497" w:rsidP="00543497">
      <w:pPr>
        <w:pStyle w:val="Heading4"/>
      </w:pPr>
      <w:r>
        <w:t>‘</w:t>
      </w:r>
      <w:r w:rsidRPr="009B6470">
        <w:t>Increase</w:t>
      </w:r>
      <w:r>
        <w:t>’</w:t>
      </w:r>
      <w:r w:rsidRPr="009B6470">
        <w:t xml:space="preserve"> means a net </w:t>
      </w:r>
      <w:proofErr w:type="gramStart"/>
      <w:r w:rsidRPr="009B6470">
        <w:t>increase</w:t>
      </w:r>
      <w:proofErr w:type="gramEnd"/>
    </w:p>
    <w:p w14:paraId="52667506" w14:textId="77777777" w:rsidR="00543497" w:rsidRPr="009B6470" w:rsidRDefault="00543497" w:rsidP="00543497">
      <w:r w:rsidRPr="009B6470">
        <w:rPr>
          <w:rStyle w:val="Heading2Char2"/>
        </w:rPr>
        <w:t>Rogers 5</w:t>
      </w:r>
      <w:r w:rsidRPr="009B6470">
        <w:t xml:space="preserve"> Judge</w:t>
      </w:r>
      <w:r>
        <w:t xml:space="preserve"> for the State of New York</w:t>
      </w:r>
      <w:r w:rsidRPr="009B6470">
        <w:t xml:space="preserve">, et al., Petitioners v. </w:t>
      </w:r>
      <w:smartTag w:uri="urn:schemas-microsoft-com:office:smarttags" w:element="country-region">
        <w:r w:rsidRPr="009B6470">
          <w:t>U.S.</w:t>
        </w:r>
      </w:smartTag>
      <w:r w:rsidRPr="009B6470">
        <w:t xml:space="preserve"> Environmental Protection Agency, Respondent, NSR Manufacturers Roundtable, et al., Intervenors, 2005 </w:t>
      </w:r>
      <w:smartTag w:uri="urn:schemas-microsoft-com:office:smarttags" w:element="place">
        <w:smartTag w:uri="urn:schemas-microsoft-com:office:smarttags" w:element="country-region">
          <w:r w:rsidRPr="009B6470">
            <w:t>U.S.</w:t>
          </w:r>
        </w:smartTag>
      </w:smartTag>
      <w:r w:rsidRPr="009B6470">
        <w:t xml:space="preserve"> App. LEXIS 12378, **; 60 ERC (BNA) 1791, 6/24, Lexis</w:t>
      </w:r>
    </w:p>
    <w:p w14:paraId="3FA452A1" w14:textId="77777777" w:rsidR="00543497" w:rsidRPr="00253069" w:rsidRDefault="00543497" w:rsidP="00543497">
      <w:pPr>
        <w:rPr>
          <w:szCs w:val="20"/>
        </w:rPr>
      </w:pPr>
      <w:r w:rsidRPr="00CF2261">
        <w:rPr>
          <w:szCs w:val="20"/>
        </w:rPr>
        <w:t>[**48</w:t>
      </w:r>
      <w:proofErr w:type="gramStart"/>
      <w:r w:rsidRPr="00CF2261">
        <w:rPr>
          <w:szCs w:val="20"/>
        </w:rPr>
        <w:t>]  Statutory</w:t>
      </w:r>
      <w:proofErr w:type="gramEnd"/>
      <w:r w:rsidRPr="00CF2261">
        <w:rPr>
          <w:szCs w:val="20"/>
        </w:rPr>
        <w:t xml:space="preserve"> Interpretation. </w:t>
      </w:r>
      <w:hyperlink r:id="rId25" w:anchor="clscc16" w:history="1">
        <w:r w:rsidRPr="00CF2261">
          <w:rPr>
            <w:szCs w:val="20"/>
          </w:rPr>
          <w:t>HN16</w:t>
        </w:r>
      </w:hyperlink>
      <w:r w:rsidRPr="00CF2261">
        <w:rPr>
          <w:szCs w:val="20"/>
        </w:rPr>
        <w:t xml:space="preserve">While the CAA defines a "modification" as any physical or operational change that "increases" emissions, it is silent on how to calculate such "increases" in emissions. </w:t>
      </w:r>
      <w:hyperlink r:id="rId26" w:history="1">
        <w:r w:rsidRPr="00CF2261">
          <w:rPr>
            <w:szCs w:val="20"/>
          </w:rPr>
          <w:t>42 U.S.C. § 7411(a)(4)</w:t>
        </w:r>
      </w:hyperlink>
      <w:r w:rsidRPr="00CF2261">
        <w:rPr>
          <w:szCs w:val="20"/>
        </w:rPr>
        <w:t xml:space="preserve">. According to government petitioners, the lack of a statutory definition does not render the term "increases" ambiguous, but merely compels the court to give the term its "ordinary meaning." See Engine </w:t>
      </w:r>
      <w:proofErr w:type="spellStart"/>
      <w:r w:rsidRPr="00CF2261">
        <w:rPr>
          <w:szCs w:val="20"/>
        </w:rPr>
        <w:t>Mfrs.Ass'nv.S.Coast</w:t>
      </w:r>
      <w:proofErr w:type="spellEnd"/>
      <w:r w:rsidRPr="00CF2261">
        <w:rPr>
          <w:szCs w:val="20"/>
        </w:rPr>
        <w:t xml:space="preserve"> </w:t>
      </w:r>
      <w:proofErr w:type="spellStart"/>
      <w:r w:rsidRPr="00CF2261">
        <w:rPr>
          <w:szCs w:val="20"/>
        </w:rPr>
        <w:t>AirQualityMgmt.Dist</w:t>
      </w:r>
      <w:proofErr w:type="spellEnd"/>
      <w:r w:rsidRPr="00CF2261">
        <w:rPr>
          <w:szCs w:val="20"/>
        </w:rPr>
        <w:t xml:space="preserve">., 541 U.S. 246, 124 S. Ct. 1756, 1761, 158 L. Ed. 2d 529(2004); </w:t>
      </w:r>
      <w:hyperlink r:id="rId27" w:history="1">
        <w:r w:rsidRPr="00CF2261">
          <w:rPr>
            <w:szCs w:val="20"/>
          </w:rPr>
          <w:t>Bluewater Network, 370 F.3d at 13</w:t>
        </w:r>
      </w:hyperlink>
      <w:r w:rsidRPr="00CF2261">
        <w:rPr>
          <w:szCs w:val="20"/>
        </w:rPr>
        <w:t xml:space="preserve">; </w:t>
      </w:r>
      <w:hyperlink r:id="rId28" w:history="1">
        <w:r w:rsidRPr="00CF2261">
          <w:rPr>
            <w:szCs w:val="20"/>
          </w:rPr>
          <w:t xml:space="preserve">Am. </w:t>
        </w:r>
        <w:proofErr w:type="spellStart"/>
        <w:r w:rsidRPr="00CF2261">
          <w:rPr>
            <w:szCs w:val="20"/>
          </w:rPr>
          <w:t>Fed'n</w:t>
        </w:r>
        <w:proofErr w:type="spellEnd"/>
        <w:r w:rsidRPr="00CF2261">
          <w:rPr>
            <w:szCs w:val="20"/>
          </w:rPr>
          <w:t xml:space="preserve"> of Gov't Employees v. Glickman, 342 U.S. App. D.C. 7, 215 F.3d 7, 10 [*23]  (D.C. Cir. 2000)</w:t>
        </w:r>
      </w:hyperlink>
      <w:r w:rsidRPr="00CF2261">
        <w:rPr>
          <w:szCs w:val="20"/>
        </w:rPr>
        <w:t xml:space="preserve">. Relying on two "real world" analogies, government petitioners contend that </w:t>
      </w:r>
      <w:r w:rsidRPr="00CF2261">
        <w:rPr>
          <w:rStyle w:val="StyleUnderline"/>
          <w:szCs w:val="20"/>
        </w:rPr>
        <w:t xml:space="preserve">the </w:t>
      </w:r>
      <w:r w:rsidRPr="00CF2261">
        <w:rPr>
          <w:rStyle w:val="StyleUnderline"/>
          <w:szCs w:val="20"/>
          <w:highlight w:val="cyan"/>
        </w:rPr>
        <w:t xml:space="preserve">ordinary meaning of "increases" requires the </w:t>
      </w:r>
      <w:r w:rsidRPr="00CF2261">
        <w:rPr>
          <w:rStyle w:val="Emphasis"/>
          <w:szCs w:val="20"/>
          <w:highlight w:val="cyan"/>
        </w:rPr>
        <w:t>baseline</w:t>
      </w:r>
      <w:r w:rsidRPr="00CF2261">
        <w:rPr>
          <w:rStyle w:val="StyleUnderline"/>
          <w:szCs w:val="20"/>
        </w:rPr>
        <w:t xml:space="preserve"> to </w:t>
      </w:r>
      <w:r w:rsidRPr="00CF2261">
        <w:rPr>
          <w:rStyle w:val="StyleUnderline"/>
          <w:szCs w:val="20"/>
          <w:highlight w:val="cyan"/>
        </w:rPr>
        <w:t xml:space="preserve">be calculated from a </w:t>
      </w:r>
      <w:r w:rsidRPr="00CF2261">
        <w:rPr>
          <w:rStyle w:val="Emphasis"/>
          <w:szCs w:val="20"/>
          <w:highlight w:val="cyan"/>
        </w:rPr>
        <w:t>period immediately preceding</w:t>
      </w:r>
      <w:r w:rsidRPr="00CF2261">
        <w:rPr>
          <w:rStyle w:val="StyleUnderline"/>
          <w:szCs w:val="20"/>
        </w:rPr>
        <w:t xml:space="preserve"> the </w:t>
      </w:r>
      <w:r w:rsidRPr="00CF2261">
        <w:rPr>
          <w:rStyle w:val="StyleUnderline"/>
          <w:szCs w:val="20"/>
          <w:highlight w:val="cyan"/>
        </w:rPr>
        <w:t>change</w:t>
      </w:r>
      <w:r w:rsidRPr="00CF2261">
        <w:rPr>
          <w:szCs w:val="20"/>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w:t>
      </w:r>
      <w:proofErr w:type="gramStart"/>
      <w:r w:rsidRPr="00CF2261">
        <w:rPr>
          <w:szCs w:val="20"/>
        </w:rPr>
        <w:t>Similarly,  [</w:t>
      </w:r>
      <w:proofErr w:type="gramEnd"/>
      <w:r w:rsidRPr="00CF2261">
        <w:rPr>
          <w:szCs w:val="20"/>
        </w:rPr>
        <w:t>**49]  in determining whether a new engine "increases" the value of a car, the relevant baseline is the value of the car immediately preceding the replacement of the engine, not the value of the car five or ten years ago when the engine was in perfect condition.</w:t>
      </w:r>
    </w:p>
    <w:p w14:paraId="1E02B019" w14:textId="77777777" w:rsidR="00543497" w:rsidRPr="001B775E" w:rsidRDefault="00543497" w:rsidP="00543497">
      <w:pPr>
        <w:pStyle w:val="Heading4"/>
      </w:pPr>
      <w:r>
        <w:t>‘</w:t>
      </w:r>
      <w:r w:rsidRPr="001B775E">
        <w:t>Increase</w:t>
      </w:r>
      <w:r>
        <w:t>’</w:t>
      </w:r>
      <w:r w:rsidRPr="001B775E">
        <w:t xml:space="preserve"> means </w:t>
      </w:r>
      <w:r w:rsidRPr="00E93604">
        <w:rPr>
          <w:u w:val="single"/>
        </w:rPr>
        <w:t>net</w:t>
      </w:r>
      <w:r w:rsidRPr="001B775E">
        <w:t xml:space="preserve"> </w:t>
      </w:r>
      <w:proofErr w:type="gramStart"/>
      <w:r w:rsidRPr="001B775E">
        <w:t>increase</w:t>
      </w:r>
      <w:proofErr w:type="gramEnd"/>
    </w:p>
    <w:p w14:paraId="682A7F1A" w14:textId="77777777" w:rsidR="00543497" w:rsidRPr="001B775E" w:rsidRDefault="00543497" w:rsidP="00543497">
      <w:pPr>
        <w:rPr>
          <w:rFonts w:ascii="Garamond" w:hAnsi="Garamond"/>
          <w:b/>
          <w:bCs/>
          <w:color w:val="0D0D0D"/>
        </w:rPr>
      </w:pPr>
      <w:r w:rsidRPr="00765FC0">
        <w:rPr>
          <w:rStyle w:val="Style13ptBold"/>
        </w:rPr>
        <w:t>Words and Phrases 8</w:t>
      </w:r>
      <w:r w:rsidRPr="001B775E">
        <w:rPr>
          <w:rFonts w:ascii="Garamond" w:hAnsi="Garamond"/>
          <w:b/>
          <w:bCs/>
          <w:color w:val="0D0D0D"/>
        </w:rPr>
        <w:t xml:space="preserve"> </w:t>
      </w:r>
      <w:r w:rsidRPr="0048008E">
        <w:t>v. 20a, p. 264-265</w:t>
      </w:r>
    </w:p>
    <w:p w14:paraId="415B0859" w14:textId="77777777" w:rsidR="00543497" w:rsidRPr="00253069" w:rsidRDefault="00543497" w:rsidP="00543497">
      <w:pPr>
        <w:rPr>
          <w:szCs w:val="20"/>
        </w:rPr>
      </w:pPr>
      <w:r w:rsidRPr="00E93604">
        <w:rPr>
          <w:szCs w:val="20"/>
        </w:rPr>
        <w:t xml:space="preserve">Cal.App.2 Dist. 1991.  </w:t>
      </w:r>
      <w:r w:rsidRPr="00E93604">
        <w:rPr>
          <w:szCs w:val="20"/>
          <w:u w:val="single"/>
        </w:rPr>
        <w:t xml:space="preserve">Term </w:t>
      </w:r>
      <w:r w:rsidRPr="00E93604">
        <w:rPr>
          <w:rStyle w:val="StyleUnderline"/>
          <w:highlight w:val="cyan"/>
        </w:rPr>
        <w:t>“increase,”</w:t>
      </w:r>
      <w:r w:rsidRPr="00E93604">
        <w:rPr>
          <w:szCs w:val="2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E93604">
        <w:rPr>
          <w:szCs w:val="20"/>
          <w:highlight w:val="cyan"/>
          <w:u w:val="single"/>
        </w:rPr>
        <w:t xml:space="preserve">refers to </w:t>
      </w:r>
      <w:r w:rsidRPr="009B7861">
        <w:rPr>
          <w:rStyle w:val="Emphasis"/>
          <w:highlight w:val="cyan"/>
        </w:rPr>
        <w:t>“net increase”</w:t>
      </w:r>
      <w:r w:rsidRPr="00E93604">
        <w:rPr>
          <w:szCs w:val="20"/>
          <w:u w:val="single"/>
        </w:rPr>
        <w:t xml:space="preserve"> in power plant’s total generating capacity</w:t>
      </w:r>
      <w:r w:rsidRPr="00E93604">
        <w:rPr>
          <w:szCs w:val="20"/>
        </w:rPr>
        <w:t xml:space="preserve">; in deciding whether there has been the requisite 50-megawatt increase as a result of new units being incorporated into a plant, </w:t>
      </w:r>
      <w:r w:rsidRPr="00E93604">
        <w:rPr>
          <w:rStyle w:val="Emphasis"/>
          <w:highlight w:val="cyan"/>
        </w:rPr>
        <w:t>E</w:t>
      </w:r>
      <w:r w:rsidRPr="00E93604">
        <w:rPr>
          <w:szCs w:val="20"/>
          <w:u w:val="single"/>
        </w:rPr>
        <w:t xml:space="preserve">nergy </w:t>
      </w:r>
      <w:r w:rsidRPr="00E93604">
        <w:rPr>
          <w:rStyle w:val="Emphasis"/>
          <w:highlight w:val="cyan"/>
        </w:rPr>
        <w:t>C</w:t>
      </w:r>
      <w:r w:rsidRPr="00E93604">
        <w:rPr>
          <w:szCs w:val="20"/>
          <w:u w:val="single"/>
        </w:rPr>
        <w:t xml:space="preserve">ommission </w:t>
      </w:r>
      <w:r w:rsidRPr="009B7861">
        <w:rPr>
          <w:rStyle w:val="Emphasis"/>
          <w:highlight w:val="cyan"/>
        </w:rPr>
        <w:t>cannot ignore decreases</w:t>
      </w:r>
      <w:r w:rsidRPr="00E93604">
        <w:rPr>
          <w:szCs w:val="20"/>
          <w:u w:val="single"/>
        </w:rPr>
        <w:t xml:space="preserve"> in capacity </w:t>
      </w:r>
      <w:r w:rsidRPr="00E93604">
        <w:rPr>
          <w:szCs w:val="20"/>
          <w:highlight w:val="cyan"/>
          <w:u w:val="single"/>
        </w:rPr>
        <w:t>caused by</w:t>
      </w:r>
      <w:r w:rsidRPr="00E93604">
        <w:rPr>
          <w:szCs w:val="20"/>
          <w:u w:val="single"/>
        </w:rPr>
        <w:t xml:space="preserve"> retirement or deactivation of </w:t>
      </w:r>
      <w:r w:rsidRPr="00E93604">
        <w:rPr>
          <w:szCs w:val="20"/>
          <w:highlight w:val="cyan"/>
          <w:u w:val="single"/>
        </w:rPr>
        <w:t>other units</w:t>
      </w:r>
      <w:r w:rsidRPr="00E93604">
        <w:rPr>
          <w:szCs w:val="20"/>
          <w:u w:val="single"/>
        </w:rPr>
        <w:t xml:space="preserve"> at plant</w:t>
      </w:r>
      <w:r w:rsidRPr="00E93604">
        <w:rPr>
          <w:szCs w:val="20"/>
        </w:rPr>
        <w:t xml:space="preserve">.  West’s </w:t>
      </w:r>
      <w:proofErr w:type="spellStart"/>
      <w:proofErr w:type="gramStart"/>
      <w:r w:rsidRPr="00E93604">
        <w:rPr>
          <w:szCs w:val="20"/>
        </w:rPr>
        <w:t>Ann.Cal.Pub.Res</w:t>
      </w:r>
      <w:proofErr w:type="gramEnd"/>
      <w:r w:rsidRPr="00E93604">
        <w:rPr>
          <w:szCs w:val="20"/>
        </w:rPr>
        <w:t>.Code</w:t>
      </w:r>
      <w:proofErr w:type="spellEnd"/>
      <w:r w:rsidRPr="00E93604">
        <w:rPr>
          <w:szCs w:val="20"/>
        </w:rPr>
        <w:t xml:space="preserve"> § 25123.</w:t>
      </w:r>
    </w:p>
    <w:p w14:paraId="5C5C1A7E" w14:textId="77777777" w:rsidR="00543497" w:rsidRPr="001B775E" w:rsidRDefault="00543497" w:rsidP="00543497">
      <w:pPr>
        <w:pStyle w:val="Heading4"/>
      </w:pPr>
      <w:r>
        <w:t>‘</w:t>
      </w:r>
      <w:r w:rsidRPr="001B775E">
        <w:t>Increase</w:t>
      </w:r>
      <w:r>
        <w:t>’</w:t>
      </w:r>
      <w:r w:rsidRPr="001B775E">
        <w:t xml:space="preserve"> requires evidence of the preexisting condition to determine a net </w:t>
      </w:r>
      <w:proofErr w:type="gramStart"/>
      <w:r w:rsidRPr="001B775E">
        <w:t>increase</w:t>
      </w:r>
      <w:proofErr w:type="gramEnd"/>
    </w:p>
    <w:p w14:paraId="54713DA5" w14:textId="77777777" w:rsidR="00543497" w:rsidRPr="001F4575" w:rsidRDefault="00543497" w:rsidP="00543497">
      <w:r>
        <w:rPr>
          <w:b/>
        </w:rPr>
        <w:t>Ripple</w:t>
      </w:r>
      <w:r w:rsidRPr="001B775E">
        <w:rPr>
          <w:b/>
        </w:rPr>
        <w:t xml:space="preserve"> 87 </w:t>
      </w:r>
      <w:r w:rsidRPr="001B775E">
        <w:t xml:space="preserve">Circuit Judge, </w:t>
      </w:r>
      <w:proofErr w:type="spellStart"/>
      <w:r w:rsidRPr="001B775E">
        <w:t>Emmlee</w:t>
      </w:r>
      <w:proofErr w:type="spellEnd"/>
      <w:r w:rsidRPr="001B775E">
        <w:t xml:space="preserve"> K. Cameron, Plaintiff-Appellant, v. Frances Slocum Bank &amp; Trust Company, State Automobile Insurance Association, and </w:t>
      </w:r>
      <w:proofErr w:type="spellStart"/>
      <w:r w:rsidRPr="001B775E">
        <w:t>Glassley</w:t>
      </w:r>
      <w:proofErr w:type="spellEnd"/>
      <w:r w:rsidRPr="001B775E">
        <w:t xml:space="preserve"> Agency of Whitley, Indiana, Defendants-Appellees, 824 F.2d 570; 1987 U.S. App. LEXIS 9816, 9/24, Lexis</w:t>
      </w:r>
    </w:p>
    <w:p w14:paraId="1756D609" w14:textId="77777777" w:rsidR="00543497" w:rsidRDefault="00543497" w:rsidP="00543497">
      <w:pPr>
        <w:rPr>
          <w:szCs w:val="20"/>
        </w:rPr>
      </w:pPr>
      <w:r w:rsidRPr="00500DFC">
        <w:rPr>
          <w:szCs w:val="20"/>
        </w:rPr>
        <w:t xml:space="preserve">Also related to the waiver issue is appellees' defense relying on a provision of the insurance policy that suspends coverage where the risk is increased by any means within the knowledge or control of the insured. However, </w:t>
      </w:r>
      <w:r w:rsidRPr="00500DFC">
        <w:rPr>
          <w:szCs w:val="20"/>
          <w:u w:val="single"/>
        </w:rPr>
        <w:t xml:space="preserve">the term </w:t>
      </w:r>
      <w:r w:rsidRPr="00500DFC">
        <w:rPr>
          <w:szCs w:val="20"/>
          <w:highlight w:val="cyan"/>
          <w:u w:val="single"/>
        </w:rPr>
        <w:t>"increase" connotes change. To show change, appellees would</w:t>
      </w:r>
      <w:r w:rsidRPr="00500DFC">
        <w:rPr>
          <w:szCs w:val="20"/>
          <w:u w:val="single"/>
        </w:rPr>
        <w:t xml:space="preserve"> have </w:t>
      </w:r>
      <w:r w:rsidRPr="00500DFC">
        <w:rPr>
          <w:szCs w:val="20"/>
          <w:highlight w:val="cyan"/>
          <w:u w:val="single"/>
        </w:rPr>
        <w:t>be</w:t>
      </w:r>
      <w:r w:rsidRPr="00500DFC">
        <w:rPr>
          <w:szCs w:val="20"/>
          <w:u w:val="single"/>
        </w:rPr>
        <w:t xml:space="preserve">en </w:t>
      </w:r>
      <w:r w:rsidRPr="00500DFC">
        <w:rPr>
          <w:szCs w:val="20"/>
          <w:highlight w:val="cyan"/>
          <w:u w:val="single"/>
        </w:rPr>
        <w:t>required to present evidence of</w:t>
      </w:r>
      <w:r w:rsidRPr="00500DFC">
        <w:rPr>
          <w:szCs w:val="20"/>
          <w:u w:val="single"/>
        </w:rPr>
        <w:t xml:space="preserve"> the </w:t>
      </w:r>
      <w:r w:rsidRPr="00500DFC">
        <w:rPr>
          <w:szCs w:val="20"/>
          <w:highlight w:val="cyan"/>
          <w:u w:val="single"/>
        </w:rPr>
        <w:t>condition</w:t>
      </w:r>
      <w:r w:rsidRPr="00500DFC">
        <w:rPr>
          <w:szCs w:val="20"/>
          <w:u w:val="single"/>
        </w:rPr>
        <w:t xml:space="preserve"> of the building </w:t>
      </w:r>
      <w:r w:rsidRPr="00500DFC">
        <w:rPr>
          <w:szCs w:val="20"/>
          <w:highlight w:val="cyan"/>
          <w:u w:val="single"/>
        </w:rPr>
        <w:t>at the time</w:t>
      </w:r>
      <w:r w:rsidRPr="00500DFC">
        <w:rPr>
          <w:szCs w:val="20"/>
          <w:u w:val="single"/>
        </w:rPr>
        <w:t xml:space="preserve"> the </w:t>
      </w:r>
      <w:r w:rsidRPr="00500DFC">
        <w:rPr>
          <w:szCs w:val="20"/>
          <w:highlight w:val="cyan"/>
          <w:u w:val="single"/>
        </w:rPr>
        <w:t>policy was issued</w:t>
      </w:r>
      <w:r w:rsidRPr="00500DFC">
        <w:rPr>
          <w:szCs w:val="20"/>
        </w:rPr>
        <w:t xml:space="preserve">. See 5 J. Appleman &amp; J. Appleman, Insurance Law and Practice, § 2941 at 4-5 (1970). </w:t>
      </w:r>
      <w:r w:rsidRPr="00500DFC">
        <w:rPr>
          <w:szCs w:val="20"/>
          <w:highlight w:val="cyan"/>
          <w:u w:val="single"/>
        </w:rPr>
        <w:t>Because no</w:t>
      </w:r>
      <w:r w:rsidRPr="00500DFC">
        <w:rPr>
          <w:szCs w:val="20"/>
          <w:u w:val="single"/>
        </w:rPr>
        <w:t xml:space="preserve"> such </w:t>
      </w:r>
      <w:r w:rsidRPr="00500DFC">
        <w:rPr>
          <w:szCs w:val="20"/>
          <w:highlight w:val="cyan"/>
          <w:u w:val="single"/>
        </w:rPr>
        <w:t>evidence was presented</w:t>
      </w:r>
      <w:r w:rsidRPr="00500DFC">
        <w:rPr>
          <w:szCs w:val="20"/>
          <w:u w:val="single"/>
        </w:rPr>
        <w:t xml:space="preserve">, this </w:t>
      </w:r>
      <w:r w:rsidRPr="00500DFC">
        <w:rPr>
          <w:szCs w:val="20"/>
          <w:highlight w:val="cyan"/>
          <w:u w:val="single"/>
        </w:rPr>
        <w:t>court cannot determine</w:t>
      </w:r>
      <w:r w:rsidRPr="00500DFC">
        <w:rPr>
          <w:szCs w:val="20"/>
        </w:rPr>
        <w:t xml:space="preserve">, on this record, </w:t>
      </w:r>
      <w:r w:rsidRPr="00500DFC">
        <w:rPr>
          <w:szCs w:val="20"/>
          <w:highlight w:val="cyan"/>
          <w:u w:val="single"/>
        </w:rPr>
        <w:t>whether</w:t>
      </w:r>
      <w:r w:rsidRPr="00500DFC">
        <w:rPr>
          <w:szCs w:val="20"/>
          <w:u w:val="single"/>
        </w:rPr>
        <w:t xml:space="preserve"> the </w:t>
      </w:r>
      <w:r w:rsidRPr="00500DFC">
        <w:rPr>
          <w:szCs w:val="20"/>
          <w:highlight w:val="cyan"/>
          <w:u w:val="single"/>
        </w:rPr>
        <w:t>risk has</w:t>
      </w:r>
      <w:r w:rsidRPr="00500DFC">
        <w:rPr>
          <w:szCs w:val="20"/>
          <w:u w:val="single"/>
        </w:rPr>
        <w:t xml:space="preserve">, in fact, </w:t>
      </w:r>
      <w:r w:rsidRPr="00500DFC">
        <w:rPr>
          <w:szCs w:val="20"/>
          <w:highlight w:val="cyan"/>
          <w:u w:val="single"/>
        </w:rPr>
        <w:t>been increased</w:t>
      </w:r>
      <w:r w:rsidRPr="00500DFC">
        <w:rPr>
          <w:szCs w:val="20"/>
          <w:u w:val="single"/>
        </w:rPr>
        <w:t>.</w:t>
      </w:r>
      <w:r w:rsidRPr="00500DFC">
        <w:rPr>
          <w:szCs w:val="20"/>
        </w:rPr>
        <w:t xml:space="preserve"> Indeed, the answer to this question may depend on Mr. </w:t>
      </w:r>
      <w:proofErr w:type="spellStart"/>
      <w:r w:rsidRPr="00500DFC">
        <w:rPr>
          <w:szCs w:val="20"/>
        </w:rPr>
        <w:t>Glassley's</w:t>
      </w:r>
      <w:proofErr w:type="spellEnd"/>
      <w:r w:rsidRPr="00500DFC">
        <w:rPr>
          <w:szCs w:val="20"/>
        </w:rPr>
        <w:t xml:space="preserve"> knowledge of the condition of the building at the time the policy was issued, see 17 J. Appleman &amp; J. Appleman, Insurance Law and Practice, § 9602 at 515-16 (1981), since the fundamental issue is whether the appellees contemplated </w:t>
      </w:r>
      <w:proofErr w:type="gramStart"/>
      <w:r w:rsidRPr="00500DFC">
        <w:rPr>
          <w:szCs w:val="20"/>
        </w:rPr>
        <w:t>insuring</w:t>
      </w:r>
      <w:proofErr w:type="gramEnd"/>
      <w:r w:rsidRPr="00500DFC">
        <w:rPr>
          <w:szCs w:val="20"/>
        </w:rPr>
        <w:t xml:space="preserve"> the risk which incurred the loss.</w:t>
      </w:r>
    </w:p>
    <w:p w14:paraId="795DCABE" w14:textId="77777777" w:rsidR="00543497" w:rsidRDefault="00543497" w:rsidP="00543497">
      <w:pPr>
        <w:pStyle w:val="Heading3"/>
      </w:pPr>
      <w:r>
        <w:t>Increase---Net---Requires Baseline</w:t>
      </w:r>
    </w:p>
    <w:p w14:paraId="1E37D310" w14:textId="77777777" w:rsidR="00543497" w:rsidRDefault="00543497" w:rsidP="00543497">
      <w:pPr>
        <w:pStyle w:val="Heading4"/>
      </w:pPr>
      <w:r>
        <w:t xml:space="preserve">‘Increase’ requires a </w:t>
      </w:r>
      <w:r>
        <w:rPr>
          <w:u w:val="single"/>
        </w:rPr>
        <w:t>baseline</w:t>
      </w:r>
      <w:r>
        <w:t xml:space="preserve"> to which change can be </w:t>
      </w:r>
      <w:proofErr w:type="gramStart"/>
      <w:r>
        <w:t>compared</w:t>
      </w:r>
      <w:proofErr w:type="gramEnd"/>
    </w:p>
    <w:p w14:paraId="5EA8BFFD" w14:textId="77777777" w:rsidR="00543497" w:rsidRPr="009B7861" w:rsidRDefault="00543497" w:rsidP="00543497">
      <w:r>
        <w:t xml:space="preserve">Mark R. </w:t>
      </w:r>
      <w:proofErr w:type="spellStart"/>
      <w:r w:rsidRPr="009B7861">
        <w:rPr>
          <w:rStyle w:val="Style13ptBold"/>
        </w:rPr>
        <w:t>Hornak</w:t>
      </w:r>
      <w:proofErr w:type="spellEnd"/>
      <w:r w:rsidRPr="009B7861">
        <w:rPr>
          <w:rStyle w:val="Style13ptBold"/>
        </w:rPr>
        <w:t xml:space="preserve"> 18</w:t>
      </w:r>
      <w:r>
        <w:t>, United States District Judge on the United States District Court for the Western District of Pennsylvania, “United States District Court for the Western District of Pennsylvania”, 2018 U.S. Dist. LEXIS 197482, 11/20/2018, Lexis</w:t>
      </w:r>
    </w:p>
    <w:p w14:paraId="0ADA2913" w14:textId="77777777" w:rsidR="00543497" w:rsidRDefault="00543497" w:rsidP="00543497">
      <w:r>
        <w:t>The Court will not construe this term to have its plain and ordinary meaning, as Mylan proposes, because the word "increase," [*62</w:t>
      </w:r>
      <w:proofErr w:type="gramStart"/>
      <w:r>
        <w:t>]  though</w:t>
      </w:r>
      <w:proofErr w:type="gramEnd"/>
      <w:r>
        <w:t xml:space="preserve"> it has a plain meaning, must be read in the context of the claims and specification of the '997 Patent. </w:t>
      </w:r>
      <w:r w:rsidRPr="009B7861">
        <w:rPr>
          <w:rStyle w:val="StyleUnderline"/>
          <w:highlight w:val="cyan"/>
        </w:rPr>
        <w:t>To determine if there has been an "increase"</w:t>
      </w:r>
      <w:r>
        <w:t xml:space="preserve"> in dynamic capacity, </w:t>
      </w:r>
      <w:r w:rsidRPr="009B7861">
        <w:rPr>
          <w:rStyle w:val="StyleUnderline"/>
          <w:highlight w:val="cyan"/>
        </w:rPr>
        <w:t xml:space="preserve">there </w:t>
      </w:r>
      <w:r w:rsidRPr="009B7861">
        <w:rPr>
          <w:rStyle w:val="Emphasis"/>
          <w:highlight w:val="cyan"/>
        </w:rPr>
        <w:t>must be</w:t>
      </w:r>
      <w:r w:rsidRPr="009B7861">
        <w:rPr>
          <w:rStyle w:val="StyleUnderline"/>
          <w:highlight w:val="cyan"/>
        </w:rPr>
        <w:t xml:space="preserve"> some </w:t>
      </w:r>
      <w:r w:rsidRPr="009B7861">
        <w:rPr>
          <w:rStyle w:val="Emphasis"/>
          <w:highlight w:val="cyan"/>
        </w:rPr>
        <w:t>initial</w:t>
      </w:r>
      <w:r w:rsidRPr="009B7861">
        <w:rPr>
          <w:rStyle w:val="StyleUnderline"/>
        </w:rPr>
        <w:t xml:space="preserve"> dynamic </w:t>
      </w:r>
      <w:r w:rsidRPr="009B7861">
        <w:rPr>
          <w:rStyle w:val="StyleUnderline"/>
          <w:highlight w:val="cyan"/>
        </w:rPr>
        <w:t>capacity to which</w:t>
      </w:r>
      <w:r w:rsidRPr="009B7861">
        <w:rPr>
          <w:rStyle w:val="StyleUnderline"/>
        </w:rPr>
        <w:t xml:space="preserve"> the </w:t>
      </w:r>
      <w:r w:rsidRPr="009B7861">
        <w:rPr>
          <w:rStyle w:val="StyleUnderline"/>
          <w:highlight w:val="cyan"/>
        </w:rPr>
        <w:t>new</w:t>
      </w:r>
      <w:r w:rsidRPr="009B7861">
        <w:rPr>
          <w:rStyle w:val="StyleUnderline"/>
        </w:rPr>
        <w:t xml:space="preserve"> dynamic </w:t>
      </w:r>
      <w:r w:rsidRPr="009B7861">
        <w:rPr>
          <w:rStyle w:val="StyleUnderline"/>
          <w:highlight w:val="cyan"/>
        </w:rPr>
        <w:t xml:space="preserve">capacity can be </w:t>
      </w:r>
      <w:r w:rsidRPr="009B7861">
        <w:rPr>
          <w:rStyle w:val="Emphasis"/>
          <w:highlight w:val="cyan"/>
        </w:rPr>
        <w:t>compared</w:t>
      </w:r>
      <w:r>
        <w:t xml:space="preserve">. This comparator is not within the plain language of the claim, but it is apparent when the term is read in the context of the entire patent. As explained, the Court concludes that a skilled artisan would understand that an "increase" in the dynamic capacity for the protein when using a claimed salt pair would be </w:t>
      </w:r>
      <w:proofErr w:type="gramStart"/>
      <w:r>
        <w:t>in reference to</w:t>
      </w:r>
      <w:proofErr w:type="gramEnd"/>
      <w:r>
        <w:t xml:space="preserve"> the dynamic capacity of the protein when a single salt is utilized. However, the Court does not believe that the intrinsic evidence supports the conclusion that a skilled artisan would necessarily understand that each salt in the salt pair would be provided at a lower concentration than a single salt, as Amgen proposes. Thus, an intermediate construction is warranted. See Exxon Chem. Patents, 64 F.3d at 1555. For the foregoing reasons, the Court construes "such that the dynamic capacity of the column is increased for the protein" as "such that the dynamic capacity of the hydrophobic interaction chromatography column for the protein that [*63</w:t>
      </w:r>
      <w:proofErr w:type="gramStart"/>
      <w:r>
        <w:t>]  is</w:t>
      </w:r>
      <w:proofErr w:type="gramEnd"/>
      <w:r>
        <w:t xml:space="preserve"> achieved by using a combination of a first salt and a second salt is greater than the dynamic capacity of the column for the protein that is achieved by using a single salt."</w:t>
      </w:r>
    </w:p>
    <w:p w14:paraId="6E668169" w14:textId="77777777" w:rsidR="00543497" w:rsidRDefault="00543497" w:rsidP="00543497">
      <w:pPr>
        <w:pStyle w:val="Heading4"/>
      </w:pPr>
      <w:r>
        <w:rPr>
          <w:u w:val="single"/>
        </w:rPr>
        <w:t>Before-and-after</w:t>
      </w:r>
      <w:r>
        <w:t xml:space="preserve"> numbers are necessary to determine whether an ‘increase’ has </w:t>
      </w:r>
      <w:proofErr w:type="gramStart"/>
      <w:r>
        <w:t>occurred</w:t>
      </w:r>
      <w:proofErr w:type="gramEnd"/>
    </w:p>
    <w:p w14:paraId="6D7F8C3B" w14:textId="77777777" w:rsidR="00543497" w:rsidRDefault="00543497" w:rsidP="00543497">
      <w:r>
        <w:t xml:space="preserve">Marilyn Jean </w:t>
      </w:r>
      <w:r w:rsidRPr="00C924A9">
        <w:rPr>
          <w:rStyle w:val="Style13ptBold"/>
        </w:rPr>
        <w:t>Kelly 10</w:t>
      </w:r>
      <w:r>
        <w:t>, Judge on the Supreme Court of Michigan, “Adair v. State”, 486 Mich. 468, 7/14/2010, Lexis</w:t>
      </w:r>
    </w:p>
    <w:p w14:paraId="5133B3A3" w14:textId="77777777" w:rsidR="00543497" w:rsidRDefault="00543497" w:rsidP="00543497">
      <w:r>
        <w:t xml:space="preserve">MCL 141.422a(4) further provides: "'Budget' means a plan of financial operation for a given period of time, including an estimate of all proposed expenditures from the funds of a local unit and the proposed means of financing the expenditures." Thus, </w:t>
      </w:r>
      <w:r w:rsidRPr="00C924A9">
        <w:rPr>
          <w:rStyle w:val="StyleUnderline"/>
          <w:highlight w:val="cyan"/>
        </w:rPr>
        <w:t>in</w:t>
      </w:r>
      <w:r w:rsidRPr="00C924A9">
        <w:rPr>
          <w:rStyle w:val="StyleUnderline"/>
        </w:rPr>
        <w:t xml:space="preserve"> the case of</w:t>
      </w:r>
      <w:r>
        <w:t xml:space="preserve"> a mandated </w:t>
      </w:r>
      <w:r w:rsidRPr="00C924A9">
        <w:rPr>
          <w:rStyle w:val="StyleUnderline"/>
          <w:i/>
          <w:iCs/>
          <w:highlight w:val="cyan"/>
        </w:rPr>
        <w:t>increased</w:t>
      </w:r>
      <w:r w:rsidRPr="00C924A9">
        <w:rPr>
          <w:rStyle w:val="StyleUnderline"/>
          <w:highlight w:val="cyan"/>
        </w:rPr>
        <w:t xml:space="preserve"> activity</w:t>
      </w:r>
      <w:r>
        <w:t xml:space="preserve"> or services, </w:t>
      </w:r>
      <w:r w:rsidRPr="00C924A9">
        <w:rPr>
          <w:rStyle w:val="StyleUnderline"/>
          <w:highlight w:val="cyan"/>
        </w:rPr>
        <w:t>a</w:t>
      </w:r>
      <w:r>
        <w:t xml:space="preserve"> POUM </w:t>
      </w:r>
      <w:r w:rsidRPr="00C924A9">
        <w:rPr>
          <w:rStyle w:val="StyleUnderline"/>
          <w:highlight w:val="cyan"/>
        </w:rPr>
        <w:t>plaintiff</w:t>
      </w:r>
      <w:r>
        <w:t xml:space="preserve"> that has its claim heard before actual increased expenses have been incurred </w:t>
      </w:r>
      <w:r w:rsidRPr="00C924A9">
        <w:rPr>
          <w:rStyle w:val="StyleUnderline"/>
          <w:highlight w:val="cyan"/>
        </w:rPr>
        <w:t>need</w:t>
      </w:r>
      <w:r>
        <w:t xml:space="preserve"> simply </w:t>
      </w:r>
      <w:r w:rsidRPr="00C924A9">
        <w:rPr>
          <w:rStyle w:val="StyleUnderline"/>
        </w:rPr>
        <w:t xml:space="preserve">present evidence </w:t>
      </w:r>
      <w:r w:rsidRPr="00C924A9">
        <w:rPr>
          <w:rStyle w:val="StyleUnderline"/>
          <w:highlight w:val="cyan"/>
        </w:rPr>
        <w:t>explain</w:t>
      </w:r>
      <w:r w:rsidRPr="00C924A9">
        <w:rPr>
          <w:rStyle w:val="StyleUnderline"/>
        </w:rPr>
        <w:t xml:space="preserve">ing </w:t>
      </w:r>
      <w:r w:rsidRPr="00C924A9">
        <w:rPr>
          <w:rStyle w:val="StyleUnderline"/>
          <w:highlight w:val="cyan"/>
        </w:rPr>
        <w:t xml:space="preserve">how much it is </w:t>
      </w:r>
      <w:r w:rsidRPr="00C924A9">
        <w:rPr>
          <w:rStyle w:val="Emphasis"/>
          <w:highlight w:val="cyan"/>
        </w:rPr>
        <w:t>currently</w:t>
      </w:r>
      <w:r w:rsidRPr="00C924A9">
        <w:rPr>
          <w:rStyle w:val="StyleUnderline"/>
          <w:highlight w:val="cyan"/>
        </w:rPr>
        <w:t xml:space="preserve"> spending</w:t>
      </w:r>
      <w:r>
        <w:t xml:space="preserve"> to perform the service or </w:t>
      </w:r>
      <w:r w:rsidRPr="00C924A9">
        <w:t xml:space="preserve">activity </w:t>
      </w:r>
      <w:r w:rsidRPr="00C924A9">
        <w:rPr>
          <w:rStyle w:val="StyleUnderline"/>
          <w:highlight w:val="cyan"/>
        </w:rPr>
        <w:t>and how much extra, i.e., the</w:t>
      </w:r>
      <w:r w:rsidRPr="00C924A9">
        <w:rPr>
          <w:rStyle w:val="StyleUnderline"/>
        </w:rPr>
        <w:t xml:space="preserve"> projected amount of </w:t>
      </w:r>
      <w:r w:rsidRPr="00C924A9">
        <w:rPr>
          <w:rStyle w:val="StyleUnderline"/>
          <w:highlight w:val="cyan"/>
        </w:rPr>
        <w:t>"increase," it anticipates</w:t>
      </w:r>
      <w:r>
        <w:t xml:space="preserve"> it will have to spend carrying out the increased level of service or activity. And in the case of mandated new activities or services, a plaintiff need only present evidence that it currently spends no money on the service </w:t>
      </w:r>
      <w:proofErr w:type="gramStart"/>
      <w:r>
        <w:t>or  [</w:t>
      </w:r>
      <w:proofErr w:type="gramEnd"/>
      <w:r>
        <w:t xml:space="preserve">***61] activity, but anticipates incurring specific necessary costs that are not de minimis once the mandate becomes effective. Given that estimates of increased expenses are </w:t>
      </w:r>
      <w:proofErr w:type="gramStart"/>
      <w:r>
        <w:t>ordinarily  [</w:t>
      </w:r>
      <w:proofErr w:type="gramEnd"/>
      <w:r>
        <w:t xml:space="preserve">*510]  quantified in budgets, it is reasonable to conclude that a witness can summarize and provide a reasonable estimate of an anticipated increase in necessary costs. 21 Ideally, a POUM claim will be decided before the projected necessary cost increases become actual increases. But in situations such as the case at bar, where plaintiff school districts had been complying with the mandates for several years before trial, actual necessary increased costs, if they exist, should not be difficult, much less insurmountable, to establish. </w:t>
      </w:r>
      <w:r w:rsidRPr="00C924A9">
        <w:rPr>
          <w:rStyle w:val="StyleUnderline"/>
        </w:rPr>
        <w:t xml:space="preserve">In any event, proof of specific necessary increased costs, projected or actual, is essential </w:t>
      </w:r>
      <w:proofErr w:type="gramStart"/>
      <w:r w:rsidRPr="00C924A9">
        <w:rPr>
          <w:rStyle w:val="StyleUnderline"/>
        </w:rPr>
        <w:t>in order to</w:t>
      </w:r>
      <w:proofErr w:type="gramEnd"/>
      <w:r w:rsidRPr="00C924A9">
        <w:rPr>
          <w:rStyle w:val="StyleUnderline"/>
        </w:rPr>
        <w:t xml:space="preserve"> verify the legitimacy of a</w:t>
      </w:r>
      <w:r>
        <w:t xml:space="preserve"> POUM </w:t>
      </w:r>
      <w:r w:rsidRPr="00C924A9">
        <w:rPr>
          <w:rStyle w:val="StyleUnderline"/>
        </w:rPr>
        <w:t>claim</w:t>
      </w:r>
      <w:r>
        <w:t>. 22</w:t>
      </w:r>
    </w:p>
    <w:p w14:paraId="477F45F6" w14:textId="77777777" w:rsidR="00543497" w:rsidRDefault="00543497" w:rsidP="00543497">
      <w:r>
        <w:t>[FOOTNOTE]</w:t>
      </w:r>
    </w:p>
    <w:p w14:paraId="78ABCEB9" w14:textId="77777777" w:rsidR="00543497" w:rsidRPr="00C924A9" w:rsidRDefault="00543497" w:rsidP="00543497">
      <w:r>
        <w:t xml:space="preserve">To be sure, plaintiffs may have </w:t>
      </w:r>
      <w:proofErr w:type="gramStart"/>
      <w:r>
        <w:t>established  [</w:t>
      </w:r>
      <w:proofErr w:type="gramEnd"/>
      <w:r>
        <w:t xml:space="preserve">***62] that the new requirements are burdensome and require additional staff time. However, this is not the equivalent of the considerably more specific, and rigorous, requirements of our constitution. The majority is mistaken when it asserts that Const 1963, art 9, § 29 does not suggest that POUM plaintiffs must prove how much their costs increased. </w:t>
      </w:r>
      <w:r w:rsidRPr="00C924A9">
        <w:rPr>
          <w:rStyle w:val="StyleUnderline"/>
        </w:rPr>
        <w:t xml:space="preserve">To reiterate, </w:t>
      </w:r>
      <w:r w:rsidRPr="00C924A9">
        <w:rPr>
          <w:rStyle w:val="StyleUnderline"/>
          <w:highlight w:val="cyan"/>
        </w:rPr>
        <w:t xml:space="preserve">the word "increase" clearly implies the </w:t>
      </w:r>
      <w:r w:rsidRPr="00C924A9">
        <w:rPr>
          <w:rStyle w:val="Emphasis"/>
          <w:highlight w:val="cyan"/>
        </w:rPr>
        <w:t>necessity</w:t>
      </w:r>
      <w:r w:rsidRPr="00C924A9">
        <w:rPr>
          <w:rStyle w:val="StyleUnderline"/>
          <w:highlight w:val="cyan"/>
        </w:rPr>
        <w:t xml:space="preserve"> of </w:t>
      </w:r>
      <w:r w:rsidRPr="00C924A9">
        <w:rPr>
          <w:rStyle w:val="Emphasis"/>
          <w:highlight w:val="cyan"/>
        </w:rPr>
        <w:t>before-and-after numbers</w:t>
      </w:r>
      <w:r>
        <w:t>. By providing such numbers, a POUM plaintiff can satisfy the constitutional requirement that it show how much its necessary costs have increased.</w:t>
      </w:r>
    </w:p>
    <w:p w14:paraId="72267FAC" w14:textId="77777777" w:rsidR="00543497" w:rsidRDefault="00543497" w:rsidP="00543497">
      <w:pPr>
        <w:pStyle w:val="Heading3"/>
      </w:pPr>
      <w:r>
        <w:t>Increase---Make Greater</w:t>
      </w:r>
    </w:p>
    <w:p w14:paraId="49FCDC0D" w14:textId="77777777" w:rsidR="00543497" w:rsidRDefault="00543497" w:rsidP="00543497">
      <w:pPr>
        <w:pStyle w:val="Heading4"/>
      </w:pPr>
      <w:r>
        <w:t xml:space="preserve">‘Increasing’ is to </w:t>
      </w:r>
      <w:r w:rsidRPr="00500DFC">
        <w:rPr>
          <w:u w:val="single"/>
        </w:rPr>
        <w:t>become greater</w:t>
      </w:r>
      <w:r>
        <w:t xml:space="preserve"> in amount or </w:t>
      </w:r>
      <w:proofErr w:type="gramStart"/>
      <w:r>
        <w:t>intensity</w:t>
      </w:r>
      <w:proofErr w:type="gramEnd"/>
    </w:p>
    <w:p w14:paraId="0492AE3A" w14:textId="77777777" w:rsidR="00543497" w:rsidRPr="00500DFC" w:rsidRDefault="00543497" w:rsidP="00543497">
      <w:r>
        <w:t>Merriam-</w:t>
      </w:r>
      <w:r w:rsidRPr="00500DFC">
        <w:rPr>
          <w:rStyle w:val="Style13ptBold"/>
        </w:rPr>
        <w:t>Webster’s 19</w:t>
      </w:r>
      <w:r>
        <w:t xml:space="preserve"> Online Dictionary, ‘increase’, https://www.merriam-webster.com/dictionary/increase</w:t>
      </w:r>
    </w:p>
    <w:p w14:paraId="0A328FD6" w14:textId="77777777" w:rsidR="00543497" w:rsidRDefault="00543497" w:rsidP="00543497">
      <w:r>
        <w:t xml:space="preserve">increased; </w:t>
      </w:r>
      <w:proofErr w:type="gramStart"/>
      <w:r w:rsidRPr="00500DFC">
        <w:rPr>
          <w:rStyle w:val="StyleUnderline"/>
          <w:highlight w:val="cyan"/>
        </w:rPr>
        <w:t>increasing</w:t>
      </w:r>
      <w:proofErr w:type="gramEnd"/>
    </w:p>
    <w:p w14:paraId="50C4B106" w14:textId="77777777" w:rsidR="00543497" w:rsidRDefault="00543497" w:rsidP="00543497">
      <w:r>
        <w:t>Definition of increase (Entry 1 of 2)</w:t>
      </w:r>
    </w:p>
    <w:p w14:paraId="24C81A6F" w14:textId="77777777" w:rsidR="00543497" w:rsidRDefault="00543497" w:rsidP="00543497">
      <w:r>
        <w:t>intransitive verb</w:t>
      </w:r>
    </w:p>
    <w:p w14:paraId="2BAAD357" w14:textId="77777777" w:rsidR="00543497" w:rsidRPr="00500DFC" w:rsidRDefault="00543497" w:rsidP="00543497">
      <w:pPr>
        <w:rPr>
          <w:rStyle w:val="StyleUnderline"/>
        </w:rPr>
      </w:pPr>
      <w:proofErr w:type="gramStart"/>
      <w:r>
        <w:t>1 :</w:t>
      </w:r>
      <w:proofErr w:type="gramEnd"/>
      <w:r>
        <w:t xml:space="preserve"> </w:t>
      </w:r>
      <w:r w:rsidRPr="00500DFC">
        <w:rPr>
          <w:rStyle w:val="StyleUnderline"/>
          <w:highlight w:val="cyan"/>
        </w:rPr>
        <w:t>to become</w:t>
      </w:r>
      <w:r w:rsidRPr="00500DFC">
        <w:rPr>
          <w:rStyle w:val="StyleUnderline"/>
        </w:rPr>
        <w:t xml:space="preserve"> progressively </w:t>
      </w:r>
      <w:r w:rsidRPr="00500DFC">
        <w:rPr>
          <w:rStyle w:val="StyleUnderline"/>
          <w:highlight w:val="cyan"/>
        </w:rPr>
        <w:t>greater</w:t>
      </w:r>
      <w:r w:rsidRPr="00500DFC">
        <w:rPr>
          <w:rStyle w:val="StyleUnderline"/>
        </w:rPr>
        <w:t xml:space="preserve"> (as in size, amount, number, or intensity)</w:t>
      </w:r>
    </w:p>
    <w:p w14:paraId="537A813A" w14:textId="77777777" w:rsidR="00543497" w:rsidRPr="00253069" w:rsidRDefault="00543497" w:rsidP="00543497">
      <w:proofErr w:type="gramStart"/>
      <w:r>
        <w:t>2 :</w:t>
      </w:r>
      <w:proofErr w:type="gramEnd"/>
      <w:r>
        <w:t xml:space="preserve"> to multiply by the production of young</w:t>
      </w:r>
    </w:p>
    <w:p w14:paraId="1DBC78FF" w14:textId="77777777" w:rsidR="00543497" w:rsidRPr="0057432F" w:rsidRDefault="00543497" w:rsidP="00543497">
      <w:pPr>
        <w:pStyle w:val="Heading4"/>
      </w:pPr>
      <w:r>
        <w:t>‘</w:t>
      </w:r>
      <w:r w:rsidRPr="0057432F">
        <w:t>Increase</w:t>
      </w:r>
      <w:r>
        <w:t>’</w:t>
      </w:r>
      <w:r w:rsidRPr="0057432F">
        <w:t xml:space="preserve"> does not mean to </w:t>
      </w:r>
      <w:proofErr w:type="gramStart"/>
      <w:r w:rsidRPr="0057432F">
        <w:t>decrease</w:t>
      </w:r>
      <w:proofErr w:type="gramEnd"/>
      <w:r w:rsidRPr="0057432F">
        <w:t xml:space="preserve"> </w:t>
      </w:r>
    </w:p>
    <w:p w14:paraId="627A89D4" w14:textId="77777777" w:rsidR="00543497" w:rsidRPr="001F4575" w:rsidRDefault="00543497" w:rsidP="00543497">
      <w:r w:rsidRPr="00E93604">
        <w:rPr>
          <w:rStyle w:val="Style13ptBold"/>
        </w:rPr>
        <w:t xml:space="preserve">Webster’s </w:t>
      </w:r>
      <w:r>
        <w:rPr>
          <w:rStyle w:val="Style13ptBold"/>
        </w:rPr>
        <w:t>19</w:t>
      </w:r>
      <w:r w:rsidRPr="00E93604">
        <w:rPr>
          <w:rStyle w:val="Style13ptBold"/>
        </w:rPr>
        <w:t>13</w:t>
      </w:r>
      <w:r>
        <w:t xml:space="preserve"> Dictionary. 1913 ("Increase", </w:t>
      </w:r>
      <w:r w:rsidRPr="0058002D">
        <w:t>http://machaut.uchicago.edu/cg</w:t>
      </w:r>
      <w:r>
        <w:t>i-bin/WEBSTER.sh?WORD=increase</w:t>
      </w:r>
      <w:r w:rsidRPr="0058002D">
        <w:t>)</w:t>
      </w:r>
    </w:p>
    <w:p w14:paraId="120676E4" w14:textId="77777777" w:rsidR="00543497" w:rsidRPr="0058002D" w:rsidRDefault="00543497" w:rsidP="00543497">
      <w:pPr>
        <w:rPr>
          <w:sz w:val="16"/>
        </w:rPr>
      </w:pPr>
      <w:r w:rsidRPr="0058002D">
        <w:rPr>
          <w:sz w:val="16"/>
        </w:rPr>
        <w:t xml:space="preserve">In*crease" (?), v. </w:t>
      </w:r>
      <w:proofErr w:type="spellStart"/>
      <w:r w:rsidRPr="0058002D">
        <w:rPr>
          <w:sz w:val="16"/>
        </w:rPr>
        <w:t>i</w:t>
      </w:r>
      <w:proofErr w:type="spellEnd"/>
      <w:r w:rsidRPr="0058002D">
        <w:rPr>
          <w:sz w:val="16"/>
        </w:rPr>
        <w:t>.</w:t>
      </w:r>
    </w:p>
    <w:p w14:paraId="1D0BB962" w14:textId="77777777" w:rsidR="00543497" w:rsidRPr="00253069" w:rsidRDefault="00543497" w:rsidP="00543497">
      <w:pPr>
        <w:rPr>
          <w:u w:val="single"/>
        </w:rPr>
      </w:pPr>
      <w:r w:rsidRPr="00E93604">
        <w:rPr>
          <w:highlight w:val="cyan"/>
          <w:u w:val="single"/>
        </w:rPr>
        <w:t>To become greater</w:t>
      </w:r>
      <w:r w:rsidRPr="0057432F">
        <w:rPr>
          <w:u w:val="single"/>
        </w:rPr>
        <w:t xml:space="preserve"> or more in size, quantity, number</w:t>
      </w:r>
      <w:r w:rsidRPr="0058002D">
        <w:rPr>
          <w:sz w:val="16"/>
        </w:rPr>
        <w:t xml:space="preserve">, degree, value, intensity, power, authority, reputation, wealth; to grow; to augment; to advance; </w:t>
      </w:r>
      <w:r w:rsidRPr="0057432F">
        <w:rPr>
          <w:u w:val="single"/>
        </w:rPr>
        <w:t xml:space="preserve">-- </w:t>
      </w:r>
      <w:r w:rsidRPr="00E93604">
        <w:rPr>
          <w:highlight w:val="cyan"/>
          <w:u w:val="single"/>
        </w:rPr>
        <w:t xml:space="preserve">opposed to </w:t>
      </w:r>
      <w:r w:rsidRPr="00E93604">
        <w:rPr>
          <w:i/>
          <w:iCs/>
          <w:highlight w:val="cyan"/>
          <w:u w:val="single"/>
        </w:rPr>
        <w:t>decrease</w:t>
      </w:r>
      <w:r w:rsidRPr="0057432F">
        <w:rPr>
          <w:u w:val="single"/>
        </w:rPr>
        <w:t xml:space="preserve">. </w:t>
      </w:r>
    </w:p>
    <w:p w14:paraId="65D3B30D" w14:textId="77777777" w:rsidR="00543497" w:rsidRPr="0057432F" w:rsidRDefault="00543497" w:rsidP="00543497">
      <w:pPr>
        <w:pStyle w:val="Heading4"/>
      </w:pPr>
      <w:r>
        <w:t>‘</w:t>
      </w:r>
      <w:r w:rsidRPr="0057432F">
        <w:t>Incre</w:t>
      </w:r>
      <w:r>
        <w:t xml:space="preserve">ase’ is the opposite of </w:t>
      </w:r>
      <w:proofErr w:type="gramStart"/>
      <w:r>
        <w:t>decrease</w:t>
      </w:r>
      <w:proofErr w:type="gramEnd"/>
    </w:p>
    <w:p w14:paraId="0588DA62" w14:textId="77777777" w:rsidR="00543497" w:rsidRPr="001F4575" w:rsidRDefault="00543497" w:rsidP="00543497">
      <w:r w:rsidRPr="0058002D">
        <w:rPr>
          <w:rStyle w:val="Style13ptBold"/>
        </w:rPr>
        <w:t>Cambridge 8</w:t>
      </w:r>
      <w:r>
        <w:t xml:space="preserve"> </w:t>
      </w:r>
      <w:r w:rsidRPr="0058002D">
        <w:t>Cambridge Dictionary</w:t>
      </w:r>
      <w:r>
        <w:t xml:space="preserve">, </w:t>
      </w:r>
      <w:r w:rsidRPr="0058002D">
        <w:t>“increase”, 2008, http://dictionary.cambridge.org/define.asp?key=increase*1+0&amp;dict=A</w:t>
      </w:r>
    </w:p>
    <w:p w14:paraId="6E2EA137" w14:textId="77777777" w:rsidR="00543497" w:rsidRPr="00A23A4A" w:rsidRDefault="00543497" w:rsidP="00543497">
      <w:pPr>
        <w:rPr>
          <w:rStyle w:val="StyleUnderline"/>
        </w:rPr>
      </w:pPr>
      <w:r w:rsidRPr="00A23A4A">
        <w:rPr>
          <w:rStyle w:val="StyleUnderline"/>
        </w:rPr>
        <w:t>increase</w:t>
      </w:r>
    </w:p>
    <w:p w14:paraId="0DEB9CFD" w14:textId="77777777" w:rsidR="00543497" w:rsidRPr="0058002D" w:rsidRDefault="000D4093" w:rsidP="00543497">
      <w:pPr>
        <w:rPr>
          <w:sz w:val="16"/>
        </w:rPr>
      </w:pPr>
      <w:hyperlink r:id="rId29" w:history="1">
        <w:r w:rsidR="00543497" w:rsidRPr="0058002D">
          <w:rPr>
            <w:sz w:val="16"/>
          </w:rPr>
          <w:t>[Show phonetics]</w:t>
        </w:r>
      </w:hyperlink>
    </w:p>
    <w:p w14:paraId="22F25FDE" w14:textId="77777777" w:rsidR="00543497" w:rsidRPr="0058002D" w:rsidRDefault="00543497" w:rsidP="00543497">
      <w:pPr>
        <w:rPr>
          <w:sz w:val="16"/>
        </w:rPr>
      </w:pPr>
      <w:r w:rsidRPr="0058002D">
        <w:rPr>
          <w:sz w:val="16"/>
        </w:rPr>
        <w:t>verb [I/T] </w:t>
      </w:r>
    </w:p>
    <w:p w14:paraId="475485D7" w14:textId="77777777" w:rsidR="00543497" w:rsidRPr="0058002D" w:rsidRDefault="00543497" w:rsidP="00543497">
      <w:pPr>
        <w:rPr>
          <w:sz w:val="16"/>
        </w:rPr>
      </w:pPr>
      <w:r w:rsidRPr="0058002D">
        <w:rPr>
          <w:sz w:val="16"/>
        </w:rPr>
        <w:t xml:space="preserve">to become or make (something) larger or </w:t>
      </w:r>
      <w:proofErr w:type="gramStart"/>
      <w:r w:rsidRPr="0058002D">
        <w:rPr>
          <w:sz w:val="16"/>
        </w:rPr>
        <w:t>greater</w:t>
      </w:r>
      <w:proofErr w:type="gramEnd"/>
      <w:r w:rsidRPr="0058002D">
        <w:rPr>
          <w:sz w:val="16"/>
        </w:rPr>
        <w:t xml:space="preserve"> </w:t>
      </w:r>
    </w:p>
    <w:p w14:paraId="109F59CE" w14:textId="77777777" w:rsidR="00543497" w:rsidRPr="0058002D" w:rsidRDefault="00543497" w:rsidP="00543497">
      <w:pPr>
        <w:rPr>
          <w:sz w:val="16"/>
        </w:rPr>
      </w:pPr>
      <w:r w:rsidRPr="00E93604">
        <w:rPr>
          <w:rStyle w:val="StyleUnderline"/>
          <w:highlight w:val="cyan"/>
        </w:rPr>
        <w:t xml:space="preserve">The opposite of increase is </w:t>
      </w:r>
      <w:hyperlink r:id="rId30" w:history="1">
        <w:r w:rsidRPr="00E93604">
          <w:rPr>
            <w:rStyle w:val="StyleUnderline"/>
            <w:highlight w:val="cyan"/>
          </w:rPr>
          <w:t>decrease</w:t>
        </w:r>
      </w:hyperlink>
      <w:r w:rsidRPr="0058002D">
        <w:rPr>
          <w:sz w:val="16"/>
        </w:rPr>
        <w:t>. </w:t>
      </w:r>
    </w:p>
    <w:p w14:paraId="4C44FF5D" w14:textId="77777777" w:rsidR="00543497" w:rsidRPr="0058002D" w:rsidRDefault="00543497" w:rsidP="00543497">
      <w:pPr>
        <w:pStyle w:val="Heading4"/>
      </w:pPr>
      <w:r>
        <w:t>‘</w:t>
      </w:r>
      <w:r w:rsidRPr="0057432F">
        <w:t>Increase</w:t>
      </w:r>
      <w:r>
        <w:t>’</w:t>
      </w:r>
      <w:r w:rsidRPr="0057432F">
        <w:t xml:space="preserve"> means to make </w:t>
      </w:r>
      <w:proofErr w:type="gramStart"/>
      <w:r w:rsidRPr="0057432F">
        <w:t>greater</w:t>
      </w:r>
      <w:proofErr w:type="gramEnd"/>
    </w:p>
    <w:p w14:paraId="0E057039" w14:textId="77777777" w:rsidR="00543497" w:rsidRPr="001F4575" w:rsidRDefault="00543497" w:rsidP="00543497">
      <w:r w:rsidRPr="0058002D">
        <w:t xml:space="preserve">Merriam </w:t>
      </w:r>
      <w:r w:rsidRPr="00E93604">
        <w:rPr>
          <w:rStyle w:val="Style13ptBold"/>
        </w:rPr>
        <w:t>Webster 9</w:t>
      </w:r>
      <w:r w:rsidRPr="0058002D">
        <w:t xml:space="preserve"> (Merriam Webster Online Dictionary, “Increase”</w:t>
      </w:r>
      <w:r>
        <w:t>,</w:t>
      </w:r>
      <w:r w:rsidRPr="0058002D">
        <w:t xml:space="preserve"> </w:t>
      </w:r>
      <w:hyperlink r:id="rId31" w:history="1">
        <w:r w:rsidRPr="0058002D">
          <w:t>http://www.merriamwebster.com/dictionary/increase[1</w:t>
        </w:r>
      </w:hyperlink>
      <w:r w:rsidRPr="0058002D">
        <w:t>])</w:t>
      </w:r>
    </w:p>
    <w:p w14:paraId="01AF0198" w14:textId="77777777" w:rsidR="00543497" w:rsidRPr="0058002D" w:rsidRDefault="00543497" w:rsidP="00543497">
      <w:pPr>
        <w:rPr>
          <w:sz w:val="16"/>
        </w:rPr>
      </w:pPr>
      <w:r w:rsidRPr="0058002D">
        <w:rPr>
          <w:i/>
          <w:iCs/>
          <w:sz w:val="16"/>
        </w:rPr>
        <w:t>intransitive verb</w:t>
      </w:r>
      <w:r w:rsidRPr="0058002D">
        <w:rPr>
          <w:bCs/>
          <w:sz w:val="16"/>
        </w:rPr>
        <w:t>1:</w:t>
      </w:r>
      <w:r w:rsidRPr="0058002D">
        <w:rPr>
          <w:sz w:val="16"/>
        </w:rPr>
        <w:t xml:space="preserve"> </w:t>
      </w:r>
      <w:r w:rsidRPr="00E93604">
        <w:rPr>
          <w:highlight w:val="cyan"/>
          <w:u w:val="single"/>
        </w:rPr>
        <w:t>to become progressively greater</w:t>
      </w:r>
      <w:r w:rsidRPr="0057432F">
        <w:rPr>
          <w:u w:val="single"/>
        </w:rPr>
        <w:t xml:space="preserve"> (as in size, amount, number, or intensity</w:t>
      </w:r>
      <w:r w:rsidRPr="0058002D">
        <w:rPr>
          <w:sz w:val="16"/>
        </w:rPr>
        <w:t>)</w:t>
      </w:r>
      <w:r w:rsidRPr="0058002D">
        <w:rPr>
          <w:bCs/>
          <w:sz w:val="16"/>
        </w:rPr>
        <w:t>2:</w:t>
      </w:r>
      <w:r w:rsidRPr="0058002D">
        <w:rPr>
          <w:sz w:val="16"/>
        </w:rPr>
        <w:t xml:space="preserve"> to multiply by the production of </w:t>
      </w:r>
      <w:proofErr w:type="spellStart"/>
      <w:r w:rsidRPr="0058002D">
        <w:rPr>
          <w:sz w:val="16"/>
        </w:rPr>
        <w:t>young</w:t>
      </w:r>
      <w:r w:rsidRPr="0058002D">
        <w:rPr>
          <w:i/>
          <w:iCs/>
          <w:sz w:val="16"/>
        </w:rPr>
        <w:t>transitive</w:t>
      </w:r>
      <w:proofErr w:type="spellEnd"/>
      <w:r w:rsidRPr="0058002D">
        <w:rPr>
          <w:i/>
          <w:iCs/>
          <w:sz w:val="16"/>
        </w:rPr>
        <w:t xml:space="preserve"> verb</w:t>
      </w:r>
      <w:r w:rsidRPr="0058002D">
        <w:rPr>
          <w:bCs/>
          <w:sz w:val="16"/>
        </w:rPr>
        <w:t>1:</w:t>
      </w:r>
      <w:r w:rsidRPr="0058002D">
        <w:rPr>
          <w:sz w:val="16"/>
        </w:rPr>
        <w:t xml:space="preserve"> to make greater </w:t>
      </w:r>
      <w:r w:rsidRPr="0058002D">
        <w:rPr>
          <w:bCs/>
          <w:sz w:val="16"/>
        </w:rPr>
        <w:t>:</w:t>
      </w:r>
      <w:r w:rsidRPr="0058002D">
        <w:rPr>
          <w:sz w:val="16"/>
        </w:rPr>
        <w:t xml:space="preserve"> </w:t>
      </w:r>
      <w:hyperlink r:id="rId32" w:history="1">
        <w:r w:rsidRPr="0057432F">
          <w:rPr>
            <w:bCs/>
            <w:smallCaps/>
            <w:u w:val="single"/>
          </w:rPr>
          <w:t>augment</w:t>
        </w:r>
      </w:hyperlink>
      <w:r w:rsidRPr="0058002D">
        <w:rPr>
          <w:bCs/>
          <w:sz w:val="16"/>
        </w:rPr>
        <w:t>2</w:t>
      </w:r>
      <w:r w:rsidRPr="0058002D">
        <w:rPr>
          <w:i/>
          <w:iCs/>
          <w:sz w:val="16"/>
        </w:rPr>
        <w:t>obsolete</w:t>
      </w:r>
      <w:r w:rsidRPr="0058002D">
        <w:rPr>
          <w:sz w:val="16"/>
        </w:rPr>
        <w:t xml:space="preserve"> </w:t>
      </w:r>
      <w:r w:rsidRPr="0058002D">
        <w:rPr>
          <w:bCs/>
          <w:sz w:val="16"/>
        </w:rPr>
        <w:t>:</w:t>
      </w:r>
      <w:r w:rsidRPr="0058002D">
        <w:rPr>
          <w:sz w:val="16"/>
        </w:rPr>
        <w:t xml:space="preserve"> </w:t>
      </w:r>
      <w:hyperlink r:id="rId33" w:history="1">
        <w:r w:rsidRPr="0057432F">
          <w:rPr>
            <w:bCs/>
            <w:smallCaps/>
            <w:u w:val="single"/>
          </w:rPr>
          <w:t>enrich</w:t>
        </w:r>
      </w:hyperlink>
    </w:p>
    <w:p w14:paraId="31DCD140" w14:textId="77777777" w:rsidR="00543497" w:rsidRPr="001F4575" w:rsidRDefault="00543497" w:rsidP="00543497">
      <w:pPr>
        <w:pStyle w:val="Heading3"/>
      </w:pPr>
      <w:r>
        <w:t>Increase---Quantitative</w:t>
      </w:r>
    </w:p>
    <w:p w14:paraId="7F546475" w14:textId="77777777" w:rsidR="00543497" w:rsidRPr="001B775E" w:rsidRDefault="00543497" w:rsidP="00543497">
      <w:pPr>
        <w:pStyle w:val="Heading4"/>
      </w:pPr>
      <w:r>
        <w:rPr>
          <w:rFonts w:eastAsiaTheme="minorHAnsi" w:cs="Times New Roman"/>
          <w:b w:val="0"/>
          <w:iCs w:val="0"/>
        </w:rPr>
        <w:t>“</w:t>
      </w:r>
      <w:r w:rsidRPr="001B775E">
        <w:t>Increase</w:t>
      </w:r>
      <w:r>
        <w:t>”</w:t>
      </w:r>
      <w:r w:rsidRPr="001B775E">
        <w:t xml:space="preserve"> means to become bigger or larger in </w:t>
      </w:r>
      <w:proofErr w:type="gramStart"/>
      <w:r>
        <w:t>quantity</w:t>
      </w:r>
      <w:proofErr w:type="gramEnd"/>
    </w:p>
    <w:p w14:paraId="639ED609" w14:textId="77777777" w:rsidR="00543497" w:rsidRPr="001B775E" w:rsidRDefault="00543497" w:rsidP="00543497">
      <w:r w:rsidRPr="00326858">
        <w:rPr>
          <w:rStyle w:val="Style13ptBold"/>
        </w:rPr>
        <w:t>Encarta 7</w:t>
      </w:r>
      <w:r>
        <w:t xml:space="preserve"> </w:t>
      </w:r>
      <w:r w:rsidRPr="0020424F">
        <w:t xml:space="preserve">World English Dictionary, 7 (“Increase”, 2007, </w:t>
      </w:r>
      <w:hyperlink r:id="rId34" w:history="1">
        <w:r w:rsidRPr="0020424F">
          <w:t>http://encarta.msn.com/encnet/features/dictionary/DictionaryResults.aspx?refid=1861620741</w:t>
        </w:r>
      </w:hyperlink>
      <w:r w:rsidRPr="0020424F">
        <w:t>)</w:t>
      </w:r>
    </w:p>
    <w:p w14:paraId="5F860916" w14:textId="77777777" w:rsidR="00543497" w:rsidRPr="001B775E" w:rsidRDefault="00543497" w:rsidP="00543497">
      <w:pPr>
        <w:rPr>
          <w:u w:val="single"/>
        </w:rPr>
      </w:pPr>
      <w:r w:rsidRPr="001B775E">
        <w:rPr>
          <w:u w:val="single"/>
        </w:rPr>
        <w:t>Increase</w:t>
      </w:r>
    </w:p>
    <w:p w14:paraId="34176776" w14:textId="77777777" w:rsidR="00543497" w:rsidRPr="0020424F" w:rsidRDefault="00543497" w:rsidP="00543497">
      <w:pPr>
        <w:rPr>
          <w:sz w:val="16"/>
        </w:rPr>
      </w:pPr>
      <w:r w:rsidRPr="0020424F">
        <w:rPr>
          <w:sz w:val="16"/>
        </w:rPr>
        <w:t xml:space="preserve">transitive and intransitive </w:t>
      </w:r>
      <w:proofErr w:type="gramStart"/>
      <w:r w:rsidRPr="0020424F">
        <w:rPr>
          <w:sz w:val="16"/>
        </w:rPr>
        <w:t>verb  (</w:t>
      </w:r>
      <w:proofErr w:type="gramEnd"/>
      <w:r w:rsidRPr="0020424F">
        <w:rPr>
          <w:sz w:val="16"/>
        </w:rPr>
        <w:t xml:space="preserve">past and past participle </w:t>
      </w:r>
      <w:proofErr w:type="spellStart"/>
      <w:r w:rsidRPr="0020424F">
        <w:rPr>
          <w:sz w:val="16"/>
        </w:rPr>
        <w:t>in·creased</w:t>
      </w:r>
      <w:proofErr w:type="spellEnd"/>
      <w:r w:rsidRPr="0020424F">
        <w:rPr>
          <w:sz w:val="16"/>
        </w:rPr>
        <w:t xml:space="preserve">, present participle </w:t>
      </w:r>
      <w:proofErr w:type="spellStart"/>
      <w:r w:rsidRPr="0020424F">
        <w:rPr>
          <w:sz w:val="16"/>
        </w:rPr>
        <w:t>in·creas·ing</w:t>
      </w:r>
      <w:proofErr w:type="spellEnd"/>
      <w:r w:rsidRPr="0020424F">
        <w:rPr>
          <w:sz w:val="16"/>
        </w:rPr>
        <w:t xml:space="preserve">, 3rd person present singular </w:t>
      </w:r>
      <w:proofErr w:type="spellStart"/>
      <w:r w:rsidRPr="0020424F">
        <w:rPr>
          <w:sz w:val="16"/>
        </w:rPr>
        <w:t>in·creas·es</w:t>
      </w:r>
      <w:proofErr w:type="spellEnd"/>
      <w:r w:rsidRPr="0020424F">
        <w:rPr>
          <w:sz w:val="16"/>
        </w:rPr>
        <w:t>)</w:t>
      </w:r>
    </w:p>
    <w:p w14:paraId="00E8E4E0" w14:textId="77777777" w:rsidR="00543497" w:rsidRPr="0020424F" w:rsidRDefault="00543497" w:rsidP="00543497">
      <w:pPr>
        <w:rPr>
          <w:sz w:val="16"/>
        </w:rPr>
      </w:pPr>
      <w:r w:rsidRPr="0020424F">
        <w:rPr>
          <w:sz w:val="16"/>
        </w:rPr>
        <w:t>Definition: </w:t>
      </w:r>
    </w:p>
    <w:p w14:paraId="01A11209" w14:textId="77777777" w:rsidR="00543497" w:rsidRPr="001B775E" w:rsidRDefault="00543497" w:rsidP="00543497">
      <w:pPr>
        <w:rPr>
          <w:u w:val="single"/>
        </w:rPr>
      </w:pPr>
      <w:r w:rsidRPr="00326858">
        <w:rPr>
          <w:highlight w:val="cyan"/>
          <w:u w:val="single"/>
        </w:rPr>
        <w:t>make</w:t>
      </w:r>
      <w:r w:rsidRPr="001B775E">
        <w:rPr>
          <w:u w:val="single"/>
        </w:rPr>
        <w:t xml:space="preserve"> or become </w:t>
      </w:r>
      <w:r w:rsidRPr="00326858">
        <w:rPr>
          <w:highlight w:val="cyan"/>
          <w:u w:val="single"/>
        </w:rPr>
        <w:t>larger</w:t>
      </w:r>
      <w:r w:rsidRPr="001B775E">
        <w:rPr>
          <w:u w:val="single"/>
        </w:rPr>
        <w:t xml:space="preserve"> or </w:t>
      </w:r>
      <w:r w:rsidRPr="00972D4D">
        <w:rPr>
          <w:rStyle w:val="StyleUnderline"/>
        </w:rPr>
        <w:t>greater</w:t>
      </w:r>
      <w:r w:rsidRPr="0020424F">
        <w:rPr>
          <w:sz w:val="16"/>
        </w:rPr>
        <w:t xml:space="preserve">: to become, or make something become, larger </w:t>
      </w:r>
      <w:r w:rsidRPr="00326858">
        <w:rPr>
          <w:highlight w:val="cyan"/>
          <w:u w:val="single"/>
        </w:rPr>
        <w:t>in</w:t>
      </w:r>
      <w:r w:rsidRPr="001B775E">
        <w:rPr>
          <w:u w:val="single"/>
        </w:rPr>
        <w:t xml:space="preserve"> number, </w:t>
      </w:r>
      <w:r w:rsidRPr="00326858">
        <w:rPr>
          <w:highlight w:val="cyan"/>
          <w:u w:val="single"/>
        </w:rPr>
        <w:t>quantity</w:t>
      </w:r>
      <w:r w:rsidRPr="001B775E">
        <w:rPr>
          <w:u w:val="single"/>
        </w:rPr>
        <w:t xml:space="preserve">, or </w:t>
      </w:r>
      <w:proofErr w:type="gramStart"/>
      <w:r w:rsidRPr="001B775E">
        <w:rPr>
          <w:u w:val="single"/>
        </w:rPr>
        <w:t>degree</w:t>
      </w:r>
      <w:proofErr w:type="gramEnd"/>
    </w:p>
    <w:p w14:paraId="1B3DA0A4" w14:textId="77777777" w:rsidR="00543497" w:rsidRPr="001F4575" w:rsidRDefault="00543497" w:rsidP="00543497">
      <w:pPr>
        <w:pStyle w:val="Heading3"/>
      </w:pPr>
      <w:r>
        <w:t>Increase---Progressive Growth</w:t>
      </w:r>
    </w:p>
    <w:p w14:paraId="2648697D" w14:textId="77777777" w:rsidR="00543497" w:rsidRPr="001B775E" w:rsidRDefault="00543497" w:rsidP="00543497">
      <w:pPr>
        <w:pStyle w:val="Heading4"/>
      </w:pPr>
      <w:r>
        <w:t>‘</w:t>
      </w:r>
      <w:r w:rsidRPr="001B775E">
        <w:t>Increase</w:t>
      </w:r>
      <w:r>
        <w:t>’</w:t>
      </w:r>
      <w:r w:rsidRPr="001B775E">
        <w:t xml:space="preserve"> means progressive </w:t>
      </w:r>
      <w:proofErr w:type="gramStart"/>
      <w:r w:rsidRPr="001B775E">
        <w:t>growth</w:t>
      </w:r>
      <w:proofErr w:type="gramEnd"/>
    </w:p>
    <w:p w14:paraId="4303AA8D" w14:textId="77777777" w:rsidR="00543497" w:rsidRPr="001B775E" w:rsidRDefault="00543497" w:rsidP="00543497">
      <w:r w:rsidRPr="00326858">
        <w:t>Louis</w:t>
      </w:r>
      <w:r>
        <w:rPr>
          <w:b/>
        </w:rPr>
        <w:t xml:space="preserve"> Philips </w:t>
      </w:r>
      <w:r w:rsidRPr="001B775E">
        <w:rPr>
          <w:b/>
        </w:rPr>
        <w:t>2</w:t>
      </w:r>
      <w:r>
        <w:t xml:space="preserve">, </w:t>
      </w:r>
      <w:r w:rsidRPr="001B775E">
        <w:t xml:space="preserve">United States Bankruptcy Judge, IN RE Lawrence </w:t>
      </w:r>
      <w:proofErr w:type="spellStart"/>
      <w:r w:rsidRPr="001B775E">
        <w:t>d.</w:t>
      </w:r>
      <w:proofErr w:type="spellEnd"/>
      <w:r w:rsidRPr="001B775E">
        <w:t xml:space="preserve"> Goldberg, Debtor; Dwayne M. Murray, Trustee, Plaintiff versus Mae M. Stacy Trust and F. Eugene Richardson, Defendants, 5/1, lexis) (emphasis in the original)</w:t>
      </w:r>
    </w:p>
    <w:p w14:paraId="7EB2C603" w14:textId="77777777" w:rsidR="00543497" w:rsidRPr="00414ACF" w:rsidRDefault="00543497" w:rsidP="00543497">
      <w:pPr>
        <w:rPr>
          <w:sz w:val="16"/>
        </w:rPr>
      </w:pPr>
      <w:r w:rsidRPr="00414ACF">
        <w:rPr>
          <w:sz w:val="16"/>
        </w:rPr>
        <w:t>In determining the plain meaning of the phrase "increases the obligor's insolvency," the Court initially notes that this phrase makes no reference whatsoever [**50</w:t>
      </w:r>
      <w:proofErr w:type="gramStart"/>
      <w:r w:rsidRPr="00414ACF">
        <w:rPr>
          <w:sz w:val="16"/>
        </w:rPr>
        <w:t>]  to</w:t>
      </w:r>
      <w:proofErr w:type="gramEnd"/>
      <w:r w:rsidRPr="00414ACF">
        <w:rPr>
          <w:sz w:val="16"/>
        </w:rPr>
        <w:t xml:space="preserve">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1B775E">
        <w:rPr>
          <w:u w:val="single"/>
        </w:rPr>
        <w:t xml:space="preserve">the Court will focus on </w:t>
      </w:r>
      <w:r w:rsidRPr="00812489">
        <w:rPr>
          <w:highlight w:val="cyan"/>
          <w:u w:val="single"/>
        </w:rPr>
        <w:t>the plain meaning of the term "increases." Taking note from</w:t>
      </w:r>
      <w:r w:rsidRPr="001B775E">
        <w:rPr>
          <w:u w:val="single"/>
        </w:rPr>
        <w:t xml:space="preserve"> one of the </w:t>
      </w:r>
      <w:r w:rsidRPr="00812489">
        <w:rPr>
          <w:highlight w:val="cyan"/>
          <w:u w:val="single"/>
        </w:rPr>
        <w:t>dictionaries</w:t>
      </w:r>
      <w:r w:rsidRPr="001B775E">
        <w:rPr>
          <w:u w:val="single"/>
        </w:rPr>
        <w:t xml:space="preserve"> of choice of the United States Supreme Court</w:t>
      </w:r>
      <w:r w:rsidRPr="00414ACF">
        <w:rPr>
          <w:sz w:val="16"/>
        </w:rPr>
        <w:t xml:space="preserve">, 28 the Court finds that the definition of </w:t>
      </w:r>
      <w:r w:rsidRPr="001B775E">
        <w:rPr>
          <w:u w:val="single"/>
        </w:rPr>
        <w:t>the word "increase"</w:t>
      </w:r>
      <w:r w:rsidRPr="00414ACF">
        <w:rPr>
          <w:sz w:val="16"/>
        </w:rPr>
        <w:t xml:space="preserve"> in Webster's Ninth New Collegiate Dictionary </w:t>
      </w:r>
      <w:r w:rsidRPr="001B775E">
        <w:rPr>
          <w:u w:val="single"/>
        </w:rPr>
        <w:t>reads as follows</w:t>
      </w:r>
      <w:r w:rsidRPr="00414ACF">
        <w:rPr>
          <w:sz w:val="16"/>
        </w:rPr>
        <w:t>:</w:t>
      </w:r>
    </w:p>
    <w:p w14:paraId="2B636112" w14:textId="77777777" w:rsidR="00543497" w:rsidRPr="00414ACF" w:rsidRDefault="00543497" w:rsidP="00543497">
      <w:pPr>
        <w:rPr>
          <w:sz w:val="16"/>
        </w:rPr>
      </w:pPr>
      <w:r w:rsidRPr="00414ACF">
        <w:rPr>
          <w:sz w:val="16"/>
        </w:rPr>
        <w:t xml:space="preserve">     [*270</w:t>
      </w:r>
      <w:proofErr w:type="gramStart"/>
      <w:r w:rsidRPr="00414ACF">
        <w:rPr>
          <w:sz w:val="16"/>
        </w:rPr>
        <w:t xml:space="preserve">]  </w:t>
      </w:r>
      <w:r w:rsidRPr="00812489">
        <w:rPr>
          <w:highlight w:val="cyan"/>
          <w:u w:val="single"/>
        </w:rPr>
        <w:t>To</w:t>
      </w:r>
      <w:proofErr w:type="gramEnd"/>
      <w:r w:rsidRPr="00812489">
        <w:rPr>
          <w:highlight w:val="cyan"/>
          <w:u w:val="single"/>
        </w:rPr>
        <w:t xml:space="preserve"> become </w:t>
      </w:r>
      <w:r w:rsidRPr="00812489">
        <w:rPr>
          <w:rStyle w:val="Emphasis"/>
          <w:i/>
          <w:highlight w:val="cyan"/>
        </w:rPr>
        <w:t>progressively</w:t>
      </w:r>
      <w:r w:rsidRPr="00812489">
        <w:rPr>
          <w:highlight w:val="cyan"/>
          <w:u w:val="single"/>
        </w:rPr>
        <w:t xml:space="preserve"> greater</w:t>
      </w:r>
      <w:r w:rsidRPr="00414ACF">
        <w:rPr>
          <w:sz w:val="16"/>
        </w:rPr>
        <w:t xml:space="preserve"> (as in size, amount, number, or intensity). . . . to make greater: AUGMENT</w:t>
      </w:r>
      <w:proofErr w:type="gramStart"/>
      <w:r w:rsidRPr="00414ACF">
        <w:rPr>
          <w:sz w:val="16"/>
        </w:rPr>
        <w:t>. . . .</w:t>
      </w:r>
      <w:proofErr w:type="gramEnd"/>
      <w:r w:rsidRPr="00414ACF">
        <w:rPr>
          <w:sz w:val="16"/>
        </w:rPr>
        <w:t xml:space="preserve"> INCREASE, ENLARGE, AUGMENT, MULTIPLY mean to make or become greater. INCREASE used intransitively implies </w:t>
      </w:r>
      <w:r w:rsidRPr="003A6B0C">
        <w:rPr>
          <w:i/>
          <w:sz w:val="16"/>
        </w:rPr>
        <w:t>progressive</w:t>
      </w:r>
      <w:r w:rsidRPr="00414ACF">
        <w:rPr>
          <w:sz w:val="16"/>
        </w:rPr>
        <w:t xml:space="preserve"> growth in size, amount, intensity; used transitively it may imply simple not necessarily progressive addition. . . </w:t>
      </w:r>
      <w:r w:rsidRPr="00812489">
        <w:rPr>
          <w:rStyle w:val="Emphasis"/>
          <w:i/>
          <w:highlight w:val="cyan"/>
        </w:rPr>
        <w:t>the act or process of increasing</w:t>
      </w:r>
      <w:r w:rsidRPr="00414ACF">
        <w:rPr>
          <w:sz w:val="16"/>
        </w:rPr>
        <w:t>: as . . . addition or enlargement in size, extent, quantity.</w:t>
      </w:r>
    </w:p>
    <w:p w14:paraId="1E8FAC4F" w14:textId="77777777" w:rsidR="00543497" w:rsidRPr="00414ACF" w:rsidRDefault="00543497" w:rsidP="00543497">
      <w:pPr>
        <w:rPr>
          <w:sz w:val="16"/>
        </w:rPr>
      </w:pPr>
      <w:r w:rsidRPr="00414ACF">
        <w:rPr>
          <w:sz w:val="16"/>
        </w:rPr>
        <w:t>Webster's Ninth New Collegiate Dictionary 611 (1990) (emphasis added).</w:t>
      </w:r>
    </w:p>
    <w:p w14:paraId="08D21218" w14:textId="77777777" w:rsidR="00543497" w:rsidRPr="00414ACF" w:rsidRDefault="00543497" w:rsidP="00543497">
      <w:pPr>
        <w:rPr>
          <w:sz w:val="16"/>
        </w:rPr>
      </w:pPr>
      <w:r w:rsidRPr="00414ACF">
        <w:rPr>
          <w:sz w:val="16"/>
        </w:rPr>
        <w:t xml:space="preserve">As Webster's Dictionary states, </w:t>
      </w:r>
      <w:r w:rsidRPr="001B775E">
        <w:rPr>
          <w:u w:val="single"/>
        </w:rPr>
        <w:t>the word "</w:t>
      </w:r>
      <w:r w:rsidRPr="00812489">
        <w:rPr>
          <w:highlight w:val="cyan"/>
          <w:u w:val="single"/>
        </w:rPr>
        <w:t>increase" means</w:t>
      </w:r>
      <w:r w:rsidRPr="001B775E">
        <w:rPr>
          <w:u w:val="single"/>
        </w:rPr>
        <w:t xml:space="preserve"> a </w:t>
      </w:r>
      <w:r w:rsidRPr="00812489">
        <w:rPr>
          <w:highlight w:val="cyan"/>
          <w:u w:val="single"/>
        </w:rPr>
        <w:t>progressive growth</w:t>
      </w:r>
      <w:r w:rsidRPr="00414ACF">
        <w:rPr>
          <w:sz w:val="16"/>
        </w:rPr>
        <w:t xml:space="preserve">, that is, an incremental [**52] growth. Such progressive and incremental growth implies that when Article 2036 was drafted, the codifiers used the simple and </w:t>
      </w:r>
      <w:proofErr w:type="gramStart"/>
      <w:r w:rsidRPr="00414ACF">
        <w:rPr>
          <w:sz w:val="16"/>
        </w:rPr>
        <w:t>easily-understood</w:t>
      </w:r>
      <w:proofErr w:type="gramEnd"/>
      <w:r w:rsidRPr="00414ACF">
        <w:rPr>
          <w:sz w:val="16"/>
        </w:rPr>
        <w:t xml:space="preserve">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w:t>
      </w:r>
      <w:proofErr w:type="gramStart"/>
      <w:r w:rsidRPr="00414ACF">
        <w:rPr>
          <w:sz w:val="16"/>
        </w:rPr>
        <w:t>UFCA, and</w:t>
      </w:r>
      <w:proofErr w:type="gramEnd"/>
      <w:r w:rsidRPr="00414ACF">
        <w:rPr>
          <w:sz w:val="16"/>
        </w:rPr>
        <w:t xml:space="preserve"> chose not to adopt such a limitation. Therefore, the Court may reasonably conclude that HN19Go to this Headnote in the </w:t>
      </w:r>
      <w:proofErr w:type="spellStart"/>
      <w:r w:rsidRPr="00414ACF">
        <w:rPr>
          <w:sz w:val="16"/>
        </w:rPr>
        <w:t>case.the</w:t>
      </w:r>
      <w:proofErr w:type="spellEnd"/>
      <w:r w:rsidRPr="00414ACF">
        <w:rPr>
          <w:sz w:val="16"/>
        </w:rPr>
        <w:t xml:space="preserve"> plain meaning of "increases the obligor's insolvency" means a "dollar-for-dollar," incremental growth, rather than insolvency as measured by a "reasonably equivalent value" standard.</w:t>
      </w:r>
    </w:p>
    <w:p w14:paraId="7E0CC974" w14:textId="77777777" w:rsidR="00543497" w:rsidRPr="00414ACF" w:rsidRDefault="00543497" w:rsidP="00543497">
      <w:pPr>
        <w:rPr>
          <w:sz w:val="16"/>
        </w:rPr>
      </w:pPr>
      <w:r w:rsidRPr="00414ACF">
        <w:rPr>
          <w:sz w:val="16"/>
        </w:rPr>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w:t>
      </w:r>
      <w:proofErr w:type="gramStart"/>
      <w:r w:rsidRPr="00414ACF">
        <w:rPr>
          <w:sz w:val="16"/>
        </w:rPr>
        <w:t>]  in</w:t>
      </w:r>
      <w:proofErr w:type="gramEnd"/>
      <w:r w:rsidRPr="00414ACF">
        <w:rPr>
          <w:sz w:val="16"/>
        </w:rPr>
        <w:t xml:space="preserve">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p>
    <w:p w14:paraId="4B9963D2" w14:textId="77777777" w:rsidR="00543497" w:rsidRPr="001F4575" w:rsidRDefault="00543497" w:rsidP="00543497">
      <w:pPr>
        <w:pStyle w:val="Heading3"/>
      </w:pPr>
      <w:r>
        <w:t>Increase---Other Definitions</w:t>
      </w:r>
    </w:p>
    <w:p w14:paraId="569752B8" w14:textId="77777777" w:rsidR="00543497" w:rsidRPr="00AF3B60" w:rsidRDefault="00543497" w:rsidP="00543497">
      <w:pPr>
        <w:pStyle w:val="Heading4"/>
      </w:pPr>
      <w:r>
        <w:t>‘</w:t>
      </w:r>
      <w:r w:rsidRPr="00AF3B60">
        <w:t>Increase</w:t>
      </w:r>
      <w:r>
        <w:t>’</w:t>
      </w:r>
      <w:r w:rsidRPr="00AF3B60">
        <w:t xml:space="preserve"> includes an extension of </w:t>
      </w:r>
      <w:proofErr w:type="gramStart"/>
      <w:r w:rsidRPr="00AF3B60">
        <w:t>duration</w:t>
      </w:r>
      <w:proofErr w:type="gramEnd"/>
    </w:p>
    <w:p w14:paraId="064D381C" w14:textId="77777777" w:rsidR="00543497" w:rsidRPr="00AF3B60" w:rsidRDefault="00543497" w:rsidP="00543497">
      <w:pPr>
        <w:rPr>
          <w:color w:val="000000"/>
        </w:rPr>
      </w:pPr>
      <w:r>
        <w:rPr>
          <w:b/>
          <w:color w:val="000000"/>
        </w:rPr>
        <w:t xml:space="preserve">Word and Phrases </w:t>
      </w:r>
      <w:r w:rsidRPr="00AF3B60">
        <w:rPr>
          <w:b/>
          <w:color w:val="000000"/>
        </w:rPr>
        <w:t xml:space="preserve">8 </w:t>
      </w:r>
      <w:r w:rsidRPr="00AF3B60">
        <w:rPr>
          <w:color w:val="000000"/>
        </w:rPr>
        <w:t>Vol. 20B, p. 265</w:t>
      </w:r>
    </w:p>
    <w:p w14:paraId="5B6E46CA" w14:textId="77777777" w:rsidR="00543497" w:rsidRPr="00253069" w:rsidRDefault="00543497" w:rsidP="00543497">
      <w:pPr>
        <w:rPr>
          <w:color w:val="000000"/>
          <w:szCs w:val="20"/>
        </w:rPr>
      </w:pPr>
      <w:r w:rsidRPr="005E273E">
        <w:rPr>
          <w:color w:val="000000"/>
          <w:szCs w:val="20"/>
        </w:rPr>
        <w:t xml:space="preserve">Me. 1922.  Within Workmen’s Compensation Act, § 36, providing for review of any agreement, award, findings, or decree, and that member of Commission may increase, diminish, or discontinue compensation, </w:t>
      </w:r>
      <w:r w:rsidRPr="005E273E">
        <w:rPr>
          <w:color w:val="000000"/>
          <w:szCs w:val="20"/>
          <w:highlight w:val="cyan"/>
          <w:u w:val="single"/>
        </w:rPr>
        <w:t>an “increase” may include an extension of</w:t>
      </w:r>
      <w:r w:rsidRPr="005E273E">
        <w:rPr>
          <w:color w:val="000000"/>
          <w:szCs w:val="20"/>
        </w:rPr>
        <w:t xml:space="preserve"> the </w:t>
      </w:r>
      <w:r w:rsidRPr="005E273E">
        <w:rPr>
          <w:color w:val="000000"/>
          <w:szCs w:val="20"/>
          <w:highlight w:val="cyan"/>
          <w:u w:val="single"/>
        </w:rPr>
        <w:t>time</w:t>
      </w:r>
      <w:r w:rsidRPr="005E273E">
        <w:rPr>
          <w:color w:val="000000"/>
          <w:szCs w:val="20"/>
        </w:rPr>
        <w:t xml:space="preserve"> of the award. –Graney’s Case, 118 A. 369, 121 Me.500.—Work Comp 2049.</w:t>
      </w:r>
    </w:p>
    <w:p w14:paraId="309E8B33" w14:textId="77777777" w:rsidR="00543497" w:rsidRPr="00AF3B60" w:rsidRDefault="00543497" w:rsidP="00543497">
      <w:pPr>
        <w:pStyle w:val="Heading4"/>
      </w:pPr>
      <w:r>
        <w:t>‘</w:t>
      </w:r>
      <w:r w:rsidRPr="00AF3B60">
        <w:t>Increasing</w:t>
      </w:r>
      <w:r>
        <w:t>’</w:t>
      </w:r>
      <w:r w:rsidRPr="00AF3B60">
        <w:t xml:space="preserve"> duration is the equivalent of increasing monetary </w:t>
      </w:r>
      <w:proofErr w:type="gramStart"/>
      <w:r w:rsidRPr="00AF3B60">
        <w:t>support</w:t>
      </w:r>
      <w:proofErr w:type="gramEnd"/>
    </w:p>
    <w:p w14:paraId="4D4EF8DF" w14:textId="77777777" w:rsidR="00543497" w:rsidRPr="00AF3B60" w:rsidRDefault="00543497" w:rsidP="00543497">
      <w:pPr>
        <w:rPr>
          <w:color w:val="000000"/>
        </w:rPr>
      </w:pPr>
      <w:r>
        <w:rPr>
          <w:b/>
          <w:color w:val="000000"/>
        </w:rPr>
        <w:t>Word and Phrases 8</w:t>
      </w:r>
      <w:r w:rsidRPr="00AF3B60">
        <w:rPr>
          <w:b/>
          <w:color w:val="000000"/>
        </w:rPr>
        <w:t xml:space="preserve"> </w:t>
      </w:r>
      <w:r w:rsidRPr="00AF3B60">
        <w:rPr>
          <w:color w:val="000000"/>
        </w:rPr>
        <w:t>Vol. 20B, p. 265</w:t>
      </w:r>
    </w:p>
    <w:p w14:paraId="69AE5894" w14:textId="77777777" w:rsidR="00543497" w:rsidRDefault="00543497" w:rsidP="00543497">
      <w:pPr>
        <w:rPr>
          <w:color w:val="000000"/>
          <w:szCs w:val="20"/>
        </w:rPr>
      </w:pPr>
      <w:proofErr w:type="spellStart"/>
      <w:r w:rsidRPr="005E273E">
        <w:rPr>
          <w:color w:val="000000"/>
          <w:szCs w:val="20"/>
        </w:rPr>
        <w:t>Minn.App</w:t>
      </w:r>
      <w:proofErr w:type="spellEnd"/>
      <w:r w:rsidRPr="005E273E">
        <w:rPr>
          <w:color w:val="000000"/>
          <w:szCs w:val="20"/>
        </w:rPr>
        <w:t xml:space="preserve">. 2004.  </w:t>
      </w:r>
      <w:r w:rsidRPr="005E273E">
        <w:rPr>
          <w:color w:val="000000"/>
          <w:szCs w:val="20"/>
          <w:highlight w:val="cyan"/>
          <w:u w:val="single"/>
        </w:rPr>
        <w:t xml:space="preserve">A </w:t>
      </w:r>
      <w:r w:rsidRPr="00812489">
        <w:rPr>
          <w:rStyle w:val="Emphasis"/>
          <w:highlight w:val="cyan"/>
        </w:rPr>
        <w:t>durational</w:t>
      </w:r>
      <w:r w:rsidRPr="005E273E">
        <w:rPr>
          <w:color w:val="000000"/>
          <w:szCs w:val="20"/>
          <w:highlight w:val="cyan"/>
          <w:u w:val="single"/>
        </w:rPr>
        <w:t xml:space="preserve"> modification</w:t>
      </w:r>
      <w:r w:rsidRPr="005E273E">
        <w:rPr>
          <w:color w:val="000000"/>
          <w:szCs w:val="20"/>
        </w:rPr>
        <w:t xml:space="preserve"> of child support </w:t>
      </w:r>
      <w:r w:rsidRPr="005E273E">
        <w:rPr>
          <w:color w:val="000000"/>
          <w:szCs w:val="20"/>
          <w:highlight w:val="cyan"/>
          <w:u w:val="single"/>
        </w:rPr>
        <w:t>is</w:t>
      </w:r>
      <w:r w:rsidRPr="005E273E">
        <w:rPr>
          <w:color w:val="000000"/>
          <w:szCs w:val="20"/>
          <w:u w:val="single"/>
        </w:rPr>
        <w:t xml:space="preserve"> as much </w:t>
      </w:r>
      <w:r w:rsidRPr="005E273E">
        <w:rPr>
          <w:color w:val="000000"/>
          <w:szCs w:val="20"/>
          <w:highlight w:val="cyan"/>
          <w:u w:val="single"/>
        </w:rPr>
        <w:t>an “increase” as monetary modification</w:t>
      </w:r>
      <w:r w:rsidRPr="005E273E">
        <w:rPr>
          <w:color w:val="000000"/>
          <w:szCs w:val="20"/>
        </w:rPr>
        <w:t xml:space="preserve">, and the needs of subsequent children must be considered when determining the indefinite extension of the support obligation pursuant to statute providing that, when a party moves to “increase” child support, the circumstances </w:t>
      </w:r>
      <w:proofErr w:type="gramStart"/>
      <w:r w:rsidRPr="005E273E">
        <w:rPr>
          <w:color w:val="000000"/>
          <w:szCs w:val="20"/>
        </w:rPr>
        <w:t>change</w:t>
      </w:r>
      <w:proofErr w:type="gramEnd"/>
      <w:r w:rsidRPr="005E273E">
        <w:rPr>
          <w:color w:val="000000"/>
          <w:szCs w:val="20"/>
        </w:rPr>
        <w:t xml:space="preserve"> and the adjudicator is obligated to </w:t>
      </w:r>
      <w:proofErr w:type="spellStart"/>
      <w:r w:rsidRPr="005E273E">
        <w:rPr>
          <w:color w:val="000000"/>
          <w:szCs w:val="20"/>
        </w:rPr>
        <w:t>consder</w:t>
      </w:r>
      <w:proofErr w:type="spellEnd"/>
      <w:r w:rsidRPr="005E273E">
        <w:rPr>
          <w:color w:val="000000"/>
          <w:szCs w:val="20"/>
        </w:rPr>
        <w:t xml:space="preserve"> the needs of after-born children.  M.S.A. § 518.551.—State ex rel. </w:t>
      </w:r>
      <w:proofErr w:type="spellStart"/>
      <w:r w:rsidRPr="005E273E">
        <w:rPr>
          <w:color w:val="000000"/>
          <w:szCs w:val="20"/>
        </w:rPr>
        <w:t>Jarvela</w:t>
      </w:r>
      <w:proofErr w:type="spellEnd"/>
      <w:r w:rsidRPr="005E273E">
        <w:rPr>
          <w:color w:val="000000"/>
          <w:szCs w:val="20"/>
        </w:rPr>
        <w:t xml:space="preserve"> v. Burke, 678 N.W.2d 68, review </w:t>
      </w:r>
      <w:proofErr w:type="gramStart"/>
      <w:r w:rsidRPr="005E273E">
        <w:rPr>
          <w:color w:val="000000"/>
          <w:szCs w:val="20"/>
        </w:rPr>
        <w:t>denied.—</w:t>
      </w:r>
      <w:proofErr w:type="gramEnd"/>
      <w:r w:rsidRPr="005E273E">
        <w:rPr>
          <w:color w:val="000000"/>
          <w:szCs w:val="20"/>
        </w:rPr>
        <w:t>Child S 255, 350.</w:t>
      </w:r>
    </w:p>
    <w:p w14:paraId="6089103D" w14:textId="77777777" w:rsidR="00543497" w:rsidRDefault="00543497" w:rsidP="00543497">
      <w:pPr>
        <w:pStyle w:val="Heading4"/>
      </w:pPr>
      <w:r>
        <w:t>‘Increase’ can’t mean change, because that would include its antonym, ‘</w:t>
      </w:r>
      <w:proofErr w:type="gramStart"/>
      <w:r>
        <w:t>decrease</w:t>
      </w:r>
      <w:proofErr w:type="gramEnd"/>
      <w:r>
        <w:t>’</w:t>
      </w:r>
    </w:p>
    <w:p w14:paraId="0540D246" w14:textId="77777777" w:rsidR="00543497" w:rsidRDefault="00543497" w:rsidP="00543497">
      <w:r>
        <w:t xml:space="preserve">Donna S. </w:t>
      </w:r>
      <w:r w:rsidRPr="00CB47A8">
        <w:rPr>
          <w:rStyle w:val="Style13ptBold"/>
        </w:rPr>
        <w:t>Shroud 18</w:t>
      </w:r>
      <w:r>
        <w:t>, Judge on the North Carolina Appeals Court, “City of Charlotte v. Univ. Fin. Props., LLC”, 818 S.E.2d 116, 7/3/2018, Lexis</w:t>
      </w:r>
    </w:p>
    <w:p w14:paraId="22CF804D" w14:textId="77777777" w:rsidR="00543497" w:rsidRPr="00CB47A8" w:rsidRDefault="00543497" w:rsidP="00543497">
      <w:r>
        <w:t xml:space="preserve">The language in the statute is clear — the </w:t>
      </w:r>
      <w:proofErr w:type="spellStart"/>
      <w:r>
        <w:t>condemnor</w:t>
      </w:r>
      <w:proofErr w:type="spellEnd"/>
      <w:r>
        <w:t xml:space="preserve"> may amend its complaint and notice of taking and may increase [**33</w:t>
      </w:r>
      <w:proofErr w:type="gramStart"/>
      <w:r>
        <w:t>]  the</w:t>
      </w:r>
      <w:proofErr w:type="gramEnd"/>
      <w:r>
        <w:t xml:space="preserve"> deposit, but it may not amend a deposit to decrease the amount. </w:t>
      </w:r>
      <w:r w:rsidRPr="00CB47A8">
        <w:rPr>
          <w:rStyle w:val="StyleUnderline"/>
          <w:highlight w:val="cyan"/>
        </w:rPr>
        <w:t>We cannot read</w:t>
      </w:r>
      <w:r w:rsidRPr="00CB47A8">
        <w:rPr>
          <w:rStyle w:val="StyleUnderline"/>
        </w:rPr>
        <w:t xml:space="preserve"> the word </w:t>
      </w:r>
      <w:r w:rsidRPr="00CB47A8">
        <w:rPr>
          <w:rStyle w:val="StyleUnderline"/>
          <w:highlight w:val="cyan"/>
        </w:rPr>
        <w:t>"increase" to mean "change" since</w:t>
      </w:r>
      <w:r w:rsidRPr="00CB47A8">
        <w:rPr>
          <w:rStyle w:val="StyleUnderline"/>
        </w:rPr>
        <w:t xml:space="preserve"> a </w:t>
      </w:r>
      <w:r w:rsidRPr="00CB47A8">
        <w:rPr>
          <w:rStyle w:val="StyleUnderline"/>
          <w:highlight w:val="cyan"/>
        </w:rPr>
        <w:t xml:space="preserve">change could include a "decrease." Increase is the </w:t>
      </w:r>
      <w:r w:rsidRPr="00CB47A8">
        <w:rPr>
          <w:rStyle w:val="Emphasis"/>
          <w:highlight w:val="cyan"/>
        </w:rPr>
        <w:t>opposite</w:t>
      </w:r>
      <w:r w:rsidRPr="00CB47A8">
        <w:rPr>
          <w:rStyle w:val="StyleUnderline"/>
          <w:highlight w:val="cyan"/>
        </w:rPr>
        <w:t xml:space="preserve"> of decrease</w:t>
      </w:r>
      <w:r w:rsidRPr="00CB47A8">
        <w:rPr>
          <w:rStyle w:val="StyleUnderline"/>
        </w:rPr>
        <w:t>. We construe the statute using its plain meaning</w:t>
      </w:r>
      <w:r>
        <w:t xml:space="preserve">. See </w:t>
      </w:r>
      <w:proofErr w:type="spellStart"/>
      <w:r>
        <w:t>Wilkie</w:t>
      </w:r>
      <w:proofErr w:type="spellEnd"/>
      <w:r>
        <w:t xml:space="preserve">, 370 N.C. at 547, 809 S.E.2d at 858. And HN22 the statute plainly allows the </w:t>
      </w:r>
      <w:proofErr w:type="spellStart"/>
      <w:r>
        <w:t>condemnor</w:t>
      </w:r>
      <w:proofErr w:type="spellEnd"/>
      <w:r>
        <w:t xml:space="preserve"> only to increase its deposit "at any time while the proceeding is pending[.]" See N.C. Gen. Stat. § 136-103(d). In addition, the next phrase gives the landowner "the same rights of withdrawal of this additional amount" as it had for the initial deposit. Id. The statute contemplates only an increase in the deposit and provides for the landowner to withdraw the additional amount. Id. There is no provision for a decrease in the deposit while the action is pending. And as discussed above, the action is no longer "pending" after defendant's filing of a voluntary dismissal under Rule 41(a). Thus, the existence of a deposit does not change the result under Rule 41(a) in this case. Even if we assume that a deposit could be increased after a landowner takes a voluntary dismissal — although we cannot </w:t>
      </w:r>
      <w:proofErr w:type="gramStart"/>
      <w:r>
        <w:t>imagine  [</w:t>
      </w:r>
      <w:proofErr w:type="gramEnd"/>
      <w:r>
        <w:t>*129]  why that would ever happen — the statute does not allow an amendment to decrease the deposit at all, so plaintiff's motion here to decrease [**34]  the deposit does not change our analysis of the Rule 41(a) dismissal issue.</w:t>
      </w:r>
    </w:p>
    <w:p w14:paraId="2F9EB421" w14:textId="77777777" w:rsidR="00543497" w:rsidRDefault="00543497" w:rsidP="00543497"/>
    <w:p w14:paraId="121A4139" w14:textId="66C506B1" w:rsidR="00543497" w:rsidRDefault="00543497" w:rsidP="00543497">
      <w:pPr>
        <w:pStyle w:val="Heading2"/>
      </w:pPr>
      <w:r>
        <w:t>Its</w:t>
      </w:r>
    </w:p>
    <w:p w14:paraId="1444DF62" w14:textId="77777777" w:rsidR="00543497" w:rsidRDefault="00543497" w:rsidP="00543497">
      <w:pPr>
        <w:pStyle w:val="Heading3"/>
      </w:pPr>
      <w:r>
        <w:t>Its---Exclusive Possessive</w:t>
      </w:r>
    </w:p>
    <w:p w14:paraId="313A6481" w14:textId="77777777" w:rsidR="00543497" w:rsidRPr="00114FDD" w:rsidRDefault="00543497" w:rsidP="00543497">
      <w:pPr>
        <w:pStyle w:val="Heading4"/>
      </w:pPr>
      <w:r>
        <w:t xml:space="preserve">‘Its’ </w:t>
      </w:r>
      <w:r>
        <w:rPr>
          <w:u w:val="single"/>
        </w:rPr>
        <w:t>refers</w:t>
      </w:r>
      <w:r>
        <w:t xml:space="preserve"> to the U.S. and is </w:t>
      </w:r>
      <w:proofErr w:type="gramStart"/>
      <w:r>
        <w:rPr>
          <w:u w:val="single"/>
        </w:rPr>
        <w:t>possessive</w:t>
      </w:r>
      <w:proofErr w:type="gramEnd"/>
    </w:p>
    <w:p w14:paraId="282E81A8" w14:textId="77777777" w:rsidR="00543497" w:rsidRPr="00A34BA7" w:rsidRDefault="00543497" w:rsidP="00543497">
      <w:r w:rsidRPr="00A34BA7">
        <w:t>W.C.</w:t>
      </w:r>
      <w:r>
        <w:t xml:space="preserve"> </w:t>
      </w:r>
      <w:proofErr w:type="spellStart"/>
      <w:r w:rsidRPr="005348B1">
        <w:rPr>
          <w:rStyle w:val="Style13ptBold"/>
        </w:rPr>
        <w:t>Updegrave</w:t>
      </w:r>
      <w:proofErr w:type="spellEnd"/>
      <w:r w:rsidRPr="005348B1">
        <w:rPr>
          <w:rStyle w:val="Style13ptBold"/>
        </w:rPr>
        <w:t xml:space="preserve"> 91</w:t>
      </w:r>
      <w:r w:rsidRPr="00A34BA7">
        <w:t xml:space="preserve">, “Explanation of ZIP Code Address Purpose”, 8-19, </w:t>
      </w:r>
      <w:hyperlink r:id="rId35" w:history="1">
        <w:r w:rsidRPr="00A34BA7">
          <w:t>http://www.supremelaw.org/ref/zipcode/updegrav.htm</w:t>
        </w:r>
      </w:hyperlink>
    </w:p>
    <w:p w14:paraId="1B30C6E0" w14:textId="77777777" w:rsidR="00543497" w:rsidRPr="00253069" w:rsidRDefault="00543497" w:rsidP="00543497">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B321CF">
        <w:rPr>
          <w:rStyle w:val="TitleChar"/>
          <w:highlight w:val="cyan"/>
        </w:rPr>
        <w:t xml:space="preserve">Note the </w:t>
      </w:r>
      <w:r w:rsidRPr="00B321CF">
        <w:rPr>
          <w:rStyle w:val="Emphasis"/>
          <w:highlight w:val="cyan"/>
        </w:rPr>
        <w:t>singular possessive</w:t>
      </w:r>
      <w:r w:rsidRPr="00B321CF">
        <w:rPr>
          <w:rStyle w:val="TitleChar"/>
          <w:highlight w:val="cyan"/>
        </w:rPr>
        <w:t xml:space="preserve"> pronoun "its",</w:t>
      </w:r>
      <w:r w:rsidRPr="00A34BA7">
        <w:rPr>
          <w:rStyle w:val="TitleChar"/>
        </w:rPr>
        <w:t xml:space="preserve"> not "their", therefore </w:t>
      </w:r>
      <w:r w:rsidRPr="00B321CF">
        <w:rPr>
          <w:rStyle w:val="TitleChar"/>
          <w:highlight w:val="cyan"/>
        </w:rPr>
        <w:t>carrying the implication</w:t>
      </w:r>
      <w:r w:rsidRPr="00A34BA7">
        <w:rPr>
          <w:rStyle w:val="TitleChar"/>
        </w:rPr>
        <w:t xml:space="preserve"> that </w:t>
      </w:r>
      <w:r w:rsidRPr="00B321CF">
        <w:rPr>
          <w:rStyle w:val="TitleChar"/>
          <w:highlight w:val="cyan"/>
        </w:rPr>
        <w:t>it relates to the "</w:t>
      </w:r>
      <w:r w:rsidRPr="00B321CF">
        <w:rPr>
          <w:rStyle w:val="Emphasis"/>
          <w:highlight w:val="cyan"/>
        </w:rPr>
        <w:t>U</w:t>
      </w:r>
      <w:r w:rsidRPr="00AC5D83">
        <w:rPr>
          <w:rStyle w:val="Heading3Char"/>
          <w:rFonts w:eastAsia="Calibri"/>
          <w:b w:val="0"/>
          <w:sz w:val="16"/>
        </w:rPr>
        <w:t xml:space="preserve">nited </w:t>
      </w:r>
      <w:r w:rsidRPr="00B321CF">
        <w:rPr>
          <w:rStyle w:val="Emphasis"/>
          <w:highlight w:val="cyan"/>
        </w:rPr>
        <w:t>S</w:t>
      </w:r>
      <w:r w:rsidRPr="00AC5D83">
        <w:rPr>
          <w:rStyle w:val="Heading3Char"/>
          <w:rFonts w:eastAsia="Calibri"/>
          <w:b w:val="0"/>
          <w:sz w:val="16"/>
        </w:rPr>
        <w:t xml:space="preserve">tates" </w:t>
      </w:r>
      <w:r w:rsidRPr="00A34BA7">
        <w:rPr>
          <w:rStyle w:val="TitleChar"/>
        </w:rPr>
        <w:t xml:space="preserve">as a corporation domiciled in the </w:t>
      </w:r>
      <w:r w:rsidRPr="00A34BA7">
        <w:rPr>
          <w:rStyle w:val="Emphasis"/>
        </w:rPr>
        <w:t>D</w:t>
      </w:r>
      <w:r w:rsidRPr="00A34BA7">
        <w:rPr>
          <w:rStyle w:val="TitleChar"/>
        </w:rPr>
        <w:t xml:space="preserve">istrict of </w:t>
      </w:r>
      <w:r w:rsidRPr="00A34BA7">
        <w:rPr>
          <w:rStyle w:val="Emphasis"/>
        </w:rPr>
        <w:t>C</w:t>
      </w:r>
      <w:r w:rsidRPr="00A34BA7">
        <w:rPr>
          <w:rStyle w:val="TitleChar"/>
        </w:rPr>
        <w:t xml:space="preserve">olumbia (in the singular sense), </w:t>
      </w:r>
      <w:r w:rsidRPr="00B321CF">
        <w:rPr>
          <w:rStyle w:val="TitleChar"/>
          <w:highlight w:val="cyan"/>
        </w:rPr>
        <w:t>not</w:t>
      </w:r>
      <w:r w:rsidRPr="00A34BA7">
        <w:rPr>
          <w:rStyle w:val="TitleChar"/>
        </w:rPr>
        <w:t xml:space="preserve"> in the sense of being </w:t>
      </w:r>
      <w:r w:rsidRPr="00B321CF">
        <w:rPr>
          <w:rStyle w:val="TitleChar"/>
          <w:highlight w:val="cyan"/>
        </w:rPr>
        <w:t>the 50 States</w:t>
      </w:r>
      <w:r w:rsidRPr="00A34BA7">
        <w:rPr>
          <w:rStyle w:val="TitleChar"/>
        </w:rPr>
        <w:t xml:space="preserve"> of the Union (in the plural sense). </w:t>
      </w:r>
      <w:r w:rsidRPr="00A34BA7">
        <w:rPr>
          <w:sz w:val="16"/>
        </w:rPr>
        <w:t xml:space="preserve">The map shows all the States of the Union, but it also shows D.C., Puerto </w:t>
      </w:r>
      <w:proofErr w:type="gramStart"/>
      <w:r w:rsidRPr="00A34BA7">
        <w:rPr>
          <w:sz w:val="16"/>
        </w:rPr>
        <w:t>Rico</w:t>
      </w:r>
      <w:proofErr w:type="gramEnd"/>
      <w:r w:rsidRPr="00A34BA7">
        <w:rPr>
          <w:sz w:val="16"/>
        </w:rPr>
        <w:t xml:space="preserve"> and the Virgin Islands, making the explanatory statement literally correct. </w:t>
      </w:r>
    </w:p>
    <w:p w14:paraId="394A45BC" w14:textId="77777777" w:rsidR="00543497" w:rsidRDefault="00543497" w:rsidP="00543497">
      <w:pPr>
        <w:pStyle w:val="Heading4"/>
      </w:pPr>
      <w:r>
        <w:t xml:space="preserve">‘Its’ is </w:t>
      </w:r>
      <w:proofErr w:type="gramStart"/>
      <w:r>
        <w:t>exclusive</w:t>
      </w:r>
      <w:proofErr w:type="gramEnd"/>
    </w:p>
    <w:p w14:paraId="71620646" w14:textId="77777777" w:rsidR="00543497" w:rsidRPr="00605A65" w:rsidRDefault="00543497" w:rsidP="00543497">
      <w:pPr>
        <w:rPr>
          <w:b/>
        </w:rPr>
      </w:pPr>
      <w:r w:rsidRPr="001E4A1C">
        <w:t xml:space="preserve">Douglas F. </w:t>
      </w:r>
      <w:r w:rsidRPr="001E4A1C">
        <w:rPr>
          <w:rStyle w:val="Style13ptBold"/>
        </w:rPr>
        <w:t>Brent 10</w:t>
      </w:r>
      <w:r w:rsidRPr="001E4A1C">
        <w:rPr>
          <w:b/>
        </w:rPr>
        <w:t>,</w:t>
      </w:r>
      <w:r w:rsidRPr="001E4A1C">
        <w:t xml:space="preserve"> Attorney, </w:t>
      </w:r>
      <w:r>
        <w:t>6/2/2010</w:t>
      </w:r>
      <w:r w:rsidRPr="001E4A1C">
        <w:t xml:space="preserve">, “Reply Brief on Threshold Issues of Cricket Communications, Inc.,” </w:t>
      </w:r>
      <w:r w:rsidRPr="00493F72">
        <w:t>http://psc.ky.gov/PSCSCF/2010%20cases/2010-00131/20100602_Crickets_Reply_Brief_on_Threshold_Issues.PDF</w:t>
      </w:r>
      <w:r w:rsidRPr="001E4A1C">
        <w:t xml:space="preserve"> </w:t>
      </w:r>
      <w:r w:rsidRPr="00493F72">
        <w:rPr>
          <w:bCs/>
        </w:rPr>
        <w:t>Italics in the original</w:t>
      </w:r>
    </w:p>
    <w:p w14:paraId="5897A87C" w14:textId="77777777" w:rsidR="00543497" w:rsidRPr="00493F72" w:rsidRDefault="00543497" w:rsidP="00543497">
      <w:pPr>
        <w:rPr>
          <w:sz w:val="14"/>
        </w:rPr>
      </w:pPr>
      <w:r w:rsidRPr="00493F72">
        <w:rPr>
          <w:sz w:val="14"/>
        </w:rPr>
        <w:t xml:space="preserve">AT&amp;T also argues that Merger Commitment 7.4 only permits extension of “any given” interconnection agreement for a single </w:t>
      </w:r>
      <w:proofErr w:type="gramStart"/>
      <w:r w:rsidRPr="00493F72">
        <w:rPr>
          <w:sz w:val="14"/>
        </w:rPr>
        <w:t>three year</w:t>
      </w:r>
      <w:proofErr w:type="gramEnd"/>
      <w:r w:rsidRPr="00493F72">
        <w:rPr>
          <w:sz w:val="14"/>
        </w:rPr>
        <w:t xml:space="preserve"> term. AT&amp;T Brief at 12. Specifically, AT&amp;T asserts that because Cricket adopted the interconnection agreement between Sprint and AT&amp;T, which itself was extended, Cricket is precluded from extending the term of its agreement with AT&amp;T. Id</w:t>
      </w:r>
    </w:p>
    <w:p w14:paraId="4D277D08" w14:textId="77777777" w:rsidR="00543497" w:rsidRPr="00493F72" w:rsidRDefault="00543497" w:rsidP="00543497">
      <w:pPr>
        <w:rPr>
          <w:sz w:val="14"/>
        </w:rPr>
      </w:pPr>
      <w:proofErr w:type="gramStart"/>
      <w:r w:rsidRPr="00493F72">
        <w:rPr>
          <w:sz w:val="14"/>
        </w:rPr>
        <w:t>This  argument</w:t>
      </w:r>
      <w:proofErr w:type="gramEnd"/>
      <w:r w:rsidRPr="00493F72">
        <w:rPr>
          <w:sz w:val="14"/>
        </w:rPr>
        <w:t xml:space="preserve"> relies  upon an inaccurate  assumption: that the agreement (contract) between Sprint and AT&amp;T, and the agreement (contract) between Cricket and AT&amp;T, are one and the same. In other words, to accept AT&amp;T’s argument the Commission must conclude that two separate contracts, </w:t>
      </w:r>
      <w:proofErr w:type="gramStart"/>
      <w:r w:rsidRPr="00493F72">
        <w:rPr>
          <w:sz w:val="14"/>
        </w:rPr>
        <w:t>i.e.</w:t>
      </w:r>
      <w:proofErr w:type="gramEnd"/>
      <w:r w:rsidRPr="00493F72">
        <w:rPr>
          <w:sz w:val="14"/>
        </w:rPr>
        <w:t xml:space="preserve"> the interconnection between Sprint and AT&amp;T in Kentucky (“Sprint Kentucky Agreement”) and the interconnection between Cricket and AT&amp;T in Kentucky (“Cricket Kentucky Agreement”), are one and the same.</w:t>
      </w:r>
    </w:p>
    <w:p w14:paraId="7EF46987" w14:textId="77777777" w:rsidR="00543497" w:rsidRPr="00493F72" w:rsidRDefault="00543497" w:rsidP="00543497">
      <w:pPr>
        <w:rPr>
          <w:sz w:val="14"/>
        </w:rPr>
      </w:pPr>
      <w:r w:rsidRPr="00493F72">
        <w:rPr>
          <w:sz w:val="14"/>
        </w:rPr>
        <w:t xml:space="preserve">Upon </w:t>
      </w:r>
      <w:proofErr w:type="gramStart"/>
      <w:r w:rsidRPr="00493F72">
        <w:rPr>
          <w:sz w:val="14"/>
        </w:rPr>
        <w:t>this  unstated</w:t>
      </w:r>
      <w:proofErr w:type="gramEnd"/>
      <w:r w:rsidRPr="00493F72">
        <w:rPr>
          <w:sz w:val="14"/>
        </w:rPr>
        <w:t xml:space="preserve"> (and inaccurate) premise AT&amp;T asserts that “</w:t>
      </w:r>
      <w:r w:rsidRPr="00493F72">
        <w:rPr>
          <w:i/>
          <w:sz w:val="14"/>
        </w:rPr>
        <w:t>the ICA</w:t>
      </w:r>
      <w:r w:rsidRPr="00493F72">
        <w:rPr>
          <w:sz w:val="14"/>
        </w:rPr>
        <w:t xml:space="preserve"> was already extended”; id. at 14, and “</w:t>
      </w:r>
      <w:r w:rsidRPr="00493F72">
        <w:rPr>
          <w:i/>
          <w:sz w:val="14"/>
        </w:rPr>
        <w:t>the ICA</w:t>
      </w:r>
      <w:r w:rsidRPr="00493F72">
        <w:rPr>
          <w:sz w:val="14"/>
        </w:rPr>
        <w:t xml:space="preserve"> Cricket seeks to extend was extended by Sprint </w:t>
      </w:r>
      <w:proofErr w:type="gramStart"/>
      <w:r w:rsidRPr="00493F72">
        <w:rPr>
          <w:sz w:val="14"/>
        </w:rPr>
        <w:t>. . . .</w:t>
      </w:r>
      <w:proofErr w:type="gramEnd"/>
      <w:r w:rsidRPr="00493F72">
        <w:rPr>
          <w:sz w:val="14"/>
        </w:rPr>
        <w:t xml:space="preserve">”; id. at 15, and, finally, “Cricket cannot extend </w:t>
      </w:r>
      <w:r w:rsidRPr="00493F72">
        <w:rPr>
          <w:i/>
          <w:sz w:val="14"/>
        </w:rPr>
        <w:t>the same ICA</w:t>
      </w:r>
      <w:r w:rsidRPr="00493F72">
        <w:rPr>
          <w:sz w:val="14"/>
        </w:rPr>
        <w:t xml:space="preserve"> a second time </w:t>
      </w:r>
      <w:proofErr w:type="gramStart"/>
      <w:r w:rsidRPr="00493F72">
        <w:rPr>
          <w:sz w:val="14"/>
        </w:rPr>
        <w:t>. . . .</w:t>
      </w:r>
      <w:proofErr w:type="gramEnd"/>
      <w:r w:rsidRPr="00493F72">
        <w:rPr>
          <w:sz w:val="14"/>
        </w:rPr>
        <w:t xml:space="preserve">” Id. (emphasis added in all). Note that in the quoted portions of the AT&amp;T brief (and elsewhere) </w:t>
      </w:r>
      <w:r w:rsidRPr="00493F72">
        <w:rPr>
          <w:u w:val="single"/>
        </w:rPr>
        <w:t>AT&amp;T uses vague and imprecise language</w:t>
      </w:r>
      <w:r w:rsidRPr="00493F72">
        <w:rPr>
          <w:sz w:val="14"/>
        </w:rPr>
        <w:t xml:space="preserve"> when referring to either the Sprint Kentucky Agreement, or the Cricket Kentucky Agreement, i</w:t>
      </w:r>
      <w:r w:rsidRPr="00493F72">
        <w:rPr>
          <w:u w:val="single"/>
        </w:rPr>
        <w:t>n hopes that the Commission will treat the two contracts as one and the same</w:t>
      </w:r>
      <w:r w:rsidRPr="00493F72">
        <w:rPr>
          <w:sz w:val="14"/>
        </w:rPr>
        <w:t>.</w:t>
      </w:r>
    </w:p>
    <w:p w14:paraId="01816725" w14:textId="77777777" w:rsidR="00543497" w:rsidRPr="00493F72" w:rsidRDefault="00543497" w:rsidP="00543497">
      <w:pPr>
        <w:rPr>
          <w:sz w:val="14"/>
        </w:rPr>
      </w:pPr>
      <w:proofErr w:type="gramStart"/>
      <w:r w:rsidRPr="00493F72">
        <w:rPr>
          <w:sz w:val="14"/>
        </w:rPr>
        <w:t>But  it</w:t>
      </w:r>
      <w:proofErr w:type="gramEnd"/>
      <w:r w:rsidRPr="00493F72">
        <w:rPr>
          <w:sz w:val="14"/>
        </w:rPr>
        <w:t xml:space="preserve">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5C5E96BC" w14:textId="77777777" w:rsidR="00543497" w:rsidRPr="00253069" w:rsidRDefault="00543497" w:rsidP="00543497">
      <w:pPr>
        <w:rPr>
          <w:sz w:val="14"/>
        </w:rPr>
      </w:pPr>
      <w:r w:rsidRPr="00493F72">
        <w:rPr>
          <w:u w:val="single"/>
        </w:rPr>
        <w:t xml:space="preserve">AT&amp;T ignores the fact that these are two separate and distinct contracts because it knows that the merger commitments apply to </w:t>
      </w:r>
      <w:r w:rsidRPr="00493F72">
        <w:rPr>
          <w:i/>
          <w:u w:val="single"/>
        </w:rPr>
        <w:t>each</w:t>
      </w:r>
      <w:r w:rsidRPr="00493F72">
        <w:rPr>
          <w:u w:val="single"/>
        </w:rPr>
        <w:t xml:space="preserve"> agreement</w:t>
      </w:r>
      <w:r w:rsidRPr="00493F72">
        <w:rPr>
          <w:sz w:val="14"/>
        </w:rPr>
        <w:t xml:space="preserve"> that an individual telecommunications carrier has with AT&amp;T. Notably, Merger Commitment 7.4 states that “AT&amp;T/BellSouth ILECs shall permit </w:t>
      </w:r>
      <w:r w:rsidRPr="00493F72">
        <w:rPr>
          <w:i/>
          <w:sz w:val="14"/>
        </w:rPr>
        <w:t>a requesting telecommunications carrier</w:t>
      </w:r>
      <w:r w:rsidRPr="00493F72">
        <w:rPr>
          <w:sz w:val="14"/>
        </w:rPr>
        <w:t xml:space="preserve"> to extend </w:t>
      </w:r>
      <w:r w:rsidRPr="00493F72">
        <w:rPr>
          <w:i/>
          <w:sz w:val="14"/>
        </w:rPr>
        <w:t>its</w:t>
      </w:r>
      <w:r w:rsidRPr="00493F72">
        <w:rPr>
          <w:sz w:val="14"/>
        </w:rPr>
        <w:t xml:space="preserve"> current interconnection agreement </w:t>
      </w:r>
      <w:proofErr w:type="gramStart"/>
      <w:r w:rsidRPr="00493F72">
        <w:rPr>
          <w:sz w:val="14"/>
        </w:rPr>
        <w:t>. . . .</w:t>
      </w:r>
      <w:proofErr w:type="gramEnd"/>
      <w:r w:rsidRPr="00493F72">
        <w:rPr>
          <w:sz w:val="14"/>
        </w:rPr>
        <w:t xml:space="preserve"> As written, </w:t>
      </w:r>
      <w:r w:rsidRPr="00493F72">
        <w:rPr>
          <w:u w:val="single"/>
        </w:rPr>
        <w:t>the commitment allows any carrier to extend “</w:t>
      </w:r>
      <w:r w:rsidRPr="00493F72">
        <w:rPr>
          <w:i/>
          <w:u w:val="single"/>
        </w:rPr>
        <w:t>its</w:t>
      </w:r>
      <w:r w:rsidRPr="00493F72">
        <w:rPr>
          <w:u w:val="single"/>
        </w:rPr>
        <w:t>” agreement</w:t>
      </w:r>
      <w:r w:rsidRPr="00493F72">
        <w:rPr>
          <w:sz w:val="14"/>
        </w:rPr>
        <w:t xml:space="preserve">. Clearly, </w:t>
      </w:r>
      <w:r w:rsidRPr="00493F72">
        <w:rPr>
          <w:u w:val="single"/>
        </w:rPr>
        <w:t xml:space="preserve">the </w:t>
      </w:r>
      <w:r w:rsidRPr="00493F72">
        <w:rPr>
          <w:highlight w:val="cyan"/>
          <w:u w:val="single"/>
        </w:rPr>
        <w:t>use of the pronoun “its”</w:t>
      </w:r>
      <w:r w:rsidRPr="00493F72">
        <w:rPr>
          <w:u w:val="single"/>
        </w:rPr>
        <w:t xml:space="preserve"> in this context </w:t>
      </w:r>
      <w:r w:rsidRPr="00493F72">
        <w:rPr>
          <w:highlight w:val="cyan"/>
          <w:u w:val="single"/>
        </w:rPr>
        <w:t>is possessive</w:t>
      </w:r>
      <w:r w:rsidRPr="00493F72">
        <w:rPr>
          <w:u w:val="single"/>
        </w:rPr>
        <w:t xml:space="preserve">, such that the term </w:t>
      </w:r>
      <w:r w:rsidRPr="00493F72">
        <w:rPr>
          <w:highlight w:val="cyan"/>
          <w:u w:val="single"/>
        </w:rPr>
        <w:t xml:space="preserve">“its” means - </w:t>
      </w:r>
      <w:r w:rsidRPr="00493F72">
        <w:rPr>
          <w:i/>
          <w:highlight w:val="cyan"/>
          <w:u w:val="single"/>
        </w:rPr>
        <w:t>that</w:t>
      </w:r>
      <w:r w:rsidRPr="00493F72">
        <w:rPr>
          <w:u w:val="single"/>
        </w:rPr>
        <w:t xml:space="preserve"> </w:t>
      </w:r>
      <w:proofErr w:type="gramStart"/>
      <w:r w:rsidRPr="00493F72">
        <w:rPr>
          <w:u w:val="single"/>
        </w:rPr>
        <w:t>particular carrier’s</w:t>
      </w:r>
      <w:proofErr w:type="gramEnd"/>
      <w:r w:rsidRPr="00493F72">
        <w:rPr>
          <w:u w:val="single"/>
        </w:rPr>
        <w:t xml:space="preserve"> </w:t>
      </w:r>
      <w:r w:rsidRPr="00493F72">
        <w:rPr>
          <w:highlight w:val="cyan"/>
          <w:u w:val="single"/>
        </w:rPr>
        <w:t>agreement</w:t>
      </w:r>
      <w:r w:rsidRPr="00493F72">
        <w:rPr>
          <w:sz w:val="14"/>
        </w:rPr>
        <w:t xml:space="preserve"> with AT&amp;T (</w:t>
      </w:r>
      <w:r w:rsidRPr="00493F72">
        <w:rPr>
          <w:highlight w:val="cyan"/>
          <w:u w:val="single"/>
        </w:rPr>
        <w:t xml:space="preserve">and </w:t>
      </w:r>
      <w:r w:rsidRPr="00493F72">
        <w:rPr>
          <w:rStyle w:val="Emphasis"/>
          <w:highlight w:val="cyan"/>
        </w:rPr>
        <w:t>not any other</w:t>
      </w:r>
      <w:r w:rsidRPr="00493F72">
        <w:rPr>
          <w:rStyle w:val="Emphasis"/>
        </w:rPr>
        <w:t xml:space="preserve"> carrier’s agreement</w:t>
      </w:r>
      <w:r w:rsidRPr="00493F72">
        <w:rPr>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33C98F27" w14:textId="77777777" w:rsidR="00543497" w:rsidRPr="00114FDD" w:rsidRDefault="00543497" w:rsidP="00543497">
      <w:pPr>
        <w:pStyle w:val="Heading4"/>
      </w:pPr>
      <w:r>
        <w:t xml:space="preserve">It's a </w:t>
      </w:r>
      <w:r>
        <w:rPr>
          <w:u w:val="single"/>
        </w:rPr>
        <w:t>term of exclusion</w:t>
      </w:r>
      <w:r>
        <w:t xml:space="preserve"> that </w:t>
      </w:r>
      <w:r>
        <w:rPr>
          <w:u w:val="single"/>
        </w:rPr>
        <w:t>can’t mean</w:t>
      </w:r>
      <w:r>
        <w:t xml:space="preserve"> synchronized </w:t>
      </w:r>
      <w:proofErr w:type="gramStart"/>
      <w:r>
        <w:t>action</w:t>
      </w:r>
      <w:proofErr w:type="gramEnd"/>
    </w:p>
    <w:p w14:paraId="56859CD7" w14:textId="77777777" w:rsidR="00543497" w:rsidRPr="0078219C" w:rsidRDefault="00543497" w:rsidP="00543497">
      <w:r w:rsidRPr="00A34BA7">
        <w:rPr>
          <w:color w:val="000000"/>
        </w:rPr>
        <w:t xml:space="preserve">Judge </w:t>
      </w:r>
      <w:r w:rsidRPr="005348B1">
        <w:rPr>
          <w:rStyle w:val="Style13ptBold"/>
        </w:rPr>
        <w:t>Frey 28</w:t>
      </w:r>
      <w:r>
        <w:rPr>
          <w:color w:val="000000"/>
        </w:rPr>
        <w:t xml:space="preserve">, </w:t>
      </w:r>
      <w:r w:rsidRPr="00A34BA7">
        <w:rPr>
          <w:color w:val="000000"/>
        </w:rPr>
        <w:t>Supreme Court of Missouri, Supreme Court of Missouri,</w:t>
      </w:r>
      <w:r>
        <w:rPr>
          <w:color w:val="000000"/>
        </w:rPr>
        <w:t xml:space="preserve"> </w:t>
      </w:r>
      <w:r w:rsidRPr="00A34BA7">
        <w:t>320 Mo. 1058; 10 S.W.2d 47; 1928 Mo. LEXIS 834, Lexis</w:t>
      </w:r>
    </w:p>
    <w:p w14:paraId="5EDEBD7E" w14:textId="77777777" w:rsidR="00543497" w:rsidRPr="00253069" w:rsidRDefault="00543497" w:rsidP="00543497">
      <w:pPr>
        <w:rPr>
          <w:color w:val="000000"/>
          <w:sz w:val="16"/>
          <w:szCs w:val="14"/>
        </w:rPr>
      </w:pPr>
      <w:r w:rsidRPr="00A34BA7">
        <w:rPr>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w:t>
      </w:r>
      <w:proofErr w:type="gramStart"/>
      <w:r w:rsidRPr="00A34BA7">
        <w:rPr>
          <w:color w:val="000000"/>
          <w:sz w:val="16"/>
          <w:szCs w:val="14"/>
        </w:rPr>
        <w:t>kin, unless</w:t>
      </w:r>
      <w:proofErr w:type="gramEnd"/>
      <w:r w:rsidRPr="00A34BA7">
        <w:rPr>
          <w:color w:val="000000"/>
          <w:sz w:val="16"/>
          <w:szCs w:val="14"/>
        </w:rPr>
        <w:t xml:space="preserve"> there is a strong intention to the contrary. Again we say, there is intrinsic proof of </w:t>
      </w:r>
      <w:proofErr w:type="gramStart"/>
      <w:r w:rsidRPr="00A34BA7">
        <w:rPr>
          <w:color w:val="000000"/>
          <w:sz w:val="16"/>
          <w:szCs w:val="14"/>
        </w:rPr>
        <w:t>a  [</w:t>
      </w:r>
      <w:proofErr w:type="gramEnd"/>
      <w:r w:rsidRPr="00A34BA7">
        <w:rPr>
          <w:color w:val="000000"/>
          <w:sz w:val="16"/>
          <w:szCs w:val="14"/>
        </w:rPr>
        <w:t>*1074]  strong intention to the contrary. In the first place, testatrix only named two of her blood relatives in the will and had she desired [***37</w:t>
      </w:r>
      <w:proofErr w:type="gramStart"/>
      <w:r w:rsidRPr="00A34BA7">
        <w:rPr>
          <w:color w:val="000000"/>
          <w:sz w:val="16"/>
          <w:szCs w:val="14"/>
        </w:rPr>
        <w:t>]  them</w:t>
      </w:r>
      <w:proofErr w:type="gramEnd"/>
      <w:r w:rsidRPr="00A34BA7">
        <w:rPr>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A34BA7">
        <w:rPr>
          <w:color w:val="000000"/>
          <w:sz w:val="16"/>
          <w:szCs w:val="14"/>
        </w:rPr>
        <w:t>had  [</w:t>
      </w:r>
      <w:proofErr w:type="gramEnd"/>
      <w:r w:rsidRPr="00A34BA7">
        <w:rPr>
          <w:color w:val="000000"/>
          <w:sz w:val="16"/>
          <w:szCs w:val="14"/>
        </w:rPr>
        <w:t>**53]  she taken pains in the will to identify her own two blood relatives but she had also identified certain blood relatives of her deceased husband.</w:t>
      </w:r>
      <w:r w:rsidRPr="00A34BA7">
        <w:rPr>
          <w:rStyle w:val="Style11ptBlack"/>
        </w:rPr>
        <w:t xml:space="preserve"> </w:t>
      </w:r>
      <w:r w:rsidRPr="00B321CF">
        <w:rPr>
          <w:rStyle w:val="Style11ptBlackUnderline"/>
          <w:highlight w:val="cyan"/>
        </w:rPr>
        <w:t>Had it been</w:t>
      </w:r>
      <w:r w:rsidRPr="00A34BA7">
        <w:rPr>
          <w:rStyle w:val="Style11ptBlackUnderline"/>
        </w:rPr>
        <w:t xml:space="preserve"> her </w:t>
      </w:r>
      <w:r w:rsidRPr="00B321CF">
        <w:rPr>
          <w:rStyle w:val="Style11ptBlackUnderline"/>
          <w:highlight w:val="cyan"/>
        </w:rPr>
        <w:t>intention to vest the</w:t>
      </w:r>
      <w:r w:rsidRPr="00A34BA7">
        <w:rPr>
          <w:rStyle w:val="Style11ptBlackUnderline"/>
        </w:rPr>
        <w:t xml:space="preserve"> residuary </w:t>
      </w:r>
      <w:r w:rsidRPr="00B321CF">
        <w:rPr>
          <w:rStyle w:val="Style11ptBlackUnderline"/>
          <w:highlight w:val="cyan"/>
        </w:rPr>
        <w:t>estate</w:t>
      </w:r>
      <w:r w:rsidRPr="00A34BA7">
        <w:rPr>
          <w:rStyle w:val="Style11ptBlackUnderline"/>
        </w:rPr>
        <w:t xml:space="preserve"> in her blood relatives </w:t>
      </w:r>
      <w:r w:rsidRPr="00B321CF">
        <w:rPr>
          <w:rStyle w:val="Emphasis"/>
          <w:highlight w:val="cyan"/>
        </w:rPr>
        <w:t>solely</w:t>
      </w:r>
      <w:r w:rsidRPr="00B321CF">
        <w:rPr>
          <w:rStyle w:val="Style11ptBlackUnderline"/>
          <w:highlight w:val="cyan"/>
        </w:rPr>
        <w:t>, she would</w:t>
      </w:r>
      <w:r w:rsidRPr="00A34BA7">
        <w:rPr>
          <w:rStyle w:val="Style11ptBlackUnderline"/>
        </w:rPr>
        <w:t xml:space="preserve"> certainly </w:t>
      </w:r>
      <w:r w:rsidRPr="005348B1">
        <w:rPr>
          <w:rStyle w:val="Style11ptBlackUnderline"/>
        </w:rPr>
        <w:t xml:space="preserve">have </w:t>
      </w:r>
      <w:r w:rsidRPr="00B321CF">
        <w:rPr>
          <w:rStyle w:val="Style11ptBlackUnderline"/>
          <w:highlight w:val="cyan"/>
        </w:rPr>
        <w:t>use</w:t>
      </w:r>
      <w:r w:rsidRPr="005348B1">
        <w:rPr>
          <w:rStyle w:val="Style11ptBlackUnderline"/>
        </w:rPr>
        <w:t xml:space="preserve">d </w:t>
      </w:r>
      <w:r w:rsidRPr="00B321CF">
        <w:rPr>
          <w:rStyle w:val="Style11ptBlackUnderline"/>
          <w:highlight w:val="cyan"/>
        </w:rPr>
        <w:t xml:space="preserve">the </w:t>
      </w:r>
      <w:r w:rsidRPr="00B321CF">
        <w:rPr>
          <w:rStyle w:val="Emphasis"/>
          <w:highlight w:val="cyan"/>
        </w:rPr>
        <w:t>possessive pronoun</w:t>
      </w:r>
      <w:r w:rsidRPr="00A34BA7">
        <w:rPr>
          <w:rStyle w:val="Style11ptBlackUnderline"/>
        </w:rPr>
        <w:t xml:space="preserve"> "my" instead of the indefinite article "the" </w:t>
      </w:r>
      <w:r w:rsidRPr="00A34BA7">
        <w:rPr>
          <w:color w:val="000000"/>
          <w:sz w:val="16"/>
          <w:szCs w:val="14"/>
        </w:rPr>
        <w:t xml:space="preserve">in the clause, "the above </w:t>
      </w:r>
      <w:proofErr w:type="spellStart"/>
      <w:r w:rsidRPr="00A34BA7">
        <w:rPr>
          <w:color w:val="000000"/>
          <w:sz w:val="16"/>
          <w:szCs w:val="14"/>
        </w:rPr>
        <w:t>heirs."its</w:t>
      </w:r>
      <w:proofErr w:type="spellEnd"/>
      <w:r w:rsidRPr="00A34BA7">
        <w:rPr>
          <w:color w:val="000000"/>
          <w:sz w:val="16"/>
          <w:szCs w:val="14"/>
        </w:rPr>
        <w:t xml:space="preserve"> is geographical.</w:t>
      </w:r>
    </w:p>
    <w:p w14:paraId="22187F5D" w14:textId="77777777" w:rsidR="00543497" w:rsidRDefault="00543497" w:rsidP="00543497">
      <w:pPr>
        <w:pStyle w:val="Heading4"/>
      </w:pPr>
      <w:r>
        <w:t xml:space="preserve">‘Its’ means </w:t>
      </w:r>
      <w:r>
        <w:rPr>
          <w:u w:val="single"/>
        </w:rPr>
        <w:t>possessed</w:t>
      </w:r>
      <w:r>
        <w:t xml:space="preserve"> by the </w:t>
      </w:r>
      <w:proofErr w:type="gramStart"/>
      <w:r>
        <w:t>USFG</w:t>
      </w:r>
      <w:proofErr w:type="gramEnd"/>
    </w:p>
    <w:p w14:paraId="20DADE8A" w14:textId="77777777" w:rsidR="00543497" w:rsidRPr="00370B24" w:rsidRDefault="00543497" w:rsidP="00543497">
      <w:r>
        <w:t>Merriam-</w:t>
      </w:r>
      <w:r w:rsidRPr="00370B24">
        <w:rPr>
          <w:rStyle w:val="Style13ptBold"/>
        </w:rPr>
        <w:t>Webster’s 19</w:t>
      </w:r>
      <w:r>
        <w:t xml:space="preserve"> Online Dictionary, ‘its’, https://www.merriam-webster.com/dictionary/its</w:t>
      </w:r>
    </w:p>
    <w:p w14:paraId="0798201D" w14:textId="77777777" w:rsidR="00543497" w:rsidRDefault="00543497" w:rsidP="00543497">
      <w:r>
        <w:t xml:space="preserve">: of or </w:t>
      </w:r>
      <w:r w:rsidRPr="00370B24">
        <w:rPr>
          <w:rStyle w:val="StyleUnderline"/>
          <w:highlight w:val="cyan"/>
        </w:rPr>
        <w:t>relating to it</w:t>
      </w:r>
      <w:r w:rsidRPr="00370B24">
        <w:rPr>
          <w:rStyle w:val="StyleUnderline"/>
        </w:rPr>
        <w:t xml:space="preserve"> or itself especially </w:t>
      </w:r>
      <w:r w:rsidRPr="00370B24">
        <w:rPr>
          <w:rStyle w:val="StyleUnderline"/>
          <w:highlight w:val="cyan"/>
        </w:rPr>
        <w:t xml:space="preserve">as </w:t>
      </w:r>
      <w:r w:rsidRPr="00370B24">
        <w:rPr>
          <w:rStyle w:val="Emphasis"/>
          <w:highlight w:val="cyan"/>
        </w:rPr>
        <w:t>possessor</w:t>
      </w:r>
      <w:r>
        <w:t xml:space="preserve">, agent, or object of an </w:t>
      </w:r>
      <w:proofErr w:type="gramStart"/>
      <w:r>
        <w:t>action</w:t>
      </w:r>
      <w:proofErr w:type="gramEnd"/>
    </w:p>
    <w:p w14:paraId="7214B30D" w14:textId="77777777" w:rsidR="00543497" w:rsidRDefault="00543497" w:rsidP="00543497">
      <w:r>
        <w:t>going to its kennel</w:t>
      </w:r>
    </w:p>
    <w:p w14:paraId="1F25F49B" w14:textId="77777777" w:rsidR="00543497" w:rsidRDefault="00543497" w:rsidP="00543497">
      <w:r>
        <w:t>a suite with its own private bathroom</w:t>
      </w:r>
    </w:p>
    <w:p w14:paraId="0E25B3F4" w14:textId="77777777" w:rsidR="00543497" w:rsidRDefault="00543497" w:rsidP="00543497">
      <w:r>
        <w:t>its final enactment into law</w:t>
      </w:r>
    </w:p>
    <w:p w14:paraId="577562B8" w14:textId="77777777" w:rsidR="00543497" w:rsidRDefault="00543497" w:rsidP="00543497">
      <w:pPr>
        <w:pStyle w:val="Heading4"/>
      </w:pPr>
      <w:r>
        <w:t xml:space="preserve">The word can </w:t>
      </w:r>
      <w:r>
        <w:rPr>
          <w:u w:val="single"/>
        </w:rPr>
        <w:t>only</w:t>
      </w:r>
      <w:r>
        <w:t xml:space="preserve"> refer to the USFG because that is the noun immediately preceding ‘its’ in the resolution---any other interpretation wrecks </w:t>
      </w:r>
      <w:proofErr w:type="gramStart"/>
      <w:r>
        <w:t>predictability</w:t>
      </w:r>
      <w:proofErr w:type="gramEnd"/>
    </w:p>
    <w:p w14:paraId="4D5906D5" w14:textId="77777777" w:rsidR="00543497" w:rsidRPr="009142A7" w:rsidRDefault="00543497" w:rsidP="00543497">
      <w:pPr>
        <w:rPr>
          <w:b/>
          <w:color w:val="000000"/>
        </w:rPr>
      </w:pPr>
      <w:proofErr w:type="spellStart"/>
      <w:r w:rsidRPr="005531F7">
        <w:rPr>
          <w:b/>
          <w:color w:val="000000"/>
        </w:rPr>
        <w:t>Manderino</w:t>
      </w:r>
      <w:proofErr w:type="spellEnd"/>
      <w:r w:rsidRPr="005531F7">
        <w:rPr>
          <w:b/>
          <w:color w:val="000000"/>
        </w:rPr>
        <w:t xml:space="preserve">, 73 </w:t>
      </w:r>
      <w:r w:rsidRPr="005531F7">
        <w:rPr>
          <w:color w:val="000000"/>
        </w:rPr>
        <w:t xml:space="preserve">Justice for the Supreme Court of Pennsylvania, </w:t>
      </w:r>
      <w:proofErr w:type="spellStart"/>
      <w:r w:rsidRPr="005531F7">
        <w:rPr>
          <w:color w:val="000000"/>
        </w:rPr>
        <w:t>Sigal</w:t>
      </w:r>
      <w:proofErr w:type="spellEnd"/>
      <w:r w:rsidRPr="005531F7">
        <w:rPr>
          <w:color w:val="000000"/>
        </w:rPr>
        <w:t>, Appellant, v. Manufacturers Light and Heat Co., No. 26, Jan. T., 1972, Supreme Court of Pennsylvania, 450 Pa. 228; 299 A.2d 646; 1973 Pa. LEXIS 600; 44 Oil &amp; Gas Rep. 214, Lexis</w:t>
      </w:r>
    </w:p>
    <w:p w14:paraId="6B67F8FC" w14:textId="77777777" w:rsidR="00543497" w:rsidRDefault="00543497" w:rsidP="00543497">
      <w:pPr>
        <w:rPr>
          <w:color w:val="000000"/>
          <w:szCs w:val="20"/>
        </w:rPr>
      </w:pPr>
      <w:r w:rsidRPr="009142A7">
        <w:rPr>
          <w:color w:val="000000"/>
          <w:szCs w:val="20"/>
        </w:rPr>
        <w:t xml:space="preserve">On its face, the written instrument granting easement rights in this case is ambiguous. The same sentence which refers to the right to lay a </w:t>
      </w:r>
      <w:proofErr w:type="gramStart"/>
      <w:r w:rsidRPr="009142A7">
        <w:rPr>
          <w:color w:val="000000"/>
          <w:szCs w:val="20"/>
        </w:rPr>
        <w:t>14 inch</w:t>
      </w:r>
      <w:proofErr w:type="gramEnd"/>
      <w:r w:rsidRPr="009142A7">
        <w:rPr>
          <w:color w:val="000000"/>
          <w:szCs w:val="20"/>
        </w:rPr>
        <w:t xml:space="preserve"> pipeline (singular) has a later reference to "said lines" (plural). The use of the plural "lines" makes no sense because the only previous reference has been to a "line" (singular). </w:t>
      </w:r>
      <w:r w:rsidRPr="009142A7">
        <w:rPr>
          <w:color w:val="000000"/>
          <w:szCs w:val="20"/>
          <w:u w:val="single"/>
        </w:rPr>
        <w:t xml:space="preserve">The </w:t>
      </w:r>
      <w:r w:rsidRPr="009142A7">
        <w:rPr>
          <w:color w:val="000000"/>
          <w:szCs w:val="20"/>
          <w:highlight w:val="cyan"/>
          <w:u w:val="single"/>
        </w:rPr>
        <w:t>writing is</w:t>
      </w:r>
      <w:r w:rsidRPr="009142A7">
        <w:rPr>
          <w:color w:val="000000"/>
          <w:szCs w:val="20"/>
        </w:rPr>
        <w:t xml:space="preserve"> additionally </w:t>
      </w:r>
      <w:r w:rsidRPr="009142A7">
        <w:rPr>
          <w:color w:val="000000"/>
          <w:szCs w:val="20"/>
          <w:highlight w:val="cyan"/>
          <w:u w:val="single"/>
        </w:rPr>
        <w:t>ambiguous because</w:t>
      </w:r>
      <w:r w:rsidRPr="009142A7">
        <w:rPr>
          <w:color w:val="000000"/>
          <w:szCs w:val="20"/>
        </w:rPr>
        <w:t xml:space="preserve"> other key words which are "also may change the size of its pipes" are dangling in that </w:t>
      </w:r>
      <w:r w:rsidRPr="009142A7">
        <w:rPr>
          <w:color w:val="000000"/>
          <w:szCs w:val="20"/>
          <w:u w:val="single"/>
        </w:rPr>
        <w:t xml:space="preserve">the possessive pronoun </w:t>
      </w:r>
      <w:r w:rsidRPr="009142A7">
        <w:rPr>
          <w:color w:val="000000"/>
          <w:szCs w:val="20"/>
          <w:highlight w:val="cyan"/>
          <w:u w:val="single"/>
        </w:rPr>
        <w:t>"its"</w:t>
      </w:r>
      <w:r w:rsidRPr="009142A7">
        <w:rPr>
          <w:color w:val="000000"/>
          <w:szCs w:val="20"/>
        </w:rPr>
        <w:t xml:space="preserve"> before the word "pipes" </w:t>
      </w:r>
      <w:r w:rsidRPr="009142A7">
        <w:rPr>
          <w:color w:val="000000"/>
          <w:szCs w:val="20"/>
          <w:highlight w:val="cyan"/>
          <w:u w:val="single"/>
        </w:rPr>
        <w:t xml:space="preserve">does not have any </w:t>
      </w:r>
      <w:r w:rsidRPr="009142A7">
        <w:rPr>
          <w:rStyle w:val="Emphasis"/>
          <w:highlight w:val="cyan"/>
        </w:rPr>
        <w:t>subject preceding</w:t>
      </w:r>
      <w:r w:rsidRPr="009142A7">
        <w:rPr>
          <w:color w:val="000000"/>
          <w:szCs w:val="20"/>
          <w:highlight w:val="cyan"/>
          <w:u w:val="single"/>
        </w:rPr>
        <w:t>, to which the possessive pronoun refers</w:t>
      </w:r>
      <w:r w:rsidRPr="009142A7">
        <w:rPr>
          <w:color w:val="000000"/>
          <w:szCs w:val="20"/>
        </w:rPr>
        <w:t>. The dangling phrase is the beginning of a sentence, the first word of which does not begin with a capital letter as is customary in normal English [***10</w:t>
      </w:r>
      <w:proofErr w:type="gramStart"/>
      <w:r w:rsidRPr="009142A7">
        <w:rPr>
          <w:color w:val="000000"/>
          <w:szCs w:val="20"/>
        </w:rPr>
        <w:t>]  usage</w:t>
      </w:r>
      <w:proofErr w:type="gramEnd"/>
      <w:r w:rsidRPr="009142A7">
        <w:rPr>
          <w:color w:val="000000"/>
          <w:szCs w:val="20"/>
        </w:rPr>
        <w:t xml:space="preserve">. Immediately preceding the "sentence" which does not begin with a capital letter, there appears a </w:t>
      </w:r>
      <w:proofErr w:type="gramStart"/>
      <w:r w:rsidRPr="009142A7">
        <w:rPr>
          <w:color w:val="000000"/>
          <w:szCs w:val="20"/>
        </w:rPr>
        <w:t>dangling  [</w:t>
      </w:r>
      <w:proofErr w:type="gramEnd"/>
      <w:r w:rsidRPr="009142A7">
        <w:rPr>
          <w:color w:val="000000"/>
          <w:szCs w:val="20"/>
        </w:rPr>
        <w:t xml:space="preserve">*236]  semicolon which makes no sense at the beginning of a sentence and can hardly relate to the preceding sentence which is already properly punctuated by a closing period.  </w:t>
      </w:r>
      <w:r w:rsidRPr="009142A7">
        <w:rPr>
          <w:color w:val="000000"/>
          <w:szCs w:val="20"/>
          <w:u w:val="single"/>
        </w:rPr>
        <w:t xml:space="preserve">The above </w:t>
      </w:r>
      <w:r w:rsidRPr="009142A7">
        <w:rPr>
          <w:color w:val="000000"/>
          <w:szCs w:val="20"/>
          <w:highlight w:val="cyan"/>
          <w:u w:val="single"/>
        </w:rPr>
        <w:t xml:space="preserve">deviations from accepted grammatical usage </w:t>
      </w:r>
      <w:r w:rsidRPr="009142A7">
        <w:rPr>
          <w:rStyle w:val="Emphasis"/>
          <w:highlight w:val="cyan"/>
        </w:rPr>
        <w:t>make</w:t>
      </w:r>
      <w:r w:rsidRPr="009142A7">
        <w:rPr>
          <w:rStyle w:val="Emphasis"/>
        </w:rPr>
        <w:t xml:space="preserve"> difficult, if not </w:t>
      </w:r>
      <w:r w:rsidRPr="009142A7">
        <w:rPr>
          <w:rStyle w:val="Emphasis"/>
          <w:highlight w:val="cyan"/>
        </w:rPr>
        <w:t>impossible, a clear understanding</w:t>
      </w:r>
      <w:r w:rsidRPr="009142A7">
        <w:rPr>
          <w:color w:val="000000"/>
          <w:szCs w:val="20"/>
          <w:highlight w:val="cyan"/>
          <w:u w:val="single"/>
        </w:rPr>
        <w:t xml:space="preserve"> o</w:t>
      </w:r>
      <w:r w:rsidRPr="009142A7">
        <w:rPr>
          <w:color w:val="000000"/>
          <w:szCs w:val="20"/>
          <w:u w:val="single"/>
        </w:rPr>
        <w:t xml:space="preserve">f the </w:t>
      </w:r>
      <w:r w:rsidRPr="009142A7">
        <w:rPr>
          <w:color w:val="000000"/>
          <w:szCs w:val="20"/>
          <w:highlight w:val="cyan"/>
          <w:u w:val="single"/>
        </w:rPr>
        <w:t>words</w:t>
      </w:r>
      <w:r w:rsidRPr="009142A7">
        <w:rPr>
          <w:color w:val="000000"/>
          <w:szCs w:val="20"/>
          <w:u w:val="single"/>
        </w:rPr>
        <w:t xml:space="preserve"> used </w:t>
      </w:r>
      <w:r w:rsidRPr="009142A7">
        <w:rPr>
          <w:color w:val="000000"/>
          <w:szCs w:val="20"/>
          <w:highlight w:val="cyan"/>
          <w:u w:val="single"/>
        </w:rPr>
        <w:t>or</w:t>
      </w:r>
      <w:r w:rsidRPr="009142A7">
        <w:rPr>
          <w:color w:val="000000"/>
          <w:szCs w:val="20"/>
          <w:u w:val="single"/>
        </w:rPr>
        <w:t xml:space="preserve"> the </w:t>
      </w:r>
      <w:r w:rsidRPr="009142A7">
        <w:rPr>
          <w:color w:val="000000"/>
          <w:szCs w:val="20"/>
          <w:highlight w:val="cyan"/>
          <w:u w:val="single"/>
        </w:rPr>
        <w:t>intention</w:t>
      </w:r>
      <w:r w:rsidRPr="009142A7">
        <w:rPr>
          <w:color w:val="000000"/>
          <w:szCs w:val="20"/>
          <w:u w:val="single"/>
        </w:rPr>
        <w:t xml:space="preserve"> of the parties</w:t>
      </w:r>
      <w:r w:rsidRPr="009142A7">
        <w:rPr>
          <w:color w:val="000000"/>
          <w:szCs w:val="20"/>
        </w:rPr>
        <w:t>. This is particularly true concerning the meaning of a disputed phrase in the instrument which states that the grantee is to pay damages from ". . . the relaying, maintaining and operating said pipeline</w:t>
      </w:r>
      <w:proofErr w:type="gramStart"/>
      <w:r w:rsidRPr="009142A7">
        <w:rPr>
          <w:color w:val="000000"/>
          <w:szCs w:val="20"/>
        </w:rPr>
        <w:t>. . . .</w:t>
      </w:r>
      <w:proofErr w:type="gramEnd"/>
      <w:r w:rsidRPr="009142A7">
        <w:rPr>
          <w:color w:val="000000"/>
          <w:szCs w:val="20"/>
        </w:rPr>
        <w:t>" The instrument is ambiguous as to what the words ". . . relaying . . . said pipeline . . ." were intended to mean.</w:t>
      </w:r>
    </w:p>
    <w:p w14:paraId="0EC7D310" w14:textId="77777777" w:rsidR="00543497" w:rsidRPr="005015BA" w:rsidRDefault="00543497" w:rsidP="00543497">
      <w:pPr>
        <w:pStyle w:val="Heading4"/>
      </w:pPr>
      <w:r>
        <w:t>‘</w:t>
      </w:r>
      <w:r w:rsidRPr="005015BA">
        <w:t>Its</w:t>
      </w:r>
      <w:r>
        <w:t>’</w:t>
      </w:r>
      <w:r w:rsidRPr="005015BA">
        <w:t xml:space="preserve"> is </w:t>
      </w:r>
      <w:r w:rsidRPr="005015BA">
        <w:rPr>
          <w:u w:val="single"/>
        </w:rPr>
        <w:t>possessive</w:t>
      </w:r>
      <w:r w:rsidRPr="005015BA">
        <w:t xml:space="preserve"> and refers to the party preceding its use</w:t>
      </w:r>
      <w:r>
        <w:t>—</w:t>
      </w:r>
      <w:r w:rsidRPr="005015BA">
        <w:t xml:space="preserve">the </w:t>
      </w:r>
      <w:proofErr w:type="gramStart"/>
      <w:r w:rsidRPr="005015BA">
        <w:t>USFG</w:t>
      </w:r>
      <w:proofErr w:type="gramEnd"/>
    </w:p>
    <w:p w14:paraId="22F8B580" w14:textId="77777777" w:rsidR="00543497" w:rsidRPr="005015BA" w:rsidRDefault="00543497" w:rsidP="00543497">
      <w:r w:rsidRPr="005015BA">
        <w:rPr>
          <w:rStyle w:val="Style13ptBold"/>
        </w:rPr>
        <w:t>US District Court 7</w:t>
      </w:r>
      <w:r w:rsidRPr="005015BA">
        <w:rPr>
          <w:rStyle w:val="Style13ptBold"/>
          <w:sz w:val="16"/>
          <w:szCs w:val="16"/>
        </w:rPr>
        <w:t xml:space="preserve"> </w:t>
      </w:r>
      <w:r w:rsidRPr="005015BA">
        <w:t xml:space="preserve">United States District Court for the District of the Virgin Islands, Division of St. </w:t>
      </w:r>
      <w:proofErr w:type="gramStart"/>
      <w:r w:rsidRPr="005015BA">
        <w:t>Thomas</w:t>
      </w:r>
      <w:proofErr w:type="gramEnd"/>
      <w:r w:rsidRPr="005015BA">
        <w:t xml:space="preserve"> and St. John, “AGF Marine Aviation &amp; Transp. v. Cassin, 2007 U.S. Dist. LEXIS 90808,”</w:t>
      </w:r>
    </w:p>
    <w:p w14:paraId="3A57BB2E" w14:textId="77777777" w:rsidR="00543497" w:rsidRPr="008B5F8F" w:rsidRDefault="00543497" w:rsidP="00543497">
      <w:pPr>
        <w:rPr>
          <w:szCs w:val="20"/>
        </w:rPr>
      </w:pPr>
      <w:r w:rsidRPr="009650E0">
        <w:rPr>
          <w:szCs w:val="20"/>
        </w:rPr>
        <w:t xml:space="preserve">The Court inadvertently used the word "his" when the Court intended to use </w:t>
      </w:r>
      <w:r w:rsidRPr="009650E0">
        <w:rPr>
          <w:rStyle w:val="StyleUnderline"/>
          <w:szCs w:val="20"/>
        </w:rPr>
        <w:t xml:space="preserve">the word </w:t>
      </w:r>
      <w:r w:rsidRPr="009650E0">
        <w:rPr>
          <w:rStyle w:val="StyleUnderline"/>
          <w:szCs w:val="20"/>
          <w:highlight w:val="cyan"/>
        </w:rPr>
        <w:t>"its."</w:t>
      </w:r>
      <w:r w:rsidRPr="009650E0">
        <w:rPr>
          <w:szCs w:val="20"/>
          <w:highlight w:val="cyan"/>
        </w:rPr>
        <w:t xml:space="preserve"> </w:t>
      </w:r>
      <w:r w:rsidRPr="009650E0">
        <w:rPr>
          <w:rStyle w:val="StyleUnderline"/>
          <w:szCs w:val="20"/>
          <w:highlight w:val="cyan"/>
        </w:rPr>
        <w:t>The possessive pronoun</w:t>
      </w:r>
      <w:r w:rsidRPr="009650E0">
        <w:rPr>
          <w:szCs w:val="20"/>
        </w:rPr>
        <w:t xml:space="preserve"> was </w:t>
      </w:r>
      <w:r w:rsidRPr="009650E0">
        <w:rPr>
          <w:rStyle w:val="StyleUnderline"/>
          <w:szCs w:val="20"/>
          <w:highlight w:val="cyan"/>
        </w:rPr>
        <w:t>intended to refer to the party preceding</w:t>
      </w:r>
      <w:r w:rsidRPr="009650E0">
        <w:rPr>
          <w:rStyle w:val="StyleUnderline"/>
          <w:szCs w:val="20"/>
        </w:rPr>
        <w:t xml:space="preserve"> its </w:t>
      </w:r>
      <w:r w:rsidRPr="009650E0">
        <w:rPr>
          <w:rStyle w:val="StyleUnderline"/>
          <w:szCs w:val="20"/>
          <w:highlight w:val="cyan"/>
        </w:rPr>
        <w:t>use</w:t>
      </w:r>
      <w:r w:rsidRPr="009650E0">
        <w:rPr>
          <w:szCs w:val="20"/>
        </w:rPr>
        <w:t xml:space="preserve">--AGF. Indeed, that reference is consistent with the undisputed facts in this case, which indicate that Cassin completed an application for the insurance policy and submitted it to his agent, Theodore </w:t>
      </w:r>
      <w:proofErr w:type="spellStart"/>
      <w:r w:rsidRPr="009650E0">
        <w:rPr>
          <w:szCs w:val="20"/>
        </w:rPr>
        <w:t>Tunick</w:t>
      </w:r>
      <w:proofErr w:type="spellEnd"/>
      <w:r w:rsidRPr="009650E0">
        <w:rPr>
          <w:szCs w:val="20"/>
        </w:rPr>
        <w:t xml:space="preserve"> &amp; Company ("</w:t>
      </w:r>
      <w:proofErr w:type="spellStart"/>
      <w:r w:rsidRPr="009650E0">
        <w:rPr>
          <w:szCs w:val="20"/>
        </w:rPr>
        <w:t>Tunick</w:t>
      </w:r>
      <w:proofErr w:type="spellEnd"/>
      <w:r w:rsidRPr="009650E0">
        <w:rPr>
          <w:szCs w:val="20"/>
        </w:rPr>
        <w:t xml:space="preserve">"). </w:t>
      </w:r>
      <w:proofErr w:type="spellStart"/>
      <w:r w:rsidRPr="009650E0">
        <w:rPr>
          <w:szCs w:val="20"/>
        </w:rPr>
        <w:t>Tunick</w:t>
      </w:r>
      <w:proofErr w:type="spellEnd"/>
      <w:r w:rsidRPr="009650E0">
        <w:rPr>
          <w:szCs w:val="20"/>
        </w:rPr>
        <w:t xml:space="preserve">, in turn, submitted the application to AGF's underwriting agent, TL Dallas. (See Pl.'s Mem. of Law in Supp. of Mot. for </w:t>
      </w:r>
      <w:proofErr w:type="spellStart"/>
      <w:r w:rsidRPr="009650E0">
        <w:rPr>
          <w:szCs w:val="20"/>
        </w:rPr>
        <w:t>Summ</w:t>
      </w:r>
      <w:proofErr w:type="spellEnd"/>
      <w:r w:rsidRPr="009650E0">
        <w:rPr>
          <w:szCs w:val="20"/>
        </w:rPr>
        <w:t>. J. 5.)</w:t>
      </w:r>
    </w:p>
    <w:p w14:paraId="52B498B8" w14:textId="77777777" w:rsidR="00543497" w:rsidRDefault="00543497" w:rsidP="00543497">
      <w:pPr>
        <w:pStyle w:val="Heading3"/>
      </w:pPr>
      <w:r>
        <w:t>Its---Singular</w:t>
      </w:r>
    </w:p>
    <w:p w14:paraId="7553AFD8" w14:textId="77777777" w:rsidR="00543497" w:rsidRPr="00984175" w:rsidRDefault="00543497" w:rsidP="00543497">
      <w:pPr>
        <w:pStyle w:val="Heading4"/>
      </w:pPr>
      <w:r>
        <w:t xml:space="preserve">‘Its’ means the object belongs to the </w:t>
      </w:r>
      <w:r>
        <w:rPr>
          <w:u w:val="single"/>
        </w:rPr>
        <w:t>singular</w:t>
      </w:r>
      <w:r>
        <w:t xml:space="preserve"> USFG and </w:t>
      </w:r>
      <w:r>
        <w:rPr>
          <w:u w:val="single"/>
        </w:rPr>
        <w:t>can’t</w:t>
      </w:r>
      <w:r>
        <w:t xml:space="preserve"> be plural---the grammatical distinction is </w:t>
      </w:r>
      <w:proofErr w:type="gramStart"/>
      <w:r>
        <w:rPr>
          <w:u w:val="single"/>
        </w:rPr>
        <w:t>important</w:t>
      </w:r>
      <w:proofErr w:type="gramEnd"/>
    </w:p>
    <w:p w14:paraId="268DEBFA" w14:textId="77777777" w:rsidR="00543497" w:rsidRDefault="00543497" w:rsidP="00543497">
      <w:r w:rsidRPr="00984175">
        <w:rPr>
          <w:rStyle w:val="Style13ptBold"/>
        </w:rPr>
        <w:t>Benchmark 19</w:t>
      </w:r>
      <w:r>
        <w:t>, Benchmark Writer’s Workshop Informational Reports, “Use the Singular Possessive Pronoun Its”, http://writingresources.benchmarkeducation.com/pdfs/Gr4_U3_Mini15.pdf</w:t>
      </w:r>
    </w:p>
    <w:p w14:paraId="2DA2AF10" w14:textId="77777777" w:rsidR="00543497" w:rsidRDefault="00543497" w:rsidP="00543497">
      <w:r>
        <w:t>Explain Using the Singular Possessive Pronoun Its</w:t>
      </w:r>
    </w:p>
    <w:p w14:paraId="5522B91A" w14:textId="77777777" w:rsidR="00543497" w:rsidRDefault="00543497" w:rsidP="00543497">
      <w:r>
        <w:t xml:space="preserve">Say: </w:t>
      </w:r>
      <w:r w:rsidRPr="00370B24">
        <w:rPr>
          <w:rStyle w:val="StyleUnderline"/>
        </w:rPr>
        <w:t>Writers of informational reports write about many different topics</w:t>
      </w:r>
      <w:r>
        <w:t xml:space="preserve">. Sometimes they write about people. Sometimes they write about places. Sometimes they write about groups or organizations. </w:t>
      </w:r>
      <w:r w:rsidRPr="00984175">
        <w:rPr>
          <w:rStyle w:val="StyleUnderline"/>
          <w:highlight w:val="cyan"/>
        </w:rPr>
        <w:t xml:space="preserve">Writers must be </w:t>
      </w:r>
      <w:r w:rsidRPr="00984175">
        <w:rPr>
          <w:rStyle w:val="Emphasis"/>
          <w:highlight w:val="cyan"/>
        </w:rPr>
        <w:t>careful</w:t>
      </w:r>
      <w:r w:rsidRPr="00984175">
        <w:rPr>
          <w:rStyle w:val="StyleUnderline"/>
          <w:highlight w:val="cyan"/>
        </w:rPr>
        <w:t xml:space="preserve"> to choose</w:t>
      </w:r>
      <w:r w:rsidRPr="00370B24">
        <w:rPr>
          <w:rStyle w:val="StyleUnderline"/>
        </w:rPr>
        <w:t xml:space="preserve"> the </w:t>
      </w:r>
      <w:r w:rsidRPr="00984175">
        <w:rPr>
          <w:rStyle w:val="Emphasis"/>
          <w:highlight w:val="cyan"/>
        </w:rPr>
        <w:t>correct</w:t>
      </w:r>
      <w:r w:rsidRPr="00370B24">
        <w:rPr>
          <w:rStyle w:val="Emphasis"/>
        </w:rPr>
        <w:t xml:space="preserve"> possessive </w:t>
      </w:r>
      <w:r w:rsidRPr="00984175">
        <w:rPr>
          <w:rStyle w:val="Emphasis"/>
          <w:highlight w:val="cyan"/>
        </w:rPr>
        <w:t>pronouns</w:t>
      </w:r>
      <w:r w:rsidRPr="00370B24">
        <w:rPr>
          <w:rStyle w:val="StyleUnderline"/>
        </w:rPr>
        <w:t xml:space="preserve"> to refer to these groups. </w:t>
      </w:r>
      <w:r w:rsidRPr="00984175">
        <w:rPr>
          <w:rStyle w:val="StyleUnderline"/>
          <w:highlight w:val="cyan"/>
        </w:rPr>
        <w:t>Choosing</w:t>
      </w:r>
      <w:r w:rsidRPr="00370B24">
        <w:rPr>
          <w:rStyle w:val="StyleUnderline"/>
        </w:rPr>
        <w:t xml:space="preserve"> the </w:t>
      </w:r>
      <w:r w:rsidRPr="00984175">
        <w:rPr>
          <w:rStyle w:val="StyleUnderline"/>
          <w:highlight w:val="cyan"/>
        </w:rPr>
        <w:t>correct</w:t>
      </w:r>
      <w:r w:rsidRPr="00370B24">
        <w:rPr>
          <w:rStyle w:val="StyleUnderline"/>
        </w:rPr>
        <w:t xml:space="preserve"> pronouns </w:t>
      </w:r>
      <w:r w:rsidRPr="00984175">
        <w:rPr>
          <w:rStyle w:val="StyleUnderline"/>
          <w:highlight w:val="cyan"/>
        </w:rPr>
        <w:t>will make</w:t>
      </w:r>
      <w:r w:rsidRPr="00370B24">
        <w:rPr>
          <w:rStyle w:val="StyleUnderline"/>
        </w:rPr>
        <w:t xml:space="preserve"> your </w:t>
      </w:r>
      <w:r w:rsidRPr="00984175">
        <w:rPr>
          <w:rStyle w:val="Emphasis"/>
          <w:highlight w:val="cyan"/>
        </w:rPr>
        <w:t>writing clearer</w:t>
      </w:r>
      <w:r w:rsidRPr="00984175">
        <w:rPr>
          <w:rStyle w:val="StyleUnderline"/>
          <w:highlight w:val="cyan"/>
        </w:rPr>
        <w:t>, so</w:t>
      </w:r>
      <w:r w:rsidRPr="00370B24">
        <w:rPr>
          <w:rStyle w:val="StyleUnderline"/>
        </w:rPr>
        <w:t xml:space="preserve"> that your </w:t>
      </w:r>
      <w:r w:rsidRPr="00984175">
        <w:rPr>
          <w:rStyle w:val="StyleUnderline"/>
          <w:highlight w:val="cyan"/>
        </w:rPr>
        <w:t xml:space="preserve">readers </w:t>
      </w:r>
      <w:r w:rsidRPr="00984175">
        <w:rPr>
          <w:rStyle w:val="Emphasis"/>
          <w:highlight w:val="cyan"/>
        </w:rPr>
        <w:t>understand</w:t>
      </w:r>
      <w:r w:rsidRPr="00370B24">
        <w:rPr>
          <w:rStyle w:val="StyleUnderline"/>
        </w:rPr>
        <w:t xml:space="preserve"> the </w:t>
      </w:r>
      <w:r w:rsidRPr="00984175">
        <w:rPr>
          <w:rStyle w:val="StyleUnderline"/>
          <w:highlight w:val="cyan"/>
        </w:rPr>
        <w:t>information</w:t>
      </w:r>
      <w:r w:rsidRPr="00370B24">
        <w:rPr>
          <w:rStyle w:val="StyleUnderline"/>
        </w:rPr>
        <w:t xml:space="preserve"> you are giving</w:t>
      </w:r>
      <w:r>
        <w:t xml:space="preserve">. Today </w:t>
      </w:r>
      <w:proofErr w:type="gramStart"/>
      <w:r>
        <w:t>I’m</w:t>
      </w:r>
      <w:proofErr w:type="gramEnd"/>
      <w:r>
        <w:t xml:space="preserve"> going to show you how to use the correct pronoun when you are referring to an organization, group, or country.</w:t>
      </w:r>
    </w:p>
    <w:p w14:paraId="3023EE71" w14:textId="77777777" w:rsidR="00543497" w:rsidRPr="00984175" w:rsidRDefault="00543497" w:rsidP="00543497">
      <w:pPr>
        <w:rPr>
          <w:rStyle w:val="StyleUnderline"/>
        </w:rPr>
      </w:pPr>
      <w:r w:rsidRPr="00984175">
        <w:rPr>
          <w:rStyle w:val="StyleUnderline"/>
        </w:rPr>
        <w:t>Model Using the Possessive Pronoun Its</w:t>
      </w:r>
    </w:p>
    <w:p w14:paraId="6D7F3047" w14:textId="77777777" w:rsidR="00543497" w:rsidRDefault="00543497" w:rsidP="00543497">
      <w:r>
        <w:t>Display the modeling text on chart paper or using the interactive whiteboard resources.</w:t>
      </w:r>
    </w:p>
    <w:p w14:paraId="436BFBB8" w14:textId="77777777" w:rsidR="00543497" w:rsidRDefault="00543497" w:rsidP="00543497">
      <w:r>
        <w:t>1. FIFA decided to hold its first World Cup competition in Uruguay in 1930.</w:t>
      </w:r>
    </w:p>
    <w:p w14:paraId="20A4994A" w14:textId="77777777" w:rsidR="00543497" w:rsidRDefault="00543497" w:rsidP="00543497">
      <w:r>
        <w:t>2. Uruguay was chosen to host the event because its team had won Olympic gold medals in 1924 and 1928.</w:t>
      </w:r>
    </w:p>
    <w:p w14:paraId="65995E62" w14:textId="77777777" w:rsidR="00543497" w:rsidRDefault="00543497" w:rsidP="00543497">
      <w:r>
        <w:t>Modeling Text</w:t>
      </w:r>
    </w:p>
    <w:p w14:paraId="47C6BFC6" w14:textId="77777777" w:rsidR="00543497" w:rsidRDefault="00543497" w:rsidP="00543497">
      <w:r>
        <w:t>Ask students to listen for pronouns and their antecedents as you read the text aloud.</w:t>
      </w:r>
    </w:p>
    <w:p w14:paraId="2EB7F788" w14:textId="77777777" w:rsidR="00543497" w:rsidRDefault="00543497" w:rsidP="00543497">
      <w:r>
        <w:t>Say: This passage describes the history of the World Cup.</w:t>
      </w:r>
    </w:p>
    <w:p w14:paraId="629FE5C2" w14:textId="77777777" w:rsidR="00543497" w:rsidRDefault="00543497" w:rsidP="00543497">
      <w:r>
        <w:t xml:space="preserve">After sentence 1. Say: </w:t>
      </w:r>
      <w:r w:rsidRPr="00984175">
        <w:rPr>
          <w:rStyle w:val="StyleUnderline"/>
        </w:rPr>
        <w:t>FIFA is a noun</w:t>
      </w:r>
      <w:r>
        <w:t xml:space="preserve"> in this sentence. FIFA is a soccer organization. It is a group, not a person. It has no gender. It is not male or female, so </w:t>
      </w:r>
      <w:r w:rsidRPr="00984175">
        <w:rPr>
          <w:rStyle w:val="StyleUnderline"/>
        </w:rPr>
        <w:t xml:space="preserve">the writer uses the possessive pronoun </w:t>
      </w:r>
      <w:proofErr w:type="spellStart"/>
      <w:r w:rsidRPr="00984175">
        <w:rPr>
          <w:rStyle w:val="StyleUnderline"/>
        </w:rPr>
        <w:t>its</w:t>
      </w:r>
      <w:proofErr w:type="spellEnd"/>
      <w:r w:rsidRPr="00984175">
        <w:rPr>
          <w:rStyle w:val="StyleUnderline"/>
        </w:rPr>
        <w:t xml:space="preserve"> in this sentence</w:t>
      </w:r>
      <w:r>
        <w:t xml:space="preserve">: “FIFA decided to hold its first World Cup . . .” </w:t>
      </w:r>
      <w:r w:rsidRPr="00984175">
        <w:rPr>
          <w:rStyle w:val="StyleUnderline"/>
          <w:highlight w:val="cyan"/>
        </w:rPr>
        <w:t xml:space="preserve">When you refer to a </w:t>
      </w:r>
      <w:r w:rsidRPr="00984175">
        <w:rPr>
          <w:rStyle w:val="Emphasis"/>
          <w:highlight w:val="cyan"/>
        </w:rPr>
        <w:t>singular</w:t>
      </w:r>
      <w:r>
        <w:t xml:space="preserve"> object, group, or </w:t>
      </w:r>
      <w:r w:rsidRPr="00984175">
        <w:rPr>
          <w:rStyle w:val="StyleUnderline"/>
          <w:highlight w:val="cyan"/>
        </w:rPr>
        <w:t>institution, you use</w:t>
      </w:r>
      <w:r w:rsidRPr="00984175">
        <w:rPr>
          <w:rStyle w:val="StyleUnderline"/>
        </w:rPr>
        <w:t xml:space="preserve"> the possessive pronoun </w:t>
      </w:r>
      <w:r w:rsidRPr="00984175">
        <w:rPr>
          <w:rStyle w:val="StyleUnderline"/>
          <w:highlight w:val="cyan"/>
        </w:rPr>
        <w:t xml:space="preserve">its. </w:t>
      </w:r>
      <w:r w:rsidRPr="00984175">
        <w:rPr>
          <w:rStyle w:val="Emphasis"/>
          <w:highlight w:val="cyan"/>
        </w:rPr>
        <w:t xml:space="preserve">We </w:t>
      </w:r>
      <w:proofErr w:type="gramStart"/>
      <w:r w:rsidRPr="00984175">
        <w:rPr>
          <w:rStyle w:val="Emphasis"/>
          <w:highlight w:val="cyan"/>
        </w:rPr>
        <w:t>can’t</w:t>
      </w:r>
      <w:proofErr w:type="gramEnd"/>
      <w:r w:rsidRPr="00984175">
        <w:rPr>
          <w:rStyle w:val="Emphasis"/>
          <w:highlight w:val="cyan"/>
        </w:rPr>
        <w:t xml:space="preserve"> use</w:t>
      </w:r>
      <w:r w:rsidRPr="00984175">
        <w:rPr>
          <w:rStyle w:val="Emphasis"/>
        </w:rPr>
        <w:t xml:space="preserve"> the pronoun </w:t>
      </w:r>
      <w:r w:rsidRPr="00984175">
        <w:rPr>
          <w:rStyle w:val="Emphasis"/>
          <w:highlight w:val="cyan"/>
        </w:rPr>
        <w:t>their because FIFA is</w:t>
      </w:r>
      <w:r w:rsidRPr="00984175">
        <w:rPr>
          <w:rStyle w:val="Emphasis"/>
        </w:rPr>
        <w:t xml:space="preserve"> a </w:t>
      </w:r>
      <w:r w:rsidRPr="00984175">
        <w:rPr>
          <w:rStyle w:val="Emphasis"/>
          <w:highlight w:val="cyan"/>
        </w:rPr>
        <w:t>singular</w:t>
      </w:r>
      <w:r w:rsidRPr="00984175">
        <w:rPr>
          <w:rStyle w:val="Emphasis"/>
        </w:rPr>
        <w:t xml:space="preserve"> noun</w:t>
      </w:r>
      <w:r>
        <w:t>. FIFA refers to one organization.</w:t>
      </w:r>
    </w:p>
    <w:p w14:paraId="2B3E3D03" w14:textId="77777777" w:rsidR="00543497" w:rsidRDefault="00543497" w:rsidP="00543497">
      <w:pPr>
        <w:pStyle w:val="Heading4"/>
      </w:pPr>
      <w:r>
        <w:t xml:space="preserve">‘Its’ refers to the </w:t>
      </w:r>
      <w:r>
        <w:rPr>
          <w:u w:val="single"/>
        </w:rPr>
        <w:t>singular</w:t>
      </w:r>
      <w:r>
        <w:t xml:space="preserve"> USFG---the topic would say ‘their’ if it was </w:t>
      </w:r>
      <w:proofErr w:type="gramStart"/>
      <w:r>
        <w:t>plural</w:t>
      </w:r>
      <w:proofErr w:type="gramEnd"/>
    </w:p>
    <w:p w14:paraId="0DB76765" w14:textId="77777777" w:rsidR="00543497" w:rsidRDefault="00543497" w:rsidP="00543497">
      <w:r>
        <w:t xml:space="preserve">Jane </w:t>
      </w:r>
      <w:r w:rsidRPr="00370B24">
        <w:rPr>
          <w:rStyle w:val="Style13ptBold"/>
        </w:rPr>
        <w:t>Watson 18</w:t>
      </w:r>
      <w:r>
        <w:t>, Ontario Training Network, “Grammar Tip – Its Versus Their”, https://ontariotraining.net/grammar-tip-its-versus-their/</w:t>
      </w:r>
    </w:p>
    <w:p w14:paraId="50065639" w14:textId="77777777" w:rsidR="00543497" w:rsidRDefault="00543497" w:rsidP="00543497">
      <w:r>
        <w:t xml:space="preserve">Susan’s question: “Please tell me </w:t>
      </w:r>
      <w:r w:rsidRPr="00370B24">
        <w:rPr>
          <w:rStyle w:val="StyleUnderline"/>
          <w:highlight w:val="cyan"/>
        </w:rPr>
        <w:t xml:space="preserve">the </w:t>
      </w:r>
      <w:r w:rsidRPr="00370B24">
        <w:rPr>
          <w:rStyle w:val="Emphasis"/>
          <w:highlight w:val="cyan"/>
        </w:rPr>
        <w:t>difference</w:t>
      </w:r>
      <w:r w:rsidRPr="00370B24">
        <w:rPr>
          <w:rStyle w:val="StyleUnderline"/>
          <w:highlight w:val="cyan"/>
        </w:rPr>
        <w:t xml:space="preserve"> between </w:t>
      </w:r>
      <w:proofErr w:type="spellStart"/>
      <w:r w:rsidRPr="00370B24">
        <w:rPr>
          <w:rStyle w:val="StyleUnderline"/>
          <w:highlight w:val="cyan"/>
        </w:rPr>
        <w:t>its</w:t>
      </w:r>
      <w:proofErr w:type="spellEnd"/>
      <w:r w:rsidRPr="00370B24">
        <w:rPr>
          <w:rStyle w:val="StyleUnderline"/>
          <w:highlight w:val="cyan"/>
        </w:rPr>
        <w:t xml:space="preserve"> and </w:t>
      </w:r>
      <w:proofErr w:type="spellStart"/>
      <w:r w:rsidRPr="00370B24">
        <w:rPr>
          <w:rStyle w:val="StyleUnderline"/>
          <w:highlight w:val="cyan"/>
        </w:rPr>
        <w:t>their</w:t>
      </w:r>
      <w:proofErr w:type="spellEnd"/>
      <w:r>
        <w:t>. For example, would I write ‘ABC Enterprises offered all its employees a bonus’ or ‘ABC Enterprises offered all their employees a bonus?”</w:t>
      </w:r>
    </w:p>
    <w:p w14:paraId="1E269BF4" w14:textId="77777777" w:rsidR="00543497" w:rsidRPr="00370B24" w:rsidRDefault="00543497" w:rsidP="00543497">
      <w:pPr>
        <w:rPr>
          <w:rStyle w:val="StyleUnderline"/>
        </w:rPr>
      </w:pPr>
      <w:proofErr w:type="spellStart"/>
      <w:r>
        <w:t>BizWritingTip</w:t>
      </w:r>
      <w:proofErr w:type="spellEnd"/>
      <w:r>
        <w:t xml:space="preserve"> response: </w:t>
      </w:r>
      <w:r w:rsidRPr="00370B24">
        <w:rPr>
          <w:rStyle w:val="StyleUnderline"/>
          <w:highlight w:val="cyan"/>
        </w:rPr>
        <w:t>As</w:t>
      </w:r>
      <w:r>
        <w:t xml:space="preserve"> ABC Enterprises is </w:t>
      </w:r>
      <w:r w:rsidRPr="00370B24">
        <w:rPr>
          <w:rStyle w:val="StyleUnderline"/>
        </w:rPr>
        <w:t xml:space="preserve">considered </w:t>
      </w:r>
      <w:r w:rsidRPr="00370B24">
        <w:rPr>
          <w:rStyle w:val="StyleUnderline"/>
          <w:highlight w:val="cyan"/>
        </w:rPr>
        <w:t>a singular noun, you</w:t>
      </w:r>
      <w:r w:rsidRPr="00370B24">
        <w:rPr>
          <w:rStyle w:val="StyleUnderline"/>
        </w:rPr>
        <w:t xml:space="preserve"> would </w:t>
      </w:r>
      <w:r w:rsidRPr="00370B24">
        <w:rPr>
          <w:rStyle w:val="StyleUnderline"/>
          <w:highlight w:val="cyan"/>
        </w:rPr>
        <w:t xml:space="preserve">have to use the </w:t>
      </w:r>
      <w:r w:rsidRPr="00370B24">
        <w:rPr>
          <w:rStyle w:val="Emphasis"/>
          <w:highlight w:val="cyan"/>
        </w:rPr>
        <w:t>personal pronoun</w:t>
      </w:r>
      <w:r w:rsidRPr="00370B24">
        <w:rPr>
          <w:rStyle w:val="StyleUnderline"/>
          <w:highlight w:val="cyan"/>
        </w:rPr>
        <w:t xml:space="preserve"> “its.”</w:t>
      </w:r>
    </w:p>
    <w:p w14:paraId="4A39B1E9" w14:textId="77777777" w:rsidR="00543497" w:rsidRDefault="00543497" w:rsidP="00543497">
      <w:r>
        <w:t>Example</w:t>
      </w:r>
    </w:p>
    <w:p w14:paraId="226B226B" w14:textId="77777777" w:rsidR="00543497" w:rsidRDefault="00543497" w:rsidP="00543497">
      <w:r>
        <w:t>ABC Enterprises offered all its employees a bonus. (</w:t>
      </w:r>
      <w:proofErr w:type="spellStart"/>
      <w:r>
        <w:t>Its</w:t>
      </w:r>
      <w:proofErr w:type="spellEnd"/>
      <w:r>
        <w:t xml:space="preserve"> is replacing the company’s name.)</w:t>
      </w:r>
    </w:p>
    <w:p w14:paraId="0314367F" w14:textId="77777777" w:rsidR="00543497" w:rsidRDefault="00543497" w:rsidP="00543497">
      <w:r w:rsidRPr="00370B24">
        <w:rPr>
          <w:rStyle w:val="StyleUnderline"/>
        </w:rPr>
        <w:t xml:space="preserve">You would </w:t>
      </w:r>
      <w:r w:rsidRPr="00370B24">
        <w:rPr>
          <w:rStyle w:val="Emphasis"/>
          <w:highlight w:val="cyan"/>
        </w:rPr>
        <w:t>only</w:t>
      </w:r>
      <w:r w:rsidRPr="00370B24">
        <w:rPr>
          <w:rStyle w:val="StyleUnderline"/>
          <w:highlight w:val="cyan"/>
        </w:rPr>
        <w:t xml:space="preserve"> use “</w:t>
      </w:r>
      <w:proofErr w:type="gramStart"/>
      <w:r w:rsidRPr="00370B24">
        <w:rPr>
          <w:rStyle w:val="StyleUnderline"/>
          <w:highlight w:val="cyan"/>
        </w:rPr>
        <w:t>their</w:t>
      </w:r>
      <w:proofErr w:type="gramEnd"/>
      <w:r w:rsidRPr="00370B24">
        <w:rPr>
          <w:rStyle w:val="StyleUnderline"/>
          <w:highlight w:val="cyan"/>
        </w:rPr>
        <w:t>” when the noun</w:t>
      </w:r>
      <w:r w:rsidRPr="00370B24">
        <w:rPr>
          <w:rStyle w:val="StyleUnderline"/>
        </w:rPr>
        <w:t xml:space="preserve"> it is replacing </w:t>
      </w:r>
      <w:r w:rsidRPr="00370B24">
        <w:rPr>
          <w:rStyle w:val="StyleUnderline"/>
          <w:highlight w:val="cyan"/>
        </w:rPr>
        <w:t xml:space="preserve">is </w:t>
      </w:r>
      <w:r w:rsidRPr="00370B24">
        <w:rPr>
          <w:rStyle w:val="Emphasis"/>
          <w:highlight w:val="cyan"/>
        </w:rPr>
        <w:t>plural</w:t>
      </w:r>
      <w:r w:rsidRPr="00370B24">
        <w:t>.</w:t>
      </w:r>
    </w:p>
    <w:p w14:paraId="397B4E86" w14:textId="77777777" w:rsidR="00543497" w:rsidRDefault="00543497" w:rsidP="00543497">
      <w:pPr>
        <w:pStyle w:val="Heading3"/>
      </w:pPr>
      <w:r>
        <w:t>Its---Associated With</w:t>
      </w:r>
    </w:p>
    <w:p w14:paraId="4A8040D9" w14:textId="77777777" w:rsidR="00543497" w:rsidRDefault="00543497" w:rsidP="00543497">
      <w:pPr>
        <w:pStyle w:val="Heading4"/>
      </w:pPr>
      <w:r>
        <w:t>‘Its’ means associated with</w:t>
      </w:r>
    </w:p>
    <w:p w14:paraId="3544B154" w14:textId="77777777" w:rsidR="00543497" w:rsidRDefault="00543497" w:rsidP="00543497">
      <w:r w:rsidRPr="00370B24">
        <w:rPr>
          <w:rStyle w:val="Style13ptBold"/>
        </w:rPr>
        <w:t>Oxford 19</w:t>
      </w:r>
      <w:r>
        <w:t xml:space="preserve"> English Dictionary Online, “it’s”, https://en.oxforddictionaries.com/definition/us/its</w:t>
      </w:r>
    </w:p>
    <w:p w14:paraId="2753BDF5" w14:textId="77777777" w:rsidR="00543497" w:rsidRDefault="00543497" w:rsidP="00543497">
      <w:r w:rsidRPr="00370B24">
        <w:rPr>
          <w:rStyle w:val="StyleUnderline"/>
          <w:highlight w:val="cyan"/>
        </w:rPr>
        <w:t xml:space="preserve">Belonging to </w:t>
      </w:r>
      <w:r w:rsidRPr="00370B24">
        <w:rPr>
          <w:rStyle w:val="Emphasis"/>
          <w:highlight w:val="cyan"/>
        </w:rPr>
        <w:t>or associated with</w:t>
      </w:r>
      <w:r w:rsidRPr="00370B24">
        <w:rPr>
          <w:rStyle w:val="StyleUnderline"/>
          <w:highlight w:val="cyan"/>
        </w:rPr>
        <w:t xml:space="preserve"> a thing</w:t>
      </w:r>
      <w:r w:rsidRPr="00370B24">
        <w:rPr>
          <w:rStyle w:val="StyleUnderline"/>
        </w:rPr>
        <w:t xml:space="preserve"> previously mentioned or easily identified.</w:t>
      </w:r>
    </w:p>
    <w:p w14:paraId="52AB1CB2" w14:textId="77777777" w:rsidR="00543497" w:rsidRDefault="00543497" w:rsidP="00543497">
      <w:r>
        <w:t xml:space="preserve">‘turn the camera on its </w:t>
      </w:r>
      <w:proofErr w:type="gramStart"/>
      <w:r>
        <w:t>side</w:t>
      </w:r>
      <w:proofErr w:type="gramEnd"/>
      <w:r>
        <w:t>’</w:t>
      </w:r>
    </w:p>
    <w:p w14:paraId="0978B774" w14:textId="77777777" w:rsidR="00543497" w:rsidRDefault="00543497" w:rsidP="00543497">
      <w:r>
        <w:t xml:space="preserve">‘he chose the area for its </w:t>
      </w:r>
      <w:proofErr w:type="gramStart"/>
      <w:r>
        <w:t>atmosphere</w:t>
      </w:r>
      <w:proofErr w:type="gramEnd"/>
      <w:r>
        <w:t>’</w:t>
      </w:r>
    </w:p>
    <w:p w14:paraId="772287FF" w14:textId="77777777" w:rsidR="00543497" w:rsidRDefault="00543497" w:rsidP="00543497">
      <w:r>
        <w:t xml:space="preserve">More example </w:t>
      </w:r>
      <w:proofErr w:type="gramStart"/>
      <w:r>
        <w:t>sentences</w:t>
      </w:r>
      <w:proofErr w:type="gramEnd"/>
    </w:p>
    <w:p w14:paraId="02C83DF2" w14:textId="77777777" w:rsidR="00543497" w:rsidRDefault="00543497" w:rsidP="00543497">
      <w:pPr>
        <w:pStyle w:val="Heading3"/>
      </w:pPr>
      <w:r>
        <w:t>Its---Relating To</w:t>
      </w:r>
    </w:p>
    <w:p w14:paraId="56FD2D93" w14:textId="77777777" w:rsidR="00543497" w:rsidRDefault="00543497" w:rsidP="00543497">
      <w:pPr>
        <w:pStyle w:val="Heading4"/>
      </w:pPr>
      <w:r>
        <w:t>‘Its’ means relating to</w:t>
      </w:r>
    </w:p>
    <w:p w14:paraId="49CA573E" w14:textId="77777777" w:rsidR="00543497" w:rsidRDefault="00543497" w:rsidP="00543497">
      <w:r>
        <w:t xml:space="preserve">MacMillan Online Dictionary, </w:t>
      </w:r>
      <w:r w:rsidRPr="00264A25">
        <w:rPr>
          <w:rStyle w:val="Style13ptBold"/>
        </w:rPr>
        <w:t>MacMillan 19</w:t>
      </w:r>
      <w:r>
        <w:t>, ‘its’, https://www.macmillandictionary.com/dictionary/american/its</w:t>
      </w:r>
    </w:p>
    <w:p w14:paraId="7281B325" w14:textId="77777777" w:rsidR="00543497" w:rsidRPr="00264A25" w:rsidRDefault="00543497" w:rsidP="00543497">
      <w:pPr>
        <w:rPr>
          <w:rStyle w:val="StyleUnderline"/>
        </w:rPr>
      </w:pPr>
      <w:r w:rsidRPr="00264A25">
        <w:rPr>
          <w:rStyle w:val="StyleUnderline"/>
        </w:rPr>
        <w:t xml:space="preserve">belonging or </w:t>
      </w:r>
      <w:r w:rsidRPr="00264A25">
        <w:rPr>
          <w:rStyle w:val="Emphasis"/>
          <w:highlight w:val="cyan"/>
        </w:rPr>
        <w:t>relating to</w:t>
      </w:r>
      <w:r w:rsidRPr="00264A25">
        <w:rPr>
          <w:rStyle w:val="StyleUnderline"/>
          <w:highlight w:val="cyan"/>
        </w:rPr>
        <w:t xml:space="preserve"> a thing</w:t>
      </w:r>
      <w:r>
        <w:t xml:space="preserve">, idea, place, animal, etc. </w:t>
      </w:r>
      <w:r w:rsidRPr="00264A25">
        <w:rPr>
          <w:rStyle w:val="StyleUnderline"/>
        </w:rPr>
        <w:t xml:space="preserve">when it has </w:t>
      </w:r>
      <w:r w:rsidRPr="00264A25">
        <w:rPr>
          <w:rStyle w:val="StyleUnderline"/>
          <w:highlight w:val="cyan"/>
        </w:rPr>
        <w:t>already</w:t>
      </w:r>
      <w:r w:rsidRPr="00264A25">
        <w:rPr>
          <w:rStyle w:val="StyleUnderline"/>
        </w:rPr>
        <w:t xml:space="preserve"> been </w:t>
      </w:r>
      <w:r w:rsidRPr="00264A25">
        <w:rPr>
          <w:rStyle w:val="StyleUnderline"/>
          <w:highlight w:val="cyan"/>
        </w:rPr>
        <w:t>mentioned</w:t>
      </w:r>
      <w:r w:rsidRPr="00264A25">
        <w:rPr>
          <w:rStyle w:val="StyleUnderline"/>
        </w:rPr>
        <w:t xml:space="preserve"> or when it is obvious which one you are referring </w:t>
      </w:r>
      <w:proofErr w:type="gramStart"/>
      <w:r w:rsidRPr="00264A25">
        <w:rPr>
          <w:rStyle w:val="StyleUnderline"/>
        </w:rPr>
        <w:t>to</w:t>
      </w:r>
      <w:proofErr w:type="gramEnd"/>
    </w:p>
    <w:p w14:paraId="74C29989" w14:textId="77777777" w:rsidR="00543497" w:rsidRDefault="00543497" w:rsidP="00543497">
      <w:pPr>
        <w:pStyle w:val="Heading3"/>
      </w:pPr>
      <w:r>
        <w:t>Its---Ownership</w:t>
      </w:r>
    </w:p>
    <w:p w14:paraId="688909CA" w14:textId="77777777" w:rsidR="00543497" w:rsidRPr="001E4A1C" w:rsidRDefault="00543497" w:rsidP="00543497">
      <w:pPr>
        <w:pStyle w:val="Heading4"/>
      </w:pPr>
      <w:r w:rsidRPr="001E4A1C">
        <w:t xml:space="preserve">‘Its’ is a possessive pronoun showing </w:t>
      </w:r>
      <w:proofErr w:type="gramStart"/>
      <w:r w:rsidRPr="001E4A1C">
        <w:t>ownership</w:t>
      </w:r>
      <w:proofErr w:type="gramEnd"/>
    </w:p>
    <w:p w14:paraId="6C496F4F" w14:textId="77777777" w:rsidR="00543497" w:rsidRPr="001E4A1C" w:rsidRDefault="00543497" w:rsidP="00543497">
      <w:r w:rsidRPr="009650E0">
        <w:rPr>
          <w:rStyle w:val="Style13ptBold"/>
        </w:rPr>
        <w:t>GEG 5</w:t>
      </w:r>
      <w:r>
        <w:t xml:space="preserve"> </w:t>
      </w:r>
      <w:r w:rsidRPr="009650E0">
        <w:t>Glossary of English Grammar Terms,</w:t>
      </w:r>
      <w:r>
        <w:t xml:space="preserve"> </w:t>
      </w:r>
      <w:r w:rsidRPr="001E4A1C">
        <w:t>http://www.usingenglish.com/glossary/possessive-pronoun.html</w:t>
      </w:r>
    </w:p>
    <w:p w14:paraId="58401D3D" w14:textId="77777777" w:rsidR="00543497" w:rsidRPr="001E4A1C" w:rsidRDefault="00543497" w:rsidP="00543497">
      <w:r w:rsidRPr="001E4A1C">
        <w:t xml:space="preserve">Mine, yours, his, hers, </w:t>
      </w:r>
      <w:r w:rsidRPr="009650E0">
        <w:rPr>
          <w:highlight w:val="cyan"/>
          <w:u w:val="single"/>
        </w:rPr>
        <w:t>its</w:t>
      </w:r>
      <w:r w:rsidRPr="001E4A1C">
        <w:t xml:space="preserve">, ours, theirs </w:t>
      </w:r>
      <w:r w:rsidRPr="009650E0">
        <w:rPr>
          <w:highlight w:val="cyan"/>
          <w:u w:val="single"/>
        </w:rPr>
        <w:t>are</w:t>
      </w:r>
      <w:r w:rsidRPr="001E4A1C">
        <w:t xml:space="preserve"> the </w:t>
      </w:r>
      <w:r w:rsidRPr="009650E0">
        <w:rPr>
          <w:highlight w:val="cyan"/>
          <w:u w:val="single"/>
        </w:rPr>
        <w:t>possessive pronouns</w:t>
      </w:r>
      <w:r w:rsidRPr="009650E0">
        <w:rPr>
          <w:highlight w:val="cyan"/>
        </w:rPr>
        <w:t xml:space="preserve"> </w:t>
      </w:r>
      <w:r w:rsidRPr="009650E0">
        <w:rPr>
          <w:highlight w:val="cyan"/>
          <w:u w:val="single"/>
        </w:rPr>
        <w:t>used to</w:t>
      </w:r>
      <w:r w:rsidRPr="001E4A1C">
        <w:t xml:space="preserve"> substitute a</w:t>
      </w:r>
      <w:r w:rsidRPr="001E4A1C">
        <w:rPr>
          <w:u w:val="single"/>
        </w:rPr>
        <w:t xml:space="preserve"> </w:t>
      </w:r>
      <w:r w:rsidRPr="001E4A1C">
        <w:t>noun</w:t>
      </w:r>
      <w:r w:rsidRPr="001E4A1C">
        <w:rPr>
          <w:u w:val="single"/>
        </w:rPr>
        <w:t xml:space="preserve"> and to </w:t>
      </w:r>
      <w:r w:rsidRPr="009650E0">
        <w:rPr>
          <w:highlight w:val="cyan"/>
          <w:u w:val="single"/>
        </w:rPr>
        <w:t>show</w:t>
      </w:r>
      <w:r w:rsidRPr="001E4A1C">
        <w:t xml:space="preserve"> possession or </w:t>
      </w:r>
      <w:r w:rsidRPr="009650E0">
        <w:rPr>
          <w:highlight w:val="cyan"/>
          <w:u w:val="single"/>
        </w:rPr>
        <w:t>ownership</w:t>
      </w:r>
      <w:r w:rsidRPr="001E4A1C">
        <w:rPr>
          <w:u w:val="single"/>
        </w:rPr>
        <w:t>.</w:t>
      </w:r>
    </w:p>
    <w:p w14:paraId="2EAE8A99" w14:textId="77777777" w:rsidR="00543497" w:rsidRDefault="00543497" w:rsidP="00543497">
      <w:r w:rsidRPr="001E4A1C">
        <w:t xml:space="preserve">EG. This is your disk and </w:t>
      </w:r>
      <w:proofErr w:type="gramStart"/>
      <w:r w:rsidRPr="001E4A1C">
        <w:t>that's</w:t>
      </w:r>
      <w:proofErr w:type="gramEnd"/>
      <w:r w:rsidRPr="001E4A1C">
        <w:t xml:space="preserve"> mine. (Mine substitutes the word disk and shows that it belongs to me.)</w:t>
      </w:r>
    </w:p>
    <w:p w14:paraId="7B5BF6DC" w14:textId="77777777" w:rsidR="00543497" w:rsidRDefault="00543497" w:rsidP="00543497"/>
    <w:p w14:paraId="6762455B" w14:textId="1230F60C" w:rsidR="00A95652" w:rsidRDefault="00EC7878" w:rsidP="00EC7878">
      <w:pPr>
        <w:pStyle w:val="Heading2"/>
      </w:pPr>
      <w:r>
        <w:t>Protection</w:t>
      </w:r>
    </w:p>
    <w:p w14:paraId="741941D4" w14:textId="737CDBCB" w:rsidR="00EC7878" w:rsidRDefault="00EC7878" w:rsidP="00EC7878"/>
    <w:p w14:paraId="1808FAA7" w14:textId="08560D20" w:rsidR="00EC7878" w:rsidRDefault="00EC7878" w:rsidP="00EC7878">
      <w:pPr>
        <w:pStyle w:val="Heading3"/>
      </w:pPr>
      <w:r>
        <w:t>Protection---Broad Definitions</w:t>
      </w:r>
    </w:p>
    <w:p w14:paraId="684248CF" w14:textId="51F01247" w:rsidR="00EC7878" w:rsidRDefault="00EC7878" w:rsidP="00EC7878"/>
    <w:p w14:paraId="0BD3F3E5" w14:textId="19DE9469" w:rsidR="00EC7878" w:rsidRDefault="00EC7878" w:rsidP="00EC7878">
      <w:pPr>
        <w:pStyle w:val="Heading4"/>
      </w:pPr>
      <w:r>
        <w:t>Protect and achieve sustainable use.</w:t>
      </w:r>
    </w:p>
    <w:p w14:paraId="5D4040F3" w14:textId="77777777" w:rsidR="00EC7878" w:rsidRDefault="00EC7878" w:rsidP="00EC7878">
      <w:proofErr w:type="spellStart"/>
      <w:r>
        <w:t>Haonan</w:t>
      </w:r>
      <w:proofErr w:type="spellEnd"/>
      <w:r>
        <w:t xml:space="preserve"> </w:t>
      </w:r>
      <w:r w:rsidRPr="00813CA8">
        <w:rPr>
          <w:rStyle w:val="Style13ptBold"/>
        </w:rPr>
        <w:t>Liu 20,</w:t>
      </w:r>
      <w:r>
        <w:t xml:space="preserve"> Guangxi Key Laboratory of Theory and Technology for Environmental Pollution Control, the University of Technology in Guilin, “Indicator System for Environmental Impact Assessment </w:t>
      </w:r>
      <w:proofErr w:type="gramStart"/>
      <w:r>
        <w:t>Of</w:t>
      </w:r>
      <w:proofErr w:type="gramEnd"/>
      <w:r>
        <w:t xml:space="preserve"> Water Resources Protection And Utilization Planning,” IOP Conf. Ser.: Earth Environ. Sci. 514 032049</w:t>
      </w:r>
    </w:p>
    <w:p w14:paraId="0508A34A" w14:textId="53C30C0C" w:rsidR="00EC7878" w:rsidRDefault="00EC7878" w:rsidP="00EC7878">
      <w:pPr>
        <w:rPr>
          <w:rStyle w:val="StyleUnderline"/>
        </w:rPr>
      </w:pPr>
      <w:r w:rsidRPr="00813CA8">
        <w:rPr>
          <w:sz w:val="14"/>
        </w:rPr>
        <w:t xml:space="preserve">2.1. Water protection </w:t>
      </w:r>
      <w:r w:rsidRPr="00813CA8">
        <w:rPr>
          <w:rStyle w:val="StyleUnderline"/>
        </w:rPr>
        <w:t xml:space="preserve">Water resources protection </w:t>
      </w:r>
      <w:r w:rsidRPr="00AE4A66">
        <w:rPr>
          <w:rStyle w:val="Emphasis"/>
        </w:rPr>
        <w:t xml:space="preserve">refers to legal, administrative, </w:t>
      </w:r>
      <w:proofErr w:type="gramStart"/>
      <w:r w:rsidRPr="00AE4A66">
        <w:rPr>
          <w:rStyle w:val="Emphasis"/>
        </w:rPr>
        <w:t>technical</w:t>
      </w:r>
      <w:proofErr w:type="gramEnd"/>
      <w:r w:rsidRPr="00AE4A66">
        <w:rPr>
          <w:rStyle w:val="Emphasis"/>
        </w:rPr>
        <w:t xml:space="preserve"> and economic measures</w:t>
      </w:r>
      <w:r w:rsidRPr="00813CA8">
        <w:rPr>
          <w:rStyle w:val="StyleUnderline"/>
        </w:rPr>
        <w:t xml:space="preserve"> adopted to</w:t>
      </w:r>
      <w:r>
        <w:rPr>
          <w:rStyle w:val="StyleUnderline"/>
        </w:rPr>
        <w:t xml:space="preserve"> </w:t>
      </w:r>
      <w:r w:rsidRPr="00813CA8">
        <w:rPr>
          <w:rStyle w:val="StyleUnderline"/>
        </w:rPr>
        <w:t xml:space="preserve">protect the resource attributes of surface water and groundwater </w:t>
      </w:r>
      <w:r w:rsidRPr="00AE4A66">
        <w:rPr>
          <w:rStyle w:val="Emphasis"/>
        </w:rPr>
        <w:t>and to achieve sustainable use</w:t>
      </w:r>
      <w:r w:rsidRPr="00813CA8">
        <w:rPr>
          <w:rStyle w:val="StyleUnderline"/>
        </w:rPr>
        <w:t xml:space="preserve"> of</w:t>
      </w:r>
      <w:r>
        <w:rPr>
          <w:rStyle w:val="StyleUnderline"/>
        </w:rPr>
        <w:t xml:space="preserve"> </w:t>
      </w:r>
      <w:r w:rsidRPr="00813CA8">
        <w:rPr>
          <w:rStyle w:val="StyleUnderline"/>
        </w:rPr>
        <w:t>water resources.</w:t>
      </w:r>
      <w:r w:rsidRPr="00813CA8">
        <w:rPr>
          <w:sz w:val="14"/>
        </w:rPr>
        <w:t xml:space="preserve"> Water connects the upstream, downstream, and the left and right banks in the basin through </w:t>
      </w:r>
      <w:proofErr w:type="gramStart"/>
      <w:r w:rsidRPr="00813CA8">
        <w:rPr>
          <w:sz w:val="14"/>
        </w:rPr>
        <w:t>mobility, and</w:t>
      </w:r>
      <w:proofErr w:type="gramEnd"/>
      <w:r w:rsidRPr="00813CA8">
        <w:rPr>
          <w:sz w:val="14"/>
        </w:rPr>
        <w:t xml:space="preserve"> links the socio-economic system with the eco-environment system through its support for the economic, social, and eco-environment systems [1]. Water quality, quantity and its ecosystem are the basic conditions for the sustainable function of water resources. Water quality, water quantity, and aquatic ecology are the organic whole of interaction and influence. </w:t>
      </w:r>
      <w:r w:rsidRPr="00813CA8">
        <w:rPr>
          <w:rStyle w:val="StyleUnderline"/>
        </w:rPr>
        <w:t>Water resources</w:t>
      </w:r>
      <w:r>
        <w:rPr>
          <w:rStyle w:val="StyleUnderline"/>
        </w:rPr>
        <w:t xml:space="preserve"> </w:t>
      </w:r>
      <w:r w:rsidRPr="00813CA8">
        <w:rPr>
          <w:rStyle w:val="StyleUnderline"/>
        </w:rPr>
        <w:t>protection should consider goals and needs of water quality, water quantity, and aquatic ecological</w:t>
      </w:r>
      <w:r>
        <w:rPr>
          <w:rStyle w:val="StyleUnderline"/>
        </w:rPr>
        <w:t xml:space="preserve"> </w:t>
      </w:r>
      <w:r w:rsidRPr="00813CA8">
        <w:rPr>
          <w:rStyle w:val="StyleUnderline"/>
        </w:rPr>
        <w:t xml:space="preserve">protection. </w:t>
      </w:r>
    </w:p>
    <w:p w14:paraId="7CB21800" w14:textId="24C9C747" w:rsidR="00EC7878" w:rsidRDefault="00EC7878" w:rsidP="00EC7878">
      <w:pPr>
        <w:rPr>
          <w:rStyle w:val="StyleUnderline"/>
        </w:rPr>
      </w:pPr>
    </w:p>
    <w:p w14:paraId="40B695FE" w14:textId="77777777" w:rsidR="00EC7878" w:rsidRDefault="00EC7878" w:rsidP="00EC7878">
      <w:pPr>
        <w:pStyle w:val="Heading4"/>
      </w:pPr>
      <w:r>
        <w:t xml:space="preserve">Sustainable use, stop degradation, </w:t>
      </w:r>
      <w:proofErr w:type="gramStart"/>
      <w:r>
        <w:t>rehabilitate</w:t>
      </w:r>
      <w:proofErr w:type="gramEnd"/>
      <w:r>
        <w:t xml:space="preserve"> </w:t>
      </w:r>
    </w:p>
    <w:p w14:paraId="37A50438" w14:textId="77777777" w:rsidR="00EC7878" w:rsidRDefault="00EC7878" w:rsidP="00EC7878">
      <w:r w:rsidRPr="00F45373">
        <w:rPr>
          <w:rStyle w:val="Style13ptBold"/>
        </w:rPr>
        <w:t>WRC 19</w:t>
      </w:r>
      <w:r>
        <w:t>, Water Research Commission, 8-23-2019, “Legal considerations when using greywater,” https://plumbingafrica.co.za/index.php/features/sanitation-for-health/771-legal-considerations-when-using-greywater#:~:text=Protection%20of%20water%20resources%20is,rehabilitation%20of%20the%20water%20resource%E2%80%9D.</w:t>
      </w:r>
    </w:p>
    <w:p w14:paraId="509FB51B" w14:textId="77777777" w:rsidR="00EC7878" w:rsidRPr="00F45373" w:rsidRDefault="00EC7878" w:rsidP="00EC7878">
      <w:pPr>
        <w:rPr>
          <w:sz w:val="14"/>
        </w:rPr>
      </w:pPr>
      <w:r w:rsidRPr="00F45373">
        <w:rPr>
          <w:sz w:val="14"/>
        </w:rPr>
        <w:t xml:space="preserve">Relevant definitions in this context include the definition of conservation, pollution, protection of water resources, waste and waterwork, as follows: Conservation is defined in the Act as “the efficient use and saving of water, achieved through measures such as water-saving devices, water-efficient processes, water demand management, and water rationing”. Pollution is defined in the Act as meaning the “direct or indirect alteration of the physical, chemical, or biological properties of a water resource so as to make it (a) less fit for any beneficial purpose for which it may reasonably be expected to be used; (b) harmful or potentially harmful (aa) to the welfare, health or safety of human beings; (bb) to any aquatic or nonaquatic organisms; (cc) to the resource quality; or (dd) to property”. </w:t>
      </w:r>
      <w:r w:rsidRPr="00F45373">
        <w:rPr>
          <w:rStyle w:val="StyleUnderline"/>
        </w:rPr>
        <w:t xml:space="preserve">Protection of water resources is defined in the Act as meaning </w:t>
      </w:r>
      <w:r w:rsidRPr="00F45373">
        <w:rPr>
          <w:rStyle w:val="Emphasis"/>
        </w:rPr>
        <w:t>the “(a) maintenance of the quality of the water resource to the extent that the water resource may be used in an ecologically sustainable way; (b) prevention of the degradation of the water resource; and (c) the rehabilitation of the water resource”.</w:t>
      </w:r>
      <w:r w:rsidRPr="00F45373">
        <w:rPr>
          <w:sz w:val="14"/>
        </w:rPr>
        <w:t xml:space="preserve"> Waste is defined in the Act as including “any solid material or material that is suspended, dissolved or transported in water (including sediment) and which is spilled or deposited on land or into a water resource in such volume, composition or manner as to cause, or to be reasonably likely to cause, the water resource to be polluted”. Waterwork is defined as including “any borehole, structure, earthwork or equipment installed or used”. </w:t>
      </w:r>
    </w:p>
    <w:p w14:paraId="6BEEBC31" w14:textId="6D00D438" w:rsidR="00EC7878" w:rsidRDefault="00EC7878" w:rsidP="00EC7878">
      <w:pPr>
        <w:rPr>
          <w:rStyle w:val="StyleUnderline"/>
        </w:rPr>
      </w:pPr>
    </w:p>
    <w:p w14:paraId="7968C87E" w14:textId="77777777" w:rsidR="00EC7878" w:rsidRDefault="00EC7878" w:rsidP="00EC7878">
      <w:pPr>
        <w:pStyle w:val="Heading4"/>
      </w:pPr>
      <w:r>
        <w:t>Sustainable ecosystem management</w:t>
      </w:r>
    </w:p>
    <w:p w14:paraId="43E07CDD" w14:textId="77777777" w:rsidR="00EC7878" w:rsidRDefault="00EC7878" w:rsidP="00EC7878">
      <w:r>
        <w:t xml:space="preserve">John H. </w:t>
      </w:r>
      <w:r w:rsidRPr="00C4713B">
        <w:rPr>
          <w:rStyle w:val="Style13ptBold"/>
        </w:rPr>
        <w:t>Matthews 19</w:t>
      </w:r>
      <w:r>
        <w:t xml:space="preserve">, </w:t>
      </w:r>
      <w:proofErr w:type="gramStart"/>
      <w:r>
        <w:t>Coordinator</w:t>
      </w:r>
      <w:proofErr w:type="gramEnd"/>
      <w:r>
        <w:t xml:space="preserve"> and co-founder of the Alliance for Global Water Adaptation (AGWA), “Wellspring: Source Water Resilience and Climate Adaptation,” https://www.nature.org/content/dam/tnc/nature/en/documents/Wellspring_FULL_Report_2019.pdf</w:t>
      </w:r>
    </w:p>
    <w:p w14:paraId="16230421" w14:textId="77777777" w:rsidR="00EC7878" w:rsidRPr="00676B5E" w:rsidRDefault="00EC7878" w:rsidP="00EC7878">
      <w:pPr>
        <w:rPr>
          <w:rStyle w:val="StyleUnderline"/>
        </w:rPr>
      </w:pPr>
      <w:r w:rsidRPr="00676B5E">
        <w:rPr>
          <w:sz w:val="16"/>
        </w:rPr>
        <w:t xml:space="preserve"> “</w:t>
      </w:r>
      <w:r w:rsidRPr="00676B5E">
        <w:rPr>
          <w:rStyle w:val="StyleUnderline"/>
        </w:rPr>
        <w:t>Source Water Protection” (SWP) is now a widely</w:t>
      </w:r>
      <w:r>
        <w:rPr>
          <w:rStyle w:val="StyleUnderline"/>
        </w:rPr>
        <w:t xml:space="preserve"> </w:t>
      </w:r>
      <w:r w:rsidRPr="00676B5E">
        <w:rPr>
          <w:rStyle w:val="StyleUnderline"/>
        </w:rPr>
        <w:t xml:space="preserve">used term to describe efforts to achieve </w:t>
      </w:r>
      <w:r w:rsidRPr="00676B5E">
        <w:rPr>
          <w:rStyle w:val="Emphasis"/>
        </w:rPr>
        <w:t>human water</w:t>
      </w:r>
      <w:r>
        <w:rPr>
          <w:rStyle w:val="Emphasis"/>
        </w:rPr>
        <w:t xml:space="preserve"> </w:t>
      </w:r>
      <w:r w:rsidRPr="00676B5E">
        <w:rPr>
          <w:rStyle w:val="Emphasis"/>
        </w:rPr>
        <w:t>security through sustainable ecosystem management</w:t>
      </w:r>
      <w:r w:rsidRPr="00676B5E">
        <w:rPr>
          <w:sz w:val="16"/>
        </w:rPr>
        <w:t xml:space="preserve"> (Abell et al., 2017). Although the terminology is relatively new, </w:t>
      </w:r>
      <w:r w:rsidRPr="00676B5E">
        <w:rPr>
          <w:rStyle w:val="StyleUnderline"/>
        </w:rPr>
        <w:t>many of the strategies of SWP for maintaining</w:t>
      </w:r>
      <w:r>
        <w:rPr>
          <w:rStyle w:val="StyleUnderline"/>
        </w:rPr>
        <w:t xml:space="preserve"> </w:t>
      </w:r>
      <w:r w:rsidRPr="00676B5E">
        <w:rPr>
          <w:rStyle w:val="StyleUnderline"/>
        </w:rPr>
        <w:t>or enhancing ecosystem services have been practiced</w:t>
      </w:r>
      <w:r>
        <w:rPr>
          <w:rStyle w:val="StyleUnderline"/>
        </w:rPr>
        <w:t xml:space="preserve"> </w:t>
      </w:r>
      <w:r w:rsidRPr="00676B5E">
        <w:rPr>
          <w:rStyle w:val="StyleUnderline"/>
        </w:rPr>
        <w:t>for millennia</w:t>
      </w:r>
      <w:r w:rsidRPr="00676B5E">
        <w:rPr>
          <w:sz w:val="16"/>
        </w:rPr>
        <w:t xml:space="preserve"> (see examples in tables referenced in Appendix 2). </w:t>
      </w:r>
      <w:r w:rsidRPr="00676B5E">
        <w:rPr>
          <w:rStyle w:val="StyleUnderline"/>
        </w:rPr>
        <w:t>Likewise, the preservation of environmental</w:t>
      </w:r>
      <w:r>
        <w:rPr>
          <w:rStyle w:val="StyleUnderline"/>
        </w:rPr>
        <w:t xml:space="preserve"> </w:t>
      </w:r>
      <w:r w:rsidRPr="00676B5E">
        <w:rPr>
          <w:rStyle w:val="StyleUnderline"/>
        </w:rPr>
        <w:t>flow regimes, the restoration of hydrological functions,</w:t>
      </w:r>
      <w:r>
        <w:rPr>
          <w:rStyle w:val="StyleUnderline"/>
        </w:rPr>
        <w:t xml:space="preserve"> </w:t>
      </w:r>
      <w:r w:rsidRPr="00676B5E">
        <w:rPr>
          <w:rStyle w:val="StyleUnderline"/>
        </w:rPr>
        <w:t>and the integration of ecosystems within water management infrastructure are well known approaches for</w:t>
      </w:r>
      <w:r>
        <w:rPr>
          <w:rStyle w:val="StyleUnderline"/>
        </w:rPr>
        <w:t xml:space="preserve"> </w:t>
      </w:r>
      <w:r w:rsidRPr="00676B5E">
        <w:rPr>
          <w:rStyle w:val="StyleUnderline"/>
        </w:rPr>
        <w:t>securing freshwater.</w:t>
      </w:r>
    </w:p>
    <w:p w14:paraId="5862114C" w14:textId="77777777" w:rsidR="00EC7878" w:rsidRDefault="00EC7878" w:rsidP="00EC7878"/>
    <w:p w14:paraId="0E7B3BFD" w14:textId="77777777" w:rsidR="00EC7878" w:rsidRDefault="00EC7878" w:rsidP="00EC7878">
      <w:pPr>
        <w:pStyle w:val="Heading4"/>
      </w:pPr>
      <w:r>
        <w:t>Broad</w:t>
      </w:r>
    </w:p>
    <w:p w14:paraId="28B9068B" w14:textId="77777777" w:rsidR="00EC7878" w:rsidRDefault="00EC7878" w:rsidP="00EC7878">
      <w:r w:rsidRPr="00650E0E">
        <w:rPr>
          <w:rStyle w:val="Style13ptBold"/>
        </w:rPr>
        <w:t>SVS 14,</w:t>
      </w:r>
      <w:r>
        <w:t xml:space="preserve"> Shared Value Solutions, 5-21-2014, “Five Ideas for Engaging Watershed Stewards in Source Water Protection Planning,” https://info.sharedvaluesolutions.com/blog/engaging-watershed-stewards-in-source-water-protection-planning-five-ideas</w:t>
      </w:r>
    </w:p>
    <w:p w14:paraId="5D3CCDB9" w14:textId="77777777" w:rsidR="00EC7878" w:rsidRPr="00676B5E" w:rsidRDefault="00EC7878" w:rsidP="00EC7878">
      <w:pPr>
        <w:rPr>
          <w:sz w:val="14"/>
        </w:rPr>
      </w:pPr>
      <w:r w:rsidRPr="00676B5E">
        <w:rPr>
          <w:sz w:val="14"/>
        </w:rPr>
        <w:t xml:space="preserve">Municipal planners, elected officials, conservation authority staff and water treatment officials now take responsibility for Source Water Protection Plans under Ontario’s Clean Water Act, 2006. </w:t>
      </w:r>
      <w:r w:rsidRPr="00676B5E">
        <w:rPr>
          <w:rStyle w:val="StyleUnderline"/>
        </w:rPr>
        <w:t xml:space="preserve">As a result of the Clean Water Act, communities in Ontario are required to develop source water protection plans </w:t>
      </w:r>
      <w:proofErr w:type="gramStart"/>
      <w:r w:rsidRPr="00676B5E">
        <w:rPr>
          <w:rStyle w:val="StyleUnderline"/>
        </w:rPr>
        <w:t>in order to</w:t>
      </w:r>
      <w:proofErr w:type="gramEnd"/>
      <w:r w:rsidRPr="00676B5E">
        <w:rPr>
          <w:rStyle w:val="StyleUnderline"/>
        </w:rPr>
        <w:t xml:space="preserve"> protect their municipal sources of drinking water.</w:t>
      </w:r>
      <w:r w:rsidRPr="00676B5E">
        <w:rPr>
          <w:sz w:val="14"/>
        </w:rPr>
        <w:t xml:space="preserve"> </w:t>
      </w:r>
      <w:r w:rsidRPr="00676B5E">
        <w:rPr>
          <w:rStyle w:val="StyleUnderline"/>
        </w:rPr>
        <w:t>These plans identify</w:t>
      </w:r>
      <w:r w:rsidRPr="00676B5E">
        <w:rPr>
          <w:sz w:val="14"/>
        </w:rPr>
        <w:t xml:space="preserve"> </w:t>
      </w:r>
      <w:r w:rsidRPr="00676B5E">
        <w:rPr>
          <w:rStyle w:val="Emphasis"/>
        </w:rPr>
        <w:t>risks</w:t>
      </w:r>
      <w:r w:rsidRPr="00676B5E">
        <w:rPr>
          <w:sz w:val="14"/>
        </w:rPr>
        <w:t xml:space="preserve"> </w:t>
      </w:r>
      <w:r w:rsidRPr="00676B5E">
        <w:rPr>
          <w:rStyle w:val="Emphasis"/>
        </w:rPr>
        <w:t>to</w:t>
      </w:r>
      <w:r w:rsidRPr="00676B5E">
        <w:rPr>
          <w:sz w:val="14"/>
        </w:rPr>
        <w:t xml:space="preserve"> local drinking water </w:t>
      </w:r>
      <w:r w:rsidRPr="00676B5E">
        <w:rPr>
          <w:rStyle w:val="Emphasis"/>
        </w:rPr>
        <w:t>sources</w:t>
      </w:r>
      <w:r w:rsidRPr="00676B5E">
        <w:rPr>
          <w:sz w:val="14"/>
        </w:rPr>
        <w:t xml:space="preserve"> </w:t>
      </w:r>
      <w:r w:rsidRPr="00676B5E">
        <w:rPr>
          <w:rStyle w:val="StyleUnderline"/>
        </w:rPr>
        <w:t>and develop strategies</w:t>
      </w:r>
      <w:r w:rsidRPr="00676B5E">
        <w:rPr>
          <w:sz w:val="14"/>
        </w:rPr>
        <w:t xml:space="preserve"> </w:t>
      </w:r>
      <w:r w:rsidRPr="00676B5E">
        <w:rPr>
          <w:rStyle w:val="Emphasis"/>
        </w:rPr>
        <w:t>to reduce or eliminate these risks.</w:t>
      </w:r>
      <w:r w:rsidRPr="00676B5E">
        <w:rPr>
          <w:sz w:val="14"/>
        </w:rPr>
        <w:t xml:space="preserve"> </w:t>
      </w:r>
      <w:r w:rsidRPr="00676B5E">
        <w:rPr>
          <w:rStyle w:val="StyleUnderline"/>
        </w:rPr>
        <w:t xml:space="preserve">Each drinking water source protection plan will develop understanding of water quantity, quality, processes, </w:t>
      </w:r>
      <w:proofErr w:type="gramStart"/>
      <w:r w:rsidRPr="00676B5E">
        <w:rPr>
          <w:rStyle w:val="StyleUnderline"/>
        </w:rPr>
        <w:t>threats</w:t>
      </w:r>
      <w:proofErr w:type="gramEnd"/>
      <w:r w:rsidRPr="00676B5E">
        <w:rPr>
          <w:rStyle w:val="StyleUnderline"/>
        </w:rPr>
        <w:t xml:space="preserve"> and possible solutions for the watersheds in the region using an interdisciplinary approach involving multiple watershed actors, interested parties and watershed stewards</w:t>
      </w:r>
      <w:r w:rsidRPr="00676B5E">
        <w:rPr>
          <w:sz w:val="14"/>
        </w:rPr>
        <w:t>.</w:t>
      </w:r>
    </w:p>
    <w:p w14:paraId="00AD1A23" w14:textId="77777777" w:rsidR="00EC7878" w:rsidRDefault="00EC7878" w:rsidP="00EC7878"/>
    <w:p w14:paraId="13FB0C74" w14:textId="77777777" w:rsidR="00EC7878" w:rsidRDefault="00EC7878" w:rsidP="00EC7878">
      <w:pPr>
        <w:pStyle w:val="Heading4"/>
      </w:pPr>
      <w:r>
        <w:t>SWP--broad</w:t>
      </w:r>
    </w:p>
    <w:p w14:paraId="21198194" w14:textId="77777777" w:rsidR="00EC7878" w:rsidRDefault="00EC7878" w:rsidP="00EC7878">
      <w:r>
        <w:t xml:space="preserve">Robert J. </w:t>
      </w:r>
      <w:r w:rsidRPr="00650E0E">
        <w:rPr>
          <w:rStyle w:val="Style13ptBold"/>
        </w:rPr>
        <w:t>Patrick 18</w:t>
      </w:r>
      <w:r>
        <w:t>, Guelph PhD, July, “Adapting to Climate Change Through Source Water Protection: Case Studies from Alberta and Saskatchewan, Canada,” https://ir.lib.uwo.ca/iipj/vol9/iss3/1/</w:t>
      </w:r>
    </w:p>
    <w:p w14:paraId="6A8CD086" w14:textId="77777777" w:rsidR="00EC7878" w:rsidRPr="00852542" w:rsidRDefault="00EC7878" w:rsidP="00EC7878">
      <w:pPr>
        <w:rPr>
          <w:sz w:val="14"/>
        </w:rPr>
      </w:pPr>
      <w:r w:rsidRPr="00676B5E">
        <w:rPr>
          <w:rStyle w:val="StyleUnderline"/>
        </w:rPr>
        <w:t>The principle of source water protection</w:t>
      </w:r>
      <w:r w:rsidRPr="00852542">
        <w:rPr>
          <w:sz w:val="14"/>
        </w:rPr>
        <w:t xml:space="preserve"> </w:t>
      </w:r>
      <w:r w:rsidRPr="00676B5E">
        <w:rPr>
          <w:rStyle w:val="Emphasis"/>
        </w:rPr>
        <w:t>is prevention of contamination</w:t>
      </w:r>
      <w:r w:rsidRPr="00852542">
        <w:rPr>
          <w:sz w:val="14"/>
        </w:rPr>
        <w:t xml:space="preserve"> </w:t>
      </w:r>
      <w:r w:rsidRPr="00676B5E">
        <w:rPr>
          <w:rStyle w:val="StyleUnderline"/>
        </w:rPr>
        <w:t>at the source of a drinking water</w:t>
      </w:r>
      <w:r>
        <w:rPr>
          <w:rStyle w:val="StyleUnderline"/>
        </w:rPr>
        <w:t xml:space="preserve"> </w:t>
      </w:r>
      <w:r w:rsidRPr="00676B5E">
        <w:rPr>
          <w:rStyle w:val="StyleUnderline"/>
        </w:rPr>
        <w:t>supply, either groundwater or surface water.</w:t>
      </w:r>
      <w:r w:rsidRPr="00852542">
        <w:rPr>
          <w:sz w:val="14"/>
        </w:rPr>
        <w:t xml:space="preserve"> Source water </w:t>
      </w:r>
      <w:r w:rsidRPr="00676B5E">
        <w:rPr>
          <w:rStyle w:val="StyleUnderline"/>
        </w:rPr>
        <w:t>protection is operationalized through a</w:t>
      </w:r>
      <w:r w:rsidRPr="00852542">
        <w:rPr>
          <w:sz w:val="14"/>
        </w:rPr>
        <w:t xml:space="preserve"> </w:t>
      </w:r>
      <w:r w:rsidRPr="00676B5E">
        <w:rPr>
          <w:rStyle w:val="StyleUnderline"/>
        </w:rPr>
        <w:t>planning process that first identifies</w:t>
      </w:r>
      <w:r w:rsidRPr="00852542">
        <w:rPr>
          <w:sz w:val="14"/>
        </w:rPr>
        <w:t xml:space="preserve"> </w:t>
      </w:r>
      <w:r w:rsidRPr="00676B5E">
        <w:rPr>
          <w:rStyle w:val="StyleUnderline"/>
        </w:rPr>
        <w:t>land use activities, human practices, and natural processes that pose</w:t>
      </w:r>
      <w:r>
        <w:rPr>
          <w:rStyle w:val="StyleUnderline"/>
        </w:rPr>
        <w:t xml:space="preserve"> </w:t>
      </w:r>
      <w:r w:rsidRPr="00676B5E">
        <w:rPr>
          <w:rStyle w:val="StyleUnderline"/>
        </w:rPr>
        <w:t>some level of risk</w:t>
      </w:r>
      <w:r w:rsidRPr="00852542">
        <w:rPr>
          <w:sz w:val="14"/>
        </w:rPr>
        <w:t xml:space="preserve"> </w:t>
      </w:r>
      <w:r w:rsidRPr="00676B5E">
        <w:rPr>
          <w:rStyle w:val="StyleUnderline"/>
        </w:rPr>
        <w:t xml:space="preserve">to a </w:t>
      </w:r>
      <w:r w:rsidRPr="00852542">
        <w:rPr>
          <w:sz w:val="14"/>
        </w:rPr>
        <w:t xml:space="preserve">drinking water </w:t>
      </w:r>
      <w:r w:rsidRPr="00676B5E">
        <w:rPr>
          <w:rStyle w:val="StyleUnderline"/>
        </w:rPr>
        <w:t>source</w:t>
      </w:r>
      <w:r w:rsidRPr="00852542">
        <w:rPr>
          <w:sz w:val="14"/>
        </w:rPr>
        <w:t xml:space="preserve">. Next, </w:t>
      </w:r>
      <w:r w:rsidRPr="00676B5E">
        <w:rPr>
          <w:rStyle w:val="StyleUnderline"/>
        </w:rPr>
        <w:t>specific management actions are assigned to each</w:t>
      </w:r>
      <w:r>
        <w:rPr>
          <w:rStyle w:val="StyleUnderline"/>
        </w:rPr>
        <w:t xml:space="preserve"> </w:t>
      </w:r>
      <w:r w:rsidRPr="00676B5E">
        <w:rPr>
          <w:rStyle w:val="StyleUnderline"/>
        </w:rPr>
        <w:t xml:space="preserve">identified risk with the intent </w:t>
      </w:r>
      <w:r w:rsidRPr="00676B5E">
        <w:rPr>
          <w:rStyle w:val="Emphasis"/>
        </w:rPr>
        <w:t>of reducing, or eliminating, each risk</w:t>
      </w:r>
      <w:r w:rsidRPr="00852542">
        <w:rPr>
          <w:sz w:val="14"/>
        </w:rPr>
        <w:t xml:space="preserve">. </w:t>
      </w:r>
      <w:r w:rsidRPr="00852542">
        <w:rPr>
          <w:rStyle w:val="StyleUnderline"/>
        </w:rPr>
        <w:t>Implementation of the management</w:t>
      </w:r>
      <w:r>
        <w:rPr>
          <w:rStyle w:val="StyleUnderline"/>
        </w:rPr>
        <w:t xml:space="preserve"> </w:t>
      </w:r>
      <w:r w:rsidRPr="00852542">
        <w:rPr>
          <w:rStyle w:val="StyleUnderline"/>
        </w:rPr>
        <w:t>actions and periodic review of the full source water protection plan complete the plan-making process.</w:t>
      </w:r>
      <w:r>
        <w:rPr>
          <w:rStyle w:val="StyleUnderline"/>
        </w:rPr>
        <w:t xml:space="preserve"> </w:t>
      </w:r>
      <w:r w:rsidRPr="00852542">
        <w:rPr>
          <w:sz w:val="14"/>
        </w:rPr>
        <w:t xml:space="preserve">This article undertakes an assessment of management actions to determine the utility of source water protection planning as a form of community adaptation to climate change. Data for this article has emerged from a cross-sectional analysis of six recently completed First Nations source water protection plans in the Canadian Prairie region. The case study communities are all located in Alberta and Saskatchewan across Treaty 4, 5, 6, and 7 territories (see Figure 1). The names of the individual communities will not be identified in this article for privacy reasons. </w:t>
      </w:r>
    </w:p>
    <w:p w14:paraId="372882A4" w14:textId="77777777" w:rsidR="00EC7878" w:rsidRDefault="00EC7878" w:rsidP="00EC7878"/>
    <w:p w14:paraId="40602AA1" w14:textId="77777777" w:rsidR="00EC7878" w:rsidRDefault="00EC7878" w:rsidP="00EC7878">
      <w:pPr>
        <w:pStyle w:val="Heading4"/>
      </w:pPr>
      <w:r>
        <w:t>Broad list</w:t>
      </w:r>
    </w:p>
    <w:p w14:paraId="4450264C" w14:textId="77777777" w:rsidR="00EC7878" w:rsidRPr="009C2827" w:rsidRDefault="00EC7878" w:rsidP="00EC7878">
      <w:r w:rsidRPr="005D399F">
        <w:rPr>
          <w:rStyle w:val="Style13ptBold"/>
        </w:rPr>
        <w:t>UNCED 92,</w:t>
      </w:r>
      <w:r>
        <w:t xml:space="preserve"> “PROTECTION </w:t>
      </w:r>
      <w:r w:rsidRPr="009C2827">
        <w:t>OF THE QUALITY AND SUPPLY OF FRESHWATER RESOURCES:</w:t>
      </w:r>
      <w:r>
        <w:t xml:space="preserve"> </w:t>
      </w:r>
      <w:r w:rsidRPr="009C2827">
        <w:t>APPLICATION OF INTEGRATED APPROACHES TO THE DEVELOPMENT,</w:t>
      </w:r>
      <w:r>
        <w:t xml:space="preserve"> </w:t>
      </w:r>
      <w:r w:rsidRPr="009C2827">
        <w:t xml:space="preserve">MANAGEMENT AND USE OF WATER RESOURCES,” 8-13-1992, </w:t>
      </w:r>
      <w:hyperlink r:id="rId36" w:history="1">
        <w:r w:rsidRPr="00EE66CE">
          <w:rPr>
            <w:rStyle w:val="Hyperlink"/>
          </w:rPr>
          <w:t>https://sedac.ciesin.columbia.edu/entri/texts/a21/a21-18-freshwater.html</w:t>
        </w:r>
      </w:hyperlink>
    </w:p>
    <w:p w14:paraId="51DA1A35" w14:textId="77777777" w:rsidR="00EC7878" w:rsidRDefault="00EC7878" w:rsidP="00EC7878">
      <w:r>
        <w:t xml:space="preserve">(a)   </w:t>
      </w:r>
      <w:r w:rsidRPr="005D399F">
        <w:rPr>
          <w:rStyle w:val="StyleUnderline"/>
        </w:rPr>
        <w:t xml:space="preserve">Protection of water resources from depletion, </w:t>
      </w:r>
      <w:proofErr w:type="gramStart"/>
      <w:r w:rsidRPr="005D399F">
        <w:rPr>
          <w:rStyle w:val="StyleUnderline"/>
        </w:rPr>
        <w:t>pollution</w:t>
      </w:r>
      <w:proofErr w:type="gramEnd"/>
      <w:r w:rsidRPr="005D399F">
        <w:rPr>
          <w:rStyle w:val="StyleUnderline"/>
        </w:rPr>
        <w:t xml:space="preserve"> and</w:t>
      </w:r>
      <w:r>
        <w:rPr>
          <w:rStyle w:val="StyleUnderline"/>
        </w:rPr>
        <w:t xml:space="preserve"> </w:t>
      </w:r>
      <w:r w:rsidRPr="005D399F">
        <w:rPr>
          <w:rStyle w:val="StyleUnderline"/>
        </w:rPr>
        <w:t>degradation</w:t>
      </w:r>
      <w:r>
        <w:t>:</w:t>
      </w:r>
    </w:p>
    <w:p w14:paraId="372C52F9" w14:textId="77777777" w:rsidR="00EC7878" w:rsidRDefault="00EC7878" w:rsidP="00EC7878">
      <w:r>
        <w:t xml:space="preserve">      (</w:t>
      </w:r>
      <w:proofErr w:type="spellStart"/>
      <w:r>
        <w:t>i</w:t>
      </w:r>
      <w:proofErr w:type="spellEnd"/>
      <w:r>
        <w:t xml:space="preserve">)  </w:t>
      </w:r>
      <w:r w:rsidRPr="005D399F">
        <w:rPr>
          <w:rStyle w:val="StyleUnderline"/>
        </w:rPr>
        <w:t>Introduction of sanitary waste disposal facilities</w:t>
      </w:r>
      <w:r>
        <w:t xml:space="preserve"> based on       environmentally sound low-cost and upgradable </w:t>
      </w:r>
      <w:proofErr w:type="gramStart"/>
      <w:r>
        <w:t>technologies;</w:t>
      </w:r>
      <w:proofErr w:type="gramEnd"/>
    </w:p>
    <w:p w14:paraId="3A77EDA1" w14:textId="77777777" w:rsidR="00EC7878" w:rsidRDefault="00EC7878" w:rsidP="00EC7878">
      <w:r>
        <w:t xml:space="preserve">    (ii)    </w:t>
      </w:r>
      <w:r w:rsidRPr="005D399F">
        <w:rPr>
          <w:rStyle w:val="StyleUnderline"/>
        </w:rPr>
        <w:t>Implementation of urban storm-water run-off and drainage</w:t>
      </w:r>
      <w:r>
        <w:rPr>
          <w:rStyle w:val="StyleUnderline"/>
        </w:rPr>
        <w:t xml:space="preserve"> </w:t>
      </w:r>
      <w:proofErr w:type="spellStart"/>
      <w:proofErr w:type="gramStart"/>
      <w:r w:rsidRPr="005D399F">
        <w:rPr>
          <w:rStyle w:val="StyleUnderline"/>
        </w:rPr>
        <w:t>programmes</w:t>
      </w:r>
      <w:proofErr w:type="spellEnd"/>
      <w:r>
        <w:t>;</w:t>
      </w:r>
      <w:proofErr w:type="gramEnd"/>
    </w:p>
    <w:p w14:paraId="25E404CB" w14:textId="77777777" w:rsidR="00EC7878" w:rsidRPr="005D399F" w:rsidRDefault="00EC7878" w:rsidP="00EC7878">
      <w:pPr>
        <w:rPr>
          <w:u w:val="single"/>
        </w:rPr>
      </w:pPr>
      <w:r>
        <w:t xml:space="preserve">   (iii)    </w:t>
      </w:r>
      <w:r w:rsidRPr="005D399F">
        <w:rPr>
          <w:rStyle w:val="StyleUnderline"/>
        </w:rPr>
        <w:t xml:space="preserve">Promotion of recycling and reuse of </w:t>
      </w:r>
      <w:proofErr w:type="gramStart"/>
      <w:r w:rsidRPr="005D399F">
        <w:rPr>
          <w:rStyle w:val="StyleUnderline"/>
        </w:rPr>
        <w:t>waste water</w:t>
      </w:r>
      <w:proofErr w:type="gramEnd"/>
      <w:r w:rsidRPr="005D399F">
        <w:rPr>
          <w:rStyle w:val="StyleUnderline"/>
        </w:rPr>
        <w:t xml:space="preserve"> and solid</w:t>
      </w:r>
      <w:r>
        <w:rPr>
          <w:rStyle w:val="StyleUnderline"/>
        </w:rPr>
        <w:t xml:space="preserve"> </w:t>
      </w:r>
      <w:r w:rsidRPr="005D399F">
        <w:rPr>
          <w:rStyle w:val="StyleUnderline"/>
        </w:rPr>
        <w:t>wastes;</w:t>
      </w:r>
    </w:p>
    <w:p w14:paraId="3798A847" w14:textId="77777777" w:rsidR="00EC7878" w:rsidRDefault="00EC7878" w:rsidP="00EC7878">
      <w:r>
        <w:t xml:space="preserve">    (iv)    </w:t>
      </w:r>
      <w:r w:rsidRPr="005D399F">
        <w:rPr>
          <w:rStyle w:val="StyleUnderline"/>
        </w:rPr>
        <w:t>Control of industrial pollution sources to protect water</w:t>
      </w:r>
      <w:r>
        <w:rPr>
          <w:rStyle w:val="StyleUnderline"/>
        </w:rPr>
        <w:t xml:space="preserve"> </w:t>
      </w:r>
      <w:proofErr w:type="gramStart"/>
      <w:r w:rsidRPr="005D399F">
        <w:rPr>
          <w:rStyle w:val="StyleUnderline"/>
        </w:rPr>
        <w:t>resources</w:t>
      </w:r>
      <w:r>
        <w:t>;</w:t>
      </w:r>
      <w:proofErr w:type="gramEnd"/>
    </w:p>
    <w:p w14:paraId="767C7F09" w14:textId="77777777" w:rsidR="00EC7878" w:rsidRDefault="00EC7878" w:rsidP="00EC7878">
      <w:r>
        <w:t xml:space="preserve">   (v)  </w:t>
      </w:r>
      <w:r w:rsidRPr="005D399F">
        <w:rPr>
          <w:rStyle w:val="StyleUnderline"/>
        </w:rPr>
        <w:t>Protection of watersheds with respect to depletion and</w:t>
      </w:r>
      <w:r>
        <w:rPr>
          <w:rStyle w:val="StyleUnderline"/>
        </w:rPr>
        <w:t xml:space="preserve">      </w:t>
      </w:r>
      <w:r w:rsidRPr="005D399F">
        <w:rPr>
          <w:rStyle w:val="StyleUnderline"/>
        </w:rPr>
        <w:t xml:space="preserve"> degradation of their forest cover</w:t>
      </w:r>
      <w:r>
        <w:t xml:space="preserve"> and from harmful upstream       </w:t>
      </w:r>
      <w:proofErr w:type="gramStart"/>
      <w:r>
        <w:t>activities;</w:t>
      </w:r>
      <w:proofErr w:type="gramEnd"/>
    </w:p>
    <w:p w14:paraId="212274E8" w14:textId="77777777" w:rsidR="00EC7878" w:rsidRDefault="00EC7878" w:rsidP="00EC7878">
      <w:r>
        <w:t xml:space="preserve">    (vi) </w:t>
      </w:r>
      <w:r w:rsidRPr="005D399F">
        <w:rPr>
          <w:rStyle w:val="StyleUnderline"/>
        </w:rPr>
        <w:t>Promotion of research into the contribution of forests to</w:t>
      </w:r>
      <w:r>
        <w:rPr>
          <w:rStyle w:val="StyleUnderline"/>
        </w:rPr>
        <w:t xml:space="preserve"> </w:t>
      </w:r>
      <w:r w:rsidRPr="005D399F">
        <w:rPr>
          <w:rStyle w:val="StyleUnderline"/>
        </w:rPr>
        <w:t xml:space="preserve">sustainable water resources </w:t>
      </w:r>
      <w:proofErr w:type="gramStart"/>
      <w:r w:rsidRPr="005D399F">
        <w:rPr>
          <w:rStyle w:val="StyleUnderline"/>
        </w:rPr>
        <w:t>development</w:t>
      </w:r>
      <w:r>
        <w:t>;</w:t>
      </w:r>
      <w:proofErr w:type="gramEnd"/>
    </w:p>
    <w:p w14:paraId="41EBACD7" w14:textId="77777777" w:rsidR="00EC7878" w:rsidRDefault="00EC7878" w:rsidP="00EC7878">
      <w:r>
        <w:t xml:space="preserve">   (vii) </w:t>
      </w:r>
      <w:r w:rsidRPr="005D399F">
        <w:rPr>
          <w:rStyle w:val="StyleUnderline"/>
        </w:rPr>
        <w:t>Encouragement of the best management practices for the use</w:t>
      </w:r>
      <w:r>
        <w:rPr>
          <w:rStyle w:val="StyleUnderline"/>
        </w:rPr>
        <w:t xml:space="preserve"> </w:t>
      </w:r>
      <w:r w:rsidRPr="005D399F">
        <w:rPr>
          <w:rStyle w:val="StyleUnderline"/>
        </w:rPr>
        <w:t>of agrochemicals with a view to minimizing their impact on</w:t>
      </w:r>
      <w:r>
        <w:rPr>
          <w:rStyle w:val="StyleUnderline"/>
        </w:rPr>
        <w:t xml:space="preserve"> </w:t>
      </w:r>
      <w:r w:rsidRPr="005D399F">
        <w:rPr>
          <w:rStyle w:val="StyleUnderline"/>
        </w:rPr>
        <w:t xml:space="preserve">water </w:t>
      </w:r>
      <w:proofErr w:type="gramStart"/>
      <w:r w:rsidRPr="005D399F">
        <w:rPr>
          <w:rStyle w:val="StyleUnderline"/>
        </w:rPr>
        <w:t>resources</w:t>
      </w:r>
      <w:r>
        <w:t>;</w:t>
      </w:r>
      <w:proofErr w:type="gramEnd"/>
    </w:p>
    <w:p w14:paraId="53DA512B" w14:textId="1E0A98CF" w:rsidR="00EC7878" w:rsidRDefault="00EC7878" w:rsidP="00EC7878">
      <w:pPr>
        <w:rPr>
          <w:rStyle w:val="StyleUnderline"/>
        </w:rPr>
      </w:pPr>
    </w:p>
    <w:p w14:paraId="179508BB" w14:textId="77777777" w:rsidR="00EC7878" w:rsidRDefault="00EC7878" w:rsidP="00EC7878">
      <w:pPr>
        <w:rPr>
          <w:rStyle w:val="StyleUnderline"/>
        </w:rPr>
      </w:pPr>
    </w:p>
    <w:p w14:paraId="6F68D7F6" w14:textId="32A8BE3E" w:rsidR="00EC7878" w:rsidRDefault="00EC7878" w:rsidP="00EC7878">
      <w:pPr>
        <w:pStyle w:val="Heading3"/>
      </w:pPr>
      <w:r>
        <w:t>Protection---Narrow Definitions</w:t>
      </w:r>
    </w:p>
    <w:p w14:paraId="0E971769" w14:textId="5569C42D" w:rsidR="00EC7878" w:rsidRDefault="00EC7878" w:rsidP="00EC7878"/>
    <w:p w14:paraId="3C75741E" w14:textId="77777777" w:rsidR="00EC7878" w:rsidRDefault="00EC7878" w:rsidP="00EC7878">
      <w:pPr>
        <w:pStyle w:val="Heading4"/>
      </w:pPr>
      <w:r>
        <w:t xml:space="preserve">Excludes </w:t>
      </w:r>
      <w:proofErr w:type="gramStart"/>
      <w:r>
        <w:t>stuff</w:t>
      </w:r>
      <w:proofErr w:type="gramEnd"/>
    </w:p>
    <w:p w14:paraId="00F47746" w14:textId="77777777" w:rsidR="00EC7878" w:rsidRDefault="00EC7878" w:rsidP="00EC7878">
      <w:r>
        <w:t xml:space="preserve">Robert J. </w:t>
      </w:r>
      <w:r w:rsidRPr="00650E0E">
        <w:rPr>
          <w:rStyle w:val="Style13ptBold"/>
        </w:rPr>
        <w:t>Patrick 18</w:t>
      </w:r>
      <w:r>
        <w:t>, Guelph PhD, July, “Adapting to Climate Change Through Source Water Protection: Case Studies from Alberta and Saskatchewan, Canada,” https://ir.lib.uwo.ca/iipj/vol9/iss3/1/</w:t>
      </w:r>
    </w:p>
    <w:p w14:paraId="3D9059C6" w14:textId="77777777" w:rsidR="00EC7878" w:rsidRPr="00852542" w:rsidRDefault="00EC7878" w:rsidP="00EC7878">
      <w:pPr>
        <w:rPr>
          <w:rStyle w:val="StyleUnderline"/>
        </w:rPr>
      </w:pPr>
      <w:r w:rsidRPr="00852542">
        <w:rPr>
          <w:sz w:val="14"/>
        </w:rPr>
        <w:t xml:space="preserve">The multi-barrier approach (MBA) to safe drinking water gained attention in the water resources literature in the aftermath of the water contamination events in Walkerton and North Battleford (Laing, 2004; O’Connor, 2002). Within the water industry, the MBA is an effective means of safeguarding potable water delivery (Canadian Council of Ministers of the Environment [CCME], 2004). The MBA is a series of operational redundancies, or barriers, that protects against full system failure should a single barrier fail. </w:t>
      </w:r>
      <w:r w:rsidRPr="00852542">
        <w:rPr>
          <w:rStyle w:val="Emphasis"/>
        </w:rPr>
        <w:t>Source water</w:t>
      </w:r>
      <w:r w:rsidRPr="00852542">
        <w:rPr>
          <w:rStyle w:val="StyleUnderline"/>
        </w:rPr>
        <w:t xml:space="preserve"> protection, often referred to as the first barrier in the MBA, is vital to the</w:t>
      </w:r>
      <w:r>
        <w:rPr>
          <w:rStyle w:val="StyleUnderline"/>
        </w:rPr>
        <w:t xml:space="preserve"> </w:t>
      </w:r>
      <w:r w:rsidRPr="00852542">
        <w:rPr>
          <w:rStyle w:val="StyleUnderline"/>
        </w:rPr>
        <w:t xml:space="preserve">protection of a water supply. </w:t>
      </w:r>
      <w:r w:rsidRPr="00852542">
        <w:rPr>
          <w:rStyle w:val="Emphasis"/>
        </w:rPr>
        <w:t>The other key barriers include drinking water treatment</w:t>
      </w:r>
      <w:r w:rsidRPr="00852542">
        <w:rPr>
          <w:sz w:val="14"/>
        </w:rPr>
        <w:t xml:space="preserve"> such as chlorination and filtration, </w:t>
      </w:r>
      <w:r w:rsidRPr="00852542">
        <w:rPr>
          <w:rStyle w:val="Emphasis"/>
        </w:rPr>
        <w:t>maintenance of the water distribution system</w:t>
      </w:r>
      <w:r w:rsidRPr="00852542">
        <w:rPr>
          <w:sz w:val="14"/>
        </w:rPr>
        <w:t xml:space="preserve">, </w:t>
      </w:r>
      <w:r w:rsidRPr="00852542">
        <w:rPr>
          <w:rStyle w:val="Emphasis"/>
        </w:rPr>
        <w:t>testing and monitoring</w:t>
      </w:r>
      <w:r w:rsidRPr="00852542">
        <w:rPr>
          <w:sz w:val="14"/>
        </w:rPr>
        <w:t xml:space="preserve">, </w:t>
      </w:r>
      <w:r w:rsidRPr="00852542">
        <w:rPr>
          <w:rStyle w:val="Emphasis"/>
        </w:rPr>
        <w:t xml:space="preserve">as well as emergency planning </w:t>
      </w:r>
      <w:r w:rsidRPr="00852542">
        <w:rPr>
          <w:sz w:val="14"/>
        </w:rPr>
        <w:t xml:space="preserve">(CCME, 2004). However, there are two limitations to the multi-barrier approach. First, the MBA concept is designed around municipal water service systems with a central water treatment plant, piped distribution system, and coordinated monitoring oversight. The water distribution system in most First Nation communities is unlike municipal water service systems, and instead features a mix of piped water, trucked water, private wells, or no household water service. Second, the impacts of climate change on a drinking water system were never envisioned within the MBA concept. This omission enables communities to develop source water protection plans without due consideration of climate change impacts on their water system. </w:t>
      </w:r>
      <w:r w:rsidRPr="00852542">
        <w:rPr>
          <w:rStyle w:val="StyleUnderline"/>
        </w:rPr>
        <w:t>Arguably, the most appropriate place for</w:t>
      </w:r>
      <w:r>
        <w:rPr>
          <w:rStyle w:val="StyleUnderline"/>
        </w:rPr>
        <w:t xml:space="preserve"> </w:t>
      </w:r>
      <w:r w:rsidRPr="00852542">
        <w:rPr>
          <w:rStyle w:val="StyleUnderline"/>
        </w:rPr>
        <w:t>climate change consideration is within the first barrier of the multi-barrier approach, source water</w:t>
      </w:r>
      <w:r>
        <w:rPr>
          <w:rStyle w:val="StyleUnderline"/>
        </w:rPr>
        <w:t xml:space="preserve"> </w:t>
      </w:r>
      <w:r w:rsidRPr="00852542">
        <w:rPr>
          <w:rStyle w:val="StyleUnderline"/>
        </w:rPr>
        <w:t>protection. This article will identify climate change adaptation measures that may be applied at the time</w:t>
      </w:r>
      <w:r>
        <w:rPr>
          <w:rStyle w:val="StyleUnderline"/>
        </w:rPr>
        <w:t xml:space="preserve"> </w:t>
      </w:r>
      <w:r w:rsidRPr="00852542">
        <w:rPr>
          <w:rStyle w:val="StyleUnderline"/>
        </w:rPr>
        <w:t xml:space="preserve">of source water protection planning. </w:t>
      </w:r>
    </w:p>
    <w:p w14:paraId="5597D28E" w14:textId="77777777" w:rsidR="00EC7878" w:rsidRPr="00EC7878" w:rsidRDefault="00EC7878" w:rsidP="00EC7878"/>
    <w:p w14:paraId="264F4C2D" w14:textId="060B630D" w:rsidR="00EC7878" w:rsidRDefault="00EC7878" w:rsidP="00EC7878">
      <w:pPr>
        <w:pStyle w:val="Heading3"/>
      </w:pPr>
      <w:r>
        <w:t xml:space="preserve">Protection---Just </w:t>
      </w:r>
      <w:proofErr w:type="spellStart"/>
      <w:r>
        <w:t>Contaminaton</w:t>
      </w:r>
      <w:proofErr w:type="spellEnd"/>
      <w:r>
        <w:t>/Pollution</w:t>
      </w:r>
    </w:p>
    <w:p w14:paraId="36514C6F" w14:textId="67EE2041" w:rsidR="00EC7878" w:rsidRDefault="00EC7878" w:rsidP="00EC7878"/>
    <w:p w14:paraId="66D49EE0" w14:textId="77777777" w:rsidR="00EC7878" w:rsidRDefault="00EC7878" w:rsidP="00EC7878">
      <w:pPr>
        <w:pStyle w:val="Heading4"/>
      </w:pPr>
      <w:r>
        <w:t>Just pollution</w:t>
      </w:r>
    </w:p>
    <w:p w14:paraId="05DFDD82" w14:textId="77777777" w:rsidR="00EC7878" w:rsidRDefault="00EC7878" w:rsidP="00EC7878">
      <w:r w:rsidRPr="005147A9">
        <w:rPr>
          <w:rStyle w:val="Style13ptBold"/>
        </w:rPr>
        <w:t>SSWM 19,</w:t>
      </w:r>
      <w:r>
        <w:t xml:space="preserve"> Sustainable Sanitation and Water Management Toolbox, 6-13-2019, “Water Source Protection” </w:t>
      </w:r>
      <w:hyperlink r:id="rId37" w:history="1">
        <w:r w:rsidRPr="000578B1">
          <w:rPr>
            <w:rStyle w:val="Hyperlink"/>
          </w:rPr>
          <w:t>https://sswm.info/arctic-wash/module-4-technology/further-resources-water-sources/water-source-protection</w:t>
        </w:r>
      </w:hyperlink>
    </w:p>
    <w:p w14:paraId="78416771" w14:textId="77777777" w:rsidR="00EC7878" w:rsidRDefault="00EC7878" w:rsidP="00EC7878">
      <w:pPr>
        <w:rPr>
          <w:sz w:val="12"/>
        </w:rPr>
      </w:pPr>
      <w:r w:rsidRPr="003749B3">
        <w:rPr>
          <w:rStyle w:val="StyleUnderline"/>
        </w:rPr>
        <w:t>Water source protection involves the protection of surface water sources (</w:t>
      </w:r>
      <w:proofErr w:type="gramStart"/>
      <w:r w:rsidRPr="003749B3">
        <w:rPr>
          <w:rStyle w:val="StyleUnderline"/>
        </w:rPr>
        <w:t>e.g.</w:t>
      </w:r>
      <w:proofErr w:type="gramEnd"/>
      <w:r w:rsidRPr="003749B3">
        <w:rPr>
          <w:rStyle w:val="StyleUnderline"/>
        </w:rPr>
        <w:t xml:space="preserve"> lakes, rivers, </w:t>
      </w:r>
      <w:proofErr w:type="spellStart"/>
      <w:r w:rsidRPr="003749B3">
        <w:rPr>
          <w:rStyle w:val="StyleUnderline"/>
        </w:rPr>
        <w:t>man made</w:t>
      </w:r>
      <w:proofErr w:type="spellEnd"/>
      <w:r w:rsidRPr="003749B3">
        <w:rPr>
          <w:rStyle w:val="StyleUnderline"/>
        </w:rPr>
        <w:t xml:space="preserve"> reservoirs) and groundwater sources (e.g. spring protection, dug well protection, and drilled well protection) </w:t>
      </w:r>
      <w:r w:rsidRPr="003749B3">
        <w:rPr>
          <w:rStyle w:val="Emphasis"/>
        </w:rPr>
        <w:t>to avoid water pollution (see also pathogens and contaminants).</w:t>
      </w:r>
      <w:r>
        <w:rPr>
          <w:rStyle w:val="Emphasis"/>
        </w:rPr>
        <w:t xml:space="preserve"> </w:t>
      </w:r>
      <w:r w:rsidRPr="003749B3">
        <w:rPr>
          <w:sz w:val="12"/>
        </w:rPr>
        <w:t xml:space="preserve">While surface water sources and springs are directly exposed to human activities, groundwater sources are often protected through overlaying soil layers. However, accessing groundwater sources through dug or drilled wells allows contaminants to enter aquifers, polluting the well itself and the water in nearby lakes, rivers, or </w:t>
      </w:r>
      <w:proofErr w:type="spellStart"/>
      <w:r w:rsidRPr="003749B3">
        <w:rPr>
          <w:sz w:val="12"/>
        </w:rPr>
        <w:t>neighbouring</w:t>
      </w:r>
      <w:proofErr w:type="spellEnd"/>
      <w:r w:rsidRPr="003749B3">
        <w:rPr>
          <w:sz w:val="12"/>
        </w:rPr>
        <w:t xml:space="preserve"> wells, which consequently threatens both public health and the environment (MANCE </w:t>
      </w:r>
      <w:proofErr w:type="spellStart"/>
      <w:r w:rsidRPr="003749B3">
        <w:rPr>
          <w:sz w:val="12"/>
        </w:rPr>
        <w:t>n.y.</w:t>
      </w:r>
      <w:proofErr w:type="spellEnd"/>
      <w:r w:rsidRPr="003749B3">
        <w:rPr>
          <w:sz w:val="12"/>
        </w:rPr>
        <w:t xml:space="preserve">). </w:t>
      </w:r>
      <w:r w:rsidRPr="003749B3">
        <w:rPr>
          <w:rStyle w:val="StyleUnderline"/>
        </w:rPr>
        <w:t xml:space="preserve">In the past, the need for water source protection has often been neglected. As a consequence, many drinking </w:t>
      </w:r>
      <w:proofErr w:type="gramStart"/>
      <w:r w:rsidRPr="003749B3">
        <w:rPr>
          <w:rStyle w:val="StyleUnderline"/>
        </w:rPr>
        <w:t>water</w:t>
      </w:r>
      <w:proofErr w:type="gramEnd"/>
      <w:r w:rsidRPr="003749B3">
        <w:rPr>
          <w:rStyle w:val="StyleUnderline"/>
        </w:rPr>
        <w:t xml:space="preserve"> sources have become contaminated making water purification measures </w:t>
      </w:r>
      <w:proofErr w:type="spellStart"/>
      <w:r w:rsidRPr="003749B3">
        <w:rPr>
          <w:rStyle w:val="StyleUnderline"/>
        </w:rPr>
        <w:t>indispensible</w:t>
      </w:r>
      <w:proofErr w:type="spellEnd"/>
      <w:r w:rsidRPr="003749B3">
        <w:rPr>
          <w:sz w:val="12"/>
        </w:rPr>
        <w:t xml:space="preserve">. The very slow flow of groundwater makes rehabilitation of contaminated aquifers both costly and </w:t>
      </w:r>
      <w:proofErr w:type="gramStart"/>
      <w:r w:rsidRPr="003749B3">
        <w:rPr>
          <w:sz w:val="12"/>
        </w:rPr>
        <w:t>time-intensive</w:t>
      </w:r>
      <w:proofErr w:type="gramEnd"/>
      <w:r w:rsidRPr="003749B3">
        <w:rPr>
          <w:sz w:val="12"/>
        </w:rPr>
        <w:t xml:space="preserve">. While removal of pathogenic contamination through disinfection is more likely to be successful, some metals and chemical substances will permanently remain in the soil. </w:t>
      </w:r>
      <w:r w:rsidRPr="003749B3">
        <w:rPr>
          <w:rStyle w:val="StyleUnderline"/>
        </w:rPr>
        <w:t xml:space="preserve">Recently, establishing adequate water source protection has been </w:t>
      </w:r>
      <w:proofErr w:type="spellStart"/>
      <w:r w:rsidRPr="003749B3">
        <w:rPr>
          <w:rStyle w:val="StyleUnderline"/>
        </w:rPr>
        <w:t>recognised</w:t>
      </w:r>
      <w:proofErr w:type="spellEnd"/>
      <w:r w:rsidRPr="003749B3">
        <w:rPr>
          <w:rStyle w:val="StyleUnderline"/>
        </w:rPr>
        <w:t xml:space="preserve"> as the most suitable and cost-effective method to keep contaminants out of drinking</w:t>
      </w:r>
      <w:r w:rsidRPr="003749B3">
        <w:rPr>
          <w:sz w:val="12"/>
        </w:rPr>
        <w:t xml:space="preserve"> </w:t>
      </w:r>
      <w:r w:rsidRPr="003749B3">
        <w:rPr>
          <w:rStyle w:val="StyleUnderline"/>
        </w:rPr>
        <w:t>water</w:t>
      </w:r>
      <w:r w:rsidRPr="003749B3">
        <w:rPr>
          <w:sz w:val="12"/>
        </w:rPr>
        <w:t xml:space="preserve"> and making costly water purification measures and construction of new wells unnecessary (GCC 2011; CONSERVATION ONTARIO 2009). This holds both for </w:t>
      </w:r>
      <w:proofErr w:type="spellStart"/>
      <w:r w:rsidRPr="003749B3">
        <w:rPr>
          <w:sz w:val="12"/>
        </w:rPr>
        <w:t>industrialised</w:t>
      </w:r>
      <w:proofErr w:type="spellEnd"/>
      <w:r w:rsidRPr="003749B3">
        <w:rPr>
          <w:sz w:val="12"/>
        </w:rPr>
        <w:t xml:space="preserve"> and developing countries. </w:t>
      </w:r>
      <w:r w:rsidRPr="003749B3">
        <w:rPr>
          <w:rStyle w:val="StyleUnderline"/>
        </w:rPr>
        <w:t>Implementing water source protection requires a legal framework. This usually involves a protection plan</w:t>
      </w:r>
      <w:r w:rsidRPr="003749B3">
        <w:rPr>
          <w:sz w:val="12"/>
        </w:rPr>
        <w:t xml:space="preserve">, which formulates responsibilities, specific protection measures and basic rules that apply to all community members and water source users. Surface Water Source Protection Measures </w:t>
      </w:r>
      <w:r w:rsidRPr="003749B3">
        <w:rPr>
          <w:rStyle w:val="StyleUnderline"/>
        </w:rPr>
        <w:t xml:space="preserve">As many surface water sources are used for drinking water purposes, protection is vital. </w:t>
      </w:r>
      <w:r w:rsidRPr="003749B3">
        <w:rPr>
          <w:rStyle w:val="Emphasis"/>
        </w:rPr>
        <w:t>Generally, three basic strategies exist for protection (UNEP 2010).</w:t>
      </w:r>
      <w:r>
        <w:rPr>
          <w:rStyle w:val="Emphasis"/>
        </w:rPr>
        <w:t xml:space="preserve"> </w:t>
      </w:r>
      <w:r w:rsidRPr="003749B3">
        <w:rPr>
          <w:rStyle w:val="StyleUnderline"/>
        </w:rPr>
        <w:t>Prevention</w:t>
      </w:r>
      <w:r w:rsidRPr="003749B3">
        <w:rPr>
          <w:sz w:val="12"/>
        </w:rPr>
        <w:t xml:space="preserve">: </w:t>
      </w:r>
      <w:r w:rsidRPr="003749B3">
        <w:rPr>
          <w:rStyle w:val="StyleUnderline"/>
        </w:rPr>
        <w:t xml:space="preserve">No discharge of waste, pollutants or untreated water from domestic, industrial or agricultural use; </w:t>
      </w:r>
      <w:proofErr w:type="spellStart"/>
      <w:r w:rsidRPr="003749B3">
        <w:rPr>
          <w:rStyle w:val="StyleUnderline"/>
        </w:rPr>
        <w:t>optimised</w:t>
      </w:r>
      <w:proofErr w:type="spellEnd"/>
      <w:r w:rsidRPr="003749B3">
        <w:rPr>
          <w:rStyle w:val="StyleUnderline"/>
        </w:rPr>
        <w:t xml:space="preserve"> water </w:t>
      </w:r>
      <w:proofErr w:type="gramStart"/>
      <w:r w:rsidRPr="003749B3">
        <w:rPr>
          <w:rStyle w:val="StyleUnderline"/>
        </w:rPr>
        <w:t>use</w:t>
      </w:r>
      <w:proofErr w:type="gramEnd"/>
      <w:r w:rsidRPr="003749B3">
        <w:rPr>
          <w:rStyle w:val="StyleUnderline"/>
        </w:rPr>
        <w:t xml:space="preserve"> and practices in agriculture in order to stop nutrients from entering aquatic systems (</w:t>
      </w:r>
      <w:r w:rsidRPr="003749B3">
        <w:rPr>
          <w:sz w:val="12"/>
        </w:rPr>
        <w:t xml:space="preserve">e.g. establishing buffer zones). </w:t>
      </w:r>
      <w:r w:rsidRPr="003749B3">
        <w:rPr>
          <w:rStyle w:val="StyleUnderline"/>
        </w:rPr>
        <w:t>Treatment</w:t>
      </w:r>
      <w:r w:rsidRPr="003749B3">
        <w:rPr>
          <w:sz w:val="12"/>
        </w:rPr>
        <w:t xml:space="preserve">: </w:t>
      </w:r>
      <w:r w:rsidRPr="003749B3">
        <w:rPr>
          <w:rStyle w:val="StyleUnderline"/>
        </w:rPr>
        <w:t>treatment of polluted water prior to discharge</w:t>
      </w:r>
      <w:r w:rsidRPr="003749B3">
        <w:rPr>
          <w:sz w:val="12"/>
        </w:rPr>
        <w:t xml:space="preserve">; </w:t>
      </w:r>
      <w:r w:rsidRPr="003749B3">
        <w:rPr>
          <w:rStyle w:val="StyleUnderline"/>
        </w:rPr>
        <w:t>stormwater management: ensuring that run-off cannot transport pollutants into water bodies.</w:t>
      </w:r>
      <w:r w:rsidRPr="003749B3">
        <w:rPr>
          <w:sz w:val="12"/>
        </w:rPr>
        <w:t xml:space="preserve"> </w:t>
      </w:r>
      <w:r w:rsidRPr="003749B3">
        <w:rPr>
          <w:rStyle w:val="StyleUnderline"/>
        </w:rPr>
        <w:t>Restore ecosystems: Enable or support natural rehabilitation processes</w:t>
      </w:r>
      <w:r w:rsidRPr="003749B3">
        <w:rPr>
          <w:sz w:val="12"/>
        </w:rPr>
        <w:t>.</w:t>
      </w:r>
    </w:p>
    <w:p w14:paraId="002A4221" w14:textId="3E5BA18A" w:rsidR="00EC7878" w:rsidRDefault="00EC7878" w:rsidP="00EC7878">
      <w:pPr>
        <w:rPr>
          <w:sz w:val="12"/>
        </w:rPr>
      </w:pPr>
    </w:p>
    <w:p w14:paraId="2B77D349" w14:textId="77777777" w:rsidR="00EC7878" w:rsidRDefault="00EC7878" w:rsidP="00EC7878">
      <w:pPr>
        <w:pStyle w:val="Heading4"/>
      </w:pPr>
      <w:r>
        <w:t>Pollution</w:t>
      </w:r>
    </w:p>
    <w:p w14:paraId="2EF162F9" w14:textId="77777777" w:rsidR="00EC7878" w:rsidRDefault="00EC7878" w:rsidP="00EC7878">
      <w:r>
        <w:t xml:space="preserve">Ryan </w:t>
      </w:r>
      <w:r w:rsidRPr="00A64901">
        <w:rPr>
          <w:rStyle w:val="Style13ptBold"/>
        </w:rPr>
        <w:t>Plummer 11</w:t>
      </w:r>
      <w:r>
        <w:t>, Director, ESRC, Brock University, September, “Probing the integration of land use and watershed planning in a shifting governance regime,” https://agupubs.onlinelibrary.wiley.com/doi/full/10.1029/2010WR010213</w:t>
      </w:r>
    </w:p>
    <w:p w14:paraId="7D6EC0EC" w14:textId="77777777" w:rsidR="00EC7878" w:rsidRPr="00AE4A66" w:rsidRDefault="00EC7878" w:rsidP="00EC7878">
      <w:pPr>
        <w:rPr>
          <w:sz w:val="14"/>
        </w:rPr>
      </w:pPr>
      <w:r w:rsidRPr="00AE4A66">
        <w:rPr>
          <w:sz w:val="14"/>
        </w:rPr>
        <w:t xml:space="preserve">[14] Experiences with source protection around the world vary widely, with legislation emerging in the 1970s in both Europe and the United States. The United States has been a legislative frontrunner through the Safe Drinking Water Act (SDWA) of 1974 [Canadian Environmental Law Association, 2003]. </w:t>
      </w:r>
      <w:r w:rsidRPr="00A64901">
        <w:rPr>
          <w:rStyle w:val="StyleUnderline"/>
        </w:rPr>
        <w:t>Amendments to the SDWA in 1996 broadened the scope from monitoring and treatment of contaminated water to the prevention of contamination</w:t>
      </w:r>
      <w:r w:rsidRPr="00AE4A66">
        <w:rPr>
          <w:sz w:val="14"/>
        </w:rPr>
        <w:t xml:space="preserve">. </w:t>
      </w:r>
      <w:r w:rsidRPr="00A64901">
        <w:rPr>
          <w:rStyle w:val="StyleUnderline"/>
        </w:rPr>
        <w:t xml:space="preserve">Under the framework of the SDWA, source water protection </w:t>
      </w:r>
      <w:r w:rsidRPr="00A64901">
        <w:rPr>
          <w:rStyle w:val="Emphasis"/>
        </w:rPr>
        <w:t>refers to prevention of the pollution of surface and groundwater that serves as sources of drinking water</w:t>
      </w:r>
      <w:r w:rsidRPr="00AE4A66">
        <w:rPr>
          <w:sz w:val="14"/>
        </w:rPr>
        <w:t xml:space="preserve"> [Harrigan‐</w:t>
      </w:r>
      <w:proofErr w:type="spellStart"/>
      <w:r w:rsidRPr="00AE4A66">
        <w:rPr>
          <w:sz w:val="14"/>
        </w:rPr>
        <w:t>Farrelly</w:t>
      </w:r>
      <w:proofErr w:type="spellEnd"/>
      <w:r w:rsidRPr="00AE4A66">
        <w:rPr>
          <w:sz w:val="14"/>
        </w:rPr>
        <w:t>, 2002]. States are required to develop source water assessment plans, which must be approved by the U.S. Environmental Protection Agency [</w:t>
      </w:r>
      <w:proofErr w:type="spellStart"/>
      <w:r w:rsidRPr="00AE4A66">
        <w:rPr>
          <w:sz w:val="14"/>
        </w:rPr>
        <w:t>Kundell</w:t>
      </w:r>
      <w:proofErr w:type="spellEnd"/>
      <w:r w:rsidRPr="00AE4A66">
        <w:rPr>
          <w:sz w:val="14"/>
        </w:rPr>
        <w:t xml:space="preserve"> and </w:t>
      </w:r>
      <w:proofErr w:type="spellStart"/>
      <w:r w:rsidRPr="00AE4A66">
        <w:rPr>
          <w:sz w:val="14"/>
        </w:rPr>
        <w:t>DeMeo</w:t>
      </w:r>
      <w:proofErr w:type="spellEnd"/>
      <w:r w:rsidRPr="00AE4A66">
        <w:rPr>
          <w:sz w:val="14"/>
        </w:rPr>
        <w:t>, 2000]. Approved plans must delineate catchment areas for public water systems, inventory potential sources of contamination, and determine the susceptibility of vulnerable areas to contamination. States have considerable flexibility under the SDWA to determine how best to implement the plans. Local governments and water supply system operators typically play major roles in plan implementation. Tools used in implementing plans include land use tools (e.g., zoning and building codes), runoff management tools (e.g., storm water controls and erosion and sedimentation ordinances), public health tools (e.g., contaminant‐specific health measures), and nonregulatory tools (e.g., land acquisition and/or public education) [</w:t>
      </w:r>
      <w:proofErr w:type="spellStart"/>
      <w:r w:rsidRPr="00AE4A66">
        <w:rPr>
          <w:sz w:val="14"/>
        </w:rPr>
        <w:t>Kundell</w:t>
      </w:r>
      <w:proofErr w:type="spellEnd"/>
      <w:r w:rsidRPr="00AE4A66">
        <w:rPr>
          <w:sz w:val="14"/>
        </w:rPr>
        <w:t xml:space="preserve"> and </w:t>
      </w:r>
      <w:proofErr w:type="spellStart"/>
      <w:r w:rsidRPr="00AE4A66">
        <w:rPr>
          <w:sz w:val="14"/>
        </w:rPr>
        <w:t>DeMeo</w:t>
      </w:r>
      <w:proofErr w:type="spellEnd"/>
      <w:r w:rsidRPr="00AE4A66">
        <w:rPr>
          <w:sz w:val="14"/>
        </w:rPr>
        <w:t>, 2000].</w:t>
      </w:r>
    </w:p>
    <w:p w14:paraId="5C51069E" w14:textId="77777777" w:rsidR="00EC7878" w:rsidRDefault="00EC7878" w:rsidP="00EC7878">
      <w:pPr>
        <w:rPr>
          <w:sz w:val="12"/>
        </w:rPr>
      </w:pPr>
    </w:p>
    <w:p w14:paraId="355846F7" w14:textId="2C3DB308" w:rsidR="00EC7878" w:rsidRDefault="00EC7878" w:rsidP="00EC7878"/>
    <w:p w14:paraId="5A990416" w14:textId="77777777" w:rsidR="00EC7878" w:rsidRDefault="00EC7878" w:rsidP="00EC7878">
      <w:pPr>
        <w:pStyle w:val="Heading4"/>
      </w:pPr>
      <w:r>
        <w:t>Pollution</w:t>
      </w:r>
    </w:p>
    <w:p w14:paraId="3B3E9902" w14:textId="77777777" w:rsidR="00EC7878" w:rsidRDefault="00EC7878" w:rsidP="00EC7878">
      <w:r>
        <w:t xml:space="preserve">J.L. </w:t>
      </w:r>
      <w:r w:rsidRPr="00A64901">
        <w:rPr>
          <w:rStyle w:val="Style13ptBold"/>
        </w:rPr>
        <w:t>Ivey 6</w:t>
      </w:r>
      <w:r>
        <w:t xml:space="preserve">, Guelph Water Management Group, Department of Geography, University of Guelph, “An institutional perspective on local capacity for source water protection,” </w:t>
      </w:r>
      <w:proofErr w:type="spellStart"/>
      <w:r>
        <w:t>Geoforum</w:t>
      </w:r>
      <w:proofErr w:type="spellEnd"/>
      <w:r>
        <w:t xml:space="preserve"> 37 (2006) 944–957</w:t>
      </w:r>
    </w:p>
    <w:p w14:paraId="6B80B379" w14:textId="77777777" w:rsidR="00EC7878" w:rsidRPr="00AE4A66" w:rsidRDefault="00EC7878" w:rsidP="00EC7878">
      <w:pPr>
        <w:rPr>
          <w:sz w:val="16"/>
        </w:rPr>
      </w:pPr>
      <w:r w:rsidRPr="00A64901">
        <w:rPr>
          <w:rStyle w:val="StyleUnderline"/>
        </w:rPr>
        <w:t>Source water protection refers to the development and</w:t>
      </w:r>
      <w:r>
        <w:rPr>
          <w:rStyle w:val="StyleUnderline"/>
        </w:rPr>
        <w:t xml:space="preserve"> </w:t>
      </w:r>
      <w:r w:rsidRPr="00A64901">
        <w:rPr>
          <w:rStyle w:val="StyleUnderline"/>
        </w:rPr>
        <w:t>implementation of policies, plans and activities to prevent</w:t>
      </w:r>
      <w:r>
        <w:rPr>
          <w:rStyle w:val="StyleUnderline"/>
        </w:rPr>
        <w:t xml:space="preserve"> </w:t>
      </w:r>
      <w:r w:rsidRPr="00A64901">
        <w:rPr>
          <w:rStyle w:val="StyleUnderline"/>
        </w:rPr>
        <w:t>or minimize direct or indirect release of pollutants into surface or groundwater resources currently used or intended</w:t>
      </w:r>
      <w:r>
        <w:rPr>
          <w:rStyle w:val="StyleUnderline"/>
        </w:rPr>
        <w:t xml:space="preserve"> </w:t>
      </w:r>
      <w:r w:rsidRPr="00A64901">
        <w:rPr>
          <w:rStyle w:val="StyleUnderline"/>
        </w:rPr>
        <w:t>to be used in the future as sources of drinking water</w:t>
      </w:r>
      <w:r>
        <w:rPr>
          <w:rStyle w:val="StyleUnderline"/>
        </w:rPr>
        <w:t xml:space="preserve"> </w:t>
      </w:r>
      <w:r w:rsidRPr="00AE4A66">
        <w:rPr>
          <w:sz w:val="16"/>
        </w:rPr>
        <w:t xml:space="preserve">(O’Connor, 2002; </w:t>
      </w:r>
      <w:proofErr w:type="spellStart"/>
      <w:r w:rsidRPr="00AE4A66">
        <w:rPr>
          <w:sz w:val="16"/>
        </w:rPr>
        <w:t>Krewski</w:t>
      </w:r>
      <w:proofErr w:type="spellEnd"/>
      <w:r w:rsidRPr="00AE4A66">
        <w:rPr>
          <w:sz w:val="16"/>
        </w:rPr>
        <w:t xml:space="preserve"> et al., 2004</w:t>
      </w:r>
      <w:r w:rsidRPr="00A64901">
        <w:rPr>
          <w:rStyle w:val="StyleUnderline"/>
        </w:rPr>
        <w:t>). It typically involves</w:t>
      </w:r>
      <w:r>
        <w:rPr>
          <w:rStyle w:val="StyleUnderline"/>
        </w:rPr>
        <w:t xml:space="preserve"> </w:t>
      </w:r>
      <w:r w:rsidRPr="00A64901">
        <w:rPr>
          <w:rStyle w:val="StyleUnderline"/>
        </w:rPr>
        <w:t xml:space="preserve">assessing water resources, identifying vulnerable areas, surveying all contaminant sources, and selecting, </w:t>
      </w:r>
      <w:proofErr w:type="gramStart"/>
      <w:r w:rsidRPr="00A64901">
        <w:rPr>
          <w:rStyle w:val="StyleUnderline"/>
        </w:rPr>
        <w:t>implementing</w:t>
      </w:r>
      <w:proofErr w:type="gramEnd"/>
      <w:r w:rsidRPr="00A64901">
        <w:rPr>
          <w:rStyle w:val="StyleUnderline"/>
        </w:rPr>
        <w:t xml:space="preserve"> and monitoring a set of policy tools and actions </w:t>
      </w:r>
      <w:r w:rsidRPr="00A64901">
        <w:rPr>
          <w:rStyle w:val="Emphasis"/>
        </w:rPr>
        <w:t>to</w:t>
      </w:r>
      <w:r>
        <w:rPr>
          <w:rStyle w:val="Emphasis"/>
        </w:rPr>
        <w:t xml:space="preserve"> </w:t>
      </w:r>
      <w:r w:rsidRPr="00A64901">
        <w:rPr>
          <w:rStyle w:val="Emphasis"/>
        </w:rPr>
        <w:t>prevent or minimize contamination,</w:t>
      </w:r>
      <w:r w:rsidRPr="00AE4A66">
        <w:rPr>
          <w:sz w:val="16"/>
        </w:rPr>
        <w:t xml:space="preserve"> by means of planning processes that emphasize stakeholder involvement and education (Witten et al., 1995; National Research Council, 2000; FWR, 2005). </w:t>
      </w:r>
      <w:r w:rsidRPr="00A64901">
        <w:rPr>
          <w:rStyle w:val="StyleUnderline"/>
        </w:rPr>
        <w:t>In the context of surface water (e.g.,</w:t>
      </w:r>
      <w:r>
        <w:rPr>
          <w:rStyle w:val="StyleUnderline"/>
        </w:rPr>
        <w:t xml:space="preserve"> </w:t>
      </w:r>
      <w:r w:rsidRPr="00A64901">
        <w:rPr>
          <w:rStyle w:val="StyleUnderline"/>
        </w:rPr>
        <w:t>lakes, reservoirs, rivers), source water protection typically</w:t>
      </w:r>
      <w:r>
        <w:rPr>
          <w:rStyle w:val="StyleUnderline"/>
        </w:rPr>
        <w:t xml:space="preserve"> </w:t>
      </w:r>
      <w:r w:rsidRPr="00A64901">
        <w:rPr>
          <w:rStyle w:val="StyleUnderline"/>
        </w:rPr>
        <w:t>takes the form of watershed or catchment management</w:t>
      </w:r>
      <w:r w:rsidRPr="00AE4A66">
        <w:rPr>
          <w:sz w:val="16"/>
        </w:rPr>
        <w:t xml:space="preserve">, while for groundwater resources efforts may focus on private wells, municipal water Welds, groundwater recharge areas, or whole aquifers (USEPA, 1999; National Research Council, 2000; </w:t>
      </w:r>
      <w:proofErr w:type="spellStart"/>
      <w:r w:rsidRPr="00AE4A66">
        <w:rPr>
          <w:sz w:val="16"/>
        </w:rPr>
        <w:t>Macler</w:t>
      </w:r>
      <w:proofErr w:type="spellEnd"/>
      <w:r w:rsidRPr="00AE4A66">
        <w:rPr>
          <w:sz w:val="16"/>
        </w:rPr>
        <w:t xml:space="preserve"> and Merkle, 2000).</w:t>
      </w:r>
    </w:p>
    <w:p w14:paraId="560A0CC7" w14:textId="00F17242" w:rsidR="00EC7878" w:rsidRDefault="00EC7878" w:rsidP="00EC7878"/>
    <w:p w14:paraId="581DC076" w14:textId="77777777" w:rsidR="00EC7878" w:rsidRDefault="00EC7878" w:rsidP="00EC7878">
      <w:pPr>
        <w:pStyle w:val="Heading4"/>
      </w:pPr>
      <w:proofErr w:type="spellStart"/>
      <w:r>
        <w:t>Pwr</w:t>
      </w:r>
      <w:proofErr w:type="spellEnd"/>
    </w:p>
    <w:p w14:paraId="086D53A6" w14:textId="77777777" w:rsidR="00EC7878" w:rsidRDefault="00EC7878" w:rsidP="00EC7878">
      <w:proofErr w:type="spellStart"/>
      <w:r w:rsidRPr="007B4CD4">
        <w:rPr>
          <w:rStyle w:val="Style13ptBold"/>
        </w:rPr>
        <w:t>Lichel</w:t>
      </w:r>
      <w:proofErr w:type="spellEnd"/>
      <w:r w:rsidRPr="007B4CD4">
        <w:rPr>
          <w:rStyle w:val="Style13ptBold"/>
        </w:rPr>
        <w:t xml:space="preserve"> Technologies 17</w:t>
      </w:r>
      <w:r>
        <w:t xml:space="preserve">, “Climate Change Responsive Integrated River Basin Management and Development Master Plan for the Central Cebu River Basins,” prepared for the Department of Environment and Natural Resources Regional Office, </w:t>
      </w:r>
      <w:proofErr w:type="gramStart"/>
      <w:r>
        <w:t>November,  https://riverbasin.denr.gov.ph/masterplans/1-CCRBMP-EXECUTIVE-SUMMARY-FINAL-APR2018.pdf</w:t>
      </w:r>
      <w:proofErr w:type="gramEnd"/>
    </w:p>
    <w:p w14:paraId="652EC68B" w14:textId="77777777" w:rsidR="00EC7878" w:rsidRPr="0050496D" w:rsidRDefault="00EC7878" w:rsidP="00EC7878">
      <w:pPr>
        <w:rPr>
          <w:sz w:val="14"/>
        </w:rPr>
      </w:pPr>
      <w:r w:rsidRPr="0050496D">
        <w:rPr>
          <w:sz w:val="14"/>
        </w:rPr>
        <w:t xml:space="preserve">The development framework incorporates the water resource protection goal, including the sub-goal of improving the protection of water resources for designated human uses (including public health, water supply, fish and shellfish consumption, and recreation) as well as aquatic life uses. </w:t>
      </w:r>
      <w:r w:rsidRPr="0050496D">
        <w:rPr>
          <w:rStyle w:val="StyleUnderline"/>
        </w:rPr>
        <w:t>Improved</w:t>
      </w:r>
      <w:r>
        <w:rPr>
          <w:rStyle w:val="StyleUnderline"/>
        </w:rPr>
        <w:t xml:space="preserve"> </w:t>
      </w:r>
      <w:r w:rsidRPr="0050496D">
        <w:rPr>
          <w:rStyle w:val="StyleUnderline"/>
        </w:rPr>
        <w:t xml:space="preserve">protection of water resources </w:t>
      </w:r>
      <w:r w:rsidRPr="0050496D">
        <w:rPr>
          <w:rStyle w:val="Emphasis"/>
        </w:rPr>
        <w:t xml:space="preserve">includes pollution prevention and maintenance of </w:t>
      </w:r>
      <w:proofErr w:type="gramStart"/>
      <w:r w:rsidRPr="0050496D">
        <w:rPr>
          <w:rStyle w:val="Emphasis"/>
        </w:rPr>
        <w:t>high quality</w:t>
      </w:r>
      <w:proofErr w:type="gramEnd"/>
      <w:r w:rsidRPr="0050496D">
        <w:rPr>
          <w:rStyle w:val="Emphasis"/>
        </w:rPr>
        <w:t xml:space="preserve"> water</w:t>
      </w:r>
      <w:r>
        <w:rPr>
          <w:rStyle w:val="Emphasis"/>
        </w:rPr>
        <w:t xml:space="preserve"> </w:t>
      </w:r>
      <w:r w:rsidRPr="0050496D">
        <w:rPr>
          <w:rStyle w:val="Emphasis"/>
        </w:rPr>
        <w:t>resources, as well as restoration of impaired water resources</w:t>
      </w:r>
      <w:r w:rsidRPr="0050496D">
        <w:rPr>
          <w:rStyle w:val="StyleUnderline"/>
        </w:rPr>
        <w:t>. The province-wide watershed</w:t>
      </w:r>
      <w:r>
        <w:rPr>
          <w:rStyle w:val="StyleUnderline"/>
        </w:rPr>
        <w:t xml:space="preserve"> </w:t>
      </w:r>
      <w:r w:rsidRPr="0050496D">
        <w:rPr>
          <w:rStyle w:val="StyleUnderline"/>
        </w:rPr>
        <w:t>management framework provides for the improved protection of water resources for designated uses</w:t>
      </w:r>
      <w:r>
        <w:rPr>
          <w:rStyle w:val="StyleUnderline"/>
        </w:rPr>
        <w:t xml:space="preserve"> </w:t>
      </w:r>
      <w:r w:rsidRPr="0050496D">
        <w:rPr>
          <w:rStyle w:val="StyleUnderline"/>
        </w:rPr>
        <w:t>through the coordination and integration of water resources protection programs on a watershed</w:t>
      </w:r>
      <w:r>
        <w:rPr>
          <w:rStyle w:val="StyleUnderline"/>
        </w:rPr>
        <w:t xml:space="preserve"> </w:t>
      </w:r>
      <w:r w:rsidRPr="0050496D">
        <w:rPr>
          <w:rStyle w:val="StyleUnderline"/>
        </w:rPr>
        <w:t>basis, a</w:t>
      </w:r>
      <w:r w:rsidRPr="0050496D">
        <w:rPr>
          <w:sz w:val="14"/>
        </w:rPr>
        <w:t>nd through the targeting of watershed management activities to priority watershed issues like use impairment.</w:t>
      </w:r>
    </w:p>
    <w:p w14:paraId="49B8F863" w14:textId="7DE3A73C" w:rsidR="00EC7878" w:rsidRDefault="00EC7878" w:rsidP="00EC7878"/>
    <w:p w14:paraId="39820E44" w14:textId="77777777" w:rsidR="00EC7878" w:rsidRDefault="00EC7878" w:rsidP="00EC7878">
      <w:pPr>
        <w:pStyle w:val="Heading4"/>
      </w:pPr>
      <w:r>
        <w:t>Protection of water resources</w:t>
      </w:r>
    </w:p>
    <w:p w14:paraId="4D6A20C4" w14:textId="77777777" w:rsidR="00EC7878" w:rsidRDefault="00EC7878" w:rsidP="00EC7878">
      <w:proofErr w:type="spellStart"/>
      <w:r>
        <w:t>Nkwelle</w:t>
      </w:r>
      <w:proofErr w:type="spellEnd"/>
      <w:r>
        <w:t xml:space="preserve"> </w:t>
      </w:r>
      <w:proofErr w:type="spellStart"/>
      <w:r>
        <w:t>Nkede</w:t>
      </w:r>
      <w:proofErr w:type="spellEnd"/>
      <w:r>
        <w:t xml:space="preserve"> </w:t>
      </w:r>
      <w:proofErr w:type="spellStart"/>
      <w:r w:rsidRPr="00843355">
        <w:rPr>
          <w:rStyle w:val="Style13ptBold"/>
        </w:rPr>
        <w:t>Flabert</w:t>
      </w:r>
      <w:proofErr w:type="spellEnd"/>
      <w:r w:rsidRPr="00843355">
        <w:rPr>
          <w:rStyle w:val="Style13ptBold"/>
        </w:rPr>
        <w:t xml:space="preserve"> 10,</w:t>
      </w:r>
      <w:r>
        <w:t xml:space="preserve"> “Investigating </w:t>
      </w:r>
      <w:proofErr w:type="gramStart"/>
      <w:r>
        <w:t>The</w:t>
      </w:r>
      <w:proofErr w:type="gramEnd"/>
      <w:r>
        <w:t xml:space="preserve"> Pollution Of </w:t>
      </w:r>
      <w:proofErr w:type="spellStart"/>
      <w:r>
        <w:t>Ndongo</w:t>
      </w:r>
      <w:proofErr w:type="spellEnd"/>
      <w:r>
        <w:t xml:space="preserve"> River As A Result Of Solid Waste Dumping,” June, https://www.academia.edu/12921945/INVESTIGATING_THE_POLLUTION_OF_NDONGO_RIVER_AS_A_RESULT_OF_SOLID_WASTE_DUMPING?auto=download</w:t>
      </w:r>
    </w:p>
    <w:p w14:paraId="7B77E5C7" w14:textId="77777777" w:rsidR="00EC7878" w:rsidRPr="0050496D" w:rsidRDefault="00EC7878" w:rsidP="00EC7878">
      <w:pPr>
        <w:rPr>
          <w:rStyle w:val="StyleUnderline"/>
        </w:rPr>
      </w:pPr>
      <w:r w:rsidRPr="0050496D">
        <w:rPr>
          <w:sz w:val="14"/>
        </w:rPr>
        <w:t xml:space="preserve">The water legislation would need to specify the party or parties at each level of the government (national, regional, and local) that are responsible for ensuring protection of water quality, for instance in Cameroon, the ministry of Energy and Water is responsible for examining the installations established for these purposes and for analyzing the quality of the water (Law 79-10, article; 10). </w:t>
      </w:r>
      <w:r w:rsidRPr="0050496D">
        <w:rPr>
          <w:rStyle w:val="StyleUnderline"/>
        </w:rPr>
        <w:t xml:space="preserve">The protection of water resources </w:t>
      </w:r>
      <w:proofErr w:type="gramStart"/>
      <w:r w:rsidRPr="0050496D">
        <w:rPr>
          <w:rStyle w:val="StyleUnderline"/>
        </w:rPr>
        <w:t>includes:</w:t>
      </w:r>
      <w:proofErr w:type="gramEnd"/>
      <w:r>
        <w:rPr>
          <w:rStyle w:val="StyleUnderline"/>
        </w:rPr>
        <w:t xml:space="preserve"> </w:t>
      </w:r>
      <w:r w:rsidRPr="0050496D">
        <w:rPr>
          <w:rStyle w:val="StyleUnderline"/>
        </w:rPr>
        <w:t>a) Prevention and abatement of both point source pollution and diffuse pollution.</w:t>
      </w:r>
      <w:r>
        <w:rPr>
          <w:rStyle w:val="StyleUnderline"/>
        </w:rPr>
        <w:t xml:space="preserve"> </w:t>
      </w:r>
      <w:r w:rsidRPr="0050496D">
        <w:rPr>
          <w:rStyle w:val="StyleUnderline"/>
        </w:rPr>
        <w:t>b) Regulation of the discharge of wastewater and other wastes.</w:t>
      </w:r>
      <w:r>
        <w:rPr>
          <w:rStyle w:val="StyleUnderline"/>
        </w:rPr>
        <w:t xml:space="preserve"> </w:t>
      </w:r>
      <w:r w:rsidRPr="0050496D">
        <w:rPr>
          <w:rStyle w:val="StyleUnderline"/>
        </w:rPr>
        <w:t>c) Regulation of land use, particularly land cultivation practices.</w:t>
      </w:r>
      <w:r>
        <w:rPr>
          <w:rStyle w:val="StyleUnderline"/>
        </w:rPr>
        <w:t xml:space="preserve"> </w:t>
      </w:r>
      <w:r w:rsidRPr="0050496D">
        <w:rPr>
          <w:rStyle w:val="StyleUnderline"/>
        </w:rPr>
        <w:t>d) Adoption of detailed procedures for enforcement of water quality standards, particularly</w:t>
      </w:r>
      <w:r>
        <w:rPr>
          <w:rStyle w:val="StyleUnderline"/>
        </w:rPr>
        <w:t xml:space="preserve"> </w:t>
      </w:r>
      <w:r w:rsidRPr="0050496D">
        <w:rPr>
          <w:rStyle w:val="StyleUnderline"/>
        </w:rPr>
        <w:t>of water for domestic uses</w:t>
      </w:r>
    </w:p>
    <w:p w14:paraId="41B6F6AF" w14:textId="77777777" w:rsidR="00EC7878" w:rsidRDefault="00EC7878" w:rsidP="00EC7878"/>
    <w:p w14:paraId="2193ADDF" w14:textId="77777777" w:rsidR="00EC7878" w:rsidRPr="00EC7878" w:rsidRDefault="00EC7878" w:rsidP="00EC7878"/>
    <w:p w14:paraId="09ABE910" w14:textId="504C3642" w:rsidR="00EC7878" w:rsidRDefault="00EC7878" w:rsidP="00EC7878">
      <w:pPr>
        <w:pStyle w:val="Heading3"/>
      </w:pPr>
      <w:r>
        <w:t>Protection---Mechanisms</w:t>
      </w:r>
    </w:p>
    <w:p w14:paraId="16CA58D2" w14:textId="6BBE37C5" w:rsidR="00EC7878" w:rsidRDefault="00EC7878" w:rsidP="00EC7878"/>
    <w:p w14:paraId="5BD95732" w14:textId="77777777" w:rsidR="00EC7878" w:rsidRDefault="00EC7878" w:rsidP="00EC7878">
      <w:pPr>
        <w:pStyle w:val="Heading4"/>
      </w:pPr>
      <w:r>
        <w:t>Mechanisms</w:t>
      </w:r>
    </w:p>
    <w:p w14:paraId="3BF30D3B" w14:textId="77777777" w:rsidR="00EC7878" w:rsidRDefault="00EC7878" w:rsidP="00EC7878">
      <w:r>
        <w:t xml:space="preserve">Louis J. </w:t>
      </w:r>
      <w:r w:rsidRPr="006039AA">
        <w:rPr>
          <w:rStyle w:val="Style13ptBold"/>
        </w:rPr>
        <w:t>Kotze 12,</w:t>
      </w:r>
      <w:r>
        <w:t xml:space="preserve"> North West University, South Africa law professor, Spring, “Article: Similar </w:t>
      </w:r>
      <w:proofErr w:type="gramStart"/>
      <w:r>
        <w:t>But</w:t>
      </w:r>
      <w:proofErr w:type="gramEnd"/>
      <w:r>
        <w:t xml:space="preserve"> Different: Comparative Perspectives On Access To Water In Australia And South Africa,” 15 U. </w:t>
      </w:r>
      <w:proofErr w:type="spellStart"/>
      <w:r>
        <w:t>Denv</w:t>
      </w:r>
      <w:proofErr w:type="spellEnd"/>
      <w:r>
        <w:t>. Water L. Rev. 221, lexis</w:t>
      </w:r>
    </w:p>
    <w:p w14:paraId="764F51C5" w14:textId="77777777" w:rsidR="00EC7878" w:rsidRPr="00AE4A66" w:rsidRDefault="00EC7878" w:rsidP="00EC7878">
      <w:pPr>
        <w:rPr>
          <w:sz w:val="14"/>
        </w:rPr>
      </w:pPr>
      <w:r w:rsidRPr="00AE4A66">
        <w:rPr>
          <w:rStyle w:val="StyleUnderline"/>
        </w:rPr>
        <w:t>At a more practical level the NWA aims to facilitate water resource</w:t>
      </w:r>
      <w:r>
        <w:rPr>
          <w:rStyle w:val="StyleUnderline"/>
        </w:rPr>
        <w:t xml:space="preserve"> </w:t>
      </w:r>
      <w:r w:rsidRPr="00AE4A66">
        <w:rPr>
          <w:rStyle w:val="StyleUnderline"/>
        </w:rPr>
        <w:t xml:space="preserve">protection by means of a host of statutory provisions such as </w:t>
      </w:r>
      <w:r w:rsidRPr="00AE4A66">
        <w:rPr>
          <w:rStyle w:val="Emphasis"/>
        </w:rPr>
        <w:t>pollution</w:t>
      </w:r>
      <w:r>
        <w:rPr>
          <w:rStyle w:val="StyleUnderline"/>
        </w:rPr>
        <w:t xml:space="preserve"> </w:t>
      </w:r>
      <w:r w:rsidRPr="00AE4A66">
        <w:rPr>
          <w:rStyle w:val="Emphasis"/>
        </w:rPr>
        <w:t>prevention</w:t>
      </w:r>
      <w:r w:rsidRPr="00AE4A66">
        <w:rPr>
          <w:rStyle w:val="StyleUnderline"/>
        </w:rPr>
        <w:t xml:space="preserve"> measures;" elaborate </w:t>
      </w:r>
      <w:r w:rsidRPr="00AE4A66">
        <w:rPr>
          <w:rStyle w:val="Emphasis"/>
        </w:rPr>
        <w:t xml:space="preserve">water </w:t>
      </w:r>
      <w:proofErr w:type="spellStart"/>
      <w:r w:rsidRPr="00AE4A66">
        <w:rPr>
          <w:rStyle w:val="Emphasis"/>
        </w:rPr>
        <w:t>authorisation</w:t>
      </w:r>
      <w:proofErr w:type="spellEnd"/>
      <w:r w:rsidRPr="00AE4A66">
        <w:rPr>
          <w:rStyle w:val="StyleUnderline"/>
        </w:rPr>
        <w:t xml:space="preserve"> procedures and requirements;' </w:t>
      </w:r>
      <w:r w:rsidRPr="00AE4A66">
        <w:rPr>
          <w:rStyle w:val="Emphasis"/>
        </w:rPr>
        <w:t xml:space="preserve">water pricing strategies, taxes and user </w:t>
      </w:r>
      <w:proofErr w:type="gramStart"/>
      <w:r w:rsidRPr="00AE4A66">
        <w:rPr>
          <w:rStyle w:val="Emphasis"/>
        </w:rPr>
        <w:t>charges;...</w:t>
      </w:r>
      <w:proofErr w:type="gramEnd"/>
      <w:r w:rsidRPr="00AE4A66">
        <w:rPr>
          <w:rStyle w:val="StyleUnderline"/>
        </w:rPr>
        <w:t xml:space="preserve"> </w:t>
      </w:r>
      <w:r w:rsidRPr="00AE4A66">
        <w:rPr>
          <w:rStyle w:val="Emphasis"/>
        </w:rPr>
        <w:t>monitoring, assessment and information systems;"' and enforcement</w:t>
      </w:r>
      <w:r w:rsidRPr="00AE4A66">
        <w:rPr>
          <w:rStyle w:val="StyleUnderline"/>
        </w:rPr>
        <w:t xml:space="preserve"> </w:t>
      </w:r>
      <w:r w:rsidRPr="00AE4A66">
        <w:rPr>
          <w:rStyle w:val="Emphasis"/>
        </w:rPr>
        <w:t>measures</w:t>
      </w:r>
      <w:r w:rsidRPr="00AE4A66">
        <w:rPr>
          <w:sz w:val="14"/>
        </w:rPr>
        <w:t xml:space="preserve">." Collectively, these provisions, especially when interpreted in the context of the reserve, must ensure that the objectives of section 24 of the Constitution are fulfilled as far as the protection of water resources are concerned. This would be the only approach that would secure, as far as possible, sufficient water for the qualified socio-economic right and concomitant obligations stemming from section 27 of the Constitution to be </w:t>
      </w:r>
      <w:proofErr w:type="spellStart"/>
      <w:r w:rsidRPr="00AE4A66">
        <w:rPr>
          <w:sz w:val="14"/>
        </w:rPr>
        <w:t>realised</w:t>
      </w:r>
      <w:proofErr w:type="spellEnd"/>
      <w:r w:rsidRPr="00AE4A66">
        <w:rPr>
          <w:sz w:val="14"/>
        </w:rPr>
        <w:t xml:space="preserve">; the successful </w:t>
      </w:r>
      <w:proofErr w:type="spellStart"/>
      <w:r w:rsidRPr="00AE4A66">
        <w:rPr>
          <w:sz w:val="14"/>
        </w:rPr>
        <w:t>realisation</w:t>
      </w:r>
      <w:proofErr w:type="spellEnd"/>
      <w:r w:rsidRPr="00AE4A66">
        <w:rPr>
          <w:sz w:val="14"/>
        </w:rPr>
        <w:t>, which is mostly dependent on the provisions of the WSA, will be discussed hereafter.</w:t>
      </w:r>
    </w:p>
    <w:p w14:paraId="5C00DB64" w14:textId="77777777" w:rsidR="00EC7878" w:rsidRPr="00AE4A66" w:rsidRDefault="00EC7878" w:rsidP="00EC7878"/>
    <w:p w14:paraId="44B0BE92" w14:textId="77777777" w:rsidR="00EC7878" w:rsidRDefault="00EC7878" w:rsidP="00EC7878">
      <w:pPr>
        <w:pStyle w:val="Heading4"/>
      </w:pPr>
      <w:r>
        <w:t>Source water protection list</w:t>
      </w:r>
    </w:p>
    <w:p w14:paraId="4B8BCB98" w14:textId="77777777" w:rsidR="00EC7878" w:rsidRDefault="00EC7878" w:rsidP="00EC7878">
      <w:r>
        <w:t xml:space="preserve">Robin </w:t>
      </w:r>
      <w:r w:rsidRPr="009B5EF4">
        <w:rPr>
          <w:rStyle w:val="Style13ptBold"/>
        </w:rPr>
        <w:t>Abell 17</w:t>
      </w:r>
      <w:r>
        <w:t>, Conservation International’s Freshwater Lead., 1-12-2017, “Beyond the Source The environmental, economic and community benefits of source water protection,” https://www.nature.org/content/dam/tnc/nature/en/documents/Beyond_The_Source_Full_Report_FinalV4.pdf</w:t>
      </w:r>
    </w:p>
    <w:p w14:paraId="4D0E56EB" w14:textId="77777777" w:rsidR="00EC7878" w:rsidRPr="00165BCE" w:rsidRDefault="00EC7878" w:rsidP="00EC7878">
      <w:r w:rsidRPr="00165BCE">
        <w:t xml:space="preserve">Source water protection is land </w:t>
      </w:r>
      <w:proofErr w:type="gramStart"/>
      <w:r w:rsidRPr="00165BCE">
        <w:t>stewardship</w:t>
      </w:r>
      <w:proofErr w:type="gramEnd"/>
    </w:p>
    <w:p w14:paraId="3A2940E6" w14:textId="77777777" w:rsidR="00EC7878" w:rsidRDefault="00EC7878" w:rsidP="00EC7878">
      <w:r w:rsidRPr="00165BCE">
        <w:rPr>
          <w:rStyle w:val="StyleUnderline"/>
        </w:rPr>
        <w:t>In essence</w:t>
      </w:r>
      <w:r>
        <w:t xml:space="preserve">, </w:t>
      </w:r>
      <w:r w:rsidRPr="00165BCE">
        <w:rPr>
          <w:rStyle w:val="StyleUnderline"/>
        </w:rPr>
        <w:t>source water protection is about land stewardship</w:t>
      </w:r>
      <w:r>
        <w:t xml:space="preserve">—a core part of many traditional cultures and a growing priority worldwide. </w:t>
      </w:r>
      <w:r w:rsidRPr="00165BCE">
        <w:rPr>
          <w:rStyle w:val="StyleUnderline"/>
        </w:rPr>
        <w:t>Typical source water</w:t>
      </w:r>
      <w:r>
        <w:rPr>
          <w:rStyle w:val="StyleUnderline"/>
        </w:rPr>
        <w:t xml:space="preserve"> </w:t>
      </w:r>
      <w:r w:rsidRPr="00165BCE">
        <w:rPr>
          <w:rStyle w:val="StyleUnderline"/>
        </w:rPr>
        <w:t xml:space="preserve">protection activities can be grouped </w:t>
      </w:r>
      <w:r w:rsidRPr="00165BCE">
        <w:rPr>
          <w:rStyle w:val="Emphasis"/>
        </w:rPr>
        <w:t>into eight categories</w:t>
      </w:r>
      <w:r>
        <w:t xml:space="preserve"> (Table 2.4). </w:t>
      </w:r>
      <w:r w:rsidRPr="00165BCE">
        <w:rPr>
          <w:rStyle w:val="StyleUnderline"/>
        </w:rPr>
        <w:t>Additional</w:t>
      </w:r>
      <w:r>
        <w:rPr>
          <w:rStyle w:val="StyleUnderline"/>
        </w:rPr>
        <w:t xml:space="preserve"> </w:t>
      </w:r>
      <w:r w:rsidRPr="00165BCE">
        <w:rPr>
          <w:rStyle w:val="StyleUnderline"/>
        </w:rPr>
        <w:t>activities</w:t>
      </w:r>
      <w:r>
        <w:t xml:space="preserve">, </w:t>
      </w:r>
      <w:r w:rsidRPr="00165BCE">
        <w:rPr>
          <w:rStyle w:val="Emphasis"/>
        </w:rPr>
        <w:t>like floodplain or coastal protection and restoration</w:t>
      </w:r>
      <w:r w:rsidRPr="00165BCE">
        <w:rPr>
          <w:rStyle w:val="StyleUnderline"/>
        </w:rPr>
        <w:t xml:space="preserve">, are common </w:t>
      </w:r>
      <w:proofErr w:type="gramStart"/>
      <w:r w:rsidRPr="00165BCE">
        <w:rPr>
          <w:rStyle w:val="StyleUnderline"/>
        </w:rPr>
        <w:t>nature based</w:t>
      </w:r>
      <w:proofErr w:type="gramEnd"/>
      <w:r w:rsidRPr="00165BCE">
        <w:rPr>
          <w:rStyle w:val="StyleUnderline"/>
        </w:rPr>
        <w:t xml:space="preserve"> solutions in projects focused less on drinking water and more on other</w:t>
      </w:r>
      <w:r>
        <w:rPr>
          <w:rStyle w:val="StyleUnderline"/>
        </w:rPr>
        <w:t xml:space="preserve"> </w:t>
      </w:r>
      <w:r w:rsidRPr="00165BCE">
        <w:rPr>
          <w:rStyle w:val="StyleUnderline"/>
        </w:rPr>
        <w:t>ecosystem service benefits</w:t>
      </w:r>
      <w:r>
        <w:t xml:space="preserve"> like flood risk reduction, </w:t>
      </w:r>
      <w:r w:rsidRPr="00165BCE">
        <w:rPr>
          <w:rStyle w:val="StyleUnderline"/>
        </w:rPr>
        <w:t>though in some cases they can</w:t>
      </w:r>
      <w:r>
        <w:rPr>
          <w:rStyle w:val="StyleUnderline"/>
        </w:rPr>
        <w:t xml:space="preserve"> </w:t>
      </w:r>
      <w:r w:rsidRPr="00165BCE">
        <w:rPr>
          <w:rStyle w:val="StyleUnderline"/>
        </w:rPr>
        <w:t>also help mitigate excess nutrients</w:t>
      </w:r>
      <w:r>
        <w:t xml:space="preserve">. </w:t>
      </w:r>
      <w:r w:rsidRPr="00165BCE">
        <w:rPr>
          <w:rStyle w:val="Emphasis"/>
        </w:rPr>
        <w:t>Activities are not exclusive of each other, and</w:t>
      </w:r>
      <w:r>
        <w:rPr>
          <w:rStyle w:val="Emphasis"/>
        </w:rPr>
        <w:t xml:space="preserve"> </w:t>
      </w:r>
      <w:r w:rsidRPr="00165BCE">
        <w:rPr>
          <w:rStyle w:val="Emphasis"/>
        </w:rPr>
        <w:t>many source water protection projects will employ more than one</w:t>
      </w:r>
      <w:r>
        <w:t>.</w:t>
      </w:r>
    </w:p>
    <w:p w14:paraId="5BAB94FD" w14:textId="77777777" w:rsidR="00EC7878" w:rsidRDefault="00EC7878" w:rsidP="00EC7878">
      <w:r w:rsidRPr="00165BCE">
        <w:rPr>
          <w:rStyle w:val="Emphasis"/>
        </w:rPr>
        <w:t>Targeted land protection</w:t>
      </w:r>
      <w:r w:rsidRPr="00165BCE">
        <w:rPr>
          <w:rStyle w:val="StyleUnderline"/>
        </w:rPr>
        <w:t xml:space="preserve"> is a term that broadly encompasses </w:t>
      </w:r>
      <w:proofErr w:type="gramStart"/>
      <w:r w:rsidRPr="00165BCE">
        <w:rPr>
          <w:rStyle w:val="StyleUnderline"/>
        </w:rPr>
        <w:t>all of</w:t>
      </w:r>
      <w:proofErr w:type="gramEnd"/>
      <w:r w:rsidRPr="00165BCE">
        <w:rPr>
          <w:rStyle w:val="StyleUnderline"/>
        </w:rPr>
        <w:t xml:space="preserve"> the conservation</w:t>
      </w:r>
      <w:r>
        <w:rPr>
          <w:rStyle w:val="StyleUnderline"/>
        </w:rPr>
        <w:t xml:space="preserve"> </w:t>
      </w:r>
      <w:r w:rsidRPr="00165BCE">
        <w:rPr>
          <w:rStyle w:val="StyleUnderline"/>
        </w:rPr>
        <w:t>activities undertaken to protect targeted ecosystems</w:t>
      </w:r>
      <w:r>
        <w:t>, such as forests, grasslands or wetlands. Agroforests—where trees or shrubs are grown among crops or pastureland— may also be the focus of protection.</w:t>
      </w:r>
    </w:p>
    <w:p w14:paraId="607F9B27" w14:textId="77777777" w:rsidR="00EC7878" w:rsidRDefault="00EC7878" w:rsidP="00EC7878">
      <w:r w:rsidRPr="00165BCE">
        <w:rPr>
          <w:rStyle w:val="StyleUnderline"/>
        </w:rPr>
        <w:t>Targeted land protection is typically undertaken as a preventative measure that reduces</w:t>
      </w:r>
      <w:r>
        <w:rPr>
          <w:rStyle w:val="StyleUnderline"/>
        </w:rPr>
        <w:t xml:space="preserve"> </w:t>
      </w:r>
      <w:r w:rsidRPr="00165BCE">
        <w:rPr>
          <w:rStyle w:val="StyleUnderline"/>
        </w:rPr>
        <w:t>the risk of adverse environmental impacts in the future</w:t>
      </w:r>
      <w:r>
        <w:t>, such as through increased sediment or nutrient loadings that may result from changing land uses. Accordingly, these types of conservation activities differ from those that are focused on reducing the current loading of pollutants.</w:t>
      </w:r>
    </w:p>
    <w:p w14:paraId="1A7020EE" w14:textId="77777777" w:rsidR="00EC7878" w:rsidRPr="00165BCE" w:rsidRDefault="00EC7878" w:rsidP="00EC7878">
      <w:pPr>
        <w:rPr>
          <w:rStyle w:val="StyleUnderline"/>
          <w:u w:val="none"/>
        </w:rPr>
      </w:pPr>
      <w:r w:rsidRPr="00165BCE">
        <w:rPr>
          <w:rStyle w:val="Emphasis"/>
        </w:rPr>
        <w:t>Revegetation</w:t>
      </w:r>
      <w:r w:rsidRPr="00165BCE">
        <w:rPr>
          <w:rStyle w:val="StyleUnderline"/>
        </w:rPr>
        <w:t xml:space="preserve"> involves the restoration of natural forest, </w:t>
      </w:r>
      <w:proofErr w:type="gramStart"/>
      <w:r w:rsidRPr="00165BCE">
        <w:rPr>
          <w:rStyle w:val="StyleUnderline"/>
        </w:rPr>
        <w:t>grassland</w:t>
      </w:r>
      <w:proofErr w:type="gramEnd"/>
      <w:r w:rsidRPr="00165BCE">
        <w:rPr>
          <w:rStyle w:val="StyleUnderline"/>
        </w:rPr>
        <w:t xml:space="preserve"> or other habitat</w:t>
      </w:r>
      <w:r>
        <w:rPr>
          <w:rStyle w:val="StyleUnderline"/>
        </w:rPr>
        <w:t xml:space="preserve"> </w:t>
      </w:r>
      <w:r w:rsidRPr="00165BCE">
        <w:rPr>
          <w:rStyle w:val="StyleUnderline"/>
        </w:rPr>
        <w:t>through planting</w:t>
      </w:r>
      <w:r>
        <w:t xml:space="preserve"> (direct seeding) </w:t>
      </w:r>
      <w:r w:rsidRPr="00165BCE">
        <w:rPr>
          <w:rStyle w:val="StyleUnderline"/>
        </w:rPr>
        <w:t>or by enabling natural regeneration</w:t>
      </w:r>
      <w:r>
        <w:t xml:space="preserve">; includes pastureland reforestation (active or passive forest restoration on grazing lands). Revegetation restores the ability of nature </w:t>
      </w:r>
      <w:proofErr w:type="gramStart"/>
      <w:r>
        <w:t>to:</w:t>
      </w:r>
      <w:proofErr w:type="gramEnd"/>
      <w:r>
        <w:t xml:space="preserve"> 1) hold soil in place and reduce erosion, 2) naturally filter pollutants from overland flow and 3) help infiltrate runoff water into the soil.</w:t>
      </w:r>
    </w:p>
    <w:p w14:paraId="5AAC044E" w14:textId="77777777" w:rsidR="00EC7878" w:rsidRDefault="00EC7878" w:rsidP="00EC7878">
      <w:r w:rsidRPr="00165BCE">
        <w:rPr>
          <w:rStyle w:val="Emphasis"/>
        </w:rPr>
        <w:t xml:space="preserve">Riparian restoration </w:t>
      </w:r>
      <w:r w:rsidRPr="00165BCE">
        <w:rPr>
          <w:rStyle w:val="StyleUnderline"/>
        </w:rPr>
        <w:t>involves restoring natural habitat that is at the interface between</w:t>
      </w:r>
      <w:r>
        <w:rPr>
          <w:rStyle w:val="StyleUnderline"/>
        </w:rPr>
        <w:t xml:space="preserve"> </w:t>
      </w:r>
      <w:r w:rsidRPr="00165BCE">
        <w:rPr>
          <w:rStyle w:val="StyleUnderline"/>
        </w:rPr>
        <w:t xml:space="preserve">land and water along the banks of a river, </w:t>
      </w:r>
      <w:proofErr w:type="gramStart"/>
      <w:r w:rsidRPr="00165BCE">
        <w:rPr>
          <w:rStyle w:val="StyleUnderline"/>
        </w:rPr>
        <w:t>stream</w:t>
      </w:r>
      <w:proofErr w:type="gramEnd"/>
      <w:r w:rsidRPr="00165BCE">
        <w:rPr>
          <w:rStyle w:val="StyleUnderline"/>
        </w:rPr>
        <w:t xml:space="preserve"> or lake</w:t>
      </w:r>
      <w:r>
        <w:t xml:space="preserve">. These strips are sometimes referred to as riparian buffers. Riparian zones comprise the area where land and a river, </w:t>
      </w:r>
      <w:proofErr w:type="gramStart"/>
      <w:r>
        <w:t>stream</w:t>
      </w:r>
      <w:proofErr w:type="gramEnd"/>
      <w:r>
        <w:t xml:space="preserve"> or lake interface. </w:t>
      </w:r>
      <w:r w:rsidRPr="00165BCE">
        <w:rPr>
          <w:rStyle w:val="StyleUnderline"/>
        </w:rPr>
        <w:t xml:space="preserve">Riparian restoration seeks to reestablish riparian functions and related physical, </w:t>
      </w:r>
      <w:proofErr w:type="gramStart"/>
      <w:r w:rsidRPr="00165BCE">
        <w:rPr>
          <w:rStyle w:val="StyleUnderline"/>
        </w:rPr>
        <w:t>chemical</w:t>
      </w:r>
      <w:proofErr w:type="gramEnd"/>
      <w:r>
        <w:rPr>
          <w:rStyle w:val="StyleUnderline"/>
        </w:rPr>
        <w:t xml:space="preserve"> </w:t>
      </w:r>
      <w:r w:rsidRPr="00165BCE">
        <w:rPr>
          <w:rStyle w:val="StyleUnderline"/>
        </w:rPr>
        <w:t>and biological linkages between terrestrial and aquatic ecosystems</w:t>
      </w:r>
      <w:r>
        <w:t>.134 The key features of healthy riparian areas are native trees with deep, soil-binding roots. Grass and shrubs are also important ground covers and bio-filters. Riparian buffers are especially important as they are the last defense against pollutants flowing into streams. They can provide critical habitat at the water’s edge, and through shading, they can help reduce water temperatures. Temperature regulation has important implications for the ability of water to maintain adequate levels of dissolved oxygen, can be critical for the survival of aquatic species and is linked to reduced incidence of algal blooms.135</w:t>
      </w:r>
    </w:p>
    <w:p w14:paraId="142E06DF" w14:textId="77777777" w:rsidR="00EC7878" w:rsidRPr="00165BCE" w:rsidRDefault="00EC7878" w:rsidP="00EC7878">
      <w:pPr>
        <w:rPr>
          <w:rStyle w:val="StyleUnderline"/>
        </w:rPr>
      </w:pPr>
      <w:r w:rsidRPr="00165BCE">
        <w:rPr>
          <w:rStyle w:val="Emphasis"/>
        </w:rPr>
        <w:t>Agricultural best management practices (BMPs</w:t>
      </w:r>
      <w:r w:rsidRPr="00165BCE">
        <w:rPr>
          <w:rStyle w:val="StyleUnderline"/>
        </w:rPr>
        <w:t>) are changes in agricultural</w:t>
      </w:r>
      <w:r>
        <w:rPr>
          <w:rStyle w:val="StyleUnderline"/>
        </w:rPr>
        <w:t xml:space="preserve"> </w:t>
      </w:r>
      <w:r w:rsidRPr="00165BCE">
        <w:rPr>
          <w:rStyle w:val="StyleUnderline"/>
        </w:rPr>
        <w:t>land management that can be channeled toward achieving multiple positive</w:t>
      </w:r>
      <w:r>
        <w:rPr>
          <w:rStyle w:val="StyleUnderline"/>
        </w:rPr>
        <w:t xml:space="preserve"> </w:t>
      </w:r>
      <w:r w:rsidRPr="00165BCE">
        <w:rPr>
          <w:rStyle w:val="StyleUnderline"/>
        </w:rPr>
        <w:t>environmental outcomes.</w:t>
      </w:r>
    </w:p>
    <w:p w14:paraId="44CA4705" w14:textId="77777777" w:rsidR="00EC7878" w:rsidRDefault="00EC7878" w:rsidP="00EC7878">
      <w:r>
        <w:t xml:space="preserve">A wide variety of agricultural BMPs exist, including practices such as cover crops, conservation tillage, precision fertilizer application, irrigation efficiency, contour farming and agroforestry. In the context of existing water funds, agricultural BMPs are primarily </w:t>
      </w:r>
      <w:proofErr w:type="gramStart"/>
      <w:r>
        <w:t>in reference to</w:t>
      </w:r>
      <w:proofErr w:type="gramEnd"/>
      <w:r>
        <w:t xml:space="preserve"> modifying land management practices on croplands, specifically those focused on reducing erosion and nutrient runoff. These practices can help protect drinking supplies, as well as help to protect other uses such as recreation, animal habitat, </w:t>
      </w:r>
      <w:proofErr w:type="gramStart"/>
      <w:r>
        <w:t>fisheries</w:t>
      </w:r>
      <w:proofErr w:type="gramEnd"/>
      <w:r>
        <w:t xml:space="preserve"> and agricultural uses such as irrigation and stock watering. </w:t>
      </w:r>
    </w:p>
    <w:p w14:paraId="1F135286" w14:textId="77777777" w:rsidR="00EC7878" w:rsidRDefault="00EC7878" w:rsidP="00EC7878">
      <w:r w:rsidRPr="00165BCE">
        <w:rPr>
          <w:rStyle w:val="Emphasis"/>
        </w:rPr>
        <w:t>Ranching best management practices (BMPs</w:t>
      </w:r>
      <w:r w:rsidRPr="00165BCE">
        <w:rPr>
          <w:rStyle w:val="StyleUnderline"/>
        </w:rPr>
        <w:t>) are changes in land management practices</w:t>
      </w:r>
      <w:r>
        <w:rPr>
          <w:rStyle w:val="StyleUnderline"/>
        </w:rPr>
        <w:t xml:space="preserve"> </w:t>
      </w:r>
      <w:r w:rsidRPr="00165BCE">
        <w:rPr>
          <w:rStyle w:val="StyleUnderline"/>
        </w:rPr>
        <w:t>on ranchlands that can be channeled toward achieving multiple positive environmental</w:t>
      </w:r>
      <w:r>
        <w:rPr>
          <w:rStyle w:val="StyleUnderline"/>
        </w:rPr>
        <w:t xml:space="preserve"> </w:t>
      </w:r>
      <w:r w:rsidRPr="00165BCE">
        <w:rPr>
          <w:rStyle w:val="StyleUnderline"/>
        </w:rPr>
        <w:t>outcomes</w:t>
      </w:r>
      <w:r>
        <w:t xml:space="preserve">. </w:t>
      </w:r>
      <w:proofErr w:type="spellStart"/>
      <w:r>
        <w:t>Silvopasture</w:t>
      </w:r>
      <w:proofErr w:type="spellEnd"/>
      <w:r>
        <w:t xml:space="preserve"> is the practice of combining trees with forage pasture and livestock. </w:t>
      </w:r>
      <w:r w:rsidRPr="00165BCE">
        <w:rPr>
          <w:rStyle w:val="StyleUnderline"/>
        </w:rPr>
        <w:t>Ranching BMPs are normally implemented to maintain or improve the quality of water and</w:t>
      </w:r>
      <w:r>
        <w:rPr>
          <w:rStyle w:val="StyleUnderline"/>
        </w:rPr>
        <w:t xml:space="preserve"> </w:t>
      </w:r>
      <w:r w:rsidRPr="00165BCE">
        <w:rPr>
          <w:rStyle w:val="StyleUnderline"/>
        </w:rPr>
        <w:t>soils through the improvement of grazing management practices, range structures (e.g., access</w:t>
      </w:r>
      <w:r>
        <w:rPr>
          <w:rStyle w:val="StyleUnderline"/>
        </w:rPr>
        <w:t xml:space="preserve"> </w:t>
      </w:r>
      <w:r w:rsidRPr="00165BCE">
        <w:rPr>
          <w:rStyle w:val="StyleUnderline"/>
        </w:rPr>
        <w:t>roads, fencing, grade stabilization), or land treatments (e.g., brush management, range seeding,</w:t>
      </w:r>
      <w:r>
        <w:rPr>
          <w:rStyle w:val="StyleUnderline"/>
        </w:rPr>
        <w:t xml:space="preserve"> </w:t>
      </w:r>
      <w:r w:rsidRPr="00165BCE">
        <w:rPr>
          <w:rStyle w:val="StyleUnderline"/>
        </w:rPr>
        <w:t>edge of field treatments).</w:t>
      </w:r>
      <w:r>
        <w:t xml:space="preserve"> These types of improvements typically seek to reduce sediment and nutrient loadings (e.g., phosphorus, nitrogen), as well as potentially harmful pathogens from livestock waste. </w:t>
      </w:r>
    </w:p>
    <w:p w14:paraId="4351B200" w14:textId="77777777" w:rsidR="00EC7878" w:rsidRDefault="00EC7878" w:rsidP="00EC7878">
      <w:r w:rsidRPr="00165BCE">
        <w:rPr>
          <w:rStyle w:val="Emphasis"/>
        </w:rPr>
        <w:t>Fire risk management</w:t>
      </w:r>
      <w:r w:rsidRPr="00165BCE">
        <w:rPr>
          <w:rStyle w:val="StyleUnderline"/>
        </w:rPr>
        <w:t xml:space="preserve"> involves the deployment of management activities that reduce forest</w:t>
      </w:r>
      <w:r>
        <w:rPr>
          <w:rStyle w:val="StyleUnderline"/>
        </w:rPr>
        <w:t xml:space="preserve"> </w:t>
      </w:r>
      <w:r w:rsidRPr="00165BCE">
        <w:rPr>
          <w:rStyle w:val="StyleUnderline"/>
        </w:rPr>
        <w:t>fuels and thereby reduce the risk of catastrophic fire</w:t>
      </w:r>
      <w:r>
        <w:t xml:space="preserve">. Also commonly referred to as “forest fuel reduction,” fire risk management seeks to achieve fuel reduction goals through mechanical thinning and/or controlled burns. </w:t>
      </w:r>
      <w:r w:rsidRPr="00165BCE">
        <w:rPr>
          <w:rStyle w:val="StyleUnderline"/>
        </w:rPr>
        <w:t>Fire risk management is typically employed in areas where forests are prone to catastrophic</w:t>
      </w:r>
      <w:r>
        <w:rPr>
          <w:rStyle w:val="StyleUnderline"/>
        </w:rPr>
        <w:t xml:space="preserve"> </w:t>
      </w:r>
      <w:r w:rsidRPr="00165BCE">
        <w:rPr>
          <w:rStyle w:val="StyleUnderline"/>
        </w:rPr>
        <w:t>wildfires. The abrupt removal of forest cover and damage to ground cover and soils from</w:t>
      </w:r>
      <w:r>
        <w:rPr>
          <w:rStyle w:val="StyleUnderline"/>
        </w:rPr>
        <w:t xml:space="preserve"> </w:t>
      </w:r>
      <w:r w:rsidRPr="00165BCE">
        <w:rPr>
          <w:rStyle w:val="StyleUnderline"/>
        </w:rPr>
        <w:t>catastrophic fires can be particularly problematic when the fire is followed by a large rainstorm,</w:t>
      </w:r>
      <w:r>
        <w:rPr>
          <w:rStyle w:val="StyleUnderline"/>
        </w:rPr>
        <w:t xml:space="preserve"> </w:t>
      </w:r>
      <w:r w:rsidRPr="00165BCE">
        <w:rPr>
          <w:rStyle w:val="StyleUnderline"/>
        </w:rPr>
        <w:t>as these events can cause large-scale erosion of unsecured hillsides</w:t>
      </w:r>
      <w:r>
        <w:t xml:space="preserve">. Accordingly, </w:t>
      </w:r>
      <w:proofErr w:type="gramStart"/>
      <w:r>
        <w:t>similar to</w:t>
      </w:r>
      <w:proofErr w:type="gramEnd"/>
      <w:r>
        <w:t xml:space="preserve"> targeted land protection, fire risk management seeks both to preserve the integrity of healthy forests and reduce the future risk of increased sediment and nutrient transport, which differs from other activities that are aiming to reduce current annual loadings of pollutants.</w:t>
      </w:r>
    </w:p>
    <w:p w14:paraId="3026833E" w14:textId="77777777" w:rsidR="00EC7878" w:rsidRPr="00165BCE" w:rsidRDefault="00EC7878" w:rsidP="00EC7878">
      <w:pPr>
        <w:rPr>
          <w:u w:val="single"/>
        </w:rPr>
      </w:pPr>
      <w:r w:rsidRPr="00165BCE">
        <w:rPr>
          <w:rStyle w:val="Emphasis"/>
        </w:rPr>
        <w:t>Wetland restoration</w:t>
      </w:r>
      <w:r w:rsidRPr="00165BCE">
        <w:rPr>
          <w:rStyle w:val="StyleUnderline"/>
        </w:rPr>
        <w:t xml:space="preserve"> and creation involves the re-establishment of the hydrology, </w:t>
      </w:r>
      <w:proofErr w:type="gramStart"/>
      <w:r w:rsidRPr="00165BCE">
        <w:rPr>
          <w:rStyle w:val="StyleUnderline"/>
        </w:rPr>
        <w:t>plants</w:t>
      </w:r>
      <w:proofErr w:type="gramEnd"/>
      <w:r w:rsidRPr="00165BCE">
        <w:rPr>
          <w:rStyle w:val="StyleUnderline"/>
        </w:rPr>
        <w:t xml:space="preserve"> and</w:t>
      </w:r>
      <w:r>
        <w:rPr>
          <w:rStyle w:val="StyleUnderline"/>
        </w:rPr>
        <w:t xml:space="preserve"> </w:t>
      </w:r>
      <w:r w:rsidRPr="00165BCE">
        <w:rPr>
          <w:rStyle w:val="StyleUnderline"/>
        </w:rPr>
        <w:t>soils of former or degraded wetlands that have been drained, farmed or otherwise modified, or</w:t>
      </w:r>
      <w:r>
        <w:rPr>
          <w:rStyle w:val="StyleUnderline"/>
        </w:rPr>
        <w:t xml:space="preserve"> </w:t>
      </w:r>
      <w:r w:rsidRPr="00165BCE">
        <w:rPr>
          <w:rStyle w:val="StyleUnderline"/>
        </w:rPr>
        <w:t>the installation of a new wetland to offset wetland losses or mimic natural wetland functions</w:t>
      </w:r>
      <w:r>
        <w:t xml:space="preserve">. </w:t>
      </w:r>
      <w:r w:rsidRPr="00165BCE">
        <w:rPr>
          <w:rStyle w:val="StyleUnderline"/>
        </w:rPr>
        <w:t>Wetlands are areas where water covers soil all or part of the time</w:t>
      </w:r>
      <w:r>
        <w:t xml:space="preserve">. Wetlands protect and improve water quality, provide fish and wildlife habitat, store floodwaters and maintain surface water flow during dry periods. Accordingly, the holistic nature of wetland restoration, including the reintroduction of animals, is important. Typically, a wetland is created through the excavation of upland soils to elevations that will support the growth of wetland species through the establishment of an appropriate hydrology. </w:t>
      </w:r>
      <w:r w:rsidRPr="00165BCE">
        <w:rPr>
          <w:rStyle w:val="StyleUnderline"/>
        </w:rPr>
        <w:t>Wetlands may be installed or</w:t>
      </w:r>
      <w:r>
        <w:rPr>
          <w:rStyle w:val="StyleUnderline"/>
        </w:rPr>
        <w:t xml:space="preserve"> </w:t>
      </w:r>
      <w:r w:rsidRPr="00165BCE">
        <w:rPr>
          <w:rStyle w:val="StyleUnderline"/>
        </w:rPr>
        <w:t>restored via this or other approaches such as removing underground drainage tiles, installing</w:t>
      </w:r>
      <w:r>
        <w:rPr>
          <w:rStyle w:val="StyleUnderline"/>
        </w:rPr>
        <w:t xml:space="preserve"> </w:t>
      </w:r>
      <w:proofErr w:type="gramStart"/>
      <w:r w:rsidRPr="00165BCE">
        <w:rPr>
          <w:rStyle w:val="StyleUnderline"/>
        </w:rPr>
        <w:t>dikes</w:t>
      </w:r>
      <w:proofErr w:type="gramEnd"/>
      <w:r w:rsidRPr="00165BCE">
        <w:rPr>
          <w:rStyle w:val="StyleUnderline"/>
        </w:rPr>
        <w:t xml:space="preserve"> or plugging open ditches.</w:t>
      </w:r>
    </w:p>
    <w:p w14:paraId="5085A1D0" w14:textId="77777777" w:rsidR="00EC7878" w:rsidRPr="00165BCE" w:rsidRDefault="00EC7878" w:rsidP="00EC7878">
      <w:pPr>
        <w:rPr>
          <w:rStyle w:val="StyleUnderline"/>
        </w:rPr>
      </w:pPr>
      <w:r w:rsidRPr="00165BCE">
        <w:rPr>
          <w:rStyle w:val="Emphasis"/>
        </w:rPr>
        <w:t>Road management</w:t>
      </w:r>
      <w:r w:rsidRPr="00165BCE">
        <w:rPr>
          <w:rStyle w:val="StyleUnderline"/>
        </w:rPr>
        <w:t xml:space="preserve"> involves the deployment of a range of avoidance and mitigation</w:t>
      </w:r>
      <w:r>
        <w:rPr>
          <w:rStyle w:val="StyleUnderline"/>
        </w:rPr>
        <w:t xml:space="preserve"> </w:t>
      </w:r>
      <w:r w:rsidRPr="00165BCE">
        <w:rPr>
          <w:rStyle w:val="StyleUnderline"/>
        </w:rPr>
        <w:t>techniques that aim to reduce the environmental impacts of roads, including those impacts</w:t>
      </w:r>
      <w:r>
        <w:rPr>
          <w:rStyle w:val="StyleUnderline"/>
        </w:rPr>
        <w:t xml:space="preserve"> </w:t>
      </w:r>
      <w:r w:rsidRPr="00165BCE">
        <w:rPr>
          <w:rStyle w:val="StyleUnderline"/>
        </w:rPr>
        <w:t xml:space="preserve">related to negative effects on soils, water, </w:t>
      </w:r>
      <w:proofErr w:type="gramStart"/>
      <w:r w:rsidRPr="00165BCE">
        <w:rPr>
          <w:rStyle w:val="StyleUnderline"/>
        </w:rPr>
        <w:t>species</w:t>
      </w:r>
      <w:proofErr w:type="gramEnd"/>
      <w:r w:rsidRPr="00165BCE">
        <w:rPr>
          <w:rStyle w:val="StyleUnderline"/>
        </w:rPr>
        <w:t xml:space="preserve"> and habitats.</w:t>
      </w:r>
      <w:r>
        <w:rPr>
          <w:rStyle w:val="StyleUnderline"/>
        </w:rPr>
        <w:t xml:space="preserve"> </w:t>
      </w:r>
      <w:r>
        <w:t xml:space="preserve">The environmental effects of roads include displaced and compacted soils; altered conditions that change soil pH, plant growth and the vegetative community structure; reconfigured landforms that can result in changed hydrologic regimes; and/or increased number and extent of landslides and debris flows, which can affect terrestrial and aquatic systems. </w:t>
      </w:r>
      <w:r w:rsidRPr="00165BCE">
        <w:rPr>
          <w:rStyle w:val="StyleUnderline"/>
        </w:rPr>
        <w:t>Mitigation techniques for managing roads may include site-level actions to</w:t>
      </w:r>
      <w:r>
        <w:rPr>
          <w:rStyle w:val="StyleUnderline"/>
        </w:rPr>
        <w:t xml:space="preserve"> </w:t>
      </w:r>
      <w:r w:rsidRPr="00165BCE">
        <w:rPr>
          <w:rStyle w:val="StyleUnderline"/>
        </w:rPr>
        <w:t>reduce erosion and improve road-stream crossings, or implementing access management</w:t>
      </w:r>
      <w:r>
        <w:rPr>
          <w:rStyle w:val="StyleUnderline"/>
        </w:rPr>
        <w:t xml:space="preserve"> </w:t>
      </w:r>
      <w:r w:rsidRPr="00165BCE">
        <w:rPr>
          <w:rStyle w:val="StyleUnderline"/>
        </w:rPr>
        <w:t xml:space="preserve">and closing and decommissioning </w:t>
      </w:r>
      <w:proofErr w:type="gramStart"/>
      <w:r w:rsidRPr="00165BCE">
        <w:rPr>
          <w:rStyle w:val="StyleUnderline"/>
        </w:rPr>
        <w:t>roads</w:t>
      </w:r>
      <w:proofErr w:type="gramEnd"/>
    </w:p>
    <w:p w14:paraId="319D7C8F" w14:textId="77777777" w:rsidR="00EC7878" w:rsidRDefault="00EC7878" w:rsidP="00EC7878"/>
    <w:p w14:paraId="01C0452E" w14:textId="77777777" w:rsidR="00EC7878" w:rsidRPr="009B5EF4" w:rsidRDefault="00EC7878" w:rsidP="00EC7878"/>
    <w:p w14:paraId="482AB746" w14:textId="77777777" w:rsidR="00EC7878" w:rsidRDefault="00EC7878" w:rsidP="00EC7878">
      <w:pPr>
        <w:pStyle w:val="Heading4"/>
      </w:pPr>
      <w:r>
        <w:t>List</w:t>
      </w:r>
    </w:p>
    <w:p w14:paraId="29C5CFCD" w14:textId="77777777" w:rsidR="00EC7878" w:rsidRDefault="00EC7878" w:rsidP="00EC7878">
      <w:r w:rsidRPr="00A27FC4">
        <w:rPr>
          <w:rStyle w:val="Style13ptBold"/>
        </w:rPr>
        <w:t>EPA 20,</w:t>
      </w:r>
      <w:r>
        <w:t xml:space="preserve"> “Source Water Protection Practices,” 2-24-2020, https://www.epa.gov/sourcewaterprotection/source-water-protection-practices</w:t>
      </w:r>
    </w:p>
    <w:p w14:paraId="24C1AE03" w14:textId="77777777" w:rsidR="00EC7878" w:rsidRPr="00165BCE" w:rsidRDefault="00EC7878" w:rsidP="00EC7878">
      <w:pPr>
        <w:rPr>
          <w:rStyle w:val="Emphasis"/>
        </w:rPr>
      </w:pPr>
      <w:r w:rsidRPr="00165BCE">
        <w:rPr>
          <w:rStyle w:val="StyleUnderline"/>
        </w:rPr>
        <w:t xml:space="preserve">Communities utilize a combination of </w:t>
      </w:r>
      <w:r w:rsidRPr="00165BCE">
        <w:rPr>
          <w:rStyle w:val="Emphasis"/>
        </w:rPr>
        <w:t>regulatory and voluntary</w:t>
      </w:r>
      <w:r w:rsidRPr="00165BCE">
        <w:rPr>
          <w:rStyle w:val="StyleUnderline"/>
        </w:rPr>
        <w:t xml:space="preserve"> approaches to address threats to their drinking water supply</w:t>
      </w:r>
      <w:r>
        <w:t xml:space="preserve">. </w:t>
      </w:r>
      <w:r w:rsidRPr="00165BCE">
        <w:rPr>
          <w:rStyle w:val="StyleUnderline"/>
        </w:rPr>
        <w:t xml:space="preserve">Given that source water protection </w:t>
      </w:r>
      <w:r w:rsidRPr="00165BCE">
        <w:rPr>
          <w:rStyle w:val="Emphasis"/>
        </w:rPr>
        <w:t>is not required</w:t>
      </w:r>
      <w:r>
        <w:t xml:space="preserve"> </w:t>
      </w:r>
      <w:r w:rsidRPr="00165BCE">
        <w:rPr>
          <w:rStyle w:val="StyleUnderline"/>
        </w:rPr>
        <w:t>in most localities and that water utilities cannot regulate their source watersheds, approaches that complement a broad sweep of</w:t>
      </w:r>
      <w:r>
        <w:t xml:space="preserve"> community </w:t>
      </w:r>
      <w:r w:rsidRPr="00165BCE">
        <w:rPr>
          <w:rStyle w:val="StyleUnderline"/>
        </w:rPr>
        <w:t>objectives</w:t>
      </w:r>
      <w:r>
        <w:t xml:space="preserve">, whether protection of water quality, open space, or disaster </w:t>
      </w:r>
      <w:r w:rsidRPr="00165BCE">
        <w:rPr>
          <w:rStyle w:val="StyleUnderline"/>
        </w:rPr>
        <w:t>resilience may receive more widespread public support</w:t>
      </w:r>
      <w:r>
        <w:t xml:space="preserve"> and participation. </w:t>
      </w:r>
      <w:bookmarkStart w:id="13" w:name="_Hlk72867711"/>
      <w:r w:rsidRPr="00165BCE">
        <w:rPr>
          <w:rStyle w:val="StyleUnderline"/>
        </w:rPr>
        <w:t>Examples of source water protection practices include:</w:t>
      </w:r>
      <w:r>
        <w:t xml:space="preserve"> </w:t>
      </w:r>
      <w:r w:rsidRPr="00165BCE">
        <w:rPr>
          <w:rStyle w:val="Emphasis"/>
        </w:rPr>
        <w:t>Land use controls</w:t>
      </w:r>
      <w:r>
        <w:t xml:space="preserve"> (</w:t>
      </w:r>
      <w:r w:rsidRPr="00165BCE">
        <w:rPr>
          <w:rStyle w:val="StyleUnderline"/>
        </w:rPr>
        <w:t>such as zoning ordinances and growth controls</w:t>
      </w:r>
      <w:r>
        <w:t xml:space="preserve">) </w:t>
      </w:r>
      <w:r w:rsidRPr="00165BCE">
        <w:rPr>
          <w:rStyle w:val="Emphasis"/>
        </w:rPr>
        <w:t>Regulations, permits, and inspections Land conservation and "natural infrastructure" solutions</w:t>
      </w:r>
      <w:r>
        <w:t xml:space="preserve"> </w:t>
      </w:r>
      <w:r w:rsidRPr="00165BCE">
        <w:rPr>
          <w:rStyle w:val="Emphasis"/>
        </w:rPr>
        <w:t>Best management practices</w:t>
      </w:r>
      <w:r>
        <w:t xml:space="preserve"> </w:t>
      </w:r>
      <w:r w:rsidRPr="00165BCE">
        <w:rPr>
          <w:rStyle w:val="Emphasis"/>
        </w:rPr>
        <w:t>Public education and outreach</w:t>
      </w:r>
      <w:r>
        <w:t xml:space="preserve"> </w:t>
      </w:r>
      <w:r w:rsidRPr="00165BCE">
        <w:rPr>
          <w:rStyle w:val="Emphasis"/>
        </w:rPr>
        <w:t xml:space="preserve">Cost share programs and financial incentives Hazard </w:t>
      </w:r>
      <w:proofErr w:type="gramStart"/>
      <w:r w:rsidRPr="00165BCE">
        <w:rPr>
          <w:rStyle w:val="Emphasis"/>
        </w:rPr>
        <w:t>mitigation</w:t>
      </w:r>
      <w:bookmarkEnd w:id="13"/>
      <w:proofErr w:type="gramEnd"/>
    </w:p>
    <w:p w14:paraId="353D67F5" w14:textId="77777777" w:rsidR="00EC7878" w:rsidRDefault="00EC7878" w:rsidP="00EC7878"/>
    <w:p w14:paraId="0FC9E4B1" w14:textId="77777777" w:rsidR="00EC7878" w:rsidRDefault="00EC7878" w:rsidP="00EC7878"/>
    <w:p w14:paraId="4F57271A" w14:textId="77777777" w:rsidR="00EC7878" w:rsidRDefault="00EC7878" w:rsidP="00EC7878">
      <w:pPr>
        <w:pStyle w:val="Heading4"/>
      </w:pPr>
      <w:r>
        <w:t>List</w:t>
      </w:r>
    </w:p>
    <w:p w14:paraId="5D83F140" w14:textId="77777777" w:rsidR="00EC7878" w:rsidRDefault="00EC7878" w:rsidP="00EC7878">
      <w:r>
        <w:t xml:space="preserve">Rob de </w:t>
      </w:r>
      <w:proofErr w:type="spellStart"/>
      <w:r w:rsidRPr="00724E11">
        <w:rPr>
          <w:rStyle w:val="Style13ptBold"/>
        </w:rPr>
        <w:t>Loë</w:t>
      </w:r>
      <w:proofErr w:type="spellEnd"/>
      <w:r w:rsidRPr="00724E11">
        <w:rPr>
          <w:rStyle w:val="Style13ptBold"/>
        </w:rPr>
        <w:t xml:space="preserve"> 10,</w:t>
      </w:r>
      <w:r>
        <w:t xml:space="preserve"> PhD University Research Chair in Water Policy and Governance University of Waterloo, “Tools and Approaches for Source Water Protection in Canada,” http://www.monroban.org/public/documents/outils/uploaded/qvkntzwx.pdf</w:t>
      </w:r>
    </w:p>
    <w:p w14:paraId="29CB182A" w14:textId="77777777" w:rsidR="00EC7878" w:rsidRPr="00676B5E" w:rsidRDefault="00EC7878" w:rsidP="00EC7878">
      <w:pPr>
        <w:rPr>
          <w:sz w:val="12"/>
        </w:rPr>
      </w:pPr>
      <w:r w:rsidRPr="00165BCE">
        <w:rPr>
          <w:rStyle w:val="StyleUnderline"/>
        </w:rPr>
        <w:t>Surface and groundwater protection: these tools can directly address threats to source water and are</w:t>
      </w:r>
      <w:r>
        <w:rPr>
          <w:rStyle w:val="StyleUnderline"/>
        </w:rPr>
        <w:t xml:space="preserve"> </w:t>
      </w:r>
      <w:r w:rsidRPr="00165BCE">
        <w:rPr>
          <w:rStyle w:val="StyleUnderline"/>
        </w:rPr>
        <w:t xml:space="preserve">intended to </w:t>
      </w:r>
      <w:r w:rsidRPr="00165BCE">
        <w:rPr>
          <w:rStyle w:val="Emphasis"/>
        </w:rPr>
        <w:t xml:space="preserve">decrease contamination risks, improve water </w:t>
      </w:r>
      <w:proofErr w:type="gramStart"/>
      <w:r w:rsidRPr="00165BCE">
        <w:rPr>
          <w:rStyle w:val="Emphasis"/>
        </w:rPr>
        <w:t>quality</w:t>
      </w:r>
      <w:proofErr w:type="gramEnd"/>
      <w:r w:rsidRPr="00165BCE">
        <w:rPr>
          <w:rStyle w:val="Emphasis"/>
        </w:rPr>
        <w:t xml:space="preserve"> and safeguard water quantity</w:t>
      </w:r>
      <w:r w:rsidRPr="00676B5E">
        <w:rPr>
          <w:sz w:val="12"/>
        </w:rPr>
        <w:t xml:space="preserve">. </w:t>
      </w:r>
      <w:r w:rsidRPr="00165BCE">
        <w:rPr>
          <w:rStyle w:val="StyleUnderline"/>
        </w:rPr>
        <w:t>Some</w:t>
      </w:r>
      <w:r w:rsidRPr="00676B5E">
        <w:rPr>
          <w:sz w:val="12"/>
        </w:rPr>
        <w:t xml:space="preserve"> </w:t>
      </w:r>
      <w:r w:rsidRPr="00165BCE">
        <w:rPr>
          <w:rStyle w:val="StyleUnderline"/>
        </w:rPr>
        <w:t>examples include</w:t>
      </w:r>
      <w:r w:rsidRPr="00676B5E">
        <w:rPr>
          <w:sz w:val="12"/>
        </w:rPr>
        <w:t xml:space="preserve"> source water </w:t>
      </w:r>
      <w:r w:rsidRPr="00165BCE">
        <w:rPr>
          <w:rStyle w:val="StyleUnderline"/>
        </w:rPr>
        <w:t>protection plans,</w:t>
      </w:r>
      <w:r w:rsidRPr="00676B5E">
        <w:rPr>
          <w:sz w:val="12"/>
        </w:rPr>
        <w:t xml:space="preserve"> </w:t>
      </w:r>
      <w:r w:rsidRPr="00165BCE">
        <w:rPr>
          <w:rStyle w:val="StyleUnderline"/>
        </w:rPr>
        <w:t>integrated water strategies</w:t>
      </w:r>
      <w:r w:rsidRPr="00676B5E">
        <w:rPr>
          <w:sz w:val="12"/>
        </w:rPr>
        <w:t xml:space="preserve">, </w:t>
      </w:r>
      <w:r w:rsidRPr="00165BCE">
        <w:rPr>
          <w:rStyle w:val="StyleUnderline"/>
        </w:rPr>
        <w:t>water quality objectives and</w:t>
      </w:r>
      <w:r>
        <w:rPr>
          <w:rStyle w:val="StyleUnderline"/>
        </w:rPr>
        <w:t xml:space="preserve"> </w:t>
      </w:r>
      <w:r w:rsidRPr="00165BCE">
        <w:rPr>
          <w:rStyle w:val="StyleUnderline"/>
        </w:rPr>
        <w:t>water stewardship funding programs.</w:t>
      </w:r>
      <w:r>
        <w:rPr>
          <w:rStyle w:val="StyleUnderline"/>
        </w:rPr>
        <w:t xml:space="preserve"> </w:t>
      </w:r>
      <w:r w:rsidRPr="00676B5E">
        <w:rPr>
          <w:sz w:val="12"/>
        </w:rPr>
        <w:t xml:space="preserve">Drinking water and wastewater management: Tools for drinking water and wastewater management are relevant as part of the multi-barrier approach to drinking water safety (of which SWP is a key stage). The responsibility of water providers to treat raw water to a safe standard for drinking is paralleled by their responsibility to release wastewater back into the environment at an acceptable quality. These interrelated activities are both important to SWP as the wastewater from one region can affect the source water of another. Some examples of applicable tools include facility and system approvals, municipal stormwater management policies and drinking water protection plans. </w:t>
      </w:r>
      <w:r w:rsidRPr="00676B5E">
        <w:rPr>
          <w:rStyle w:val="Emphasis"/>
        </w:rPr>
        <w:t>Wetland and aquatic ecosystem protection</w:t>
      </w:r>
      <w:r w:rsidRPr="00165BCE">
        <w:rPr>
          <w:rStyle w:val="StyleUnderline"/>
        </w:rPr>
        <w:t>: While tools for aquatic ecosystem protection are mainly</w:t>
      </w:r>
      <w:r>
        <w:rPr>
          <w:rStyle w:val="StyleUnderline"/>
        </w:rPr>
        <w:t xml:space="preserve"> </w:t>
      </w:r>
      <w:r w:rsidRPr="00165BCE">
        <w:rPr>
          <w:rStyle w:val="StyleUnderline"/>
        </w:rPr>
        <w:t>concerned with preserving the natural integrity of aquatic environments, they can be an effective way</w:t>
      </w:r>
      <w:r>
        <w:rPr>
          <w:rStyle w:val="StyleUnderline"/>
        </w:rPr>
        <w:t xml:space="preserve"> </w:t>
      </w:r>
      <w:r w:rsidRPr="00165BCE">
        <w:rPr>
          <w:rStyle w:val="StyleUnderline"/>
        </w:rPr>
        <w:t>to achieve SWP goals</w:t>
      </w:r>
      <w:r w:rsidRPr="00676B5E">
        <w:rPr>
          <w:sz w:val="12"/>
        </w:rPr>
        <w:t xml:space="preserve">. Examples of tools that are pertinent to SWP include wetland and watercourse alteration approvals, wetland compensation requirements and municipal environmental reserves. </w:t>
      </w:r>
      <w:r w:rsidRPr="00676B5E">
        <w:rPr>
          <w:rStyle w:val="Emphasis"/>
        </w:rPr>
        <w:t>Point source pollution management</w:t>
      </w:r>
      <w:r w:rsidRPr="00165BCE">
        <w:rPr>
          <w:rStyle w:val="StyleUnderline"/>
        </w:rPr>
        <w:t>: Tools for preventing point source pollution (i.e., pollution from an</w:t>
      </w:r>
      <w:r>
        <w:rPr>
          <w:rStyle w:val="StyleUnderline"/>
        </w:rPr>
        <w:t xml:space="preserve"> </w:t>
      </w:r>
      <w:r w:rsidRPr="00165BCE">
        <w:rPr>
          <w:rStyle w:val="StyleUnderline"/>
        </w:rPr>
        <w:t>identifiable source) can directly address SWP concerns</w:t>
      </w:r>
      <w:r w:rsidRPr="00676B5E">
        <w:rPr>
          <w:sz w:val="12"/>
        </w:rPr>
        <w:t xml:space="preserve">. The frequency and magnitude of pollutants in water bodies, including hazardous materials and other industrial discharges, can be reduced using tools such as approvals, reporting requirements and zoning by-laws. </w:t>
      </w:r>
      <w:r w:rsidRPr="00676B5E">
        <w:rPr>
          <w:rStyle w:val="Emphasis"/>
        </w:rPr>
        <w:t>Land use planning</w:t>
      </w:r>
      <w:r w:rsidRPr="00165BCE">
        <w:rPr>
          <w:rStyle w:val="StyleUnderline"/>
        </w:rPr>
        <w:t>: Land use planning is critical to consider with respect to SWP. The policies and plans</w:t>
      </w:r>
      <w:r>
        <w:rPr>
          <w:rStyle w:val="StyleUnderline"/>
        </w:rPr>
        <w:t xml:space="preserve"> </w:t>
      </w:r>
      <w:r w:rsidRPr="00165BCE">
        <w:rPr>
          <w:rStyle w:val="StyleUnderline"/>
        </w:rPr>
        <w:t>that affect decisions about land use can have both indirect and direct impacts on source water</w:t>
      </w:r>
      <w:r w:rsidRPr="00676B5E">
        <w:rPr>
          <w:sz w:val="12"/>
        </w:rPr>
        <w:t xml:space="preserve">. </w:t>
      </w:r>
      <w:r w:rsidRPr="00676B5E">
        <w:rPr>
          <w:rStyle w:val="StyleUnderline"/>
        </w:rPr>
        <w:t>Water</w:t>
      </w:r>
      <w:r>
        <w:rPr>
          <w:rStyle w:val="StyleUnderline"/>
        </w:rPr>
        <w:t xml:space="preserve"> </w:t>
      </w:r>
      <w:r w:rsidRPr="00676B5E">
        <w:rPr>
          <w:rStyle w:val="StyleUnderline"/>
        </w:rPr>
        <w:t>issues such as contamination and insufficient flows are almost always linked to land use practices in</w:t>
      </w:r>
      <w:r>
        <w:rPr>
          <w:rStyle w:val="StyleUnderline"/>
        </w:rPr>
        <w:t xml:space="preserve"> </w:t>
      </w:r>
      <w:r w:rsidRPr="00676B5E">
        <w:rPr>
          <w:rStyle w:val="StyleUnderline"/>
        </w:rPr>
        <w:t>both rural and urban environments.</w:t>
      </w:r>
      <w:r w:rsidRPr="00676B5E">
        <w:rPr>
          <w:sz w:val="12"/>
        </w:rPr>
        <w:t xml:space="preserve"> Tools that are highlighted in this study include targeted regional growth plans, municipal subdivision development regulations and public land use designations. </w:t>
      </w:r>
      <w:r w:rsidRPr="00676B5E">
        <w:rPr>
          <w:rStyle w:val="StyleUnderline"/>
        </w:rPr>
        <w:t>Management of land use impacts: Forestry, agriculture, mining, quarrying, and oil and gas development</w:t>
      </w:r>
      <w:r>
        <w:rPr>
          <w:rStyle w:val="StyleUnderline"/>
        </w:rPr>
        <w:t xml:space="preserve"> </w:t>
      </w:r>
      <w:r w:rsidRPr="00676B5E">
        <w:rPr>
          <w:rStyle w:val="StyleUnderline"/>
        </w:rPr>
        <w:t>are among the industrial sectors that require intensive and extensive land use and can have substantial</w:t>
      </w:r>
      <w:r>
        <w:rPr>
          <w:rStyle w:val="StyleUnderline"/>
        </w:rPr>
        <w:t xml:space="preserve"> </w:t>
      </w:r>
      <w:r w:rsidRPr="00676B5E">
        <w:rPr>
          <w:rStyle w:val="StyleUnderline"/>
        </w:rPr>
        <w:t>impacts on water resources</w:t>
      </w:r>
      <w:r w:rsidRPr="00676B5E">
        <w:rPr>
          <w:sz w:val="12"/>
        </w:rPr>
        <w:t xml:space="preserve">. </w:t>
      </w:r>
      <w:r w:rsidRPr="00676B5E">
        <w:rPr>
          <w:rStyle w:val="Emphasis"/>
        </w:rPr>
        <w:t>As such, in all jurisdictions many regulatory and non-regulatory tools have</w:t>
      </w:r>
      <w:r>
        <w:rPr>
          <w:rStyle w:val="Emphasis"/>
        </w:rPr>
        <w:t xml:space="preserve"> </w:t>
      </w:r>
      <w:r w:rsidRPr="00676B5E">
        <w:rPr>
          <w:rStyle w:val="Emphasis"/>
        </w:rPr>
        <w:t>been established to manage the activities of these sectors and to minimize detrimental effects on water</w:t>
      </w:r>
      <w:r>
        <w:rPr>
          <w:rStyle w:val="Emphasis"/>
        </w:rPr>
        <w:t xml:space="preserve"> </w:t>
      </w:r>
      <w:r w:rsidRPr="00676B5E">
        <w:rPr>
          <w:rStyle w:val="Emphasis"/>
        </w:rPr>
        <w:t>quality, water quantity and aquatic ecosystems</w:t>
      </w:r>
      <w:r w:rsidRPr="00676B5E">
        <w:rPr>
          <w:sz w:val="12"/>
        </w:rPr>
        <w:t xml:space="preserve">. Examples include environmental assessments, land reclamation and/or rehabilitation programs and requirements for provincial approval. </w:t>
      </w:r>
      <w:r w:rsidRPr="00676B5E">
        <w:rPr>
          <w:rStyle w:val="StyleUnderline"/>
        </w:rPr>
        <w:t>Land stewardship: Land that is conserved and protected can have a significant impact on SWP because</w:t>
      </w:r>
      <w:r>
        <w:rPr>
          <w:rStyle w:val="StyleUnderline"/>
        </w:rPr>
        <w:t xml:space="preserve"> </w:t>
      </w:r>
      <w:r w:rsidRPr="00676B5E">
        <w:rPr>
          <w:rStyle w:val="StyleUnderline"/>
        </w:rPr>
        <w:t>water bodies that fall within a protected area have an improved likelihood of good water quality and</w:t>
      </w:r>
      <w:r>
        <w:rPr>
          <w:rStyle w:val="StyleUnderline"/>
        </w:rPr>
        <w:t xml:space="preserve"> </w:t>
      </w:r>
      <w:r w:rsidRPr="00676B5E">
        <w:rPr>
          <w:rStyle w:val="StyleUnderline"/>
        </w:rPr>
        <w:t>healthy aquatic ecosystems.</w:t>
      </w:r>
      <w:r w:rsidRPr="00676B5E">
        <w:rPr>
          <w:sz w:val="12"/>
        </w:rPr>
        <w:t xml:space="preserve"> Tools for land stewardship that can contribute to source protection efforts include protected area designations, conservation easements and directives as well as incentive programs for voluntary </w:t>
      </w:r>
      <w:proofErr w:type="gramStart"/>
      <w:r w:rsidRPr="00676B5E">
        <w:rPr>
          <w:sz w:val="12"/>
        </w:rPr>
        <w:t>activities</w:t>
      </w:r>
      <w:proofErr w:type="gramEnd"/>
    </w:p>
    <w:p w14:paraId="6F6ADD05" w14:textId="683B1CBB" w:rsidR="00EC7878" w:rsidRDefault="00EC7878" w:rsidP="00EC7878"/>
    <w:p w14:paraId="6DA49DE0" w14:textId="77777777" w:rsidR="00EC7878" w:rsidRDefault="00EC7878" w:rsidP="00EC7878">
      <w:pPr>
        <w:pStyle w:val="Heading4"/>
      </w:pPr>
      <w:r>
        <w:t>Table List</w:t>
      </w:r>
    </w:p>
    <w:p w14:paraId="5F49964E" w14:textId="77777777" w:rsidR="00EC7878" w:rsidRDefault="00EC7878" w:rsidP="00EC7878">
      <w:r>
        <w:t xml:space="preserve">John H. </w:t>
      </w:r>
      <w:r w:rsidRPr="00C4713B">
        <w:rPr>
          <w:rStyle w:val="Style13ptBold"/>
        </w:rPr>
        <w:t>Matthews 19</w:t>
      </w:r>
      <w:r>
        <w:t xml:space="preserve">, </w:t>
      </w:r>
      <w:proofErr w:type="gramStart"/>
      <w:r>
        <w:t>Coordinator</w:t>
      </w:r>
      <w:proofErr w:type="gramEnd"/>
      <w:r>
        <w:t xml:space="preserve"> and co-founder of the Alliance for Global Water Adaptation (AGWA), “Wellspring: Source Water Resilience and Climate Adaptation,” https://www.nature.org/content/dam/tnc/nature/en/documents/Wellspring_FULL_Report_2019.pdf</w:t>
      </w:r>
    </w:p>
    <w:p w14:paraId="251818F6" w14:textId="77777777" w:rsidR="00EC7878" w:rsidRDefault="00EC7878" w:rsidP="00EC7878"/>
    <w:p w14:paraId="28825B0D" w14:textId="77777777" w:rsidR="00EC7878" w:rsidRDefault="00EC7878" w:rsidP="00EC7878">
      <w:r>
        <w:rPr>
          <w:noProof/>
        </w:rPr>
        <w:drawing>
          <wp:inline distT="0" distB="0" distL="0" distR="0" wp14:anchorId="2BEBD8B7" wp14:editId="11E5B9E7">
            <wp:extent cx="4796497" cy="4055664"/>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40562" cy="4092923"/>
                    </a:xfrm>
                    <a:prstGeom prst="rect">
                      <a:avLst/>
                    </a:prstGeom>
                    <a:noFill/>
                    <a:ln>
                      <a:noFill/>
                    </a:ln>
                  </pic:spPr>
                </pic:pic>
              </a:graphicData>
            </a:graphic>
          </wp:inline>
        </w:drawing>
      </w:r>
    </w:p>
    <w:p w14:paraId="3ECA301D" w14:textId="77777777" w:rsidR="00EC7878" w:rsidRDefault="00EC7878" w:rsidP="00EC7878"/>
    <w:p w14:paraId="7B6E6557" w14:textId="77777777" w:rsidR="00EC7878" w:rsidRPr="00EC7878" w:rsidRDefault="00EC7878" w:rsidP="00EC7878"/>
    <w:p w14:paraId="5B30839F" w14:textId="77777777" w:rsidR="00EC7878" w:rsidRDefault="00EC7878" w:rsidP="00EC7878">
      <w:pPr>
        <w:pStyle w:val="Heading4"/>
      </w:pPr>
      <w:r>
        <w:t>Mechanisms</w:t>
      </w:r>
    </w:p>
    <w:p w14:paraId="6F36499E" w14:textId="77777777" w:rsidR="00EC7878" w:rsidRDefault="00EC7878" w:rsidP="00EC7878">
      <w:r w:rsidRPr="00B75FB5">
        <w:rPr>
          <w:rStyle w:val="Style13ptBold"/>
        </w:rPr>
        <w:t>UNEP 18</w:t>
      </w:r>
      <w:r>
        <w:t>, “Source water protection,” 8-4-2018, https://www.ctc-n.org/technologies/source-water-protection</w:t>
      </w:r>
    </w:p>
    <w:p w14:paraId="10B330F5" w14:textId="77777777" w:rsidR="00EC7878" w:rsidRPr="00852542" w:rsidRDefault="00EC7878" w:rsidP="00EC7878">
      <w:pPr>
        <w:rPr>
          <w:sz w:val="14"/>
        </w:rPr>
      </w:pPr>
      <w:r w:rsidRPr="00852542">
        <w:rPr>
          <w:rStyle w:val="StyleUnderline"/>
        </w:rPr>
        <w:t>Source water protection is a management approach used to protect public drinking water sources</w:t>
      </w:r>
      <w:r>
        <w:rPr>
          <w:rStyle w:val="StyleUnderline"/>
        </w:rPr>
        <w:t xml:space="preserve"> </w:t>
      </w:r>
      <w:r w:rsidRPr="00852542">
        <w:rPr>
          <w:rStyle w:val="Emphasis"/>
        </w:rPr>
        <w:t>against contamination and overuse</w:t>
      </w:r>
      <w:r w:rsidRPr="00852542">
        <w:rPr>
          <w:sz w:val="14"/>
        </w:rPr>
        <w:t xml:space="preserve">. This may include both surface water (rivers, </w:t>
      </w:r>
      <w:proofErr w:type="gramStart"/>
      <w:r w:rsidRPr="00852542">
        <w:rPr>
          <w:sz w:val="14"/>
        </w:rPr>
        <w:t>lakes</w:t>
      </w:r>
      <w:proofErr w:type="gramEnd"/>
      <w:r w:rsidRPr="00852542">
        <w:rPr>
          <w:sz w:val="14"/>
        </w:rPr>
        <w:t xml:space="preserve"> or streams) and underground aquifers. </w:t>
      </w:r>
      <w:r w:rsidRPr="00852542">
        <w:rPr>
          <w:rStyle w:val="StyleUnderline"/>
        </w:rPr>
        <w:t>Identifying</w:t>
      </w:r>
      <w:r w:rsidRPr="00852542">
        <w:rPr>
          <w:sz w:val="14"/>
        </w:rPr>
        <w:t xml:space="preserve"> potential </w:t>
      </w:r>
      <w:r w:rsidRPr="00852542">
        <w:rPr>
          <w:rStyle w:val="StyleUnderline"/>
        </w:rPr>
        <w:t>sources of contamination</w:t>
      </w:r>
      <w:r w:rsidRPr="00852542">
        <w:rPr>
          <w:sz w:val="14"/>
        </w:rPr>
        <w:t xml:space="preserve"> </w:t>
      </w:r>
      <w:r w:rsidRPr="00852542">
        <w:rPr>
          <w:rStyle w:val="StyleUnderline"/>
        </w:rPr>
        <w:t>is an important initial step</w:t>
      </w:r>
      <w:r w:rsidRPr="00852542">
        <w:rPr>
          <w:sz w:val="14"/>
        </w:rPr>
        <w:t xml:space="preserve"> to establish sustainable management plans that ensure a long-term supply of clean water. </w:t>
      </w:r>
      <w:r w:rsidRPr="00852542">
        <w:rPr>
          <w:rStyle w:val="StyleUnderline"/>
        </w:rPr>
        <w:t>Identifying and</w:t>
      </w:r>
      <w:r>
        <w:rPr>
          <w:rStyle w:val="StyleUnderline"/>
        </w:rPr>
        <w:t xml:space="preserve"> </w:t>
      </w:r>
      <w:r w:rsidRPr="00852542">
        <w:rPr>
          <w:rStyle w:val="StyleUnderline"/>
        </w:rPr>
        <w:t xml:space="preserve">protecting natural sources of good water quality, such as forests, </w:t>
      </w:r>
      <w:proofErr w:type="gramStart"/>
      <w:r w:rsidRPr="00852542">
        <w:rPr>
          <w:rStyle w:val="StyleUnderline"/>
        </w:rPr>
        <w:t>wetlands</w:t>
      </w:r>
      <w:proofErr w:type="gramEnd"/>
      <w:r w:rsidRPr="00852542">
        <w:rPr>
          <w:rStyle w:val="StyleUnderline"/>
        </w:rPr>
        <w:t xml:space="preserve"> and riparian buffers, is</w:t>
      </w:r>
      <w:r>
        <w:rPr>
          <w:rStyle w:val="StyleUnderline"/>
        </w:rPr>
        <w:t xml:space="preserve"> </w:t>
      </w:r>
      <w:r w:rsidRPr="00852542">
        <w:rPr>
          <w:rStyle w:val="StyleUnderline"/>
        </w:rPr>
        <w:t>equally important in this context.</w:t>
      </w:r>
      <w:r>
        <w:rPr>
          <w:rStyle w:val="StyleUnderline"/>
        </w:rPr>
        <w:t xml:space="preserve"> </w:t>
      </w:r>
      <w:r w:rsidRPr="00852542">
        <w:rPr>
          <w:sz w:val="14"/>
        </w:rPr>
        <w:t xml:space="preserve">Source water </w:t>
      </w:r>
      <w:r w:rsidRPr="00852542">
        <w:rPr>
          <w:rStyle w:val="StyleUnderline"/>
        </w:rPr>
        <w:t>protection entails management and policy measures</w:t>
      </w:r>
      <w:r w:rsidRPr="00852542">
        <w:rPr>
          <w:sz w:val="14"/>
        </w:rPr>
        <w:t xml:space="preserve"> </w:t>
      </w:r>
      <w:r w:rsidRPr="00852542">
        <w:rPr>
          <w:rStyle w:val="StyleUnderline"/>
        </w:rPr>
        <w:t>that restrict overuse and pollution of</w:t>
      </w:r>
      <w:r>
        <w:rPr>
          <w:rStyle w:val="StyleUnderline"/>
        </w:rPr>
        <w:t xml:space="preserve"> </w:t>
      </w:r>
      <w:r w:rsidRPr="00852542">
        <w:rPr>
          <w:rStyle w:val="StyleUnderline"/>
        </w:rPr>
        <w:t>water at its source</w:t>
      </w:r>
      <w:r w:rsidRPr="00852542">
        <w:rPr>
          <w:sz w:val="14"/>
        </w:rPr>
        <w:t xml:space="preserve">, </w:t>
      </w:r>
      <w:r w:rsidRPr="00852542">
        <w:rPr>
          <w:rStyle w:val="StyleUnderline"/>
        </w:rPr>
        <w:t xml:space="preserve">and may include </w:t>
      </w:r>
      <w:r w:rsidRPr="00852542">
        <w:rPr>
          <w:rStyle w:val="Emphasis"/>
        </w:rPr>
        <w:t>regulations</w:t>
      </w:r>
      <w:r w:rsidRPr="00852542">
        <w:rPr>
          <w:sz w:val="14"/>
        </w:rPr>
        <w:t xml:space="preserve"> (</w:t>
      </w:r>
      <w:proofErr w:type="gramStart"/>
      <w:r w:rsidRPr="00852542">
        <w:rPr>
          <w:sz w:val="14"/>
        </w:rPr>
        <w:t>e.</w:t>
      </w:r>
      <w:r w:rsidRPr="00852542">
        <w:rPr>
          <w:rStyle w:val="StyleUnderline"/>
        </w:rPr>
        <w:t>g.</w:t>
      </w:r>
      <w:proofErr w:type="gramEnd"/>
      <w:r w:rsidRPr="00852542">
        <w:rPr>
          <w:rStyle w:val="StyleUnderline"/>
        </w:rPr>
        <w:t xml:space="preserve"> water allocation quotas, water quality compliance</w:t>
      </w:r>
      <w:r>
        <w:rPr>
          <w:rStyle w:val="StyleUnderline"/>
        </w:rPr>
        <w:t xml:space="preserve"> </w:t>
      </w:r>
      <w:r w:rsidRPr="00852542">
        <w:rPr>
          <w:rStyle w:val="StyleUnderline"/>
        </w:rPr>
        <w:t>regulations),</w:t>
      </w:r>
      <w:r w:rsidRPr="00852542">
        <w:rPr>
          <w:sz w:val="14"/>
        </w:rPr>
        <w:t xml:space="preserve"> </w:t>
      </w:r>
      <w:r w:rsidRPr="00852542">
        <w:rPr>
          <w:rStyle w:val="Emphasis"/>
        </w:rPr>
        <w:t>compensation schemes</w:t>
      </w:r>
      <w:r w:rsidRPr="00852542">
        <w:rPr>
          <w:sz w:val="14"/>
        </w:rPr>
        <w:t xml:space="preserve"> (e</w:t>
      </w:r>
      <w:r w:rsidRPr="00852542">
        <w:rPr>
          <w:rStyle w:val="StyleUnderline"/>
        </w:rPr>
        <w:t>.g. payments to industrial or agricultural users to reduce use of</w:t>
      </w:r>
      <w:r>
        <w:rPr>
          <w:rStyle w:val="StyleUnderline"/>
        </w:rPr>
        <w:t xml:space="preserve"> </w:t>
      </w:r>
      <w:r w:rsidRPr="00852542">
        <w:rPr>
          <w:rStyle w:val="StyleUnderline"/>
        </w:rPr>
        <w:t>pollutants or extraction volumes, payments for ecosystem services schemes)</w:t>
      </w:r>
      <w:r w:rsidRPr="00852542">
        <w:rPr>
          <w:sz w:val="14"/>
        </w:rPr>
        <w:t xml:space="preserve"> </w:t>
      </w:r>
      <w:r w:rsidRPr="00852542">
        <w:rPr>
          <w:rStyle w:val="Emphasis"/>
        </w:rPr>
        <w:t>or conservation measures</w:t>
      </w:r>
      <w:r>
        <w:rPr>
          <w:rStyle w:val="StyleUnderline"/>
        </w:rPr>
        <w:t xml:space="preserve"> </w:t>
      </w:r>
      <w:r w:rsidRPr="00852542">
        <w:rPr>
          <w:rStyle w:val="Emphasis"/>
        </w:rPr>
        <w:t>in the upstream watershed</w:t>
      </w:r>
      <w:r w:rsidRPr="00852542">
        <w:rPr>
          <w:rStyle w:val="StyleUnderline"/>
        </w:rPr>
        <w:t>.</w:t>
      </w:r>
      <w:r w:rsidRPr="00852542">
        <w:rPr>
          <w:sz w:val="14"/>
        </w:rPr>
        <w:t xml:space="preserve"> Plans are often designed in close collaboration with local communities, for example through education and awareness programs or new local governance structures.</w:t>
      </w:r>
    </w:p>
    <w:p w14:paraId="4569D28A" w14:textId="77777777" w:rsidR="00EC7878" w:rsidRDefault="00EC7878" w:rsidP="00EC7878"/>
    <w:p w14:paraId="6950C8B4" w14:textId="77777777" w:rsidR="00EC7878" w:rsidRDefault="00EC7878" w:rsidP="00EC7878"/>
    <w:p w14:paraId="0804B471" w14:textId="215604C4" w:rsidR="00EC7878" w:rsidRDefault="00EC7878" w:rsidP="00EC7878">
      <w:pPr>
        <w:pStyle w:val="Heading3"/>
      </w:pPr>
      <w:r>
        <w:t>Protection---No Climate Mitigation</w:t>
      </w:r>
    </w:p>
    <w:p w14:paraId="7C01A206" w14:textId="65B1C3AD" w:rsidR="00EC7878" w:rsidRDefault="00EC7878" w:rsidP="00EC7878"/>
    <w:p w14:paraId="50A806E1" w14:textId="77777777" w:rsidR="00EC7878" w:rsidRDefault="00EC7878" w:rsidP="00EC7878">
      <w:pPr>
        <w:pStyle w:val="Heading4"/>
      </w:pPr>
      <w:r>
        <w:t xml:space="preserve">You can mitigate climate change via water protection, but that doesn’t make climate mitigation equivalent to water </w:t>
      </w:r>
      <w:proofErr w:type="gramStart"/>
      <w:r>
        <w:t>protection</w:t>
      </w:r>
      <w:proofErr w:type="gramEnd"/>
    </w:p>
    <w:p w14:paraId="591CC07A" w14:textId="77777777" w:rsidR="00EC7878" w:rsidRDefault="00EC7878" w:rsidP="00EC7878">
      <w:r>
        <w:t xml:space="preserve">Robin </w:t>
      </w:r>
      <w:r w:rsidRPr="00E92F43">
        <w:rPr>
          <w:rStyle w:val="Style13ptBold"/>
        </w:rPr>
        <w:t>Abell 19,</w:t>
      </w:r>
      <w:r>
        <w:t xml:space="preserve"> Conservation International's Freshwater Lead, “Freshwater biodiversity conservation through source water protection: Quantifying the potential and addressing the challenges,” 6-3-2019, Aquatic Conservation, https://doi.org/10.1002/aqc.3091</w:t>
      </w:r>
    </w:p>
    <w:p w14:paraId="3F10E0E3" w14:textId="77777777" w:rsidR="00EC7878" w:rsidRPr="005D399F" w:rsidRDefault="00EC7878" w:rsidP="00EC7878">
      <w:pPr>
        <w:rPr>
          <w:sz w:val="14"/>
        </w:rPr>
      </w:pPr>
      <w:r w:rsidRPr="005D399F">
        <w:rPr>
          <w:rStyle w:val="StyleUnderline"/>
        </w:rPr>
        <w:t xml:space="preserve">In fact, many existing source water protection </w:t>
      </w:r>
      <w:proofErr w:type="spellStart"/>
      <w:r w:rsidRPr="005D399F">
        <w:rPr>
          <w:rStyle w:val="StyleUnderline"/>
        </w:rPr>
        <w:t>programmes</w:t>
      </w:r>
      <w:proofErr w:type="spellEnd"/>
      <w:r w:rsidRPr="005D399F">
        <w:rPr>
          <w:rStyle w:val="StyleUnderline"/>
        </w:rPr>
        <w:t xml:space="preserve"> have developed, or are developing, objectives that go beyond water security for people</w:t>
      </w:r>
      <w:r w:rsidRPr="005D399F">
        <w:rPr>
          <w:sz w:val="14"/>
        </w:rPr>
        <w:t xml:space="preserve">, </w:t>
      </w:r>
      <w:r w:rsidRPr="005D399F">
        <w:rPr>
          <w:rStyle w:val="StyleUnderline"/>
        </w:rPr>
        <w:t>encompassing biodiversity conservation</w:t>
      </w:r>
      <w:r w:rsidRPr="005D399F">
        <w:rPr>
          <w:sz w:val="14"/>
        </w:rPr>
        <w:t xml:space="preserve">, </w:t>
      </w:r>
      <w:r w:rsidRPr="005D399F">
        <w:rPr>
          <w:rStyle w:val="Emphasis"/>
        </w:rPr>
        <w:t>climate change adaptation and mitigation</w:t>
      </w:r>
      <w:r w:rsidRPr="005D399F">
        <w:rPr>
          <w:sz w:val="14"/>
        </w:rPr>
        <w:t xml:space="preserve">, </w:t>
      </w:r>
      <w:r w:rsidRPr="005D399F">
        <w:rPr>
          <w:rStyle w:val="StyleUnderline"/>
        </w:rPr>
        <w:t>and human health and well‐bein</w:t>
      </w:r>
      <w:r w:rsidRPr="005D399F">
        <w:rPr>
          <w:sz w:val="14"/>
        </w:rPr>
        <w:t xml:space="preserve">g (Bennett &amp; Ruef, 2016). Such </w:t>
      </w:r>
      <w:r w:rsidRPr="005D399F">
        <w:rPr>
          <w:rStyle w:val="StyleUnderline"/>
        </w:rPr>
        <w:t xml:space="preserve">an integrated approach is consistent with achieving a broad range of Sustainable Development Goals (SDGs), adopted by world leaders in 2015, </w:t>
      </w:r>
      <w:r w:rsidRPr="005D399F">
        <w:rPr>
          <w:rStyle w:val="Emphasis"/>
        </w:rPr>
        <w:t xml:space="preserve">including those related to water security, </w:t>
      </w:r>
      <w:r w:rsidRPr="005D399F">
        <w:rPr>
          <w:rStyle w:val="StyleUnderline"/>
        </w:rPr>
        <w:t xml:space="preserve">ecosystem conservation, sanitation, economic development, </w:t>
      </w:r>
      <w:r w:rsidRPr="005D399F">
        <w:rPr>
          <w:rStyle w:val="Emphasis"/>
        </w:rPr>
        <w:t>and climate change mitigation and adaptation</w:t>
      </w:r>
      <w:r w:rsidRPr="005D399F">
        <w:rPr>
          <w:sz w:val="14"/>
        </w:rPr>
        <w:t xml:space="preserve"> (United Nations, 2015). In a world looking for multiple ‘wins’, where land‐based threats to freshwater ecosystems and species are growing, it is worth considering the extent to which source water protection can deliver freshwater biodiversity benefits, and how those benefits might be realized.</w:t>
      </w:r>
    </w:p>
    <w:p w14:paraId="6FACBBA8" w14:textId="77777777" w:rsidR="00EC7878" w:rsidRPr="00EC7878" w:rsidRDefault="00EC7878" w:rsidP="00EC7878"/>
    <w:p w14:paraId="07F85BED" w14:textId="2DD4BE8E" w:rsidR="00EC7878" w:rsidRDefault="00EC7878" w:rsidP="00EC7878">
      <w:pPr>
        <w:pStyle w:val="Heading3"/>
      </w:pPr>
      <w:r>
        <w:t>Protection---No Floodplain</w:t>
      </w:r>
    </w:p>
    <w:p w14:paraId="559F12E5" w14:textId="52A4B5B4" w:rsidR="00EC7878" w:rsidRDefault="00EC7878" w:rsidP="00EC7878"/>
    <w:p w14:paraId="2A0F29E1" w14:textId="77777777" w:rsidR="00EC7878" w:rsidRDefault="00EC7878" w:rsidP="00EC7878">
      <w:pPr>
        <w:pStyle w:val="Heading4"/>
      </w:pPr>
      <w:r>
        <w:t xml:space="preserve">Not flood </w:t>
      </w:r>
      <w:proofErr w:type="gramStart"/>
      <w:r>
        <w:t>shit</w:t>
      </w:r>
      <w:proofErr w:type="gramEnd"/>
    </w:p>
    <w:p w14:paraId="22C656A9" w14:textId="77777777" w:rsidR="00EC7878" w:rsidRDefault="00EC7878" w:rsidP="00EC7878">
      <w:r>
        <w:t xml:space="preserve">Robin </w:t>
      </w:r>
      <w:r w:rsidRPr="00E92F43">
        <w:rPr>
          <w:rStyle w:val="Style13ptBold"/>
        </w:rPr>
        <w:t>Abell 19,</w:t>
      </w:r>
      <w:r>
        <w:t xml:space="preserve"> Conservation International's Freshwater Lead, “Freshwater biodiversity conservation through source water protection: Quantifying the potential and addressing the challenges,” 6-3-2019, Aquatic Conservation, https://doi.org/10.1002/aqc.3091</w:t>
      </w:r>
    </w:p>
    <w:p w14:paraId="2DF75488" w14:textId="77777777" w:rsidR="00EC7878" w:rsidRDefault="00EC7878" w:rsidP="00EC7878">
      <w:r w:rsidRPr="005D399F">
        <w:rPr>
          <w:rStyle w:val="StyleUnderline"/>
        </w:rPr>
        <w:t xml:space="preserve">In addition to source water protection and management, there are various other water security approaches, tools, </w:t>
      </w:r>
      <w:proofErr w:type="spellStart"/>
      <w:r w:rsidRPr="005D399F">
        <w:rPr>
          <w:rStyle w:val="StyleUnderline"/>
        </w:rPr>
        <w:t>programmes</w:t>
      </w:r>
      <w:proofErr w:type="spellEnd"/>
      <w:r w:rsidRPr="005D399F">
        <w:rPr>
          <w:rStyle w:val="StyleUnderline"/>
        </w:rPr>
        <w:t>, and partnerships that can provide measurable benefits</w:t>
      </w:r>
      <w:r>
        <w:t xml:space="preserve"> for freshwater biodiversity. </w:t>
      </w:r>
      <w:r w:rsidRPr="005D399F">
        <w:rPr>
          <w:rStyle w:val="Emphasis"/>
        </w:rPr>
        <w:t>For example, floodplain restoration is an effective tool for reducing flood risks</w:t>
      </w:r>
      <w:r>
        <w:t xml:space="preserve"> under present and future climate conditions, </w:t>
      </w:r>
      <w:r w:rsidRPr="005D399F">
        <w:rPr>
          <w:rStyle w:val="StyleUnderline"/>
        </w:rPr>
        <w:t xml:space="preserve">especially when used in conjunction </w:t>
      </w:r>
      <w:r w:rsidRPr="005D399F">
        <w:rPr>
          <w:rStyle w:val="Emphasis"/>
        </w:rPr>
        <w:t>with source water protection</w:t>
      </w:r>
      <w:r w:rsidRPr="005D399F">
        <w:rPr>
          <w:rStyle w:val="StyleUnderline"/>
        </w:rPr>
        <w:t xml:space="preserve"> activities that promote infiltration</w:t>
      </w:r>
      <w:r>
        <w:t xml:space="preserve">. </w:t>
      </w:r>
      <w:r w:rsidRPr="005D399F">
        <w:rPr>
          <w:rStyle w:val="StyleUnderline"/>
        </w:rPr>
        <w:t>Floodplain restoration, which includes setting back or removing levees or other barriers to allow river water to return to the floodplain, and restoring degraded floodplains to a more natural state, can also help meet an array of freshwater biodiversity objectives</w:t>
      </w:r>
      <w:r>
        <w:t xml:space="preserve"> (Ward, </w:t>
      </w:r>
      <w:proofErr w:type="spellStart"/>
      <w:r>
        <w:t>Tockner</w:t>
      </w:r>
      <w:proofErr w:type="spellEnd"/>
      <w:r>
        <w:t xml:space="preserve">, &amp; </w:t>
      </w:r>
      <w:proofErr w:type="spellStart"/>
      <w:r>
        <w:t>Schiemer</w:t>
      </w:r>
      <w:proofErr w:type="spellEnd"/>
      <w:r>
        <w:t xml:space="preserve">, 1999). </w:t>
      </w:r>
      <w:r w:rsidRPr="005D399F">
        <w:rPr>
          <w:rStyle w:val="StyleUnderline"/>
        </w:rPr>
        <w:t xml:space="preserve">Integrated source water protection and floodplain restoration can thus reduce water‐related risks </w:t>
      </w:r>
      <w:r>
        <w:t xml:space="preserve">and produce freshwater ecosystem benefits, </w:t>
      </w:r>
      <w:r w:rsidRPr="005D399F">
        <w:rPr>
          <w:rStyle w:val="StyleUnderline"/>
        </w:rPr>
        <w:t xml:space="preserve">but key participants in the areas of </w:t>
      </w:r>
      <w:r w:rsidRPr="005D399F">
        <w:rPr>
          <w:rStyle w:val="Emphasis"/>
        </w:rPr>
        <w:t>source water protection</w:t>
      </w:r>
      <w:r w:rsidRPr="005D399F">
        <w:rPr>
          <w:rStyle w:val="StyleUnderline"/>
        </w:rPr>
        <w:t xml:space="preserve"> (often city water utilities), </w:t>
      </w:r>
      <w:r w:rsidRPr="005D399F">
        <w:rPr>
          <w:rStyle w:val="Emphasis"/>
        </w:rPr>
        <w:t>flood risk reduction</w:t>
      </w:r>
      <w:r w:rsidRPr="005D399F">
        <w:rPr>
          <w:rStyle w:val="StyleUnderline"/>
        </w:rPr>
        <w:t xml:space="preserve"> (e.g. city disaster risk reduction managers or insurance companies), </w:t>
      </w:r>
      <w:r w:rsidRPr="005D399F">
        <w:rPr>
          <w:rStyle w:val="Emphasis"/>
        </w:rPr>
        <w:t>and biodiversity conservation</w:t>
      </w:r>
      <w:r w:rsidRPr="005D399F">
        <w:rPr>
          <w:rStyle w:val="StyleUnderline"/>
        </w:rPr>
        <w:t xml:space="preserve"> (e.g. conservation non‐governmental organizations) have only recently begun to collaborate</w:t>
      </w:r>
      <w:r>
        <w:t xml:space="preserve"> towards achieving these multiple benefits (European Climate Adaptation Platform, 2014; The Nature Conservancy, 2013).</w:t>
      </w:r>
    </w:p>
    <w:p w14:paraId="13DBA46B" w14:textId="77777777" w:rsidR="00EC7878" w:rsidRPr="00EC7878" w:rsidRDefault="00EC7878" w:rsidP="00EC7878"/>
    <w:p w14:paraId="18C1D37F" w14:textId="059032C5" w:rsidR="00EC7878" w:rsidRDefault="00EC7878" w:rsidP="00EC7878">
      <w:pPr>
        <w:pStyle w:val="Heading3"/>
      </w:pPr>
      <w:r>
        <w:t>Protection---No Ice</w:t>
      </w:r>
    </w:p>
    <w:p w14:paraId="10805ED3" w14:textId="27C28D42" w:rsidR="00EC7878" w:rsidRDefault="00EC7878" w:rsidP="00EC7878"/>
    <w:p w14:paraId="5F64E0F3" w14:textId="77777777" w:rsidR="00EC7878" w:rsidRDefault="00EC7878" w:rsidP="00EC7878">
      <w:pPr>
        <w:pStyle w:val="Heading4"/>
      </w:pPr>
      <w:r>
        <w:t>Unpredictable</w:t>
      </w:r>
    </w:p>
    <w:p w14:paraId="3C16B580" w14:textId="77777777" w:rsidR="00EC7878" w:rsidRDefault="00EC7878" w:rsidP="00EC7878">
      <w:r>
        <w:t xml:space="preserve">Jorge Daniel </w:t>
      </w:r>
      <w:proofErr w:type="spellStart"/>
      <w:r w:rsidRPr="00435607">
        <w:rPr>
          <w:rStyle w:val="Style13ptBold"/>
        </w:rPr>
        <w:t>Taillant</w:t>
      </w:r>
      <w:proofErr w:type="spellEnd"/>
      <w:r w:rsidRPr="00435607">
        <w:rPr>
          <w:rStyle w:val="Style13ptBold"/>
        </w:rPr>
        <w:t xml:space="preserve"> 13, </w:t>
      </w:r>
      <w:r>
        <w:t xml:space="preserve">founder of the Center for Human Rights and Environment (CEDHA), “ARTICLE: The Human Right … to Glaciers?” 28 J. </w:t>
      </w:r>
      <w:proofErr w:type="spellStart"/>
      <w:r>
        <w:t>Envtl</w:t>
      </w:r>
      <w:proofErr w:type="spellEnd"/>
      <w:r>
        <w:t>. L. &amp; Litig. 59, lexis</w:t>
      </w:r>
    </w:p>
    <w:p w14:paraId="4E3DC691" w14:textId="77777777" w:rsidR="00EC7878" w:rsidRPr="00852542" w:rsidRDefault="00EC7878" w:rsidP="00EC7878">
      <w:pPr>
        <w:rPr>
          <w:sz w:val="14"/>
        </w:rPr>
      </w:pPr>
      <w:r w:rsidRPr="00852542">
        <w:rPr>
          <w:sz w:val="14"/>
        </w:rPr>
        <w:t xml:space="preserve"> [*74</w:t>
      </w:r>
      <w:proofErr w:type="gramStart"/>
      <w:r w:rsidRPr="00852542">
        <w:rPr>
          <w:sz w:val="14"/>
        </w:rPr>
        <w:t xml:space="preserve">]  </w:t>
      </w:r>
      <w:r w:rsidRPr="00852542">
        <w:rPr>
          <w:rStyle w:val="StyleUnderline"/>
        </w:rPr>
        <w:t>The</w:t>
      </w:r>
      <w:proofErr w:type="gramEnd"/>
      <w:r w:rsidRPr="00852542">
        <w:rPr>
          <w:rStyle w:val="StyleUnderline"/>
        </w:rPr>
        <w:t xml:space="preserve"> right-to-water debate, and even laws or regulations attempting to protect water, has no focus on glaciers or periglacial zones.</w:t>
      </w:r>
      <w:r w:rsidRPr="00852542">
        <w:rPr>
          <w:sz w:val="14"/>
        </w:rPr>
        <w:t xml:space="preserve"> The right to water debate has not addressed the need to protect ice, or more specifically, glaciers. </w:t>
      </w:r>
      <w:r w:rsidRPr="00852542">
        <w:rPr>
          <w:rStyle w:val="StyleUnderline"/>
        </w:rPr>
        <w:t>Nor do most people working on "the right to water," either from a policy, legal, or civil-society angle, focus at all on glaciers or permafrost</w:t>
      </w:r>
      <w:r w:rsidRPr="00852542">
        <w:rPr>
          <w:sz w:val="14"/>
        </w:rPr>
        <w:t xml:space="preserve">. </w:t>
      </w:r>
      <w:r w:rsidRPr="00852542">
        <w:rPr>
          <w:rStyle w:val="Emphasis"/>
        </w:rPr>
        <w:t xml:space="preserve">None of the risks listed above come up in debates about water protection. </w:t>
      </w:r>
      <w:r w:rsidRPr="00852542">
        <w:rPr>
          <w:rStyle w:val="StyleUnderline"/>
        </w:rPr>
        <w:t xml:space="preserve">As mentioned above, science has not even come up with a term that is functional to the public policy debate to understand the </w:t>
      </w:r>
      <w:proofErr w:type="spellStart"/>
      <w:r w:rsidRPr="00852542">
        <w:rPr>
          <w:rStyle w:val="StyleUnderline"/>
        </w:rPr>
        <w:t>glaciosystem</w:t>
      </w:r>
      <w:proofErr w:type="spellEnd"/>
      <w:r w:rsidRPr="00852542">
        <w:rPr>
          <w:sz w:val="14"/>
        </w:rPr>
        <w:t xml:space="preserve">, </w:t>
      </w:r>
      <w:r w:rsidRPr="00852542">
        <w:rPr>
          <w:rStyle w:val="StyleUnderline"/>
        </w:rPr>
        <w:t xml:space="preserve">the natural area surrounding a glacier and </w:t>
      </w:r>
      <w:proofErr w:type="gramStart"/>
      <w:r w:rsidRPr="00852542">
        <w:rPr>
          <w:rStyle w:val="StyleUnderline"/>
        </w:rPr>
        <w:t>all of</w:t>
      </w:r>
      <w:proofErr w:type="gramEnd"/>
      <w:r w:rsidRPr="00852542">
        <w:rPr>
          <w:rStyle w:val="StyleUnderline"/>
        </w:rPr>
        <w:t xml:space="preserve"> its natural characteristics</w:t>
      </w:r>
      <w:r w:rsidRPr="00852542">
        <w:rPr>
          <w:sz w:val="14"/>
        </w:rPr>
        <w:t xml:space="preserve">, (mountain ridges, positioning, wind patterns, etc.) that are necessary for the glacier to form in the first place. </w:t>
      </w:r>
      <w:r w:rsidRPr="00852542">
        <w:rPr>
          <w:rStyle w:val="Emphasis"/>
        </w:rPr>
        <w:t>Glaciers are simply not on the radar screen of the "right to water" debate, nor are they included in systemic measures, policy, or laws to protect natural resources</w:t>
      </w:r>
      <w:r w:rsidRPr="00852542">
        <w:rPr>
          <w:sz w:val="14"/>
        </w:rPr>
        <w:t>.</w:t>
      </w:r>
    </w:p>
    <w:p w14:paraId="32F78510" w14:textId="77777777" w:rsidR="00EC7878" w:rsidRDefault="00EC7878" w:rsidP="00EC7878"/>
    <w:p w14:paraId="6DB1F730" w14:textId="77777777" w:rsidR="00EC7878" w:rsidRPr="00EC7878" w:rsidRDefault="00EC7878" w:rsidP="00EC7878"/>
    <w:p w14:paraId="08DC32AF" w14:textId="12FD4161" w:rsidR="00EC7878" w:rsidRDefault="00EC7878" w:rsidP="00EC7878">
      <w:pPr>
        <w:pStyle w:val="Heading3"/>
      </w:pPr>
      <w:r>
        <w:t>Protection---No Treatment</w:t>
      </w:r>
    </w:p>
    <w:p w14:paraId="6836F30E" w14:textId="1F17483D" w:rsidR="00EC7878" w:rsidRDefault="00EC7878" w:rsidP="00EC7878"/>
    <w:p w14:paraId="38332BF5" w14:textId="77777777" w:rsidR="00EC7878" w:rsidRDefault="00EC7878" w:rsidP="00EC7878">
      <w:pPr>
        <w:pStyle w:val="Heading4"/>
      </w:pPr>
      <w:r>
        <w:t>Excludes treatment?</w:t>
      </w:r>
    </w:p>
    <w:p w14:paraId="1E2A38FD" w14:textId="77777777" w:rsidR="00EC7878" w:rsidRDefault="00EC7878" w:rsidP="00EC7878">
      <w:r>
        <w:t xml:space="preserve">Don </w:t>
      </w:r>
      <w:r w:rsidRPr="00173234">
        <w:rPr>
          <w:rStyle w:val="Style13ptBold"/>
        </w:rPr>
        <w:t>Muir 13</w:t>
      </w:r>
      <w:r>
        <w:t xml:space="preserve">, </w:t>
      </w:r>
      <w:proofErr w:type="spellStart"/>
      <w:r>
        <w:t>Sourcewater</w:t>
      </w:r>
      <w:proofErr w:type="spellEnd"/>
      <w:r>
        <w:t xml:space="preserve"> Protection Specialist</w:t>
      </w:r>
    </w:p>
    <w:p w14:paraId="54D8F35D" w14:textId="77777777" w:rsidR="00EC7878" w:rsidRDefault="00EC7878" w:rsidP="00EC7878">
      <w:r>
        <w:t>Pennsylvania Rural Water Association, 1-29-2013, “</w:t>
      </w:r>
      <w:proofErr w:type="spellStart"/>
      <w:r>
        <w:t>Sourcewater</w:t>
      </w:r>
      <w:proofErr w:type="spellEnd"/>
      <w:r>
        <w:t xml:space="preserve"> Protection Program,” https://www.prwa.com/pages/programs/sourcewater-protection/sourcewater-protection</w:t>
      </w:r>
    </w:p>
    <w:p w14:paraId="21FD0C21" w14:textId="77777777" w:rsidR="00EC7878" w:rsidRPr="00AE4A66" w:rsidRDefault="00EC7878" w:rsidP="00EC7878">
      <w:pPr>
        <w:rPr>
          <w:sz w:val="16"/>
        </w:rPr>
      </w:pPr>
      <w:proofErr w:type="spellStart"/>
      <w:r w:rsidRPr="00AE4A66">
        <w:rPr>
          <w:rStyle w:val="StyleUnderline"/>
        </w:rPr>
        <w:t>Sourcewater</w:t>
      </w:r>
      <w:proofErr w:type="spellEnd"/>
      <w:r w:rsidRPr="00AE4A66">
        <w:rPr>
          <w:rStyle w:val="StyleUnderline"/>
        </w:rPr>
        <w:t xml:space="preserve"> protection safeguards water used to supply public drinking water</w:t>
      </w:r>
      <w:r w:rsidRPr="00AE4A66">
        <w:rPr>
          <w:sz w:val="16"/>
        </w:rPr>
        <w:t xml:space="preserve"> and private wells and springs for human consumption. </w:t>
      </w:r>
      <w:r w:rsidRPr="00AE4A66">
        <w:rPr>
          <w:rStyle w:val="StyleUnderline"/>
        </w:rPr>
        <w:t>Examples include water from underground aquifers, springs, lakes, rivers, or streams. Before traveling to the tap, water typically needs some level of treatment. This can become costly to water suppliers and their communities</w:t>
      </w:r>
      <w:r w:rsidRPr="00AE4A66">
        <w:rPr>
          <w:sz w:val="16"/>
        </w:rPr>
        <w:t xml:space="preserve">. </w:t>
      </w:r>
      <w:bookmarkStart w:id="14" w:name="_Hlk72867764"/>
      <w:r w:rsidRPr="00AE4A66">
        <w:rPr>
          <w:rStyle w:val="Emphasis"/>
        </w:rPr>
        <w:t>Source water protection goes beyond treatment to ensure safe drinking water begins at the water source itself</w:t>
      </w:r>
      <w:r w:rsidRPr="00AE4A66">
        <w:rPr>
          <w:sz w:val="16"/>
        </w:rPr>
        <w:t xml:space="preserve">. </w:t>
      </w:r>
      <w:r w:rsidRPr="00AE4A66">
        <w:rPr>
          <w:rStyle w:val="Emphasis"/>
        </w:rPr>
        <w:t>It considers a preventative and comprehensive approach</w:t>
      </w:r>
      <w:bookmarkEnd w:id="14"/>
      <w:r w:rsidRPr="00AE4A66">
        <w:rPr>
          <w:rStyle w:val="StyleUnderline"/>
        </w:rPr>
        <w:t>,</w:t>
      </w:r>
      <w:r w:rsidRPr="00AE4A66">
        <w:rPr>
          <w:sz w:val="16"/>
        </w:rPr>
        <w:t xml:space="preserve"> </w:t>
      </w:r>
      <w:proofErr w:type="gramStart"/>
      <w:r w:rsidRPr="00AE4A66">
        <w:rPr>
          <w:sz w:val="16"/>
        </w:rPr>
        <w:t>taking into account</w:t>
      </w:r>
      <w:proofErr w:type="gramEnd"/>
      <w:r w:rsidRPr="00AE4A66">
        <w:rPr>
          <w:sz w:val="16"/>
        </w:rPr>
        <w:t xml:space="preserve"> quality and quantity of untreated water and thus ensuring the protection of environmental and community resources in addition to public health and safety.</w:t>
      </w:r>
    </w:p>
    <w:p w14:paraId="5B3B1211" w14:textId="50A10ADE" w:rsidR="00EC7878" w:rsidRDefault="00EC7878" w:rsidP="00EC7878"/>
    <w:p w14:paraId="7FB0C457" w14:textId="77777777" w:rsidR="00EC7878" w:rsidRDefault="00EC7878" w:rsidP="00EC7878">
      <w:pPr>
        <w:pStyle w:val="Heading4"/>
      </w:pPr>
      <w:r>
        <w:t xml:space="preserve">Protection and treatment are </w:t>
      </w:r>
      <w:proofErr w:type="gramStart"/>
      <w:r>
        <w:t>different</w:t>
      </w:r>
      <w:proofErr w:type="gramEnd"/>
    </w:p>
    <w:p w14:paraId="3B694394" w14:textId="77777777" w:rsidR="00EC7878" w:rsidRDefault="00EC7878" w:rsidP="00EC7878">
      <w:r w:rsidRPr="00A4372B">
        <w:rPr>
          <w:rStyle w:val="Style13ptBold"/>
        </w:rPr>
        <w:t>Oregon DEQ 17</w:t>
      </w:r>
      <w:r>
        <w:t>, 2-1-2017, “An introduction to drinking water in Oregon,” https://www.oregon.gov/deq/wq/programs/Pages/dwp.aspx</w:t>
      </w:r>
    </w:p>
    <w:p w14:paraId="505255EA" w14:textId="77777777" w:rsidR="00EC7878" w:rsidRPr="000F45AC" w:rsidRDefault="00EC7878" w:rsidP="00EC7878">
      <w:pPr>
        <w:rPr>
          <w:sz w:val="14"/>
        </w:rPr>
      </w:pPr>
      <w:r w:rsidRPr="00AE4A66">
        <w:rPr>
          <w:rStyle w:val="StyleUnderline"/>
        </w:rPr>
        <w:t>Assuring safe drinking water depends on public water suppliers implementing multiple successful practices:</w:t>
      </w:r>
      <w:r>
        <w:rPr>
          <w:rStyle w:val="StyleUnderline"/>
        </w:rPr>
        <w:t xml:space="preserve"> </w:t>
      </w:r>
      <w:r w:rsidRPr="00AE4A66">
        <w:rPr>
          <w:rStyle w:val="Emphasis"/>
        </w:rPr>
        <w:t>Protect the drinking water source</w:t>
      </w:r>
      <w:r>
        <w:rPr>
          <w:rStyle w:val="Emphasis"/>
        </w:rPr>
        <w:t xml:space="preserve"> </w:t>
      </w:r>
      <w:r w:rsidRPr="00AE4A66">
        <w:rPr>
          <w:rStyle w:val="Emphasis"/>
        </w:rPr>
        <w:t>Practice effective water treatment</w:t>
      </w:r>
      <w:r>
        <w:rPr>
          <w:rStyle w:val="Emphasis"/>
        </w:rPr>
        <w:t xml:space="preserve"> </w:t>
      </w:r>
      <w:r w:rsidRPr="000F45AC">
        <w:rPr>
          <w:sz w:val="14"/>
        </w:rPr>
        <w:t xml:space="preserve">Conduct regular monitoring for contaminants to assure safety </w:t>
      </w:r>
      <w:r w:rsidRPr="00AE4A66">
        <w:rPr>
          <w:rStyle w:val="StyleUnderline"/>
        </w:rPr>
        <w:t>Protect the distribution system piping and finished water storage from recontamination</w:t>
      </w:r>
      <w:r>
        <w:rPr>
          <w:rStyle w:val="StyleUnderline"/>
        </w:rPr>
        <w:t xml:space="preserve"> </w:t>
      </w:r>
      <w:r w:rsidRPr="000F45AC">
        <w:rPr>
          <w:sz w:val="14"/>
        </w:rPr>
        <w:t xml:space="preserve">Practice competent water system operation, maintenance, and construction </w:t>
      </w:r>
      <w:r w:rsidRPr="00AE4A66">
        <w:rPr>
          <w:rStyle w:val="StyleUnderline"/>
        </w:rPr>
        <w:t>These practices are collectively called “multiple barrier public health protection”.</w:t>
      </w:r>
      <w:r w:rsidRPr="000F45AC">
        <w:rPr>
          <w:sz w:val="14"/>
        </w:rPr>
        <w:t xml:space="preserve"> </w:t>
      </w:r>
      <w:bookmarkStart w:id="15" w:name="_Hlk72867797"/>
      <w:r w:rsidRPr="00AE4A66">
        <w:rPr>
          <w:rStyle w:val="Emphasis"/>
        </w:rPr>
        <w:t xml:space="preserve">Source water protection is an important first step </w:t>
      </w:r>
      <w:r w:rsidRPr="00AE4A66">
        <w:rPr>
          <w:rStyle w:val="StyleUnderline"/>
        </w:rPr>
        <w:t xml:space="preserve">because starting with the best possible quality source water helps assure </w:t>
      </w:r>
      <w:r w:rsidRPr="00AE4A66">
        <w:rPr>
          <w:rStyle w:val="Emphasis"/>
        </w:rPr>
        <w:t xml:space="preserve">that water treatment can </w:t>
      </w:r>
      <w:proofErr w:type="gramStart"/>
      <w:r w:rsidRPr="00AE4A66">
        <w:rPr>
          <w:rStyle w:val="Emphasis"/>
        </w:rPr>
        <w:t>be effective at all times</w:t>
      </w:r>
      <w:proofErr w:type="gramEnd"/>
      <w:r w:rsidRPr="00AE4A66">
        <w:rPr>
          <w:rStyle w:val="StyleUnderline"/>
        </w:rPr>
        <w:t>.</w:t>
      </w:r>
      <w:bookmarkEnd w:id="15"/>
      <w:r>
        <w:rPr>
          <w:rStyle w:val="StyleUnderline"/>
        </w:rPr>
        <w:t xml:space="preserve"> </w:t>
      </w:r>
      <w:r w:rsidRPr="000F45AC">
        <w:rPr>
          <w:rStyle w:val="Emphasis"/>
        </w:rPr>
        <w:t>Source water protection is accomplished by</w:t>
      </w:r>
      <w:r w:rsidRPr="000F45AC">
        <w:rPr>
          <w:sz w:val="14"/>
        </w:rPr>
        <w:t xml:space="preserve"> </w:t>
      </w:r>
      <w:r w:rsidRPr="000F45AC">
        <w:rPr>
          <w:rStyle w:val="StyleUnderline"/>
        </w:rPr>
        <w:t>effective state public health programs, environmental protection, land use policies, pro-active land stewardship, and by implementation of local drinking water protection efforts by communities and public water suppliers</w:t>
      </w:r>
      <w:r w:rsidRPr="000F45AC">
        <w:rPr>
          <w:sz w:val="14"/>
        </w:rPr>
        <w:t>. The susceptibility of the public drinking water system source depends on both the natural conditions in the watershed as well as the anthropogenic activities in the watershed.</w:t>
      </w:r>
    </w:p>
    <w:p w14:paraId="01B6C0FD" w14:textId="77777777" w:rsidR="00EC7878" w:rsidRDefault="00EC7878" w:rsidP="00EC7878"/>
    <w:p w14:paraId="5B164841" w14:textId="77777777" w:rsidR="00EC7878" w:rsidRDefault="00EC7878" w:rsidP="00EC7878">
      <w:pPr>
        <w:pStyle w:val="Heading4"/>
      </w:pPr>
      <w:r>
        <w:t>No treatment</w:t>
      </w:r>
    </w:p>
    <w:p w14:paraId="00DED51D" w14:textId="77777777" w:rsidR="00EC7878" w:rsidRDefault="00EC7878" w:rsidP="00EC7878">
      <w:r>
        <w:t xml:space="preserve">James I. </w:t>
      </w:r>
      <w:r w:rsidRPr="00A4372B">
        <w:rPr>
          <w:rStyle w:val="Style13ptBold"/>
        </w:rPr>
        <w:t>Price 18</w:t>
      </w:r>
      <w:r>
        <w:t>, PhD, Postdoctoral Researcher, “Economic Support for Decisions on Source Water Protection,” J Am Water Works Assoc. 2018 Sep; 110(9): 56–61.</w:t>
      </w:r>
    </w:p>
    <w:p w14:paraId="7FA26870" w14:textId="77777777" w:rsidR="00EC7878" w:rsidRPr="00165BCE" w:rsidRDefault="00EC7878" w:rsidP="00EC7878">
      <w:pPr>
        <w:rPr>
          <w:sz w:val="14"/>
        </w:rPr>
      </w:pPr>
      <w:r w:rsidRPr="00165BCE">
        <w:rPr>
          <w:sz w:val="14"/>
        </w:rPr>
        <w:t xml:space="preserve">Source water quantity, quality, and reliability are central to the design and operation of public water systems (PWSs). PWSs regularly modify in-plant operations and upgrade capital equipment following changes in source water conditions to optimize performance and maintain compliance with regulatory standards. </w:t>
      </w:r>
      <w:bookmarkStart w:id="16" w:name="_Hlk72867812"/>
      <w:r w:rsidRPr="00165BCE">
        <w:rPr>
          <w:rStyle w:val="StyleUnderline"/>
        </w:rPr>
        <w:t xml:space="preserve">PWSs may also adopt upstream source water protection (SWP) strategies to safeguard source waters from adverse impacts </w:t>
      </w:r>
      <w:r w:rsidRPr="00165BCE">
        <w:rPr>
          <w:rStyle w:val="Emphasis"/>
        </w:rPr>
        <w:t>before treatment</w:t>
      </w:r>
      <w:r w:rsidRPr="00165BCE">
        <w:rPr>
          <w:rStyle w:val="StyleUnderline"/>
        </w:rPr>
        <w:t>, such as agricultural runoff control and watershed restoration to reduce wildfire risks</w:t>
      </w:r>
      <w:r w:rsidRPr="00165BCE">
        <w:rPr>
          <w:sz w:val="14"/>
        </w:rPr>
        <w:t xml:space="preserve"> (Carpenter 2017, Gartner et al. 2017). </w:t>
      </w:r>
      <w:r w:rsidRPr="00165BCE">
        <w:rPr>
          <w:rStyle w:val="StyleUnderline"/>
        </w:rPr>
        <w:t xml:space="preserve">Around the world there is growing interest in SWP </w:t>
      </w:r>
      <w:proofErr w:type="gramStart"/>
      <w:r w:rsidRPr="00165BCE">
        <w:rPr>
          <w:rStyle w:val="StyleUnderline"/>
        </w:rPr>
        <w:t>as a means to</w:t>
      </w:r>
      <w:proofErr w:type="gramEnd"/>
      <w:r w:rsidRPr="00165BCE">
        <w:rPr>
          <w:rStyle w:val="StyleUnderline"/>
        </w:rPr>
        <w:t xml:space="preserve"> reduce certain health risks </w:t>
      </w:r>
      <w:r w:rsidRPr="00165BCE">
        <w:rPr>
          <w:rStyle w:val="Emphasis"/>
        </w:rPr>
        <w:t>and avoid treatment expenditures</w:t>
      </w:r>
      <w:bookmarkEnd w:id="16"/>
      <w:r w:rsidRPr="00165BCE">
        <w:rPr>
          <w:sz w:val="14"/>
        </w:rPr>
        <w:t xml:space="preserve">; </w:t>
      </w:r>
      <w:r w:rsidRPr="00165BCE">
        <w:rPr>
          <w:rStyle w:val="StyleUnderline"/>
        </w:rPr>
        <w:t>in the U.S., for example, federal and state laws recognize the benefits of watershed services and establish funding for SWP activitie</w:t>
      </w:r>
      <w:r w:rsidRPr="00165BCE">
        <w:rPr>
          <w:sz w:val="14"/>
        </w:rPr>
        <w:t>s (40 C.F.R. §141.2 2016, California Water Code §108.5 2016). In addition, there are numerous on-going and emergent watershed management programs whose stated motivations include securing drinking water supplies (Bennett et al. 2014, Carpe Diem West 2011, Herbert 2007).</w:t>
      </w:r>
    </w:p>
    <w:p w14:paraId="148D85A8" w14:textId="77777777" w:rsidR="00EC7878" w:rsidRDefault="00EC7878" w:rsidP="00EC7878"/>
    <w:p w14:paraId="144D2B84" w14:textId="77777777" w:rsidR="00EC7878" w:rsidRDefault="00EC7878" w:rsidP="00EC7878"/>
    <w:p w14:paraId="4D2AD817" w14:textId="77777777" w:rsidR="00EC7878" w:rsidRPr="00EC7878" w:rsidRDefault="00EC7878" w:rsidP="00EC7878"/>
    <w:p w14:paraId="01FA08E9" w14:textId="43720951" w:rsidR="00EC7878" w:rsidRDefault="00EC7878" w:rsidP="00EC7878">
      <w:pPr>
        <w:pStyle w:val="Heading3"/>
      </w:pPr>
      <w:r>
        <w:t>Protection---Yes Climate Mitigation</w:t>
      </w:r>
    </w:p>
    <w:p w14:paraId="08F17171" w14:textId="3199AC15" w:rsidR="00EC7878" w:rsidRDefault="00EC7878" w:rsidP="00EC7878"/>
    <w:p w14:paraId="52D39472" w14:textId="77777777" w:rsidR="00EC7878" w:rsidRDefault="00EC7878" w:rsidP="00EC7878">
      <w:pPr>
        <w:pStyle w:val="Heading4"/>
      </w:pPr>
      <w:r>
        <w:t xml:space="preserve">Mitigating and adapting to climate change protects </w:t>
      </w:r>
      <w:proofErr w:type="gramStart"/>
      <w:r>
        <w:t>water</w:t>
      </w:r>
      <w:proofErr w:type="gramEnd"/>
    </w:p>
    <w:p w14:paraId="19F2AFA9" w14:textId="77777777" w:rsidR="00EC7878" w:rsidRDefault="00EC7878" w:rsidP="00EC7878">
      <w:r w:rsidRPr="00813CA8">
        <w:rPr>
          <w:rStyle w:val="Style13ptBold"/>
        </w:rPr>
        <w:t>UNESCO 20</w:t>
      </w:r>
      <w:r>
        <w:t xml:space="preserve">, 3-21-2020, “Water resources an essential part of the solution to climate change,” </w:t>
      </w:r>
      <w:hyperlink r:id="rId39" w:history="1">
        <w:r w:rsidRPr="000578B1">
          <w:rPr>
            <w:rStyle w:val="Hyperlink"/>
          </w:rPr>
          <w:t>https://en.unesco.org/news/water-resources-essential-part-solution-climate-change</w:t>
        </w:r>
      </w:hyperlink>
    </w:p>
    <w:p w14:paraId="0E499C7F" w14:textId="77777777" w:rsidR="00EC7878" w:rsidRPr="00AE4A66" w:rsidRDefault="00EC7878" w:rsidP="00EC7878">
      <w:pPr>
        <w:rPr>
          <w:rStyle w:val="StyleUnderline"/>
        </w:rPr>
      </w:pPr>
      <w:r w:rsidRPr="00AE4A66">
        <w:rPr>
          <w:rStyle w:val="StyleUnderline"/>
        </w:rPr>
        <w:t>Climate change will affect the availability, quality and quantity of water</w:t>
      </w:r>
      <w:r w:rsidRPr="00AE4A66">
        <w:rPr>
          <w:sz w:val="14"/>
        </w:rPr>
        <w:t xml:space="preserve"> needed for basic human needs, </w:t>
      </w:r>
      <w:r w:rsidRPr="00AE4A66">
        <w:rPr>
          <w:rStyle w:val="StyleUnderline"/>
        </w:rPr>
        <w:t>thus undermining</w:t>
      </w:r>
      <w:r w:rsidRPr="00AE4A66">
        <w:rPr>
          <w:sz w:val="14"/>
        </w:rPr>
        <w:t xml:space="preserve"> enjoyment of </w:t>
      </w:r>
      <w:r w:rsidRPr="00AE4A66">
        <w:rPr>
          <w:rStyle w:val="StyleUnderline"/>
        </w:rPr>
        <w:t>the</w:t>
      </w:r>
      <w:r w:rsidRPr="00AE4A66">
        <w:rPr>
          <w:sz w:val="14"/>
        </w:rPr>
        <w:t xml:space="preserve"> basic </w:t>
      </w:r>
      <w:r w:rsidRPr="00AE4A66">
        <w:rPr>
          <w:rStyle w:val="StyleUnderline"/>
        </w:rPr>
        <w:t>rights to safe drinking water</w:t>
      </w:r>
      <w:r w:rsidRPr="00AE4A66">
        <w:rPr>
          <w:sz w:val="14"/>
        </w:rPr>
        <w:t xml:space="preserve"> and sanitation for billions of people, warns the latest UN World Water Development Report. The authors call on States to make more concrete commitments to address the challenge. Such a deterioration of the situation would only hinder achievement of Sustainable Development Goal 6 which is part of the 2030 Agenda for Sustainable Development, according to which access to safe drinking water and sanitation must be guaranteed for all within ten years. This will be a considerable challenge – 2.2 billion people currently do not have access to safely managed drinking water, and 4.2 billion, or 55% of the world's population, are without safely managed sanitation. Water use has increased sixfold over the past century and is rising by about 1% a </w:t>
      </w:r>
      <w:r w:rsidRPr="00AE4A66">
        <w:rPr>
          <w:rStyle w:val="StyleUnderline"/>
        </w:rPr>
        <w:t>year. However, it is estimated that climate change, along with the increasing frequency and intensity of extreme eve</w:t>
      </w:r>
      <w:r w:rsidRPr="00AE4A66">
        <w:rPr>
          <w:sz w:val="14"/>
        </w:rPr>
        <w:t xml:space="preserve">nts – storms, </w:t>
      </w:r>
      <w:proofErr w:type="gramStart"/>
      <w:r w:rsidRPr="00AE4A66">
        <w:rPr>
          <w:sz w:val="14"/>
        </w:rPr>
        <w:t>floods</w:t>
      </w:r>
      <w:proofErr w:type="gramEnd"/>
      <w:r w:rsidRPr="00AE4A66">
        <w:rPr>
          <w:sz w:val="14"/>
        </w:rPr>
        <w:t xml:space="preserve"> and droughts, </w:t>
      </w:r>
      <w:r w:rsidRPr="00AE4A66">
        <w:rPr>
          <w:rStyle w:val="StyleUnderline"/>
        </w:rPr>
        <w:t>will aggravate the situation in countries already currently experiencing ‘water stress’</w:t>
      </w:r>
      <w:r w:rsidRPr="00AE4A66">
        <w:rPr>
          <w:sz w:val="14"/>
        </w:rPr>
        <w:t xml:space="preserve"> and generate similar problems in areas that have not been severely affected. Furthermore, the report highlights the fact that poor water management tends to exacerbate the impacts of climate change, not only on water resources but on </w:t>
      </w:r>
      <w:proofErr w:type="gramStart"/>
      <w:r w:rsidRPr="00AE4A66">
        <w:rPr>
          <w:sz w:val="14"/>
        </w:rPr>
        <w:t>society as a whole</w:t>
      </w:r>
      <w:proofErr w:type="gramEnd"/>
      <w:r w:rsidRPr="00AE4A66">
        <w:rPr>
          <w:sz w:val="14"/>
        </w:rPr>
        <w:t xml:space="preserve">. The Director-General of UNESCO, Audrey </w:t>
      </w:r>
      <w:proofErr w:type="spellStart"/>
      <w:r w:rsidRPr="00AE4A66">
        <w:rPr>
          <w:sz w:val="14"/>
        </w:rPr>
        <w:t>Azoulay</w:t>
      </w:r>
      <w:proofErr w:type="spellEnd"/>
      <w:r w:rsidRPr="00AE4A66">
        <w:rPr>
          <w:sz w:val="14"/>
        </w:rPr>
        <w:t xml:space="preserve">, stresses “that water does not need to be a problem – it can be part of the solution. </w:t>
      </w:r>
      <w:r w:rsidRPr="00AE4A66">
        <w:rPr>
          <w:rStyle w:val="StyleUnderline"/>
        </w:rPr>
        <w:t>Water can support efforts to both mitigate and adapt to climate change.”</w:t>
      </w:r>
      <w:r>
        <w:rPr>
          <w:rStyle w:val="StyleUnderline"/>
        </w:rPr>
        <w:t xml:space="preserve"> </w:t>
      </w:r>
      <w:r w:rsidRPr="00AE4A66">
        <w:rPr>
          <w:sz w:val="14"/>
        </w:rPr>
        <w:t xml:space="preserve">The Chair of UN-Water, and President of the International Fund for Agricultural Development (IFAD), Gilbert F. </w:t>
      </w:r>
      <w:proofErr w:type="spellStart"/>
      <w:r w:rsidRPr="00AE4A66">
        <w:rPr>
          <w:sz w:val="14"/>
        </w:rPr>
        <w:t>Houngbo</w:t>
      </w:r>
      <w:proofErr w:type="spellEnd"/>
      <w:r w:rsidRPr="00AE4A66">
        <w:rPr>
          <w:sz w:val="14"/>
        </w:rPr>
        <w:t xml:space="preserve">, </w:t>
      </w:r>
      <w:proofErr w:type="gramStart"/>
      <w:r w:rsidRPr="00AE4A66">
        <w:rPr>
          <w:sz w:val="14"/>
        </w:rPr>
        <w:t>says :</w:t>
      </w:r>
      <w:proofErr w:type="gramEnd"/>
      <w:r w:rsidRPr="00AE4A66">
        <w:rPr>
          <w:sz w:val="14"/>
        </w:rPr>
        <w:t xml:space="preserve"> “</w:t>
      </w:r>
      <w:r w:rsidRPr="00AE4A66">
        <w:rPr>
          <w:rStyle w:val="StyleUnderline"/>
        </w:rPr>
        <w:t>If we are serious about limiting global temperature increases to below 2°C and achieving the Sustainable Development Goals by 2030, we must act immediately. There are solutions for managing water and climate in a more coordinated manner and every sector of society has a role to play. We simply cannot afford to wait.”</w:t>
      </w:r>
      <w:r>
        <w:rPr>
          <w:rStyle w:val="StyleUnderline"/>
        </w:rPr>
        <w:t xml:space="preserve"> </w:t>
      </w:r>
      <w:r w:rsidRPr="00AE4A66">
        <w:rPr>
          <w:sz w:val="14"/>
        </w:rPr>
        <w:t xml:space="preserve">Health effects, threat to biodiversity </w:t>
      </w:r>
      <w:r w:rsidRPr="00AE4A66">
        <w:rPr>
          <w:rStyle w:val="StyleUnderline"/>
        </w:rPr>
        <w:t>Indeed, water quality will be affected by increased water temperatures and a decrease in dissolved oxygen, leading to a reduction in the self-purification capacity of freshwater basins</w:t>
      </w:r>
      <w:r w:rsidRPr="00AE4A66">
        <w:rPr>
          <w:sz w:val="14"/>
        </w:rPr>
        <w:t xml:space="preserve">. We will see increased risks of water pollution and pathogen contamination caused by floods or higher concentrations of pollutants during periods of drought. In addition to the impact on food production, the effects on physical and mental health – linked to disease, injury, financial loss and the displacement of people – are therefore likely to be considerable. Many ecosystems, particularly forests and wetlands, are also under threat, reducing biodiversity. Water supplies will be affected, not only for agriculture – which accounts for 69% of freshwater withdrawals – but also for industry, energy production and even fisheries. Areas most at risk: archipelagos, mountains, tropics and Far North Much of the impact of climate change on water resources will be manifested in the tropics, where most developing countries are located, with potentially apocalyptic consequences for small island states, some of which could be wiped off the map. Mountainous areas are also exceptionally vulnerable through impacts on mountain glaciers and snowcaps, which show a decreasing trend almost everywhere in the world. The authors recognize, however, that </w:t>
      </w:r>
      <w:proofErr w:type="gramStart"/>
      <w:r w:rsidRPr="00AE4A66">
        <w:rPr>
          <w:sz w:val="14"/>
        </w:rPr>
        <w:t>a number of</w:t>
      </w:r>
      <w:proofErr w:type="gramEnd"/>
      <w:r w:rsidRPr="00AE4A66">
        <w:rPr>
          <w:sz w:val="14"/>
        </w:rPr>
        <w:t xml:space="preserve"> uncertainties remain, particularly at the local level and due to the seasonal variability of rainfall patterns. </w:t>
      </w:r>
      <w:r w:rsidRPr="00AE4A66">
        <w:rPr>
          <w:rStyle w:val="Emphasis"/>
        </w:rPr>
        <w:t>Suggested solutions: adaptation and mitigation</w:t>
      </w:r>
      <w:r>
        <w:rPr>
          <w:rStyle w:val="Emphasis"/>
        </w:rPr>
        <w:t xml:space="preserve"> </w:t>
      </w:r>
      <w:proofErr w:type="gramStart"/>
      <w:r w:rsidRPr="00AE4A66">
        <w:rPr>
          <w:rStyle w:val="StyleUnderline"/>
        </w:rPr>
        <w:t>In</w:t>
      </w:r>
      <w:proofErr w:type="gramEnd"/>
      <w:r w:rsidRPr="00AE4A66">
        <w:rPr>
          <w:rStyle w:val="StyleUnderline"/>
        </w:rPr>
        <w:t xml:space="preserve"> the face of these threats, the report highlights the two complementary strategies to be implemented – adaptation and mitigation:</w:t>
      </w:r>
      <w:r>
        <w:rPr>
          <w:rStyle w:val="StyleUnderline"/>
        </w:rPr>
        <w:t xml:space="preserve"> </w:t>
      </w:r>
      <w:r w:rsidRPr="00AE4A66">
        <w:rPr>
          <w:rStyle w:val="StyleUnderline"/>
        </w:rPr>
        <w:t>Adaptation encompasses a combination of natural, technical and technological options, as well as social and institutional measures to mitigate damage and exploit the few positive consequences of climate change. It is likely to have very rapid benefits, mainly at the local level.</w:t>
      </w:r>
      <w:r>
        <w:rPr>
          <w:rStyle w:val="StyleUnderline"/>
        </w:rPr>
        <w:t xml:space="preserve"> </w:t>
      </w:r>
      <w:r w:rsidRPr="00AE4A66">
        <w:rPr>
          <w:rStyle w:val="StyleUnderline"/>
        </w:rPr>
        <w:t>Mitigation consists of the human actions needed to reduce greenhouse gases (GHGs) emissions while exploiting carbon sinks to reduce the amount of CO2 and other GHGs in the atmosphere. It can involve large geographical areas, but with gains that may spread over decades. However, the possibilities for mitigation in water management remain largely unrecognized.</w:t>
      </w:r>
    </w:p>
    <w:p w14:paraId="39056D28" w14:textId="77777777" w:rsidR="00EC7878" w:rsidRPr="00AE4A66" w:rsidRDefault="00EC7878" w:rsidP="00EC7878">
      <w:pPr>
        <w:rPr>
          <w:rStyle w:val="StyleUnderline"/>
        </w:rPr>
      </w:pPr>
    </w:p>
    <w:p w14:paraId="20397A24" w14:textId="77777777" w:rsidR="00EC7878" w:rsidRDefault="00EC7878" w:rsidP="00EC7878"/>
    <w:p w14:paraId="32D7F9D8" w14:textId="77777777" w:rsidR="00EC7878" w:rsidRDefault="00EC7878" w:rsidP="00EC7878">
      <w:pPr>
        <w:pStyle w:val="Heading4"/>
      </w:pPr>
      <w:r>
        <w:t xml:space="preserve">Yes climate </w:t>
      </w:r>
      <w:proofErr w:type="gramStart"/>
      <w:r>
        <w:t>mitigation</w:t>
      </w:r>
      <w:proofErr w:type="gramEnd"/>
    </w:p>
    <w:p w14:paraId="2298902A" w14:textId="77777777" w:rsidR="00EC7878" w:rsidRDefault="00EC7878" w:rsidP="00EC7878">
      <w:r>
        <w:t xml:space="preserve">Asa </w:t>
      </w:r>
      <w:proofErr w:type="spellStart"/>
      <w:r w:rsidRPr="00455E01">
        <w:rPr>
          <w:rStyle w:val="Style13ptBold"/>
        </w:rPr>
        <w:t>Boholm</w:t>
      </w:r>
      <w:proofErr w:type="spellEnd"/>
      <w:r w:rsidRPr="00455E01">
        <w:rPr>
          <w:rStyle w:val="Style13ptBold"/>
        </w:rPr>
        <w:t xml:space="preserve"> 17,</w:t>
      </w:r>
      <w:r>
        <w:t xml:space="preserve"> School of Global Studies, Gothenburg </w:t>
      </w:r>
      <w:proofErr w:type="spellStart"/>
      <w:r>
        <w:t>Universisy</w:t>
      </w:r>
      <w:proofErr w:type="spellEnd"/>
      <w:r>
        <w:t>, “Experts’ understandings of drinking water risk management in a climate change scenario,” Climate Risk Management, Volume 16, ScienceDirect</w:t>
      </w:r>
    </w:p>
    <w:p w14:paraId="51DF53AE" w14:textId="77777777" w:rsidR="00EC7878" w:rsidRPr="00852542" w:rsidRDefault="00EC7878" w:rsidP="00EC7878">
      <w:pPr>
        <w:rPr>
          <w:sz w:val="14"/>
        </w:rPr>
      </w:pPr>
      <w:r w:rsidRPr="00852542">
        <w:rPr>
          <w:rStyle w:val="StyleUnderline"/>
        </w:rPr>
        <w:t>Another climate-change-related risk identified by the IPCC is the prospective increase of extreme weather events, both regarding frequency and severity</w:t>
      </w:r>
      <w:r w:rsidRPr="00852542">
        <w:rPr>
          <w:sz w:val="14"/>
        </w:rPr>
        <w:t xml:space="preserve">. </w:t>
      </w:r>
      <w:r w:rsidRPr="00852542">
        <w:rPr>
          <w:rStyle w:val="StyleUnderline"/>
        </w:rPr>
        <w:t>Khan et al. (2015) underscore that floods, cyclones, droughts, heat waves, extreme cold and wildfires all have potential in various ways to negatively impact water supplies and water treatment processes</w:t>
      </w:r>
      <w:r w:rsidRPr="00852542">
        <w:rPr>
          <w:sz w:val="14"/>
        </w:rPr>
        <w:t xml:space="preserve">. Existing guideline documents and regulations regarding the management of drinking water quality in relation to extreme weather events are judged to be insufficient (Khan et al., 2015). </w:t>
      </w:r>
      <w:r w:rsidRPr="00852542">
        <w:rPr>
          <w:rStyle w:val="StyleUnderline"/>
        </w:rPr>
        <w:t>Extreme weather events can have negative impacts not only on water quality but also on the availability of drinking water</w:t>
      </w:r>
      <w:r w:rsidRPr="00852542">
        <w:rPr>
          <w:sz w:val="14"/>
        </w:rPr>
        <w:t xml:space="preserve"> (</w:t>
      </w:r>
      <w:proofErr w:type="spellStart"/>
      <w:r w:rsidRPr="00852542">
        <w:rPr>
          <w:rStyle w:val="Emphasis"/>
        </w:rPr>
        <w:t>Luh</w:t>
      </w:r>
      <w:proofErr w:type="spellEnd"/>
      <w:r w:rsidRPr="00852542">
        <w:rPr>
          <w:rStyle w:val="Emphasis"/>
        </w:rPr>
        <w:t xml:space="preserve"> et al., 2015), calling for strategies for adaptation and mitigation to reduce vulnerability. Better planning and more investments in maintenance are therefore needed</w:t>
      </w:r>
      <w:r w:rsidRPr="00852542">
        <w:rPr>
          <w:sz w:val="14"/>
        </w:rPr>
        <w:t xml:space="preserve"> (</w:t>
      </w:r>
      <w:proofErr w:type="spellStart"/>
      <w:r w:rsidRPr="00852542">
        <w:rPr>
          <w:sz w:val="14"/>
        </w:rPr>
        <w:t>Wols</w:t>
      </w:r>
      <w:proofErr w:type="spellEnd"/>
      <w:r w:rsidRPr="00852542">
        <w:rPr>
          <w:sz w:val="14"/>
        </w:rPr>
        <w:t xml:space="preserve"> and Van </w:t>
      </w:r>
      <w:proofErr w:type="spellStart"/>
      <w:r w:rsidRPr="00852542">
        <w:rPr>
          <w:sz w:val="14"/>
        </w:rPr>
        <w:t>Thienen</w:t>
      </w:r>
      <w:proofErr w:type="spellEnd"/>
      <w:r w:rsidRPr="00852542">
        <w:rPr>
          <w:sz w:val="14"/>
        </w:rPr>
        <w:t>, 2016).</w:t>
      </w:r>
    </w:p>
    <w:p w14:paraId="7F9A0B6E" w14:textId="77777777" w:rsidR="00EC7878" w:rsidRDefault="00EC7878" w:rsidP="00EC7878"/>
    <w:p w14:paraId="2C54974B" w14:textId="77777777" w:rsidR="00EC7878" w:rsidRDefault="00EC7878" w:rsidP="00EC7878">
      <w:pPr>
        <w:pStyle w:val="Heading4"/>
      </w:pPr>
      <w:r>
        <w:t xml:space="preserve">Climate </w:t>
      </w:r>
      <w:proofErr w:type="spellStart"/>
      <w:r>
        <w:t>aff</w:t>
      </w:r>
      <w:proofErr w:type="spellEnd"/>
    </w:p>
    <w:p w14:paraId="443CF130" w14:textId="77777777" w:rsidR="00EC7878" w:rsidRDefault="00EC7878" w:rsidP="00EC7878">
      <w:r w:rsidRPr="00435607">
        <w:rPr>
          <w:rStyle w:val="Style13ptBold"/>
        </w:rPr>
        <w:t>WFC 18</w:t>
      </w:r>
      <w:r>
        <w:t>, Water Footprint Calculator, 10-12-2018, “The Impact of Climate Change on Water Resources,” https://www.watercalculator.org/footprint/climate-change-water-resources/</w:t>
      </w:r>
    </w:p>
    <w:p w14:paraId="70FD8937" w14:textId="77777777" w:rsidR="00EC7878" w:rsidRPr="005D399F" w:rsidRDefault="00EC7878" w:rsidP="00EC7878">
      <w:pPr>
        <w:rPr>
          <w:sz w:val="14"/>
        </w:rPr>
      </w:pPr>
      <w:r w:rsidRPr="005D399F">
        <w:rPr>
          <w:rStyle w:val="StyleUnderline"/>
        </w:rPr>
        <w:t xml:space="preserve">Overall, </w:t>
      </w:r>
      <w:r w:rsidRPr="005D399F">
        <w:rPr>
          <w:rStyle w:val="Emphasis"/>
        </w:rPr>
        <w:t>greenhouse gas emissions must be decreased to prevent climate change and protect threatened water sources</w:t>
      </w:r>
      <w:r w:rsidRPr="005D399F">
        <w:rPr>
          <w:sz w:val="14"/>
        </w:rPr>
        <w:t xml:space="preserve">. </w:t>
      </w:r>
      <w:r w:rsidRPr="005D399F">
        <w:rPr>
          <w:rStyle w:val="StyleUnderline"/>
        </w:rPr>
        <w:t>Addressing big sources of GHG emissions is the place to start</w:t>
      </w:r>
      <w:r w:rsidRPr="005D399F">
        <w:rPr>
          <w:sz w:val="14"/>
        </w:rPr>
        <w:t xml:space="preserve">, which means how and where energy is used is critical. In total, the energy sector emits </w:t>
      </w:r>
      <w:proofErr w:type="gramStart"/>
      <w:r w:rsidRPr="005D399F">
        <w:rPr>
          <w:sz w:val="14"/>
        </w:rPr>
        <w:t>the vast majority of</w:t>
      </w:r>
      <w:proofErr w:type="gramEnd"/>
      <w:r w:rsidRPr="005D399F">
        <w:rPr>
          <w:sz w:val="14"/>
        </w:rPr>
        <w:t xml:space="preserve"> greenhouse gases – at 72 percent – in the form of electricity generation, transportation, manufacturing and so forth. When it comes to emissions related to food, meat and dairy have both a big climate footprint and water footprint. Worldwide, meat production generates 14.5 percent of total greenhouse gas emissions. Climate Change and Algal Blooms Numerous other relationships between climate change and water exist. </w:t>
      </w:r>
      <w:r w:rsidRPr="005D399F">
        <w:rPr>
          <w:rStyle w:val="StyleUnderline"/>
        </w:rPr>
        <w:t xml:space="preserve">For instance, climate change has warmed up water bodies and caused harmful algal blooms to become greater problem in rivers, </w:t>
      </w:r>
      <w:proofErr w:type="gramStart"/>
      <w:r w:rsidRPr="005D399F">
        <w:rPr>
          <w:rStyle w:val="StyleUnderline"/>
        </w:rPr>
        <w:t>lakes</w:t>
      </w:r>
      <w:proofErr w:type="gramEnd"/>
      <w:r w:rsidRPr="005D399F">
        <w:rPr>
          <w:rStyle w:val="StyleUnderline"/>
        </w:rPr>
        <w:t xml:space="preserve"> and oceans in the US and around the world</w:t>
      </w:r>
      <w:r w:rsidRPr="005D399F">
        <w:rPr>
          <w:sz w:val="14"/>
        </w:rPr>
        <w:t>. These naturally occurring algal blooms are supercharged by nutrient pollution – worsened by drought and deluge cycles – and warmer waters. Excessive amounts of nutrients act as fuel for toxic algal blooms that arrive there as heavy precipitation washes more nutrients into waters. These blooms, like blue-green algae, can damage aquatic life and can produce toxins that are dangerous for humans and other animals to touch or drink. Florida in 2018 has experienced terrible harmful algal blooms both in freshwater (blue-green algae) and in marine waters off the coast (red tide), which has cost the state economically. These events can hurt the economy and human health by polluting drinking water, hampering tourism and shutting down fisheries and shellfish harvesting.</w:t>
      </w:r>
    </w:p>
    <w:p w14:paraId="4985E776" w14:textId="77777777" w:rsidR="00EC7878" w:rsidRDefault="00EC7878" w:rsidP="00EC7878"/>
    <w:p w14:paraId="1E07F894" w14:textId="77777777" w:rsidR="00EC7878" w:rsidRDefault="00EC7878" w:rsidP="00EC7878"/>
    <w:p w14:paraId="12536468" w14:textId="1907687C" w:rsidR="00EC7878" w:rsidRDefault="00EC7878" w:rsidP="00EC7878">
      <w:pPr>
        <w:pStyle w:val="Heading3"/>
      </w:pPr>
      <w:r>
        <w:t>Protection---Yes Efficiency</w:t>
      </w:r>
    </w:p>
    <w:p w14:paraId="4C400B81" w14:textId="50061F04" w:rsidR="00EC7878" w:rsidRDefault="00EC7878" w:rsidP="00EC7878"/>
    <w:p w14:paraId="69CF40A1" w14:textId="77777777" w:rsidR="00EC7878" w:rsidRDefault="00EC7878" w:rsidP="00EC7878">
      <w:pPr>
        <w:pStyle w:val="Heading4"/>
      </w:pPr>
      <w:r>
        <w:t>protection of water resources---list</w:t>
      </w:r>
    </w:p>
    <w:p w14:paraId="4EEF585F" w14:textId="77777777" w:rsidR="00EC7878" w:rsidRDefault="00EC7878" w:rsidP="00EC7878">
      <w:r w:rsidRPr="007B4CD4">
        <w:rPr>
          <w:rStyle w:val="Style13ptBold"/>
        </w:rPr>
        <w:t>US Forest Service 11</w:t>
      </w:r>
      <w:r>
        <w:t xml:space="preserve">, “Climate Change </w:t>
      </w:r>
      <w:proofErr w:type="gramStart"/>
      <w:r>
        <w:t>In</w:t>
      </w:r>
      <w:proofErr w:type="gramEnd"/>
      <w:r>
        <w:t xml:space="preserve"> Vietnam: Assessment Of Issues And Options For </w:t>
      </w:r>
      <w:proofErr w:type="spellStart"/>
      <w:r>
        <w:t>Usaid</w:t>
      </w:r>
      <w:proofErr w:type="spellEnd"/>
      <w:r>
        <w:t xml:space="preserve"> Funding,” February, https://www.usaid.gov/sites/default/files/documents/1861/vietnam_climate_change_final2011.pdf</w:t>
      </w:r>
    </w:p>
    <w:p w14:paraId="4F1E2654" w14:textId="77777777" w:rsidR="00EC7878" w:rsidRPr="0050496D" w:rsidRDefault="00EC7878" w:rsidP="00EC7878">
      <w:pPr>
        <w:rPr>
          <w:sz w:val="14"/>
        </w:rPr>
      </w:pPr>
      <w:r w:rsidRPr="0050496D">
        <w:rPr>
          <w:sz w:val="14"/>
        </w:rPr>
        <w:t xml:space="preserve">While the Strategy was not written as a response to climate change, there is recognition that a changing climate will likely affect the objectives identified. The following points summarize the objectives from the Strategy. </w:t>
      </w:r>
      <w:r w:rsidRPr="0050496D">
        <w:rPr>
          <w:rStyle w:val="StyleUnderline"/>
        </w:rPr>
        <w:t xml:space="preserve">Protection of water resources includes protection, restoration, and efficient use of rivers, reservoirs, </w:t>
      </w:r>
      <w:proofErr w:type="gramStart"/>
      <w:r w:rsidRPr="0050496D">
        <w:rPr>
          <w:rStyle w:val="StyleUnderline"/>
        </w:rPr>
        <w:t>aquifers</w:t>
      </w:r>
      <w:proofErr w:type="gramEnd"/>
      <w:r w:rsidRPr="0050496D">
        <w:rPr>
          <w:rStyle w:val="StyleUnderline"/>
        </w:rPr>
        <w:t xml:space="preserve"> and wetlands, many of which have been degraded and depleted. Ensuring the provision for ecological flows for maintaining aquatic ecosystems; eliminating unlawful use of water and discharges of wastewater, including control of source pollutants such as chemicals used in aquaculture and agriculture</w:t>
      </w:r>
      <w:r w:rsidRPr="0050496D">
        <w:rPr>
          <w:sz w:val="14"/>
        </w:rPr>
        <w:t xml:space="preserve">. Exploitation and use of water resources essentially addresses the efficient and economical use of water resources along with provisions for fair allocation and sharing among users. Water resources development includes </w:t>
      </w:r>
      <w:proofErr w:type="gramStart"/>
      <w:r w:rsidRPr="0050496D">
        <w:rPr>
          <w:sz w:val="14"/>
        </w:rPr>
        <w:t>insuring</w:t>
      </w:r>
      <w:proofErr w:type="gramEnd"/>
      <w:r w:rsidRPr="0050496D">
        <w:rPr>
          <w:sz w:val="14"/>
        </w:rPr>
        <w:t xml:space="preserve"> the safety of existing dams, while planning the construction of multi‐purpose (flood prevention, drought mitigation, irrigation, etc.) water projects and groundwater supplementation projects. Mitigation of adverse impacts caused by water includes minimizing flood damage and loss of life; strengthening the sea </w:t>
      </w:r>
      <w:proofErr w:type="gramStart"/>
      <w:r w:rsidRPr="0050496D">
        <w:rPr>
          <w:sz w:val="14"/>
        </w:rPr>
        <w:t>dyke</w:t>
      </w:r>
      <w:proofErr w:type="gramEnd"/>
      <w:r w:rsidRPr="0050496D">
        <w:rPr>
          <w:sz w:val="14"/>
        </w:rPr>
        <w:t xml:space="preserve"> and river dyke systems (particularly the Red‐Thai </w:t>
      </w:r>
      <w:proofErr w:type="spellStart"/>
      <w:r w:rsidRPr="0050496D">
        <w:rPr>
          <w:sz w:val="14"/>
        </w:rPr>
        <w:t>Binh</w:t>
      </w:r>
      <w:proofErr w:type="spellEnd"/>
      <w:r w:rsidRPr="0050496D">
        <w:rPr>
          <w:sz w:val="14"/>
        </w:rPr>
        <w:t xml:space="preserve">), and improving flash flood monitoring and warning capabilities in the mountainous provinces; ensuring the safety and adaptability for residents in low‐lying areas (particularly the Mekong delta); and ensuring development plans and standards are consistent with flood control criteria. Finally, </w:t>
      </w:r>
      <w:proofErr w:type="gramStart"/>
      <w:r w:rsidRPr="0050496D">
        <w:rPr>
          <w:sz w:val="14"/>
        </w:rPr>
        <w:t>Enhancing</w:t>
      </w:r>
      <w:proofErr w:type="gramEnd"/>
      <w:r w:rsidRPr="0050496D">
        <w:rPr>
          <w:sz w:val="14"/>
        </w:rPr>
        <w:t xml:space="preserve"> regulatory and institutional capacity in water resources management would ensure a comprehensive legal system in the field of water resources that supports sustainable development, including the necessary management institutions, as well as science and technology capacity building. </w:t>
      </w:r>
    </w:p>
    <w:p w14:paraId="15E0BD6A" w14:textId="77777777" w:rsidR="00EC7878" w:rsidRPr="00EC7878" w:rsidRDefault="00EC7878" w:rsidP="00EC7878"/>
    <w:p w14:paraId="3FE69D4C" w14:textId="3C59F8DA" w:rsidR="00EC7878" w:rsidRDefault="00EC7878" w:rsidP="00EC7878">
      <w:pPr>
        <w:pStyle w:val="Heading3"/>
      </w:pPr>
      <w:r>
        <w:t>Protection---Yes Flood Control</w:t>
      </w:r>
    </w:p>
    <w:p w14:paraId="62AC8475" w14:textId="0F625E5D" w:rsidR="00EC7878" w:rsidRDefault="00EC7878" w:rsidP="00EC7878"/>
    <w:p w14:paraId="3EDF9245" w14:textId="77777777" w:rsidR="00EC7878" w:rsidRDefault="00EC7878" w:rsidP="00EC7878">
      <w:pPr>
        <w:pStyle w:val="Heading4"/>
      </w:pPr>
      <w:r>
        <w:t>water resource protection</w:t>
      </w:r>
    </w:p>
    <w:p w14:paraId="21FB3104" w14:textId="77777777" w:rsidR="00EC7878" w:rsidRDefault="00EC7878" w:rsidP="00EC7878">
      <w:r w:rsidRPr="008E7B33">
        <w:rPr>
          <w:rStyle w:val="Style13ptBold"/>
        </w:rPr>
        <w:t>Rockingham Planning Commission 91</w:t>
      </w:r>
      <w:r>
        <w:t>, “OPEN SPACE AND RECREATION PLAN for the Master Plan of the TOWN 017 EXETER,” May, https://www.govinfo.gov/content/pkg/CZIC-sb483-e9-r63-1991/html/CZIC-sb483-e9-r63-1991.htm</w:t>
      </w:r>
    </w:p>
    <w:p w14:paraId="3C943906" w14:textId="77777777" w:rsidR="00EC7878" w:rsidRDefault="00EC7878" w:rsidP="00EC7878">
      <w:r w:rsidRPr="0050496D">
        <w:rPr>
          <w:rStyle w:val="StyleUnderline"/>
        </w:rPr>
        <w:t>Water Resource Protection: The broad category of water resource protecti</w:t>
      </w:r>
      <w:r>
        <w:t xml:space="preserve">on </w:t>
      </w:r>
      <w:r w:rsidRPr="0050496D">
        <w:rPr>
          <w:rStyle w:val="Emphasis"/>
        </w:rPr>
        <w:t>includes water conservation, flood control, erosion control, and water quality protection.</w:t>
      </w:r>
      <w:r>
        <w:t xml:space="preserve"> Forests have a significant effect on the rate at which water will reach the ground, run off into surface waters, and infiltrate the earth's surface. By slowing the rate of run- off, forests serve to reduce flood levels, prevent excessive soil erosion, and filter pollutants from surface waters.</w:t>
      </w:r>
    </w:p>
    <w:p w14:paraId="4BCAD1CD" w14:textId="77777777" w:rsidR="00EC7878" w:rsidRPr="00EC7878" w:rsidRDefault="00EC7878" w:rsidP="00EC7878"/>
    <w:p w14:paraId="42342E09" w14:textId="08CD1D38" w:rsidR="00EC7878" w:rsidRDefault="00EC7878" w:rsidP="00EC7878">
      <w:pPr>
        <w:pStyle w:val="Heading3"/>
      </w:pPr>
      <w:r>
        <w:t>Protection---Yes Forests</w:t>
      </w:r>
    </w:p>
    <w:p w14:paraId="1441E978" w14:textId="3FA66275" w:rsidR="00EC7878" w:rsidRDefault="00EC7878" w:rsidP="00EC7878"/>
    <w:p w14:paraId="53EB4A52" w14:textId="77777777" w:rsidR="00EC7878" w:rsidRDefault="00EC7878" w:rsidP="00EC7878">
      <w:pPr>
        <w:pStyle w:val="Heading4"/>
      </w:pPr>
      <w:r>
        <w:t>Protecting forests</w:t>
      </w:r>
    </w:p>
    <w:p w14:paraId="048F12AB" w14:textId="77777777" w:rsidR="00EC7878" w:rsidRDefault="00EC7878" w:rsidP="00EC7878">
      <w:r>
        <w:t xml:space="preserve">Elizabeth </w:t>
      </w:r>
      <w:r w:rsidRPr="00650E0E">
        <w:rPr>
          <w:rStyle w:val="Style13ptBold"/>
        </w:rPr>
        <w:t>Langhorne 20</w:t>
      </w:r>
      <w:r>
        <w:t>, Central Connecticut professor, 12-1-2020, “‘No net loss!’ Don’t cut down forests to build solar sites,” https://ctmirror.org/category/ct-viewpoints/no-net-loss-inappropriate-solar-sites-and-forests/</w:t>
      </w:r>
    </w:p>
    <w:p w14:paraId="7FCBECA7" w14:textId="77777777" w:rsidR="00EC7878" w:rsidRPr="00676B5E" w:rsidRDefault="00EC7878" w:rsidP="00EC7878">
      <w:pPr>
        <w:rPr>
          <w:sz w:val="14"/>
        </w:rPr>
      </w:pPr>
      <w:r w:rsidRPr="00676B5E">
        <w:rPr>
          <w:sz w:val="14"/>
        </w:rPr>
        <w:t xml:space="preserve">The value of forest ecosystem services must also be considered. A forest is not just a bunch of trees but a biological community of interacting organisms and their physical </w:t>
      </w:r>
      <w:r w:rsidRPr="00676B5E">
        <w:rPr>
          <w:rStyle w:val="StyleUnderline"/>
        </w:rPr>
        <w:t xml:space="preserve">environment. One of the most important ecosystem services provided by a forest is the </w:t>
      </w:r>
      <w:r w:rsidRPr="00676B5E">
        <w:rPr>
          <w:rStyle w:val="Emphasis"/>
        </w:rPr>
        <w:t>protection</w:t>
      </w:r>
      <w:r w:rsidRPr="00676B5E">
        <w:rPr>
          <w:rStyle w:val="StyleUnderline"/>
        </w:rPr>
        <w:t xml:space="preserve"> </w:t>
      </w:r>
      <w:r w:rsidRPr="00676B5E">
        <w:rPr>
          <w:rStyle w:val="Emphasis"/>
        </w:rPr>
        <w:t>of</w:t>
      </w:r>
      <w:r w:rsidRPr="00676B5E">
        <w:rPr>
          <w:rStyle w:val="StyleUnderline"/>
        </w:rPr>
        <w:t xml:space="preserve"> drinking </w:t>
      </w:r>
      <w:r w:rsidRPr="00676B5E">
        <w:rPr>
          <w:rStyle w:val="Emphasis"/>
        </w:rPr>
        <w:t>water supplies</w:t>
      </w:r>
      <w:r w:rsidRPr="00676B5E">
        <w:rPr>
          <w:sz w:val="14"/>
        </w:rPr>
        <w:t xml:space="preserve">. </w:t>
      </w:r>
      <w:r w:rsidRPr="00676B5E">
        <w:rPr>
          <w:rStyle w:val="StyleUnderline"/>
        </w:rPr>
        <w:t xml:space="preserve">The forest and its wetlands filter runoff that helps clean the water we drink. </w:t>
      </w:r>
      <w:r w:rsidRPr="00676B5E">
        <w:rPr>
          <w:sz w:val="14"/>
        </w:rPr>
        <w:t xml:space="preserve">This solar project is in a drinking water supply watershed: the watershed of Eaton Brook which flows to the Mill River, which flows downstream to the Lake Whitney reservoir. This reservoir is an active drinking water source for the South Connecticut Regional Water Authority (RWA) customers. </w:t>
      </w:r>
      <w:r w:rsidRPr="00676B5E">
        <w:rPr>
          <w:rStyle w:val="Emphasis"/>
        </w:rPr>
        <w:t>The best way to protect drinking water is to protect forests</w:t>
      </w:r>
      <w:r w:rsidRPr="00676B5E">
        <w:rPr>
          <w:sz w:val="14"/>
        </w:rPr>
        <w:t xml:space="preserve">. The environmental report for this solar project does not even mention what watershed the project </w:t>
      </w:r>
      <w:proofErr w:type="gramStart"/>
      <w:r w:rsidRPr="00676B5E">
        <w:rPr>
          <w:sz w:val="14"/>
        </w:rPr>
        <w:t>is located in</w:t>
      </w:r>
      <w:proofErr w:type="gramEnd"/>
      <w:r w:rsidRPr="00676B5E">
        <w:rPr>
          <w:sz w:val="14"/>
        </w:rPr>
        <w:t xml:space="preserve"> or that it is in a source water protection area. This is a huge omission! As the RWA writes in its testimony “</w:t>
      </w:r>
      <w:r w:rsidRPr="00676B5E">
        <w:rPr>
          <w:rStyle w:val="StyleUnderline"/>
        </w:rPr>
        <w:t>This Solar Project will result in an irretrievable loss of forestland that protects the affected RWA sources of supply in the Mill River watershed</w:t>
      </w:r>
      <w:r w:rsidRPr="00676B5E">
        <w:rPr>
          <w:sz w:val="14"/>
        </w:rPr>
        <w:t>.” In addition, the Hamden Tree Commission testimony addresses countless other ecosystem services and makes the point that “this parcel is a critical component of a forested corridor that connects the Naugatuck State Forest and adjacent Regional Water Authority watershed with Sleeping Giant State Park and Mill River Watershed.”</w:t>
      </w:r>
    </w:p>
    <w:p w14:paraId="4D42CE42" w14:textId="77777777" w:rsidR="00EC7878" w:rsidRDefault="00EC7878" w:rsidP="00EC7878"/>
    <w:p w14:paraId="6D1BEF61" w14:textId="77777777" w:rsidR="00EC7878" w:rsidRPr="00EC7878" w:rsidRDefault="00EC7878" w:rsidP="00EC7878"/>
    <w:p w14:paraId="68A163B8" w14:textId="642A34B0" w:rsidR="00EC7878" w:rsidRDefault="00EC7878" w:rsidP="00EC7878">
      <w:pPr>
        <w:pStyle w:val="Heading3"/>
      </w:pPr>
      <w:r>
        <w:t>Protection---Yes MPAs</w:t>
      </w:r>
    </w:p>
    <w:p w14:paraId="3C85BB9A" w14:textId="717ACB19" w:rsidR="00EC7878" w:rsidRDefault="00EC7878" w:rsidP="00EC7878"/>
    <w:p w14:paraId="2259ADA5" w14:textId="77777777" w:rsidR="00EC7878" w:rsidRDefault="00EC7878" w:rsidP="00EC7878">
      <w:pPr>
        <w:pStyle w:val="Heading4"/>
      </w:pPr>
      <w:r>
        <w:t>Water protection</w:t>
      </w:r>
    </w:p>
    <w:p w14:paraId="6567636A" w14:textId="77777777" w:rsidR="00EC7878" w:rsidRDefault="00EC7878" w:rsidP="00EC7878">
      <w:r>
        <w:t xml:space="preserve">Natalie C. </w:t>
      </w:r>
      <w:r w:rsidRPr="00F45373">
        <w:rPr>
          <w:rStyle w:val="Style13ptBold"/>
        </w:rPr>
        <w:t>Ban 17</w:t>
      </w:r>
      <w:r>
        <w:t xml:space="preserve">, University of Victoria, “Conservation Actions at Global and Local Scales in Marine Social–Ecological Systems: Status, Gaps, and Ways Forward,” in Conservation for the Anthropocene Ocean, </w:t>
      </w:r>
      <w:proofErr w:type="spellStart"/>
      <w:r>
        <w:t>ebook</w:t>
      </w:r>
      <w:proofErr w:type="spellEnd"/>
      <w:r>
        <w:t xml:space="preserve"> </w:t>
      </w:r>
    </w:p>
    <w:p w14:paraId="4A5DB67E" w14:textId="77777777" w:rsidR="00EC7878" w:rsidRDefault="00EC7878" w:rsidP="00EC7878">
      <w:pPr>
        <w:rPr>
          <w:sz w:val="14"/>
        </w:rPr>
      </w:pPr>
      <w:r w:rsidRPr="00F45373">
        <w:rPr>
          <w:rStyle w:val="StyleUnderline"/>
        </w:rPr>
        <w:t>Land and water protection also encompasses site and area protection</w:t>
      </w:r>
      <w:r w:rsidRPr="002D64C9">
        <w:rPr>
          <w:sz w:val="14"/>
        </w:rPr>
        <w:t xml:space="preserve"> (i.e., national parks, town wildlife sanctuaries, private reserves, tribal-owned hunting grounds), </w:t>
      </w:r>
      <w:r w:rsidRPr="002D64C9">
        <w:rPr>
          <w:rStyle w:val="StyleUnderline"/>
        </w:rPr>
        <w:t>and resource and habitat protection</w:t>
      </w:r>
      <w:r w:rsidRPr="002D64C9">
        <w:rPr>
          <w:sz w:val="14"/>
        </w:rPr>
        <w:t xml:space="preserve"> </w:t>
      </w:r>
      <w:r w:rsidRPr="002D64C9">
        <w:rPr>
          <w:rStyle w:val="StyleUnderline"/>
        </w:rPr>
        <w:t>(i.e., easements, development rights, water</w:t>
      </w:r>
      <w:r>
        <w:rPr>
          <w:rStyle w:val="StyleUnderline"/>
        </w:rPr>
        <w:t xml:space="preserve"> </w:t>
      </w:r>
      <w:r w:rsidRPr="002D64C9">
        <w:rPr>
          <w:rStyle w:val="StyleUnderline"/>
        </w:rPr>
        <w:t>rights, instream flow rights, wild and scenic river designation, securing resource</w:t>
      </w:r>
      <w:r>
        <w:rPr>
          <w:rStyle w:val="StyleUnderline"/>
        </w:rPr>
        <w:t xml:space="preserve"> </w:t>
      </w:r>
      <w:r w:rsidRPr="002D64C9">
        <w:rPr>
          <w:rStyle w:val="StyleUnderline"/>
        </w:rPr>
        <w:t>rights)</w:t>
      </w:r>
      <w:r w:rsidRPr="002D64C9">
        <w:rPr>
          <w:sz w:val="14"/>
        </w:rPr>
        <w:t xml:space="preserve"> (</w:t>
      </w:r>
      <w:proofErr w:type="spellStart"/>
      <w:r w:rsidRPr="002D64C9">
        <w:rPr>
          <w:sz w:val="14"/>
        </w:rPr>
        <w:t>Salafsky</w:t>
      </w:r>
      <w:proofErr w:type="spellEnd"/>
      <w:r w:rsidRPr="002D64C9">
        <w:rPr>
          <w:sz w:val="14"/>
        </w:rPr>
        <w:t xml:space="preserve"> et al., 2008). </w:t>
      </w:r>
      <w:r w:rsidRPr="002D64C9">
        <w:rPr>
          <w:rStyle w:val="Emphasis"/>
        </w:rPr>
        <w:t>Most relevant in the ocean are MPAs,</w:t>
      </w:r>
      <w:r w:rsidRPr="002D64C9">
        <w:rPr>
          <w:sz w:val="14"/>
        </w:rPr>
        <w:t xml:space="preserve"> “a </w:t>
      </w:r>
      <w:r w:rsidRPr="002D64C9">
        <w:rPr>
          <w:rStyle w:val="StyleUnderline"/>
        </w:rPr>
        <w:t>clearly</w:t>
      </w:r>
      <w:r>
        <w:rPr>
          <w:rStyle w:val="StyleUnderline"/>
        </w:rPr>
        <w:t xml:space="preserve"> </w:t>
      </w:r>
      <w:r w:rsidRPr="002D64C9">
        <w:rPr>
          <w:rStyle w:val="StyleUnderline"/>
        </w:rPr>
        <w:t>defined geographical space, recognized, dedicated and managed, through legal or</w:t>
      </w:r>
      <w:r>
        <w:rPr>
          <w:rStyle w:val="StyleUnderline"/>
        </w:rPr>
        <w:t xml:space="preserve"> </w:t>
      </w:r>
      <w:r w:rsidRPr="002D64C9">
        <w:rPr>
          <w:rStyle w:val="StyleUnderline"/>
        </w:rPr>
        <w:t>other effective means, to achieve the long-term conservation</w:t>
      </w:r>
      <w:r w:rsidRPr="002D64C9">
        <w:rPr>
          <w:sz w:val="14"/>
        </w:rPr>
        <w:t xml:space="preserve"> of nature with associated ecosystem services and cultural values” (IUCN, 2008). MPAs can range from fully protected areas that prohibit all extractive activities to areas managed sustainably. MPAs, and zones within them, are commonly classified under the IUCN categories I–VI (Kelleher, 1999). MPAs thus work to prevent or reduce the direct threats to marine species and habitats by spatially restricting human activities. Spatial management has been used as a conservation tool for marine resources for centuries (Ballantine, 1994), and more recent global commitments have mandated nations to set aside at least 10% of the oceans for conservation (Aichi Target 11, Convention on Biological Diversity (</w:t>
      </w:r>
      <w:hyperlink r:id="rId40" w:history="1">
        <w:r w:rsidRPr="00BD64B1">
          <w:rPr>
            <w:rStyle w:val="Hyperlink"/>
            <w:sz w:val="14"/>
          </w:rPr>
          <w:t>https://www.cbd.int/)</w:t>
        </w:r>
      </w:hyperlink>
      <w:r w:rsidRPr="002D64C9">
        <w:rPr>
          <w:sz w:val="14"/>
        </w:rPr>
        <w:t>).</w:t>
      </w:r>
    </w:p>
    <w:p w14:paraId="082EE993" w14:textId="77777777" w:rsidR="00EC7878" w:rsidRDefault="00EC7878" w:rsidP="00EC7878">
      <w:pPr>
        <w:rPr>
          <w:sz w:val="14"/>
        </w:rPr>
      </w:pPr>
    </w:p>
    <w:p w14:paraId="0ECE7B37" w14:textId="77777777" w:rsidR="00EC7878" w:rsidRPr="00EC7878" w:rsidRDefault="00EC7878" w:rsidP="00EC7878"/>
    <w:p w14:paraId="6F6B7CA8" w14:textId="19F1B45F" w:rsidR="00EC7878" w:rsidRDefault="00EC7878" w:rsidP="00EC7878">
      <w:pPr>
        <w:pStyle w:val="Heading3"/>
      </w:pPr>
      <w:r>
        <w:t>Protection---Yes Overuse</w:t>
      </w:r>
    </w:p>
    <w:p w14:paraId="4ECD3E23" w14:textId="32D5AA65" w:rsidR="00EC7878" w:rsidRDefault="00EC7878" w:rsidP="00EC7878"/>
    <w:p w14:paraId="32177C85" w14:textId="77777777" w:rsidR="00EC7878" w:rsidRDefault="00EC7878" w:rsidP="00EC7878">
      <w:pPr>
        <w:pStyle w:val="Heading4"/>
      </w:pPr>
      <w:r>
        <w:t xml:space="preserve">Includes </w:t>
      </w:r>
      <w:proofErr w:type="gramStart"/>
      <w:r>
        <w:t>overuse</w:t>
      </w:r>
      <w:proofErr w:type="gramEnd"/>
    </w:p>
    <w:p w14:paraId="4A10BAE8" w14:textId="77777777" w:rsidR="00EC7878" w:rsidRDefault="00EC7878" w:rsidP="00EC7878">
      <w:r w:rsidRPr="005147A9">
        <w:rPr>
          <w:rStyle w:val="Style13ptBold"/>
        </w:rPr>
        <w:t>SSWM 19,</w:t>
      </w:r>
      <w:r>
        <w:t xml:space="preserve"> Sustainable Sanitation and Water Management Toolbox, 6-13-2019, “Water Source Protection” </w:t>
      </w:r>
      <w:hyperlink r:id="rId41" w:history="1">
        <w:r w:rsidRPr="000578B1">
          <w:rPr>
            <w:rStyle w:val="Hyperlink"/>
          </w:rPr>
          <w:t>https://sswm.info/arctic-wash/module-4-technology/further-resources-water-sources/water-source-protection</w:t>
        </w:r>
      </w:hyperlink>
    </w:p>
    <w:p w14:paraId="7EDF1FC8" w14:textId="77777777" w:rsidR="00EC7878" w:rsidRPr="00AE4A66" w:rsidRDefault="00EC7878" w:rsidP="00EC7878">
      <w:pPr>
        <w:rPr>
          <w:sz w:val="12"/>
        </w:rPr>
      </w:pPr>
      <w:r w:rsidRPr="00AE4A66">
        <w:rPr>
          <w:rStyle w:val="StyleUnderline"/>
        </w:rPr>
        <w:t>The source of drinking water can be either surface water</w:t>
      </w:r>
      <w:r w:rsidRPr="00AE4A66">
        <w:rPr>
          <w:sz w:val="12"/>
        </w:rPr>
        <w:t xml:space="preserve"> based (lakes, </w:t>
      </w:r>
      <w:proofErr w:type="gramStart"/>
      <w:r w:rsidRPr="00AE4A66">
        <w:rPr>
          <w:sz w:val="12"/>
        </w:rPr>
        <w:t>rivers</w:t>
      </w:r>
      <w:proofErr w:type="gramEnd"/>
      <w:r w:rsidRPr="00AE4A66">
        <w:rPr>
          <w:sz w:val="12"/>
        </w:rPr>
        <w:t xml:space="preserve"> and streams) </w:t>
      </w:r>
      <w:r w:rsidRPr="00AE4A66">
        <w:rPr>
          <w:rStyle w:val="StyleUnderline"/>
        </w:rPr>
        <w:t>or groundwater based</w:t>
      </w:r>
      <w:r w:rsidRPr="00AE4A66">
        <w:rPr>
          <w:sz w:val="12"/>
        </w:rPr>
        <w:t xml:space="preserve"> (aquifers). Water is always found in combination with compounds such as minerals or chemicals of one kind or another, that can be present naturally or </w:t>
      </w:r>
      <w:proofErr w:type="gramStart"/>
      <w:r w:rsidRPr="00AE4A66">
        <w:rPr>
          <w:sz w:val="12"/>
        </w:rPr>
        <w:t>as a result of</w:t>
      </w:r>
      <w:proofErr w:type="gramEnd"/>
      <w:r w:rsidRPr="00AE4A66">
        <w:rPr>
          <w:sz w:val="12"/>
        </w:rPr>
        <w:t xml:space="preserve"> human activity. In both cases, there could be presence of some contaminants (metals, radioactive compounds, microorganisms, among others) that have the potential to be hazardous to humans. </w:t>
      </w:r>
      <w:r w:rsidRPr="00AE4A66">
        <w:rPr>
          <w:rStyle w:val="Emphasis"/>
        </w:rPr>
        <w:t>The Water Source Protection means protecting from contamination and overuse (at the source), both water quality and quantity we drink and use, thus reducing risks to public health from exposures to contaminated water (</w:t>
      </w:r>
      <w:r w:rsidRPr="00AE4A66">
        <w:rPr>
          <w:sz w:val="12"/>
        </w:rPr>
        <w:t xml:space="preserve">EPA </w:t>
      </w:r>
      <w:proofErr w:type="spellStart"/>
      <w:r w:rsidRPr="00AE4A66">
        <w:rPr>
          <w:sz w:val="12"/>
        </w:rPr>
        <w:t>n.y</w:t>
      </w:r>
      <w:proofErr w:type="spellEnd"/>
      <w:r w:rsidRPr="00AE4A66">
        <w:rPr>
          <w:sz w:val="12"/>
        </w:rPr>
        <w:t>; SDWF 2017).</w:t>
      </w:r>
    </w:p>
    <w:p w14:paraId="50D34320" w14:textId="77777777" w:rsidR="00EC7878" w:rsidRDefault="00EC7878" w:rsidP="00EC7878"/>
    <w:p w14:paraId="10F32CF0" w14:textId="77777777" w:rsidR="00EC7878" w:rsidRDefault="00EC7878" w:rsidP="00EC7878">
      <w:pPr>
        <w:pStyle w:val="Heading4"/>
      </w:pPr>
      <w:r>
        <w:t>source water protection</w:t>
      </w:r>
    </w:p>
    <w:p w14:paraId="5C0F9A99" w14:textId="77777777" w:rsidR="00EC7878" w:rsidRDefault="00EC7878" w:rsidP="00EC7878">
      <w:proofErr w:type="spellStart"/>
      <w:r>
        <w:t>Maija</w:t>
      </w:r>
      <w:proofErr w:type="spellEnd"/>
      <w:r>
        <w:t xml:space="preserve"> </w:t>
      </w:r>
      <w:proofErr w:type="spellStart"/>
      <w:r w:rsidRPr="005B500B">
        <w:rPr>
          <w:rStyle w:val="Style13ptBold"/>
        </w:rPr>
        <w:t>Bertule</w:t>
      </w:r>
      <w:proofErr w:type="spellEnd"/>
      <w:r w:rsidRPr="005B500B">
        <w:rPr>
          <w:rStyle w:val="Style13ptBold"/>
        </w:rPr>
        <w:t xml:space="preserve"> 12</w:t>
      </w:r>
      <w:r>
        <w:t xml:space="preserve">, UN Environment – DHI Centre, “Climate Change Adaptation Technologies </w:t>
      </w:r>
      <w:proofErr w:type="gramStart"/>
      <w:r>
        <w:t>For</w:t>
      </w:r>
      <w:proofErr w:type="gramEnd"/>
      <w:r>
        <w:t xml:space="preserve"> Water,” 7-27-2012, retrieved Feb. 6, 2021 from https://www.ctc-n.org/sites/www.ctc-n.org/files/resources/water_adaptation_technologies_0.pdf </w:t>
      </w:r>
    </w:p>
    <w:p w14:paraId="5DAACE40" w14:textId="77777777" w:rsidR="00EC7878" w:rsidRPr="00676B5E" w:rsidRDefault="00EC7878" w:rsidP="00EC7878">
      <w:pPr>
        <w:rPr>
          <w:rStyle w:val="StyleUnderline"/>
        </w:rPr>
      </w:pPr>
      <w:r w:rsidRPr="00676B5E">
        <w:rPr>
          <w:rStyle w:val="StyleUnderline"/>
        </w:rPr>
        <w:t xml:space="preserve">Entails measures that </w:t>
      </w:r>
      <w:r w:rsidRPr="00676B5E">
        <w:rPr>
          <w:rStyle w:val="Emphasis"/>
        </w:rPr>
        <w:t>restrict overuse and pollution</w:t>
      </w:r>
      <w:r w:rsidRPr="00676B5E">
        <w:rPr>
          <w:rStyle w:val="StyleUnderline"/>
        </w:rPr>
        <w:t xml:space="preserve"> of water at its source</w:t>
      </w:r>
      <w:r>
        <w:t xml:space="preserve">, </w:t>
      </w:r>
      <w:r w:rsidRPr="00676B5E">
        <w:rPr>
          <w:rStyle w:val="StyleUnderline"/>
        </w:rPr>
        <w:t>and may include regulations</w:t>
      </w:r>
      <w:r>
        <w:t xml:space="preserve"> </w:t>
      </w:r>
      <w:r w:rsidRPr="00676B5E">
        <w:rPr>
          <w:rStyle w:val="StyleUnderline"/>
        </w:rPr>
        <w:t>(</w:t>
      </w:r>
      <w:proofErr w:type="gramStart"/>
      <w:r w:rsidRPr="00676B5E">
        <w:rPr>
          <w:rStyle w:val="StyleUnderline"/>
        </w:rPr>
        <w:t>e.g.</w:t>
      </w:r>
      <w:proofErr w:type="gramEnd"/>
      <w:r w:rsidRPr="00676B5E">
        <w:rPr>
          <w:rStyle w:val="StyleUnderline"/>
        </w:rPr>
        <w:t xml:space="preserve"> water allocation quotas, water quality compliance regulations), compensation schemes (e.g. payments to industrial or agricultural users to reduce use of pollutants or extraction volumes, payments for ecosystem services schemes) or conservation measures in the upstream watershed.</w:t>
      </w:r>
      <w:r>
        <w:t xml:space="preserve"> </w:t>
      </w:r>
      <w:r w:rsidRPr="00676B5E">
        <w:rPr>
          <w:rStyle w:val="StyleUnderline"/>
        </w:rPr>
        <w:t>These include measures to maintain optimal water recharge and infiltration in upstream areas.</w:t>
      </w:r>
    </w:p>
    <w:p w14:paraId="49F6AAD3" w14:textId="24FBF371" w:rsidR="00EC7878" w:rsidRDefault="00EC7878" w:rsidP="00EC7878"/>
    <w:p w14:paraId="35E73DAC" w14:textId="77777777" w:rsidR="00EC7878" w:rsidRDefault="00EC7878" w:rsidP="00EC7878">
      <w:pPr>
        <w:pStyle w:val="Heading4"/>
      </w:pPr>
      <w:r>
        <w:t>Allocation</w:t>
      </w:r>
    </w:p>
    <w:p w14:paraId="0335B000" w14:textId="77777777" w:rsidR="00EC7878" w:rsidRDefault="00EC7878" w:rsidP="00EC7878">
      <w:r>
        <w:t xml:space="preserve">Daniel J. Van </w:t>
      </w:r>
      <w:r w:rsidRPr="00A678B1">
        <w:rPr>
          <w:rStyle w:val="Style13ptBold"/>
        </w:rPr>
        <w:t>Abs 16</w:t>
      </w:r>
      <w:r>
        <w:t>, PhD, PP/AICP, July, “Climate Change Adaptation in the Water Supply Sector,” https://njadapt.rutgers.edu/docman-lister/conference-materials/166-climate-change-adaptation-in-water-supply-sector-final-1/file</w:t>
      </w:r>
    </w:p>
    <w:p w14:paraId="3DADB289" w14:textId="77777777" w:rsidR="00EC7878" w:rsidRDefault="00EC7878" w:rsidP="00EC7878">
      <w:r>
        <w:t xml:space="preserve">Water Allocation: </w:t>
      </w:r>
      <w:r w:rsidRPr="00676B5E">
        <w:rPr>
          <w:rStyle w:val="Emphasis"/>
        </w:rPr>
        <w:t>The protection of water availability is a key function of source water protection</w:t>
      </w:r>
      <w:r>
        <w:t xml:space="preserve">. </w:t>
      </w:r>
      <w:r w:rsidRPr="00676B5E">
        <w:rPr>
          <w:rStyle w:val="StyleUnderline"/>
        </w:rPr>
        <w:t xml:space="preserve">Once allocations are granted, restricting them (much less voiding them) is very difficult due to statutory constraints. Therefore, regulatory agencies should consider the potential impacts of climate change on future water </w:t>
      </w:r>
      <w:proofErr w:type="gramStart"/>
      <w:r w:rsidRPr="00676B5E">
        <w:rPr>
          <w:rStyle w:val="StyleUnderline"/>
        </w:rPr>
        <w:t>availability, a</w:t>
      </w:r>
      <w:r>
        <w:t>nd</w:t>
      </w:r>
      <w:proofErr w:type="gramEnd"/>
      <w:r>
        <w:t xml:space="preserve"> maintain a buffer within water allocations for a watershed. In this manner, climate change will less likely result in conflicts over water supply allocations. </w:t>
      </w:r>
    </w:p>
    <w:p w14:paraId="7FF9475D" w14:textId="5C1C47DB" w:rsidR="00EC7878" w:rsidRDefault="00EC7878" w:rsidP="00EC7878">
      <w:pPr>
        <w:pStyle w:val="Heading3"/>
      </w:pPr>
      <w:r>
        <w:t>Protection---Yes Property Rights</w:t>
      </w:r>
    </w:p>
    <w:p w14:paraId="43FD8ED3" w14:textId="715D0E90" w:rsidR="00EC7878" w:rsidRDefault="00EC7878" w:rsidP="00EC7878"/>
    <w:p w14:paraId="1CF01553" w14:textId="77777777" w:rsidR="00EC7878" w:rsidRDefault="00EC7878" w:rsidP="00EC7878"/>
    <w:p w14:paraId="416EC35B" w14:textId="77777777" w:rsidR="00EC7878" w:rsidRDefault="00EC7878" w:rsidP="00EC7878">
      <w:pPr>
        <w:pStyle w:val="Heading4"/>
      </w:pPr>
      <w:r>
        <w:t>Property rights</w:t>
      </w:r>
    </w:p>
    <w:p w14:paraId="5149485C" w14:textId="77777777" w:rsidR="00EC7878" w:rsidRDefault="00EC7878" w:rsidP="00EC7878">
      <w:r>
        <w:t xml:space="preserve">Russ </w:t>
      </w:r>
      <w:r w:rsidRPr="009B67C0">
        <w:rPr>
          <w:rStyle w:val="Style13ptBold"/>
        </w:rPr>
        <w:t>Harding 11</w:t>
      </w:r>
      <w:r>
        <w:t xml:space="preserve">, Senior Fellow in Environmental and Regulatory </w:t>
      </w:r>
      <w:proofErr w:type="gramStart"/>
      <w:r>
        <w:t>Policy,  “</w:t>
      </w:r>
      <w:proofErr w:type="gramEnd"/>
      <w:r>
        <w:t xml:space="preserve">Secure Property Rights Good for the Environment,” </w:t>
      </w:r>
      <w:proofErr w:type="spellStart"/>
      <w:r>
        <w:t>Makinac</w:t>
      </w:r>
      <w:proofErr w:type="spellEnd"/>
      <w:r>
        <w:t xml:space="preserve"> Center for Public Policy, 7-13-2011, https://www.mackinac.org/15408</w:t>
      </w:r>
    </w:p>
    <w:p w14:paraId="0369C426" w14:textId="77777777" w:rsidR="00EC7878" w:rsidRPr="0050496D" w:rsidRDefault="00EC7878" w:rsidP="00EC7878">
      <w:pPr>
        <w:rPr>
          <w:sz w:val="16"/>
        </w:rPr>
      </w:pPr>
      <w:r w:rsidRPr="0050496D">
        <w:rPr>
          <w:sz w:val="16"/>
        </w:rPr>
        <w:t xml:space="preserve">A recent study authored by Carrie B. </w:t>
      </w:r>
      <w:proofErr w:type="spellStart"/>
      <w:r w:rsidRPr="0050496D">
        <w:rPr>
          <w:sz w:val="16"/>
        </w:rPr>
        <w:t>Kerekes</w:t>
      </w:r>
      <w:proofErr w:type="spellEnd"/>
      <w:r w:rsidRPr="0050496D">
        <w:rPr>
          <w:sz w:val="16"/>
        </w:rPr>
        <w:t xml:space="preserve">, an assistant professor of economics at Florida Gulf Coast University, for the Cato Journal finds that </w:t>
      </w:r>
      <w:r w:rsidRPr="0050496D">
        <w:rPr>
          <w:rStyle w:val="StyleUnderline"/>
        </w:rPr>
        <w:t>in most cases countries with the most secure private property rights have the best environmental protection</w:t>
      </w:r>
      <w:r w:rsidRPr="0050496D">
        <w:rPr>
          <w:sz w:val="16"/>
        </w:rPr>
        <w:t xml:space="preserve">. </w:t>
      </w:r>
      <w:r w:rsidRPr="0050496D">
        <w:rPr>
          <w:rStyle w:val="Emphasis"/>
        </w:rPr>
        <w:t>Her findings indicate that there is a strong positive relationship between secure private property rights and both land and water protecti</w:t>
      </w:r>
      <w:r w:rsidRPr="0050496D">
        <w:rPr>
          <w:sz w:val="16"/>
        </w:rPr>
        <w:t>on. Interestingly she found that secure private property rights are negatively related to air quality. She concludes that countries with more secure private property rights tend to have more manufacturing, which increases air pollution. She also notes that the concept of private property rights does not lend itself as well to air as it does to land and water resources, which could be a contributing factor to the negative air quality finding.</w:t>
      </w:r>
    </w:p>
    <w:p w14:paraId="1A04A952" w14:textId="77777777" w:rsidR="00EC7878" w:rsidRPr="00EC7878" w:rsidRDefault="00EC7878" w:rsidP="00EC7878"/>
    <w:p w14:paraId="4BA71700" w14:textId="0B3D5FE8" w:rsidR="00EC7878" w:rsidRDefault="00EC7878" w:rsidP="00EC7878">
      <w:pPr>
        <w:pStyle w:val="Heading2"/>
      </w:pPr>
      <w:r>
        <w:t>Water Resource</w:t>
      </w:r>
    </w:p>
    <w:p w14:paraId="4C95114F" w14:textId="5A1F8018" w:rsidR="00EC7878" w:rsidRDefault="00EC7878" w:rsidP="00EC7878">
      <w:pPr>
        <w:pStyle w:val="Heading3"/>
      </w:pPr>
      <w:r>
        <w:t>Water Resource---Broad Definition</w:t>
      </w:r>
    </w:p>
    <w:p w14:paraId="05820691" w14:textId="6842A717" w:rsidR="00EC7878" w:rsidRDefault="00EC7878" w:rsidP="00EC7878"/>
    <w:p w14:paraId="07AB5689" w14:textId="77777777" w:rsidR="00EC7878" w:rsidRDefault="00EC7878" w:rsidP="00EC7878">
      <w:pPr>
        <w:pStyle w:val="Heading4"/>
      </w:pPr>
      <w:r>
        <w:t>Water resources</w:t>
      </w:r>
    </w:p>
    <w:p w14:paraId="53237DF7" w14:textId="77777777" w:rsidR="00EC7878" w:rsidRDefault="00EC7878" w:rsidP="00EC7878">
      <w:proofErr w:type="spellStart"/>
      <w:r w:rsidRPr="00916D9B">
        <w:rPr>
          <w:rStyle w:val="Style13ptBold"/>
        </w:rPr>
        <w:t>Brittanica</w:t>
      </w:r>
      <w:proofErr w:type="spellEnd"/>
      <w:r w:rsidRPr="00916D9B">
        <w:rPr>
          <w:rStyle w:val="Style13ptBold"/>
        </w:rPr>
        <w:t xml:space="preserve"> 19</w:t>
      </w:r>
      <w:r>
        <w:t>, “Water Resource,” 4-24-2019, https://www.britannica.com/explore/savingearth/water-resource</w:t>
      </w:r>
    </w:p>
    <w:p w14:paraId="13A44F6A" w14:textId="77777777" w:rsidR="00EC7878" w:rsidRPr="00FF686A" w:rsidRDefault="00EC7878" w:rsidP="00EC7878">
      <w:pPr>
        <w:rPr>
          <w:rStyle w:val="StyleUnderline"/>
        </w:rPr>
      </w:pPr>
      <w:r w:rsidRPr="00FF686A">
        <w:rPr>
          <w:rStyle w:val="Emphasis"/>
        </w:rPr>
        <w:t xml:space="preserve">Water resource, any of the entire range of natural waters that occur on Earth regardless of their state (i.e., </w:t>
      </w:r>
      <w:proofErr w:type="spellStart"/>
      <w:r w:rsidRPr="00FF686A">
        <w:rPr>
          <w:rStyle w:val="Emphasis"/>
        </w:rPr>
        <w:t>vapour</w:t>
      </w:r>
      <w:proofErr w:type="spellEnd"/>
      <w:r w:rsidRPr="00FF686A">
        <w:rPr>
          <w:rStyle w:val="Emphasis"/>
        </w:rPr>
        <w:t>, liquid, or solid) and that are of potential use to humans</w:t>
      </w:r>
      <w:r>
        <w:t xml:space="preserve">. Of these, </w:t>
      </w:r>
      <w:r w:rsidRPr="00FF686A">
        <w:rPr>
          <w:rStyle w:val="StyleUnderline"/>
        </w:rPr>
        <w:t>the resources most available for use are the waters of the oceans, rivers, and lakes;</w:t>
      </w:r>
      <w:r>
        <w:t xml:space="preserve"> </w:t>
      </w:r>
      <w:r w:rsidRPr="00FF686A">
        <w:rPr>
          <w:rStyle w:val="StyleUnderline"/>
        </w:rPr>
        <w:t>other available water resources include groundwater and deep subsurface waters and glaciers and permanent snowfields.</w:t>
      </w:r>
    </w:p>
    <w:p w14:paraId="601102F5" w14:textId="77777777" w:rsidR="00EC7878" w:rsidRPr="00EC7878" w:rsidRDefault="00EC7878" w:rsidP="00EC7878"/>
    <w:p w14:paraId="359CF558" w14:textId="617CEFFB" w:rsidR="00EC7878" w:rsidRDefault="00EC7878" w:rsidP="00EC7878"/>
    <w:p w14:paraId="10A20CA8" w14:textId="72855EAC" w:rsidR="00EC7878" w:rsidRDefault="00EC7878" w:rsidP="00EC7878">
      <w:pPr>
        <w:pStyle w:val="Heading3"/>
      </w:pPr>
      <w:r>
        <w:t xml:space="preserve">Water Resource---Yes </w:t>
      </w:r>
      <w:r w:rsidR="00A34D9E">
        <w:t>Ocean/</w:t>
      </w:r>
      <w:r>
        <w:t>Saltwater</w:t>
      </w:r>
    </w:p>
    <w:p w14:paraId="018DE965" w14:textId="3C3F7360" w:rsidR="00A34D9E" w:rsidRDefault="00A34D9E" w:rsidP="00A34D9E"/>
    <w:p w14:paraId="49C1B657" w14:textId="77777777" w:rsidR="00A34D9E" w:rsidRDefault="00A34D9E" w:rsidP="00A34D9E"/>
    <w:p w14:paraId="277D0F62" w14:textId="77777777" w:rsidR="00A34D9E" w:rsidRDefault="00A34D9E" w:rsidP="00A34D9E">
      <w:pPr>
        <w:pStyle w:val="Heading4"/>
      </w:pPr>
      <w:r>
        <w:t xml:space="preserve">Yes </w:t>
      </w:r>
      <w:proofErr w:type="gramStart"/>
      <w:r>
        <w:t>oceans</w:t>
      </w:r>
      <w:proofErr w:type="gramEnd"/>
    </w:p>
    <w:p w14:paraId="03C3EC09" w14:textId="77777777" w:rsidR="00A34D9E" w:rsidRDefault="00A34D9E" w:rsidP="00A34D9E">
      <w:r w:rsidRPr="00FB7730">
        <w:rPr>
          <w:rStyle w:val="Style13ptBold"/>
        </w:rPr>
        <w:t>EPA 96</w:t>
      </w:r>
      <w:r>
        <w:t>, US Environmental Protection Agency, “Treasured Waters: Protecting Our</w:t>
      </w:r>
    </w:p>
    <w:p w14:paraId="0E42C90C" w14:textId="77777777" w:rsidR="00A34D9E" w:rsidRDefault="00A34D9E" w:rsidP="00A34D9E">
      <w:r>
        <w:t xml:space="preserve">Coastal </w:t>
      </w:r>
      <w:proofErr w:type="gramStart"/>
      <w:r>
        <w:t>And</w:t>
      </w:r>
      <w:proofErr w:type="gramEnd"/>
      <w:r>
        <w:t xml:space="preserve"> Marine Resources,” https://archive.epa.gov/water/test/web/pdf/2007_06_26_oceans_treasure_treasure.pdf</w:t>
      </w:r>
    </w:p>
    <w:p w14:paraId="3327988B" w14:textId="77777777" w:rsidR="00A34D9E" w:rsidRPr="00E9542D" w:rsidRDefault="00A34D9E" w:rsidP="00A34D9E">
      <w:pPr>
        <w:rPr>
          <w:sz w:val="14"/>
        </w:rPr>
      </w:pPr>
      <w:r w:rsidRPr="00E9542D">
        <w:rPr>
          <w:rStyle w:val="StyleUnderline"/>
        </w:rPr>
        <w:t>How do we protect our coastal and marine environments from pollution</w:t>
      </w:r>
      <w:r w:rsidRPr="00E9542D">
        <w:rPr>
          <w:sz w:val="14"/>
        </w:rPr>
        <w:t xml:space="preserve"> </w:t>
      </w:r>
      <w:proofErr w:type="gramStart"/>
      <w:r w:rsidRPr="00E9542D">
        <w:rPr>
          <w:sz w:val="14"/>
        </w:rPr>
        <w:t>in order to</w:t>
      </w:r>
      <w:proofErr w:type="gramEnd"/>
      <w:r w:rsidRPr="00E9542D">
        <w:rPr>
          <w:sz w:val="14"/>
        </w:rPr>
        <w:t xml:space="preserve"> preserve benefits such as these? </w:t>
      </w:r>
      <w:r w:rsidRPr="00E9542D">
        <w:rPr>
          <w:rStyle w:val="StyleUnderline"/>
        </w:rPr>
        <w:t>To effectively</w:t>
      </w:r>
      <w:r w:rsidRPr="00E9542D">
        <w:rPr>
          <w:rStyle w:val="Emphasis"/>
        </w:rPr>
        <w:t xml:space="preserve"> protect these resources</w:t>
      </w:r>
      <w:r w:rsidRPr="00E9542D">
        <w:rPr>
          <w:sz w:val="14"/>
        </w:rPr>
        <w:t xml:space="preserve">, </w:t>
      </w:r>
      <w:r w:rsidRPr="00E9542D">
        <w:rPr>
          <w:rStyle w:val="StyleUnderline"/>
        </w:rPr>
        <w:t>we</w:t>
      </w:r>
      <w:r>
        <w:rPr>
          <w:rStyle w:val="StyleUnderline"/>
        </w:rPr>
        <w:t xml:space="preserve"> </w:t>
      </w:r>
      <w:r w:rsidRPr="00E9542D">
        <w:rPr>
          <w:rStyle w:val="StyleUnderline"/>
        </w:rPr>
        <w:t>must search for both sources of pollution and potential solutions.</w:t>
      </w:r>
      <w:r w:rsidRPr="00E9542D">
        <w:rPr>
          <w:sz w:val="14"/>
        </w:rPr>
        <w:t xml:space="preserve"> </w:t>
      </w:r>
      <w:r w:rsidRPr="00E9542D">
        <w:rPr>
          <w:rStyle w:val="StyleUnderline"/>
        </w:rPr>
        <w:t>Many</w:t>
      </w:r>
      <w:r w:rsidRPr="00E9542D">
        <w:rPr>
          <w:sz w:val="14"/>
        </w:rPr>
        <w:t xml:space="preserve"> of the Environmental Protection Agency's (EPA) </w:t>
      </w:r>
      <w:r w:rsidRPr="00E9542D">
        <w:rPr>
          <w:rStyle w:val="StyleUnderline"/>
        </w:rPr>
        <w:t>water protection programs</w:t>
      </w:r>
      <w:r w:rsidRPr="00E9542D">
        <w:rPr>
          <w:sz w:val="14"/>
        </w:rPr>
        <w:t xml:space="preserve"> </w:t>
      </w:r>
      <w:r w:rsidRPr="00E9542D">
        <w:rPr>
          <w:rStyle w:val="StyleUnderline"/>
        </w:rPr>
        <w:t>are</w:t>
      </w:r>
      <w:r>
        <w:rPr>
          <w:rStyle w:val="StyleUnderline"/>
        </w:rPr>
        <w:t xml:space="preserve"> </w:t>
      </w:r>
      <w:r w:rsidRPr="00E9542D">
        <w:rPr>
          <w:rStyle w:val="StyleUnderline"/>
        </w:rPr>
        <w:t xml:space="preserve">managed to account for activities occurring </w:t>
      </w:r>
      <w:r w:rsidRPr="00E9542D">
        <w:rPr>
          <w:rStyle w:val="Emphasis"/>
        </w:rPr>
        <w:t>throughout the watershed</w:t>
      </w:r>
      <w:r w:rsidRPr="00E9542D">
        <w:rPr>
          <w:sz w:val="14"/>
        </w:rPr>
        <w:t xml:space="preserve">. </w:t>
      </w:r>
      <w:r w:rsidRPr="00E9542D">
        <w:rPr>
          <w:rStyle w:val="StyleUnderline"/>
        </w:rPr>
        <w:t>A</w:t>
      </w:r>
      <w:r>
        <w:rPr>
          <w:rStyle w:val="StyleUnderline"/>
        </w:rPr>
        <w:t xml:space="preserve"> </w:t>
      </w:r>
      <w:r w:rsidRPr="00E9542D">
        <w:rPr>
          <w:rStyle w:val="StyleUnderline"/>
        </w:rPr>
        <w:t xml:space="preserve">watershed is a geographic area in </w:t>
      </w:r>
      <w:r w:rsidRPr="00E9542D">
        <w:rPr>
          <w:rStyle w:val="Emphasis"/>
        </w:rPr>
        <w:t>which all sources of water</w:t>
      </w:r>
      <w:r w:rsidRPr="00E9542D">
        <w:rPr>
          <w:sz w:val="14"/>
        </w:rPr>
        <w:t xml:space="preserve">, </w:t>
      </w:r>
      <w:r w:rsidRPr="00E9542D">
        <w:rPr>
          <w:rStyle w:val="StyleUnderline"/>
        </w:rPr>
        <w:t>including lakes,</w:t>
      </w:r>
      <w:r>
        <w:rPr>
          <w:rStyle w:val="StyleUnderline"/>
        </w:rPr>
        <w:t xml:space="preserve"> </w:t>
      </w:r>
      <w:r w:rsidRPr="00E9542D">
        <w:rPr>
          <w:rStyle w:val="StyleUnderline"/>
        </w:rPr>
        <w:t>rivers, estuaries, wetlands, and streams, as well as ground water</w:t>
      </w:r>
      <w:r w:rsidRPr="00E9542D">
        <w:rPr>
          <w:sz w:val="14"/>
        </w:rPr>
        <w:t xml:space="preserve">, </w:t>
      </w:r>
      <w:r w:rsidRPr="00E9542D">
        <w:rPr>
          <w:rStyle w:val="Emphasis"/>
        </w:rPr>
        <w:t>drain to a</w:t>
      </w:r>
      <w:r>
        <w:rPr>
          <w:rStyle w:val="Emphasis"/>
        </w:rPr>
        <w:t xml:space="preserve"> </w:t>
      </w:r>
      <w:r w:rsidRPr="00E9542D">
        <w:rPr>
          <w:rStyle w:val="Emphasis"/>
        </w:rPr>
        <w:t>common surface water body</w:t>
      </w:r>
      <w:r w:rsidRPr="00E9542D">
        <w:rPr>
          <w:sz w:val="14"/>
        </w:rPr>
        <w:t xml:space="preserve">, </w:t>
      </w:r>
      <w:r w:rsidRPr="00E9542D">
        <w:rPr>
          <w:rStyle w:val="StyleUnderline"/>
        </w:rPr>
        <w:t>carrying along any pollutants that are present</w:t>
      </w:r>
      <w:r w:rsidRPr="00E9542D">
        <w:rPr>
          <w:sz w:val="14"/>
        </w:rPr>
        <w:t xml:space="preserve">. </w:t>
      </w:r>
      <w:r w:rsidRPr="00E9542D">
        <w:rPr>
          <w:rStyle w:val="StyleUnderline"/>
        </w:rPr>
        <w:t>Using watersheds as the basis for identifying environmental impacts on coastal</w:t>
      </w:r>
      <w:r>
        <w:rPr>
          <w:rStyle w:val="StyleUnderline"/>
        </w:rPr>
        <w:t xml:space="preserve"> </w:t>
      </w:r>
      <w:r w:rsidRPr="00E9542D">
        <w:rPr>
          <w:rStyle w:val="StyleUnderline"/>
        </w:rPr>
        <w:t>and marine waters allows us to gain a better understanding of the pollutant</w:t>
      </w:r>
      <w:r>
        <w:rPr>
          <w:rStyle w:val="StyleUnderline"/>
        </w:rPr>
        <w:t xml:space="preserve"> </w:t>
      </w:r>
      <w:r w:rsidRPr="00E9542D">
        <w:rPr>
          <w:rStyle w:val="StyleUnderline"/>
        </w:rPr>
        <w:t>problems</w:t>
      </w:r>
      <w:r w:rsidRPr="00E9542D">
        <w:rPr>
          <w:sz w:val="14"/>
        </w:rPr>
        <w:t xml:space="preserve"> we are </w:t>
      </w:r>
      <w:proofErr w:type="gramStart"/>
      <w:r w:rsidRPr="00E9542D">
        <w:rPr>
          <w:sz w:val="14"/>
        </w:rPr>
        <w:t>confronting, and</w:t>
      </w:r>
      <w:proofErr w:type="gramEnd"/>
      <w:r w:rsidRPr="00E9542D">
        <w:rPr>
          <w:sz w:val="14"/>
        </w:rPr>
        <w:t xml:space="preserve"> helps point us in the right direction to find solutions. </w:t>
      </w:r>
      <w:r w:rsidRPr="00E9542D">
        <w:rPr>
          <w:rStyle w:val="StyleUnderline"/>
        </w:rPr>
        <w:t xml:space="preserve">EPA manages a wide array of programs designed to </w:t>
      </w:r>
      <w:r w:rsidRPr="00E9542D">
        <w:rPr>
          <w:rStyle w:val="Emphasis"/>
        </w:rPr>
        <w:t>protect the health of the</w:t>
      </w:r>
      <w:r>
        <w:rPr>
          <w:rStyle w:val="Emphasis"/>
        </w:rPr>
        <w:t xml:space="preserve"> </w:t>
      </w:r>
      <w:r w:rsidRPr="00E9542D">
        <w:rPr>
          <w:rStyle w:val="Emphasis"/>
        </w:rPr>
        <w:t>nation's coastal and marine waters</w:t>
      </w:r>
      <w:r w:rsidRPr="00E9542D">
        <w:rPr>
          <w:sz w:val="14"/>
        </w:rPr>
        <w:t xml:space="preserve">. </w:t>
      </w:r>
      <w:r w:rsidRPr="00E9542D">
        <w:rPr>
          <w:rStyle w:val="StyleUnderline"/>
        </w:rPr>
        <w:t>A number of these programs focus</w:t>
      </w:r>
      <w:r>
        <w:rPr>
          <w:rStyle w:val="StyleUnderline"/>
        </w:rPr>
        <w:t xml:space="preserve"> </w:t>
      </w:r>
      <w:r w:rsidRPr="00E9542D">
        <w:rPr>
          <w:rStyle w:val="StyleUnderline"/>
        </w:rPr>
        <w:t>specifically on protecting coastal and marine waters, others on pollutant sources</w:t>
      </w:r>
      <w:r>
        <w:rPr>
          <w:rStyle w:val="StyleUnderline"/>
        </w:rPr>
        <w:t xml:space="preserve"> </w:t>
      </w:r>
      <w:r w:rsidRPr="00E9542D">
        <w:rPr>
          <w:rStyle w:val="StyleUnderline"/>
        </w:rPr>
        <w:t>that are found inland, far from coastal areas, but which nevertheless have a</w:t>
      </w:r>
      <w:r>
        <w:rPr>
          <w:rStyle w:val="StyleUnderline"/>
        </w:rPr>
        <w:t xml:space="preserve"> </w:t>
      </w:r>
      <w:r w:rsidRPr="00E9542D">
        <w:rPr>
          <w:rStyle w:val="StyleUnderline"/>
        </w:rPr>
        <w:t>profound impact on coastal and marine ecosystems</w:t>
      </w:r>
      <w:r w:rsidRPr="00E9542D">
        <w:rPr>
          <w:sz w:val="14"/>
        </w:rPr>
        <w:t xml:space="preserve">. This publication highlights both types, briefly describing programs designed to protect upstream resources, and focusing in more detail on those that directly affect coastal and marine waters. Most importantly, it will illustrate how using a comprehensive watershed protection approach helps these programs work in concert to protect coastal and marine </w:t>
      </w:r>
      <w:proofErr w:type="gramStart"/>
      <w:r w:rsidRPr="00E9542D">
        <w:rPr>
          <w:sz w:val="14"/>
        </w:rPr>
        <w:t>waters</w:t>
      </w:r>
      <w:proofErr w:type="gramEnd"/>
    </w:p>
    <w:p w14:paraId="6939FFBE" w14:textId="71150778" w:rsidR="00A34D9E" w:rsidRDefault="00A34D9E" w:rsidP="00A34D9E"/>
    <w:p w14:paraId="0C46C3BD" w14:textId="77777777" w:rsidR="00A34D9E" w:rsidRDefault="00A34D9E" w:rsidP="00A34D9E">
      <w:pPr>
        <w:pStyle w:val="Heading4"/>
      </w:pPr>
      <w:r>
        <w:t xml:space="preserve">yes </w:t>
      </w:r>
      <w:proofErr w:type="gramStart"/>
      <w:r>
        <w:t>oceans</w:t>
      </w:r>
      <w:proofErr w:type="gramEnd"/>
    </w:p>
    <w:p w14:paraId="11CFF3D8" w14:textId="77777777" w:rsidR="00A34D9E" w:rsidRDefault="00A34D9E" w:rsidP="00A34D9E">
      <w:r w:rsidRPr="009321AA">
        <w:rPr>
          <w:rStyle w:val="Style13ptBold"/>
        </w:rPr>
        <w:t>EPA 20</w:t>
      </w:r>
      <w:r>
        <w:t>, US Environmental Protection Agency, 12-29-2020, “Climate Action Benefits: Water Resources,” https://www.epa.gov/cira/climate-action-benefits-water-resources</w:t>
      </w:r>
    </w:p>
    <w:p w14:paraId="71CA5233" w14:textId="77777777" w:rsidR="00A34D9E" w:rsidRDefault="00A34D9E" w:rsidP="00A34D9E">
      <w:r w:rsidRPr="00E9542D">
        <w:rPr>
          <w:rStyle w:val="StyleUnderline"/>
        </w:rPr>
        <w:t>Water, a resource that sustains life across the globe, is a vital component of a productive economy</w:t>
      </w:r>
      <w:r>
        <w:t xml:space="preserve">, providing a critical input to production in </w:t>
      </w:r>
      <w:proofErr w:type="gramStart"/>
      <w:r>
        <w:t>a number of</w:t>
      </w:r>
      <w:proofErr w:type="gramEnd"/>
      <w:r>
        <w:t xml:space="preserve"> key economic sectors.1 </w:t>
      </w:r>
      <w:r w:rsidRPr="00E9542D">
        <w:rPr>
          <w:rStyle w:val="StyleUnderline"/>
        </w:rPr>
        <w:t>In the U.S., water is used in many ways</w:t>
      </w:r>
      <w:r>
        <w:t xml:space="preserve">, including for human consumption, agricultural irrigation, power plant cooling, and hydropower generation. </w:t>
      </w:r>
      <w:r w:rsidRPr="00E9542D">
        <w:rPr>
          <w:rStyle w:val="StyleUnderline"/>
        </w:rPr>
        <w:t xml:space="preserve">In addition, </w:t>
      </w:r>
      <w:r w:rsidRPr="00E9542D">
        <w:rPr>
          <w:rStyle w:val="Emphasis"/>
        </w:rPr>
        <w:t>rivers, lakes, and oceans</w:t>
      </w:r>
      <w:r>
        <w:t xml:space="preserve"> </w:t>
      </w:r>
      <w:r w:rsidRPr="00E9542D">
        <w:rPr>
          <w:rStyle w:val="StyleUnderline"/>
        </w:rPr>
        <w:t>allow for navigation, fishing, and recreation activities. Water also plays an array of vital roles in ecosystems, which in turn provide crucial services that support human life</w:t>
      </w:r>
      <w:r>
        <w:t>. Analyzing the effects of climate change on water resources can be particularly challenging as climate variables affect both the supply and demand of water in different ways, and the impacts vary over space and time.</w:t>
      </w:r>
    </w:p>
    <w:p w14:paraId="4ECC7291" w14:textId="1453F4C7" w:rsidR="00A34D9E" w:rsidRDefault="00A34D9E" w:rsidP="00A34D9E"/>
    <w:p w14:paraId="73E2306F" w14:textId="77777777" w:rsidR="00A34D9E" w:rsidRPr="00A34D9E" w:rsidRDefault="00A34D9E" w:rsidP="00A34D9E"/>
    <w:p w14:paraId="4156D4F3" w14:textId="3B3451EF" w:rsidR="00EC7878" w:rsidRDefault="00EC7878" w:rsidP="00EC7878"/>
    <w:p w14:paraId="3D89821B" w14:textId="77777777" w:rsidR="00EC7878" w:rsidRDefault="00EC7878" w:rsidP="00EC7878">
      <w:pPr>
        <w:pStyle w:val="Heading4"/>
      </w:pPr>
      <w:r>
        <w:t xml:space="preserve">Water resources—includes </w:t>
      </w:r>
      <w:proofErr w:type="gramStart"/>
      <w:r>
        <w:t>salt</w:t>
      </w:r>
      <w:proofErr w:type="gramEnd"/>
    </w:p>
    <w:p w14:paraId="5F511EBF" w14:textId="77777777" w:rsidR="00EC7878" w:rsidRDefault="00EC7878" w:rsidP="00EC7878">
      <w:r>
        <w:t xml:space="preserve">Corina </w:t>
      </w:r>
      <w:r w:rsidRPr="00495A00">
        <w:rPr>
          <w:rStyle w:val="Style13ptBold"/>
        </w:rPr>
        <w:t>Fiore 1</w:t>
      </w:r>
      <w:r>
        <w:t>8, “Types of Water Resources,” 4-23-2018, https://sciencing.com/types-water-resources-5127497.html</w:t>
      </w:r>
    </w:p>
    <w:p w14:paraId="46157687" w14:textId="77777777" w:rsidR="00EC7878" w:rsidRPr="00916D9B" w:rsidRDefault="00EC7878" w:rsidP="00EC7878">
      <w:pPr>
        <w:rPr>
          <w:rStyle w:val="Emphasis"/>
        </w:rPr>
      </w:pPr>
      <w:r w:rsidRPr="00916D9B">
        <w:rPr>
          <w:rStyle w:val="Emphasis"/>
        </w:rPr>
        <w:t>Water resources come in many forms, but the three main categories are saltwater, groundwater and surface water.</w:t>
      </w:r>
    </w:p>
    <w:p w14:paraId="613807A0" w14:textId="77777777" w:rsidR="00EC7878" w:rsidRPr="00EC7878" w:rsidRDefault="00EC7878" w:rsidP="00EC7878"/>
    <w:p w14:paraId="6EE9FBDD" w14:textId="77777777" w:rsidR="00543497" w:rsidRDefault="00543497" w:rsidP="00543497">
      <w:pPr>
        <w:pStyle w:val="Heading2"/>
      </w:pPr>
      <w:r>
        <w:t xml:space="preserve">Other </w:t>
      </w:r>
      <w:proofErr w:type="spellStart"/>
      <w:r>
        <w:t>Defintions</w:t>
      </w:r>
      <w:proofErr w:type="spellEnd"/>
    </w:p>
    <w:p w14:paraId="2170385C" w14:textId="77777777" w:rsidR="00543497" w:rsidRPr="005709EA" w:rsidRDefault="00543497" w:rsidP="00543497">
      <w:pPr>
        <w:pStyle w:val="Heading3"/>
      </w:pPr>
      <w:r>
        <w:t>Resolved</w:t>
      </w:r>
    </w:p>
    <w:p w14:paraId="692EEAA0" w14:textId="77777777" w:rsidR="00543497" w:rsidRDefault="00543497" w:rsidP="00543497">
      <w:pPr>
        <w:pStyle w:val="Heading4"/>
      </w:pPr>
      <w:r>
        <w:t xml:space="preserve">‘Resolved’ means to enact a policy by </w:t>
      </w:r>
      <w:proofErr w:type="gramStart"/>
      <w:r>
        <w:t>law</w:t>
      </w:r>
      <w:proofErr w:type="gramEnd"/>
    </w:p>
    <w:p w14:paraId="47EBE7B9" w14:textId="77777777" w:rsidR="00543497" w:rsidRPr="008E0E00" w:rsidRDefault="00543497" w:rsidP="00543497">
      <w:pPr>
        <w:rPr>
          <w:rStyle w:val="StyleStyle4CharTimesNewRoman11pt"/>
        </w:rPr>
      </w:pPr>
      <w:r w:rsidRPr="00D47BDD">
        <w:rPr>
          <w:rStyle w:val="Style13ptBold"/>
        </w:rPr>
        <w:t>Words and Phrases 64</w:t>
      </w:r>
      <w:r>
        <w:t xml:space="preserve"> (Permanent Edition)</w:t>
      </w:r>
    </w:p>
    <w:p w14:paraId="402577C1" w14:textId="77777777" w:rsidR="00543497" w:rsidRPr="00253069" w:rsidRDefault="00543497" w:rsidP="00543497">
      <w:pPr>
        <w:rPr>
          <w:sz w:val="16"/>
        </w:rPr>
      </w:pPr>
      <w:r w:rsidRPr="002E7895">
        <w:rPr>
          <w:rStyle w:val="StyleStyle4CharTimesNewRoman11pt"/>
        </w:rPr>
        <w:t xml:space="preserve">Definition of the word </w:t>
      </w:r>
      <w:r w:rsidRPr="008C1549">
        <w:rPr>
          <w:rStyle w:val="StyleStyle4CharTimesNewRoman11pt"/>
          <w:highlight w:val="cyan"/>
        </w:rPr>
        <w:t>“resolve,”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 xml:space="preserve">to the word “enact,” which </w:t>
      </w:r>
      <w:r w:rsidRPr="008C1549">
        <w:rPr>
          <w:rStyle w:val="StyleStyle4CharTimesNewRoman11pt"/>
          <w:highlight w:val="cyan"/>
        </w:rPr>
        <w:t>is defined</w:t>
      </w:r>
      <w:r w:rsidRPr="00DD691E">
        <w:rPr>
          <w:rStyle w:val="Style11pt"/>
          <w:sz w:val="16"/>
        </w:rPr>
        <w:t xml:space="preserve"> </w:t>
      </w:r>
      <w:r w:rsidRPr="00DD691E">
        <w:rPr>
          <w:sz w:val="16"/>
        </w:rPr>
        <w:t xml:space="preserve">by Bouvier </w:t>
      </w:r>
      <w:r w:rsidRPr="008C1549">
        <w:rPr>
          <w:rStyle w:val="Style1Char1"/>
          <w:highlight w:val="cyan"/>
        </w:rPr>
        <w:t>as</w:t>
      </w:r>
      <w:r w:rsidRPr="002E7895">
        <w:rPr>
          <w:rStyle w:val="StyleStyle4CharTimesNewRoman11pt"/>
        </w:rPr>
        <w:t xml:space="preserve"> meaning </w:t>
      </w:r>
      <w:r w:rsidRPr="008C1549">
        <w:rPr>
          <w:rStyle w:val="StyleStyle4CharTimesNewRoman11pt"/>
          <w:highlight w:val="cyan"/>
        </w:rPr>
        <w:t>“to establish by law”</w:t>
      </w:r>
      <w:r w:rsidRPr="00DD691E">
        <w:rPr>
          <w:rStyle w:val="Style11pt"/>
          <w:sz w:val="16"/>
        </w:rPr>
        <w:t>.</w:t>
      </w:r>
    </w:p>
    <w:p w14:paraId="786FEEE4" w14:textId="77777777" w:rsidR="00543497" w:rsidRDefault="00543497" w:rsidP="00543497">
      <w:pPr>
        <w:pStyle w:val="Heading4"/>
      </w:pPr>
      <w:r>
        <w:t>Firm decision</w:t>
      </w:r>
    </w:p>
    <w:p w14:paraId="792CA17A" w14:textId="77777777" w:rsidR="00543497" w:rsidRDefault="00543497" w:rsidP="00543497">
      <w:r>
        <w:t>Merriam-</w:t>
      </w:r>
      <w:r w:rsidRPr="00C8609F">
        <w:rPr>
          <w:rStyle w:val="Style13ptBold"/>
        </w:rPr>
        <w:t>Webster’s 19</w:t>
      </w:r>
      <w:r>
        <w:t xml:space="preserve"> Online Dictionary, “resolved”, https://www.merriam-webster.com/dictionary/resolved</w:t>
      </w:r>
    </w:p>
    <w:p w14:paraId="403BC0E1" w14:textId="77777777" w:rsidR="00543497" w:rsidRPr="00C8609F" w:rsidRDefault="00543497" w:rsidP="00543497">
      <w:pPr>
        <w:rPr>
          <w:rStyle w:val="StyleUnderline"/>
        </w:rPr>
      </w:pPr>
      <w:proofErr w:type="gramStart"/>
      <w:r>
        <w:t>5 :</w:t>
      </w:r>
      <w:proofErr w:type="gramEnd"/>
      <w:r>
        <w:t xml:space="preserve"> </w:t>
      </w:r>
      <w:r w:rsidRPr="00C8609F">
        <w:rPr>
          <w:rStyle w:val="StyleUnderline"/>
          <w:highlight w:val="cyan"/>
        </w:rPr>
        <w:t>to reach a firm decision about</w:t>
      </w:r>
    </w:p>
    <w:p w14:paraId="4F633F72" w14:textId="77777777" w:rsidR="00543497" w:rsidRDefault="00543497" w:rsidP="00543497">
      <w:r>
        <w:t xml:space="preserve">resolve to get more </w:t>
      </w:r>
      <w:proofErr w:type="gramStart"/>
      <w:r>
        <w:t>sleep</w:t>
      </w:r>
      <w:proofErr w:type="gramEnd"/>
    </w:p>
    <w:p w14:paraId="2D85CBBC" w14:textId="77777777" w:rsidR="00543497" w:rsidRPr="00253069" w:rsidRDefault="00543497" w:rsidP="00543497">
      <w:r>
        <w:t xml:space="preserve">resolve disputed points in a </w:t>
      </w:r>
      <w:proofErr w:type="gramStart"/>
      <w:r>
        <w:t>text</w:t>
      </w:r>
      <w:proofErr w:type="gramEnd"/>
    </w:p>
    <w:p w14:paraId="00E5C48A" w14:textId="77777777" w:rsidR="00543497" w:rsidRPr="000A7F48" w:rsidRDefault="00543497" w:rsidP="00543497">
      <w:pPr>
        <w:pStyle w:val="Heading4"/>
      </w:pPr>
      <w:r>
        <w:t xml:space="preserve">Specific course of action </w:t>
      </w:r>
    </w:p>
    <w:p w14:paraId="09B1A26D" w14:textId="77777777" w:rsidR="00543497" w:rsidRDefault="00543497" w:rsidP="00543497">
      <w:r w:rsidRPr="00D47BDD">
        <w:rPr>
          <w:rStyle w:val="Style13ptBold"/>
        </w:rPr>
        <w:t>AHD 6</w:t>
      </w:r>
      <w:r w:rsidRPr="00D00605">
        <w:t xml:space="preserve"> </w:t>
      </w:r>
      <w:r>
        <w:t>(</w:t>
      </w:r>
      <w:r w:rsidRPr="00D00605">
        <w:t>American Heritage Dictionary, http://dictionary.reference.com/browse/resolved</w:t>
      </w:r>
      <w:r>
        <w:t>)</w:t>
      </w:r>
    </w:p>
    <w:p w14:paraId="7EB0DD3A" w14:textId="77777777" w:rsidR="00543497" w:rsidRDefault="00543497" w:rsidP="00543497">
      <w:pPr>
        <w:rPr>
          <w:sz w:val="16"/>
        </w:rPr>
      </w:pPr>
      <w:r w:rsidRPr="00DD691E">
        <w:rPr>
          <w:sz w:val="16"/>
        </w:rPr>
        <w:t xml:space="preserve">INTRANSITIVE VERB:1. </w:t>
      </w:r>
      <w:r w:rsidRPr="00D00605">
        <w:rPr>
          <w:rStyle w:val="Style1Char1"/>
        </w:rPr>
        <w:t xml:space="preserve">To reach a decision or </w:t>
      </w:r>
      <w:proofErr w:type="gramStart"/>
      <w:r w:rsidRPr="00D00605">
        <w:rPr>
          <w:rStyle w:val="Style1Char1"/>
        </w:rPr>
        <w:t>make a determination</w:t>
      </w:r>
      <w:proofErr w:type="gramEnd"/>
      <w:r w:rsidRPr="00D00605">
        <w:rPr>
          <w:rStyle w:val="Style1Char1"/>
        </w:rPr>
        <w:t xml:space="preserve">: </w:t>
      </w:r>
      <w:r w:rsidRPr="008C1549">
        <w:rPr>
          <w:rStyle w:val="Style1Char1"/>
          <w:highlight w:val="cyan"/>
        </w:rPr>
        <w:t>resolve on a course of action</w:t>
      </w:r>
      <w:r w:rsidRPr="00DD691E">
        <w:rPr>
          <w:sz w:val="16"/>
        </w:rPr>
        <w:t xml:space="preserve">. 2. </w:t>
      </w:r>
      <w:proofErr w:type="gramStart"/>
      <w:r w:rsidRPr="00DD691E">
        <w:rPr>
          <w:sz w:val="16"/>
        </w:rPr>
        <w:t>To  become</w:t>
      </w:r>
      <w:proofErr w:type="gramEnd"/>
      <w:r w:rsidRPr="00DD691E">
        <w:rPr>
          <w:sz w:val="16"/>
        </w:rPr>
        <w:t xml:space="preserve"> separated or reduced to constituents. 3. Music To undergo resolution.   </w:t>
      </w:r>
    </w:p>
    <w:p w14:paraId="6223F729" w14:textId="77777777" w:rsidR="00543497" w:rsidRPr="001C2DD0" w:rsidRDefault="00543497" w:rsidP="00543497">
      <w:pPr>
        <w:pStyle w:val="Heading4"/>
      </w:pPr>
      <w:r>
        <w:t xml:space="preserve">Determination reached by </w:t>
      </w:r>
      <w:proofErr w:type="gramStart"/>
      <w:r>
        <w:t>voting</w:t>
      </w:r>
      <w:proofErr w:type="gramEnd"/>
      <w:r>
        <w:t xml:space="preserve"> </w:t>
      </w:r>
    </w:p>
    <w:p w14:paraId="18CDD682" w14:textId="77777777" w:rsidR="00543497" w:rsidRPr="00D00605" w:rsidRDefault="00543497" w:rsidP="00543497">
      <w:r w:rsidRPr="00D47BDD">
        <w:rPr>
          <w:rStyle w:val="Style13ptBold"/>
        </w:rPr>
        <w:t>Webster’s 98</w:t>
      </w:r>
      <w:r w:rsidRPr="006A767B">
        <w:t xml:space="preserve"> </w:t>
      </w:r>
      <w:r>
        <w:t>(</w:t>
      </w:r>
      <w:r w:rsidRPr="00D00605">
        <w:t>Revised Unabridged</w:t>
      </w:r>
      <w:r>
        <w:t>,</w:t>
      </w:r>
      <w:r w:rsidRPr="00D00605">
        <w:t xml:space="preserve"> </w:t>
      </w:r>
      <w:r>
        <w:t>D</w:t>
      </w:r>
      <w:r w:rsidRPr="00D00605">
        <w:t>ictionary.com)</w:t>
      </w:r>
    </w:p>
    <w:p w14:paraId="2BAB014F" w14:textId="77777777" w:rsidR="00543497" w:rsidRPr="00A16892" w:rsidRDefault="00543497" w:rsidP="00543497">
      <w:pPr>
        <w:rPr>
          <w:sz w:val="16"/>
        </w:rPr>
      </w:pPr>
      <w:r w:rsidRPr="00DD691E">
        <w:rPr>
          <w:sz w:val="16"/>
        </w:rPr>
        <w:t xml:space="preserve">Resolved: 5. </w:t>
      </w:r>
      <w:r w:rsidRPr="008C1549">
        <w:rPr>
          <w:rStyle w:val="Style1Char1"/>
          <w:highlight w:val="cyan"/>
        </w:rPr>
        <w:t>To express</w:t>
      </w:r>
      <w:r w:rsidRPr="00D00605">
        <w:rPr>
          <w:rStyle w:val="Style1Char1"/>
        </w:rPr>
        <w:t xml:space="preserve">, as an opinion or </w:t>
      </w:r>
      <w:r w:rsidRPr="008C1549">
        <w:rPr>
          <w:rStyle w:val="Style1Char1"/>
          <w:highlight w:val="cyan"/>
        </w:rPr>
        <w:t>determination, by</w:t>
      </w:r>
      <w:r w:rsidRPr="00D00605">
        <w:rPr>
          <w:rStyle w:val="Style1Char1"/>
        </w:rPr>
        <w:t xml:space="preserve"> resolution and </w:t>
      </w:r>
      <w:r w:rsidRPr="008C1549">
        <w:rPr>
          <w:rStyle w:val="Style1Char1"/>
          <w:highlight w:val="cyan"/>
        </w:rPr>
        <w:t>vote</w:t>
      </w:r>
      <w:r w:rsidRPr="00DD691E">
        <w:rPr>
          <w:sz w:val="16"/>
        </w:rPr>
        <w:t>; to declare or decide by a formal vote; -- followed by a clause; as, the house resolved (</w:t>
      </w:r>
      <w:proofErr w:type="gramStart"/>
      <w:r w:rsidRPr="00DD691E">
        <w:rPr>
          <w:sz w:val="16"/>
        </w:rPr>
        <w:t>or,</w:t>
      </w:r>
      <w:proofErr w:type="gramEnd"/>
      <w:r w:rsidRPr="00DD691E">
        <w:rPr>
          <w:sz w:val="16"/>
        </w:rPr>
        <w:t xml:space="preserve"> it was resolved by the house) that no money should be </w:t>
      </w:r>
      <w:proofErr w:type="spellStart"/>
      <w:r w:rsidRPr="00DD691E">
        <w:rPr>
          <w:sz w:val="16"/>
        </w:rPr>
        <w:t>apropriated</w:t>
      </w:r>
      <w:proofErr w:type="spellEnd"/>
      <w:r w:rsidRPr="00DD691E">
        <w:rPr>
          <w:sz w:val="16"/>
        </w:rPr>
        <w:t xml:space="preserve"> (or, to appropriate no money).</w:t>
      </w:r>
    </w:p>
    <w:p w14:paraId="5A5E037F" w14:textId="77777777" w:rsidR="00543497" w:rsidRDefault="00543497" w:rsidP="00543497">
      <w:pPr>
        <w:pStyle w:val="Heading4"/>
      </w:pPr>
      <w:r>
        <w:t xml:space="preserve">‘Resolved’ implies </w:t>
      </w:r>
      <w:proofErr w:type="gramStart"/>
      <w:r>
        <w:t>immediacy</w:t>
      </w:r>
      <w:proofErr w:type="gramEnd"/>
    </w:p>
    <w:p w14:paraId="63B90A22" w14:textId="77777777" w:rsidR="00543497" w:rsidRPr="008E0E00" w:rsidRDefault="00543497" w:rsidP="00543497">
      <w:pPr>
        <w:rPr>
          <w:rStyle w:val="Style1Char1"/>
        </w:rPr>
      </w:pPr>
      <w:r w:rsidRPr="00D47BDD">
        <w:rPr>
          <w:rStyle w:val="Style13ptBold"/>
        </w:rPr>
        <w:t>Random House 6</w:t>
      </w:r>
      <w:r w:rsidRPr="00394C37">
        <w:t xml:space="preserve"> </w:t>
      </w:r>
      <w:r>
        <w:t>(</w:t>
      </w:r>
      <w:r w:rsidRPr="00394C37">
        <w:t>Unabridged Dictionary</w:t>
      </w:r>
      <w:r>
        <w:t xml:space="preserve">, </w:t>
      </w:r>
      <w:r w:rsidRPr="00394C37">
        <w:t>http://dictionary.reference.com/browse/resolve</w:t>
      </w:r>
      <w:r>
        <w:t>)</w:t>
      </w:r>
    </w:p>
    <w:p w14:paraId="4CC6A2E0" w14:textId="77777777" w:rsidR="00543497" w:rsidRPr="00DD691E" w:rsidRDefault="00543497" w:rsidP="00543497">
      <w:pPr>
        <w:rPr>
          <w:sz w:val="16"/>
        </w:rPr>
      </w:pPr>
      <w:proofErr w:type="spellStart"/>
      <w:r w:rsidRPr="008C1549">
        <w:rPr>
          <w:rStyle w:val="Style1Char1"/>
          <w:highlight w:val="cyan"/>
        </w:rPr>
        <w:t>re·solve</w:t>
      </w:r>
      <w:proofErr w:type="spellEnd"/>
      <w:r w:rsidRPr="00DD691E">
        <w:rPr>
          <w:sz w:val="16"/>
        </w:rPr>
        <w:t xml:space="preserve"> </w:t>
      </w:r>
      <w:r w:rsidRPr="00DD691E">
        <w:rPr>
          <w:noProof/>
          <w:sz w:val="16"/>
        </w:rPr>
        <w:drawing>
          <wp:inline distT="0" distB="0" distL="0" distR="0" wp14:anchorId="0B4EF11D" wp14:editId="6E849410">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43" w:history="1">
        <w:r w:rsidRPr="00DD691E">
          <w:rPr>
            <w:sz w:val="16"/>
          </w:rPr>
          <w:t>Audio Help</w:t>
        </w:r>
      </w:hyperlink>
      <w:r w:rsidRPr="00DD691E">
        <w:rPr>
          <w:sz w:val="16"/>
        </w:rPr>
        <w:t>   /</w:t>
      </w:r>
      <w:proofErr w:type="spellStart"/>
      <w:r w:rsidRPr="00DD691E">
        <w:rPr>
          <w:sz w:val="16"/>
        </w:rPr>
        <w:t>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lv</w:t>
      </w:r>
      <w:proofErr w:type="spellEnd"/>
      <w:r w:rsidRPr="00DD691E">
        <w:rPr>
          <w:sz w:val="16"/>
        </w:rPr>
        <w:t>/ Pronunciation Key - Show Spelled Pronunciation[</w:t>
      </w:r>
      <w:proofErr w:type="spellStart"/>
      <w:r w:rsidRPr="00DD691E">
        <w:rPr>
          <w:sz w:val="16"/>
        </w:rPr>
        <w:t>ri-zolv</w:t>
      </w:r>
      <w:proofErr w:type="spellEnd"/>
      <w:r w:rsidRPr="00DD691E">
        <w:rPr>
          <w:sz w:val="16"/>
        </w:rPr>
        <w:t>] Pronunciation Key - Show IPA Pronunciation verb, -solved, -</w:t>
      </w:r>
      <w:proofErr w:type="spellStart"/>
      <w:r w:rsidRPr="00DD691E">
        <w:rPr>
          <w:sz w:val="16"/>
        </w:rPr>
        <w:t>solv·ing</w:t>
      </w:r>
      <w:proofErr w:type="spellEnd"/>
      <w:r w:rsidRPr="00DD691E">
        <w:rPr>
          <w:sz w:val="16"/>
        </w:rPr>
        <w:t xml:space="preserve">, </w:t>
      </w:r>
      <w:proofErr w:type="gramStart"/>
      <w:r w:rsidRPr="00DD691E">
        <w:rPr>
          <w:sz w:val="16"/>
        </w:rPr>
        <w:t>noun</w:t>
      </w:r>
      <w:proofErr w:type="gramEnd"/>
      <w:r w:rsidRPr="00DD691E">
        <w:rPr>
          <w:sz w:val="16"/>
        </w:rPr>
        <w:t xml:space="preserve"> </w:t>
      </w:r>
    </w:p>
    <w:p w14:paraId="7B63541F" w14:textId="77777777" w:rsidR="00543497" w:rsidRPr="00DD691E" w:rsidRDefault="00543497" w:rsidP="00543497">
      <w:pPr>
        <w:rPr>
          <w:rStyle w:val="pg"/>
          <w:sz w:val="16"/>
        </w:rPr>
      </w:pPr>
      <w:r w:rsidRPr="00DD691E">
        <w:rPr>
          <w:rStyle w:val="pg"/>
          <w:sz w:val="16"/>
        </w:rPr>
        <w:t xml:space="preserve">–verb (used with object) </w:t>
      </w:r>
    </w:p>
    <w:p w14:paraId="2C9F26EB" w14:textId="77777777" w:rsidR="00543497" w:rsidRPr="007A1BCB" w:rsidRDefault="00543497" w:rsidP="00543497">
      <w:pPr>
        <w:rPr>
          <w:rStyle w:val="ital-inline"/>
          <w:sz w:val="16"/>
        </w:rPr>
      </w:pPr>
      <w:r w:rsidRPr="007A1BCB">
        <w:t xml:space="preserve">1. </w:t>
      </w:r>
      <w:r w:rsidRPr="008C1549">
        <w:rPr>
          <w:rStyle w:val="Style1Char1"/>
          <w:highlight w:val="cyan"/>
        </w:rPr>
        <w:t>to come to a</w:t>
      </w:r>
      <w:r w:rsidRPr="007A1BCB">
        <w:rPr>
          <w:sz w:val="16"/>
        </w:rPr>
        <w:t xml:space="preserve"> definite or </w:t>
      </w:r>
      <w:r w:rsidRPr="008C1549">
        <w:rPr>
          <w:rStyle w:val="Emphasis"/>
          <w:highlight w:val="cyan"/>
        </w:rPr>
        <w:t>earnest</w:t>
      </w:r>
      <w:r w:rsidRPr="008C1549">
        <w:rPr>
          <w:rStyle w:val="Style1Char1"/>
          <w:highlight w:val="cyan"/>
        </w:rPr>
        <w:t xml:space="preserve"> decision</w:t>
      </w:r>
      <w:r w:rsidRPr="00394C37">
        <w:rPr>
          <w:rStyle w:val="Style1Char1"/>
        </w:rPr>
        <w:t xml:space="preserve"> about</w:t>
      </w:r>
      <w:r w:rsidRPr="007A1BCB">
        <w:rPr>
          <w:sz w:val="16"/>
        </w:rPr>
        <w:t xml:space="preserve">; determine (to do something): </w:t>
      </w:r>
      <w:r w:rsidRPr="007A1BCB">
        <w:rPr>
          <w:rStyle w:val="ital-inline"/>
          <w:sz w:val="16"/>
        </w:rPr>
        <w:t>I have resolved that I shall live to the full.</w:t>
      </w:r>
    </w:p>
    <w:p w14:paraId="70A4D05F" w14:textId="77777777" w:rsidR="00543497" w:rsidRPr="006A767B" w:rsidRDefault="00543497" w:rsidP="00543497">
      <w:pPr>
        <w:pStyle w:val="Heading3"/>
      </w:pPr>
      <w:proofErr w:type="gramStart"/>
      <w:r>
        <w:rPr>
          <w:rStyle w:val="ital-inline"/>
        </w:rPr>
        <w:t>Resolved:---</w:t>
      </w:r>
      <w:proofErr w:type="spellStart"/>
      <w:proofErr w:type="gramEnd"/>
      <w:r>
        <w:rPr>
          <w:rStyle w:val="ital-inline"/>
        </w:rPr>
        <w:t>Aff</w:t>
      </w:r>
      <w:proofErr w:type="spellEnd"/>
      <w:r>
        <w:rPr>
          <w:rStyle w:val="ital-inline"/>
        </w:rPr>
        <w:t xml:space="preserve"> Competition</w:t>
      </w:r>
    </w:p>
    <w:p w14:paraId="7DDAC5E4" w14:textId="77777777" w:rsidR="00543497" w:rsidRDefault="00543497" w:rsidP="00543497">
      <w:pPr>
        <w:pStyle w:val="Heading4"/>
      </w:pPr>
      <w:r>
        <w:t>‘R</w:t>
      </w:r>
      <w:r w:rsidRPr="005453A8">
        <w:t>esolved</w:t>
      </w:r>
      <w:r>
        <w:t xml:space="preserve">’ doesn’t require </w:t>
      </w:r>
      <w:proofErr w:type="gramStart"/>
      <w:r>
        <w:t>certainty</w:t>
      </w:r>
      <w:proofErr w:type="gramEnd"/>
    </w:p>
    <w:p w14:paraId="4CE6C5EC" w14:textId="77777777" w:rsidR="00543497" w:rsidRPr="00845247" w:rsidRDefault="00543497" w:rsidP="00543497">
      <w:r>
        <w:t>Merriam-</w:t>
      </w:r>
      <w:r w:rsidRPr="00845247">
        <w:rPr>
          <w:rStyle w:val="Style13ptBold"/>
        </w:rPr>
        <w:t>Webster’s 19</w:t>
      </w:r>
      <w:r>
        <w:t xml:space="preserve"> Online Dictionary, “resolved”, https://www.merriam-webster.com/dictionary/resolved</w:t>
      </w:r>
    </w:p>
    <w:p w14:paraId="4C43BF95" w14:textId="77777777" w:rsidR="00543497" w:rsidRDefault="00543497" w:rsidP="00543497">
      <w:r>
        <w:t xml:space="preserve">: to become separated into component </w:t>
      </w:r>
      <w:proofErr w:type="gramStart"/>
      <w:r>
        <w:t>parts</w:t>
      </w:r>
      <w:proofErr w:type="gramEnd"/>
    </w:p>
    <w:p w14:paraId="5E199097" w14:textId="77777777" w:rsidR="00543497" w:rsidRDefault="00543497" w:rsidP="00543497">
      <w:proofErr w:type="gramStart"/>
      <w:r>
        <w:t>also :</w:t>
      </w:r>
      <w:proofErr w:type="gramEnd"/>
      <w:r>
        <w:t xml:space="preserve"> to become reduced by dissolving or analysis</w:t>
      </w:r>
    </w:p>
    <w:p w14:paraId="15CCEC6A" w14:textId="77777777" w:rsidR="00543497" w:rsidRDefault="00543497" w:rsidP="00543497">
      <w:proofErr w:type="gramStart"/>
      <w:r>
        <w:t>2 :</w:t>
      </w:r>
      <w:proofErr w:type="gramEnd"/>
      <w:r>
        <w:t xml:space="preserve"> to form a resolution : DETERMINE</w:t>
      </w:r>
    </w:p>
    <w:p w14:paraId="71966623" w14:textId="77777777" w:rsidR="00543497" w:rsidRPr="00B87DD5" w:rsidRDefault="00543497" w:rsidP="00543497">
      <w:proofErr w:type="gramStart"/>
      <w:r>
        <w:t>3 :</w:t>
      </w:r>
      <w:proofErr w:type="gramEnd"/>
      <w:r>
        <w:t xml:space="preserve"> </w:t>
      </w:r>
      <w:r w:rsidRPr="00845247">
        <w:rPr>
          <w:rStyle w:val="StyleUnderline"/>
          <w:highlight w:val="cyan"/>
        </w:rPr>
        <w:t>CONSULT, DELIBERATE</w:t>
      </w:r>
    </w:p>
    <w:p w14:paraId="31D93F6E" w14:textId="77777777" w:rsidR="00543497" w:rsidRDefault="00543497" w:rsidP="00543497">
      <w:pPr>
        <w:pStyle w:val="Heading4"/>
      </w:pPr>
      <w:r>
        <w:t>Or immediacy</w:t>
      </w:r>
    </w:p>
    <w:p w14:paraId="76633C65" w14:textId="77777777" w:rsidR="00543497" w:rsidRPr="007A1BCB" w:rsidRDefault="00543497" w:rsidP="00543497">
      <w:r w:rsidRPr="007A1BCB">
        <w:rPr>
          <w:rStyle w:val="Style13ptBold"/>
        </w:rPr>
        <w:t>PTE 9</w:t>
      </w:r>
      <w:r>
        <w:t xml:space="preserve"> – </w:t>
      </w:r>
      <w:r w:rsidRPr="007A1BCB">
        <w:t>Online</w:t>
      </w:r>
      <w:r>
        <w:t xml:space="preserve"> Plain Text English Dictionary 200</w:t>
      </w:r>
      <w:r w:rsidRPr="007A1BCB">
        <w:t>9</w:t>
      </w:r>
      <w:r w:rsidRPr="007A1BCB">
        <w:tab/>
      </w:r>
    </w:p>
    <w:p w14:paraId="5810DBF0" w14:textId="77777777" w:rsidR="00543497" w:rsidRDefault="00543497" w:rsidP="00543497">
      <w:pPr>
        <w:rPr>
          <w:b/>
          <w:sz w:val="18"/>
          <w:szCs w:val="18"/>
        </w:rPr>
      </w:pPr>
      <w:r w:rsidRPr="007A1BCB">
        <w:t>(http://www.onelook.com/?other=web1913&amp;w=Resolve)</w:t>
      </w:r>
    </w:p>
    <w:p w14:paraId="19D259BC" w14:textId="77777777" w:rsidR="00543497" w:rsidRPr="00472749" w:rsidRDefault="00543497" w:rsidP="00543497">
      <w:pPr>
        <w:rPr>
          <w:szCs w:val="20"/>
        </w:rPr>
      </w:pPr>
      <w:r w:rsidRPr="00472749">
        <w:rPr>
          <w:rStyle w:val="TitleChar"/>
          <w:szCs w:val="20"/>
        </w:rPr>
        <w:t>Resolve</w:t>
      </w:r>
      <w:r w:rsidRPr="00472749">
        <w:rPr>
          <w:szCs w:val="20"/>
        </w:rPr>
        <w:t xml:space="preserve">: “To form a purpose; to make a decision; especially, </w:t>
      </w:r>
      <w:r w:rsidRPr="00472749">
        <w:rPr>
          <w:rStyle w:val="TitleChar"/>
          <w:szCs w:val="20"/>
          <w:highlight w:val="cyan"/>
        </w:rPr>
        <w:t>to determine after reflection</w:t>
      </w:r>
      <w:r w:rsidRPr="00472749">
        <w:rPr>
          <w:szCs w:val="20"/>
        </w:rPr>
        <w:t xml:space="preserve">; as, to resolve on a better course of life.” </w:t>
      </w:r>
    </w:p>
    <w:p w14:paraId="35C94914" w14:textId="77777777" w:rsidR="00543497" w:rsidRPr="006A767B" w:rsidRDefault="00543497" w:rsidP="00543497">
      <w:pPr>
        <w:pStyle w:val="Heading3"/>
      </w:pPr>
      <w:r>
        <w:t>Colon</w:t>
      </w:r>
    </w:p>
    <w:p w14:paraId="06055E8F" w14:textId="77777777" w:rsidR="00543497" w:rsidRPr="002760C9" w:rsidRDefault="00543497" w:rsidP="00543497">
      <w:pPr>
        <w:pStyle w:val="Heading4"/>
      </w:pPr>
      <w:r>
        <w:t>The c</w:t>
      </w:r>
      <w:r w:rsidRPr="002760C9">
        <w:t>olon is meaningless</w:t>
      </w:r>
      <w:r>
        <w:t>---</w:t>
      </w:r>
      <w:r w:rsidRPr="002760C9">
        <w:t xml:space="preserve">everything </w:t>
      </w:r>
      <w:r w:rsidRPr="007D2F10">
        <w:rPr>
          <w:u w:val="single"/>
        </w:rPr>
        <w:t>after</w:t>
      </w:r>
      <w:r w:rsidRPr="002760C9">
        <w:t xml:space="preserve"> it is what’s </w:t>
      </w:r>
      <w:proofErr w:type="gramStart"/>
      <w:r w:rsidRPr="002760C9">
        <w:t>important</w:t>
      </w:r>
      <w:proofErr w:type="gramEnd"/>
    </w:p>
    <w:p w14:paraId="170942B5" w14:textId="77777777" w:rsidR="00543497" w:rsidRPr="008E0E00" w:rsidRDefault="00543497" w:rsidP="00543497">
      <w:r w:rsidRPr="00D47BDD">
        <w:rPr>
          <w:rStyle w:val="Style13ptBold"/>
        </w:rPr>
        <w:t xml:space="preserve">Webster’s </w:t>
      </w:r>
      <w:r>
        <w:rPr>
          <w:rStyle w:val="Style13ptBold"/>
        </w:rPr>
        <w:t>2k</w:t>
      </w:r>
      <w:r w:rsidRPr="002760C9">
        <w:t xml:space="preserve"> </w:t>
      </w:r>
      <w:r>
        <w:t xml:space="preserve">– Webster’s </w:t>
      </w:r>
      <w:r w:rsidRPr="002760C9">
        <w:t xml:space="preserve">Guide to Grammar and Writing, </w:t>
      </w:r>
      <w:hyperlink r:id="rId44" w:history="1">
        <w:r w:rsidRPr="002760C9">
          <w:t>http://ccc.commnet.edu/grammar/marks/colon.htm</w:t>
        </w:r>
      </w:hyperlink>
    </w:p>
    <w:p w14:paraId="5950DA6A" w14:textId="77777777" w:rsidR="00543497" w:rsidRPr="00A16892" w:rsidRDefault="00543497" w:rsidP="00543497">
      <w:pPr>
        <w:rPr>
          <w:color w:val="0D0D0D"/>
          <w:sz w:val="16"/>
        </w:rPr>
      </w:pPr>
      <w:r w:rsidRPr="00DD691E">
        <w:rPr>
          <w:color w:val="0D0D0D"/>
          <w:sz w:val="16"/>
        </w:rPr>
        <w:t xml:space="preserve">Use of a colon before a list or an explanation that is preceded by a clause that can stand by itself. Think of the colon as a gate, inviting one to go on… </w:t>
      </w:r>
      <w:r w:rsidRPr="008C1549">
        <w:rPr>
          <w:rStyle w:val="underline"/>
          <w:color w:val="0D0D0D"/>
          <w:highlight w:val="cyan"/>
        </w:rPr>
        <w:t>If the introductory phrase</w:t>
      </w:r>
      <w:r w:rsidRPr="002760C9">
        <w:rPr>
          <w:rStyle w:val="underline"/>
          <w:color w:val="0D0D0D"/>
        </w:rPr>
        <w:t xml:space="preserve"> preceding the colon </w:t>
      </w:r>
      <w:r w:rsidRPr="008C1549">
        <w:rPr>
          <w:rStyle w:val="underline"/>
          <w:color w:val="0D0D0D"/>
          <w:highlight w:val="cyan"/>
        </w:rPr>
        <w:t>is</w:t>
      </w:r>
      <w:r w:rsidRPr="002760C9">
        <w:rPr>
          <w:rStyle w:val="underline"/>
          <w:color w:val="0D0D0D"/>
        </w:rPr>
        <w:t xml:space="preserve"> very </w:t>
      </w:r>
      <w:r w:rsidRPr="008C1549">
        <w:rPr>
          <w:rStyle w:val="underline"/>
          <w:color w:val="0D0D0D"/>
          <w:highlight w:val="cyan"/>
        </w:rPr>
        <w:t>brief</w:t>
      </w:r>
      <w:r w:rsidRPr="00DD691E">
        <w:rPr>
          <w:color w:val="0D0D0D"/>
          <w:sz w:val="16"/>
        </w:rPr>
        <w:t xml:space="preserve"> and </w:t>
      </w:r>
      <w:r w:rsidRPr="008C1549">
        <w:rPr>
          <w:rStyle w:val="underline"/>
          <w:color w:val="0D0D0D"/>
          <w:highlight w:val="cyan"/>
        </w:rPr>
        <w:t>the clause following the colon represents the real business of the sentence</w:t>
      </w:r>
      <w:r w:rsidRPr="00DD691E">
        <w:rPr>
          <w:color w:val="0D0D0D"/>
          <w:sz w:val="16"/>
        </w:rPr>
        <w:t>, begin the clause after the colon with a capital letter.</w:t>
      </w:r>
    </w:p>
    <w:p w14:paraId="0DD80B59" w14:textId="77777777" w:rsidR="00543497" w:rsidRPr="002760C9" w:rsidRDefault="00543497" w:rsidP="00543497">
      <w:pPr>
        <w:pStyle w:val="Heading4"/>
      </w:pPr>
      <w:r w:rsidRPr="002760C9">
        <w:t>The colon just elaborates on what the c</w:t>
      </w:r>
      <w:r>
        <w:t xml:space="preserve">ommunity was resolved to </w:t>
      </w:r>
      <w:proofErr w:type="gramStart"/>
      <w:r>
        <w:t>debate</w:t>
      </w:r>
      <w:proofErr w:type="gramEnd"/>
    </w:p>
    <w:p w14:paraId="34380BF5" w14:textId="77777777" w:rsidR="00543497" w:rsidRPr="008E0E00" w:rsidRDefault="00543497" w:rsidP="00543497">
      <w:r w:rsidRPr="00D47BDD">
        <w:rPr>
          <w:rStyle w:val="Style13ptBold"/>
        </w:rPr>
        <w:t>Encarta 7</w:t>
      </w:r>
      <w:r w:rsidRPr="002760C9">
        <w:t xml:space="preserve"> World Dictionary, </w:t>
      </w:r>
      <w:r>
        <w:t xml:space="preserve">“colon”, </w:t>
      </w:r>
      <w:hyperlink r:id="rId45" w:history="1">
        <w:r w:rsidRPr="002760C9">
          <w:t>http://encarta.msn.com/encnet/features/dictionary/DictionaryResults.aspx?refid=1861</w:t>
        </w:r>
        <w:r>
          <w:t xml:space="preserve"> </w:t>
        </w:r>
        <w:r w:rsidRPr="002760C9">
          <w:t>598666</w:t>
        </w:r>
      </w:hyperlink>
    </w:p>
    <w:p w14:paraId="652F7970" w14:textId="77777777" w:rsidR="00543497" w:rsidRPr="00DD691E" w:rsidRDefault="00543497" w:rsidP="00543497">
      <w:pPr>
        <w:rPr>
          <w:sz w:val="16"/>
        </w:rPr>
      </w:pPr>
      <w:proofErr w:type="spellStart"/>
      <w:r w:rsidRPr="00472749">
        <w:rPr>
          <w:rStyle w:val="StyleUnderline"/>
        </w:rPr>
        <w:t>co·lon</w:t>
      </w:r>
      <w:proofErr w:type="spellEnd"/>
      <w:r w:rsidRPr="00DD691E">
        <w:rPr>
          <w:sz w:val="16"/>
        </w:rPr>
        <w:t xml:space="preserve"> (plural </w:t>
      </w:r>
      <w:proofErr w:type="spellStart"/>
      <w:r w:rsidRPr="00DD691E">
        <w:rPr>
          <w:sz w:val="16"/>
        </w:rPr>
        <w:t>co·lons</w:t>
      </w:r>
      <w:proofErr w:type="spellEnd"/>
      <w:r w:rsidRPr="00DD691E">
        <w:rPr>
          <w:sz w:val="16"/>
        </w:rPr>
        <w:t>)</w:t>
      </w:r>
    </w:p>
    <w:p w14:paraId="6952A9CF" w14:textId="77777777" w:rsidR="00543497" w:rsidRPr="00DD691E" w:rsidRDefault="00543497" w:rsidP="00543497">
      <w:pPr>
        <w:rPr>
          <w:sz w:val="16"/>
        </w:rPr>
      </w:pPr>
      <w:r w:rsidRPr="00DD691E">
        <w:rPr>
          <w:sz w:val="16"/>
        </w:rPr>
        <w:t>noun </w:t>
      </w:r>
    </w:p>
    <w:p w14:paraId="23494829" w14:textId="77777777" w:rsidR="00543497" w:rsidRPr="00DD691E" w:rsidRDefault="00543497" w:rsidP="00543497">
      <w:pPr>
        <w:rPr>
          <w:sz w:val="16"/>
        </w:rPr>
      </w:pPr>
      <w:r w:rsidRPr="00DD691E">
        <w:rPr>
          <w:sz w:val="16"/>
        </w:rPr>
        <w:t>Definition:</w:t>
      </w:r>
    </w:p>
    <w:p w14:paraId="4D621E31" w14:textId="77777777" w:rsidR="00543497" w:rsidRPr="00DD691E" w:rsidRDefault="00543497" w:rsidP="00543497">
      <w:pPr>
        <w:rPr>
          <w:sz w:val="16"/>
        </w:rPr>
      </w:pPr>
      <w:r w:rsidRPr="00DD691E">
        <w:rPr>
          <w:sz w:val="16"/>
        </w:rPr>
        <w:t xml:space="preserve">1. punctuation mark: the punctuation mark (:) </w:t>
      </w:r>
      <w:r w:rsidRPr="008C1549">
        <w:rPr>
          <w:rStyle w:val="TitleChar"/>
          <w:highlight w:val="cyan"/>
        </w:rPr>
        <w:t>used to divide</w:t>
      </w:r>
      <w:r w:rsidRPr="00666984">
        <w:rPr>
          <w:rStyle w:val="TitleChar"/>
        </w:rPr>
        <w:t xml:space="preserve"> distinct but related </w:t>
      </w:r>
      <w:r w:rsidRPr="008C1549">
        <w:rPr>
          <w:rStyle w:val="TitleChar"/>
          <w:highlight w:val="cyan"/>
        </w:rPr>
        <w:t>sentence components</w:t>
      </w:r>
      <w:r w:rsidRPr="00666984">
        <w:rPr>
          <w:rStyle w:val="TitleChar"/>
        </w:rPr>
        <w:t xml:space="preserve"> such as clauses in which </w:t>
      </w:r>
      <w:r w:rsidRPr="008C1549">
        <w:rPr>
          <w:rStyle w:val="TitleChar"/>
          <w:highlight w:val="cyan"/>
        </w:rPr>
        <w:t>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14:paraId="482D1AB6" w14:textId="77777777" w:rsidR="00543497" w:rsidRPr="006A767B" w:rsidRDefault="00543497" w:rsidP="00543497">
      <w:pPr>
        <w:pStyle w:val="Heading3"/>
      </w:pPr>
      <w:bookmarkStart w:id="17" w:name="_Toc205492270"/>
      <w:bookmarkStart w:id="18" w:name="_Toc233173599"/>
      <w:r>
        <w:t>The</w:t>
      </w:r>
      <w:bookmarkEnd w:id="17"/>
      <w:bookmarkEnd w:id="18"/>
    </w:p>
    <w:p w14:paraId="05669AF4" w14:textId="77777777" w:rsidR="00543497" w:rsidRPr="00C75AB0" w:rsidRDefault="00543497" w:rsidP="00543497">
      <w:pPr>
        <w:pStyle w:val="Heading4"/>
      </w:pPr>
      <w:r>
        <w:t xml:space="preserve">‘The’ indicates reference to a noun as a </w:t>
      </w:r>
      <w:proofErr w:type="gramStart"/>
      <w:r>
        <w:t>whole</w:t>
      </w:r>
      <w:proofErr w:type="gramEnd"/>
      <w:r>
        <w:t xml:space="preserve"> </w:t>
      </w:r>
    </w:p>
    <w:p w14:paraId="4C532628" w14:textId="77777777" w:rsidR="00543497" w:rsidRPr="000A7F48" w:rsidRDefault="00543497" w:rsidP="00543497">
      <w:r>
        <w:t xml:space="preserve">Merriam </w:t>
      </w:r>
      <w:r w:rsidRPr="005709EA">
        <w:rPr>
          <w:rStyle w:val="Style13ptBold"/>
        </w:rPr>
        <w:t xml:space="preserve">Webster’s </w:t>
      </w:r>
      <w:r>
        <w:rPr>
          <w:rStyle w:val="Style13ptBold"/>
        </w:rPr>
        <w:t>19</w:t>
      </w:r>
      <w:r>
        <w:t xml:space="preserve"> Online Dictionary, https://www.merriam-webster.com/dictionary/the</w:t>
      </w:r>
    </w:p>
    <w:p w14:paraId="2CEBAA1E" w14:textId="77777777" w:rsidR="00543497" w:rsidRPr="00253069" w:rsidRDefault="00543497" w:rsidP="00543497">
      <w:pPr>
        <w:rPr>
          <w:sz w:val="16"/>
        </w:rPr>
      </w:pPr>
      <w:r w:rsidRPr="00DD691E">
        <w:rPr>
          <w:sz w:val="16"/>
        </w:rPr>
        <w:t xml:space="preserve">4 -- </w:t>
      </w:r>
      <w:r w:rsidRPr="00F1407C">
        <w:rPr>
          <w:rStyle w:val="Style1Char1"/>
          <w:highlight w:val="cyan"/>
        </w:rPr>
        <w:t>used as a function word</w:t>
      </w:r>
      <w:r w:rsidRPr="008F1632">
        <w:rPr>
          <w:rStyle w:val="Style1Char1"/>
        </w:rPr>
        <w:t xml:space="preserve"> before a noun</w:t>
      </w:r>
      <w:r w:rsidRPr="00DD691E">
        <w:rPr>
          <w:sz w:val="16"/>
        </w:rPr>
        <w:t xml:space="preserve"> or a substantivized adjective </w:t>
      </w:r>
      <w:r w:rsidRPr="00F1407C">
        <w:rPr>
          <w:rStyle w:val="Style1Char1"/>
          <w:highlight w:val="cyan"/>
        </w:rPr>
        <w:t xml:space="preserve">to indicate reference to a group </w:t>
      </w:r>
      <w:proofErr w:type="gramStart"/>
      <w:r w:rsidRPr="00F1407C">
        <w:rPr>
          <w:rStyle w:val="Style1Char1"/>
          <w:highlight w:val="cyan"/>
        </w:rPr>
        <w:t>as a whole</w:t>
      </w:r>
      <w:r w:rsidRPr="00DD691E">
        <w:rPr>
          <w:sz w:val="16"/>
        </w:rPr>
        <w:t xml:space="preserve"> &lt;</w:t>
      </w:r>
      <w:proofErr w:type="gramEnd"/>
      <w:r w:rsidRPr="00DD691E">
        <w:rPr>
          <w:sz w:val="16"/>
        </w:rPr>
        <w:t xml:space="preserve">the elite&gt; </w:t>
      </w:r>
    </w:p>
    <w:p w14:paraId="67EA15B7" w14:textId="77777777" w:rsidR="00543497" w:rsidRDefault="00543497" w:rsidP="00543497">
      <w:pPr>
        <w:pStyle w:val="Heading4"/>
      </w:pPr>
      <w:r>
        <w:t xml:space="preserve">‘The’ requires </w:t>
      </w:r>
      <w:proofErr w:type="gramStart"/>
      <w:r>
        <w:t>specification</w:t>
      </w:r>
      <w:proofErr w:type="gramEnd"/>
    </w:p>
    <w:p w14:paraId="1A4FFF00" w14:textId="77777777" w:rsidR="00543497" w:rsidRPr="008D2D5C" w:rsidRDefault="00543497" w:rsidP="00543497">
      <w:r w:rsidRPr="008D2D5C">
        <w:rPr>
          <w:rStyle w:val="Style13ptBold"/>
        </w:rPr>
        <w:t>AHD 19</w:t>
      </w:r>
      <w:r>
        <w:t xml:space="preserve"> American Heritage Dictionary Online, ‘the’, https://www.ahdictionary.com/word/search.html?q=the</w:t>
      </w:r>
    </w:p>
    <w:p w14:paraId="09F65D99" w14:textId="77777777" w:rsidR="00543497" w:rsidRPr="00253069" w:rsidRDefault="00543497" w:rsidP="00543497">
      <w:pPr>
        <w:rPr>
          <w:rStyle w:val="Style13ptBold"/>
          <w:b w:val="0"/>
          <w:bCs w:val="0"/>
        </w:rPr>
      </w:pPr>
      <w:r>
        <w:t xml:space="preserve">a. </w:t>
      </w:r>
      <w:r w:rsidRPr="008D2D5C">
        <w:rPr>
          <w:rStyle w:val="StyleUnderline"/>
          <w:highlight w:val="cyan"/>
        </w:rPr>
        <w:t>Used before</w:t>
      </w:r>
      <w:r w:rsidRPr="008D2D5C">
        <w:rPr>
          <w:rStyle w:val="StyleUnderline"/>
        </w:rPr>
        <w:t xml:space="preserve"> singular</w:t>
      </w:r>
      <w:r>
        <w:t xml:space="preserve"> or plural </w:t>
      </w:r>
      <w:r w:rsidRPr="008D2D5C">
        <w:rPr>
          <w:rStyle w:val="StyleUnderline"/>
          <w:highlight w:val="cyan"/>
        </w:rPr>
        <w:t>nouns</w:t>
      </w:r>
      <w:r>
        <w:t xml:space="preserve"> and noun phrases </w:t>
      </w:r>
      <w:r w:rsidRPr="008D2D5C">
        <w:rPr>
          <w:rStyle w:val="StyleUnderline"/>
          <w:highlight w:val="cyan"/>
        </w:rPr>
        <w:t xml:space="preserve">that </w:t>
      </w:r>
      <w:proofErr w:type="gramStart"/>
      <w:r w:rsidRPr="008D2D5C">
        <w:rPr>
          <w:rStyle w:val="StyleUnderline"/>
          <w:highlight w:val="cyan"/>
        </w:rPr>
        <w:t>denote</w:t>
      </w:r>
      <w:r w:rsidRPr="008D2D5C">
        <w:rPr>
          <w:rStyle w:val="StyleUnderline"/>
        </w:rPr>
        <w:t xml:space="preserve"> particular, </w:t>
      </w:r>
      <w:r w:rsidRPr="008D2D5C">
        <w:rPr>
          <w:rStyle w:val="Emphasis"/>
          <w:highlight w:val="cyan"/>
        </w:rPr>
        <w:t>specified</w:t>
      </w:r>
      <w:proofErr w:type="gramEnd"/>
      <w:r w:rsidRPr="008D2D5C">
        <w:rPr>
          <w:rStyle w:val="StyleUnderline"/>
        </w:rPr>
        <w:t xml:space="preserve"> persons or </w:t>
      </w:r>
      <w:r w:rsidRPr="008D2D5C">
        <w:rPr>
          <w:rStyle w:val="StyleUnderline"/>
          <w:highlight w:val="cyan"/>
        </w:rPr>
        <w:t>things</w:t>
      </w:r>
      <w:r>
        <w:t>: the baby; the dress I wore.</w:t>
      </w:r>
    </w:p>
    <w:p w14:paraId="4B716BB5" w14:textId="77777777" w:rsidR="00543497" w:rsidRDefault="00543497" w:rsidP="00543497">
      <w:pPr>
        <w:pStyle w:val="Heading4"/>
      </w:pPr>
      <w:r>
        <w:t xml:space="preserve">Requires </w:t>
      </w:r>
      <w:proofErr w:type="gramStart"/>
      <w:r>
        <w:t>specification</w:t>
      </w:r>
      <w:proofErr w:type="gramEnd"/>
    </w:p>
    <w:p w14:paraId="593DD046" w14:textId="77777777" w:rsidR="00543497" w:rsidRDefault="00543497" w:rsidP="00543497">
      <w:r w:rsidRPr="00D47BDD">
        <w:rPr>
          <w:rStyle w:val="Style13ptBold"/>
        </w:rPr>
        <w:t>Random House 6</w:t>
      </w:r>
      <w:r w:rsidRPr="00D00605">
        <w:t xml:space="preserve"> Unabridged Dictionary</w:t>
      </w:r>
      <w:r>
        <w:t xml:space="preserve">, </w:t>
      </w:r>
      <w:r w:rsidRPr="00D00605">
        <w:t>http://dictionary.reference.com/browse/the</w:t>
      </w:r>
      <w:r>
        <w:t>)</w:t>
      </w:r>
    </w:p>
    <w:p w14:paraId="336BFF3F" w14:textId="77777777" w:rsidR="00543497" w:rsidRPr="00A16892" w:rsidRDefault="00543497" w:rsidP="00543497">
      <w:pPr>
        <w:rPr>
          <w:rStyle w:val="ital-inline"/>
          <w:sz w:val="16"/>
        </w:rPr>
      </w:pPr>
      <w:r w:rsidRPr="00DD691E">
        <w:rPr>
          <w:sz w:val="16"/>
        </w:rPr>
        <w:t>(</w:t>
      </w:r>
      <w:r w:rsidRPr="00F1407C">
        <w:rPr>
          <w:rStyle w:val="Style1Char1"/>
          <w:highlight w:val="cyan"/>
        </w:rPr>
        <w:t>used</w:t>
      </w:r>
      <w:r w:rsidRPr="00DD691E">
        <w:rPr>
          <w:sz w:val="16"/>
        </w:rPr>
        <w:t xml:space="preserve">, esp. </w:t>
      </w:r>
      <w:r w:rsidRPr="00D00605">
        <w:rPr>
          <w:rStyle w:val="Style1Char1"/>
        </w:rPr>
        <w:t xml:space="preserve">before </w:t>
      </w:r>
      <w:r w:rsidRPr="00666984">
        <w:rPr>
          <w:rStyle w:val="TitleChar"/>
        </w:rPr>
        <w:t xml:space="preserve">a noun, </w:t>
      </w:r>
      <w:r w:rsidRPr="00F1407C">
        <w:rPr>
          <w:rStyle w:val="TitleChar"/>
          <w:highlight w:val="cyan"/>
        </w:rPr>
        <w:t xml:space="preserve">with a </w:t>
      </w:r>
      <w:r w:rsidRPr="00F1407C">
        <w:rPr>
          <w:rStyle w:val="Emphasis"/>
          <w:highlight w:val="cyan"/>
        </w:rPr>
        <w:t>specifying</w:t>
      </w:r>
      <w:r w:rsidRPr="00666984">
        <w:rPr>
          <w:rStyle w:val="TitleChar"/>
        </w:rPr>
        <w:t xml:space="preserve"> or </w:t>
      </w:r>
      <w:r w:rsidRPr="00666984">
        <w:rPr>
          <w:rStyle w:val="Emphasis"/>
        </w:rPr>
        <w:t>particularizing</w:t>
      </w:r>
      <w:r w:rsidRPr="00666984">
        <w:rPr>
          <w:rStyle w:val="TitleChar"/>
        </w:rPr>
        <w:t xml:space="preserve"> </w:t>
      </w:r>
      <w:r w:rsidRPr="00F1407C">
        <w:rPr>
          <w:rStyle w:val="TitleChar"/>
          <w:highlight w:val="cyan"/>
        </w:rPr>
        <w:t>effect</w:t>
      </w:r>
      <w:r w:rsidRPr="00DD691E">
        <w:rPr>
          <w:sz w:val="16"/>
        </w:rPr>
        <w:t xml:space="preserve">, as opposed to the indefinite or generalizing force of the indefinite article </w:t>
      </w:r>
      <w:proofErr w:type="gramStart"/>
      <w:r w:rsidRPr="00DD691E">
        <w:rPr>
          <w:i/>
          <w:iCs/>
          <w:sz w:val="16"/>
        </w:rPr>
        <w:t>a</w:t>
      </w:r>
      <w:r w:rsidRPr="00DD691E">
        <w:rPr>
          <w:sz w:val="16"/>
        </w:rPr>
        <w:t xml:space="preserve"> or</w:t>
      </w:r>
      <w:proofErr w:type="gramEnd"/>
      <w:r w:rsidRPr="00DD691E">
        <w:rPr>
          <w:sz w:val="16"/>
        </w:rPr>
        <w:t xml:space="preserve"> </w:t>
      </w:r>
      <w:r w:rsidRPr="00DD691E">
        <w:rPr>
          <w:i/>
          <w:iCs/>
          <w:sz w:val="16"/>
        </w:rPr>
        <w:t>an</w:t>
      </w:r>
      <w:r w:rsidRPr="00DD691E">
        <w:rPr>
          <w:sz w:val="16"/>
        </w:rPr>
        <w:t xml:space="preserve">): </w:t>
      </w:r>
      <w:r w:rsidRPr="00DD691E">
        <w:rPr>
          <w:rStyle w:val="ital-inline"/>
          <w:sz w:val="16"/>
        </w:rPr>
        <w:t>the book you gave me; Come into the house.</w:t>
      </w:r>
    </w:p>
    <w:p w14:paraId="512BEA5A" w14:textId="77777777" w:rsidR="00543497" w:rsidRDefault="00543497" w:rsidP="00543497">
      <w:pPr>
        <w:pStyle w:val="Heading4"/>
        <w:rPr>
          <w:rStyle w:val="ital-inline"/>
        </w:rPr>
      </w:pPr>
      <w:r>
        <w:rPr>
          <w:rStyle w:val="ital-inline"/>
        </w:rPr>
        <w:t xml:space="preserve">Indicates a proper </w:t>
      </w:r>
      <w:proofErr w:type="gramStart"/>
      <w:r>
        <w:rPr>
          <w:rStyle w:val="ital-inline"/>
        </w:rPr>
        <w:t>noun</w:t>
      </w:r>
      <w:proofErr w:type="gramEnd"/>
    </w:p>
    <w:p w14:paraId="1CCA7010" w14:textId="77777777" w:rsidR="00543497" w:rsidRDefault="00543497" w:rsidP="00543497">
      <w:r w:rsidRPr="00D47BDD">
        <w:rPr>
          <w:rStyle w:val="Style13ptBold"/>
        </w:rPr>
        <w:t>Random House 6</w:t>
      </w:r>
      <w:r w:rsidRPr="00D00605">
        <w:t xml:space="preserve"> Unabridged Dictionary</w:t>
      </w:r>
      <w:r>
        <w:t xml:space="preserve">, </w:t>
      </w:r>
      <w:r w:rsidRPr="00D00605">
        <w:t>http://dictionary.reference.com/browse/the</w:t>
      </w:r>
      <w:r>
        <w:t>)</w:t>
      </w:r>
    </w:p>
    <w:p w14:paraId="1D39E8D6" w14:textId="77777777" w:rsidR="00543497" w:rsidRPr="00A16892" w:rsidRDefault="00543497" w:rsidP="00543497">
      <w:pPr>
        <w:rPr>
          <w:rStyle w:val="ital-inline"/>
          <w:sz w:val="16"/>
        </w:rPr>
      </w:pPr>
      <w:r w:rsidRPr="00DD691E">
        <w:rPr>
          <w:sz w:val="16"/>
        </w:rPr>
        <w:t>(</w:t>
      </w:r>
      <w:r w:rsidRPr="00D00605">
        <w:rPr>
          <w:rStyle w:val="Style1Char1"/>
        </w:rPr>
        <w:t xml:space="preserve">used </w:t>
      </w:r>
      <w:r w:rsidRPr="00F1407C">
        <w:rPr>
          <w:rStyle w:val="Style1Char1"/>
          <w:highlight w:val="cyan"/>
        </w:rPr>
        <w:t xml:space="preserve">to mark a </w:t>
      </w:r>
      <w:r w:rsidRPr="00F1407C">
        <w:rPr>
          <w:rStyle w:val="TitleChar"/>
          <w:highlight w:val="cyan"/>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14:paraId="51A6171C" w14:textId="77777777" w:rsidR="00543497" w:rsidRPr="00F81ACE" w:rsidRDefault="00543497" w:rsidP="00543497">
      <w:pPr>
        <w:pStyle w:val="Heading4"/>
      </w:pPr>
      <w:r>
        <w:t xml:space="preserve">‘The’ means </w:t>
      </w:r>
      <w:r>
        <w:rPr>
          <w:u w:val="single"/>
        </w:rPr>
        <w:t xml:space="preserve">all </w:t>
      </w:r>
      <w:proofErr w:type="gramStart"/>
      <w:r>
        <w:rPr>
          <w:u w:val="single"/>
        </w:rPr>
        <w:t>parts</w:t>
      </w:r>
      <w:proofErr w:type="gramEnd"/>
    </w:p>
    <w:p w14:paraId="6BD15DF1" w14:textId="77777777" w:rsidR="00543497" w:rsidRDefault="00543497" w:rsidP="00543497">
      <w:r w:rsidRPr="00D47BDD">
        <w:rPr>
          <w:rStyle w:val="Style13ptBold"/>
        </w:rPr>
        <w:t>Encarta 9</w:t>
      </w:r>
      <w:r>
        <w:t xml:space="preserve"> World English Dictionary, “the”, </w:t>
      </w:r>
      <w:r w:rsidRPr="00B700D5">
        <w:t>http://encarta.msn.com/encnet/features/dictionary/DictionaryResults.aspx?refid=1861719495</w:t>
      </w:r>
    </w:p>
    <w:p w14:paraId="5A0DDF69" w14:textId="77777777" w:rsidR="00543497" w:rsidRPr="00A16892" w:rsidRDefault="00543497" w:rsidP="00543497">
      <w:pPr>
        <w:rPr>
          <w:sz w:val="16"/>
        </w:rPr>
      </w:pPr>
      <w:r w:rsidRPr="00DD691E">
        <w:rPr>
          <w:sz w:val="16"/>
        </w:rPr>
        <w:t>2. </w:t>
      </w:r>
      <w:r w:rsidRPr="00DD691E">
        <w:rPr>
          <w:rStyle w:val="TitleChar"/>
        </w:rPr>
        <w:t xml:space="preserve">indicating </w:t>
      </w:r>
      <w:r w:rsidRPr="00F1407C">
        <w:rPr>
          <w:rStyle w:val="TitleChar"/>
          <w:highlight w:val="cyan"/>
        </w:rPr>
        <w:t>generic class</w:t>
      </w:r>
      <w:r w:rsidRPr="00DD691E">
        <w:rPr>
          <w:rStyle w:val="TitleChar"/>
        </w:rPr>
        <w:t xml:space="preserve">: used </w:t>
      </w:r>
      <w:r w:rsidRPr="00F1407C">
        <w:rPr>
          <w:rStyle w:val="TitleChar"/>
          <w:highlight w:val="cyan"/>
        </w:rPr>
        <w:t>to refer to a</w:t>
      </w:r>
      <w:r w:rsidRPr="00DD691E">
        <w:rPr>
          <w:sz w:val="16"/>
        </w:rPr>
        <w:t xml:space="preserve"> person or </w:t>
      </w:r>
      <w:r w:rsidRPr="00F1407C">
        <w:rPr>
          <w:rStyle w:val="TitleChar"/>
          <w:highlight w:val="cyan"/>
        </w:rPr>
        <w:t>thing considered</w:t>
      </w:r>
      <w:r w:rsidRPr="00F1407C">
        <w:rPr>
          <w:sz w:val="16"/>
          <w:highlight w:val="cyan"/>
        </w:rPr>
        <w:t xml:space="preserve"> </w:t>
      </w:r>
      <w:r w:rsidRPr="00F1407C">
        <w:rPr>
          <w:rStyle w:val="Emphasis"/>
          <w:highlight w:val="cyan"/>
        </w:rPr>
        <w:t>generically</w:t>
      </w:r>
      <w:r w:rsidRPr="00F1407C">
        <w:rPr>
          <w:rStyle w:val="TitleChar"/>
        </w:rPr>
        <w:t xml:space="preserve"> or</w:t>
      </w:r>
      <w:r w:rsidRPr="00DD691E">
        <w:rPr>
          <w:rStyle w:val="Heading3Char"/>
          <w:sz w:val="16"/>
        </w:rPr>
        <w:t xml:space="preserve"> </w:t>
      </w:r>
      <w:r w:rsidRPr="00DD691E">
        <w:rPr>
          <w:rStyle w:val="TitleChar"/>
        </w:rPr>
        <w:t>universally</w:t>
      </w:r>
      <w:r w:rsidRPr="00DD691E">
        <w:rPr>
          <w:sz w:val="16"/>
        </w:rPr>
        <w:br/>
      </w:r>
      <w:r w:rsidRPr="00DD691E">
        <w:rPr>
          <w:noProof/>
          <w:sz w:val="16"/>
        </w:rPr>
        <w:drawing>
          <wp:inline distT="0" distB="0" distL="0" distR="0" wp14:anchorId="6F31224B" wp14:editId="4AFD9A72">
            <wp:extent cx="85725" cy="76200"/>
            <wp:effectExtent l="0" t="0" r="9525" b="0"/>
            <wp:docPr id="2" name="Picture 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7E1AE359" wp14:editId="6890C8A9">
            <wp:extent cx="85725" cy="85725"/>
            <wp:effectExtent l="0" t="0" r="0" b="0"/>
            <wp:docPr id="12" name="Picture 1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156EFB00" wp14:editId="5D9FEF49">
            <wp:extent cx="85725" cy="76200"/>
            <wp:effectExtent l="0" t="0" r="9525" b="0"/>
            <wp:docPr id="13" name="Picture 1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5BABBDE0" wp14:editId="66A02BF7">
            <wp:extent cx="85725" cy="85725"/>
            <wp:effectExtent l="0" t="0" r="0" b="0"/>
            <wp:docPr id="30" name="Picture 3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29C38AA8" wp14:editId="4DAB2666">
            <wp:extent cx="85725" cy="76200"/>
            <wp:effectExtent l="0" t="0" r="9525" b="0"/>
            <wp:docPr id="31" name="Picture 3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39ECE8F4" wp14:editId="50B1A092">
            <wp:extent cx="85725" cy="85725"/>
            <wp:effectExtent l="0" t="0" r="0" b="0"/>
            <wp:docPr id="32" name="Picture 3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14:paraId="61409888" w14:textId="77777777" w:rsidR="00543497" w:rsidRPr="00DD691E" w:rsidRDefault="00543497" w:rsidP="00543497">
      <w:pPr>
        <w:pStyle w:val="Heading4"/>
      </w:pPr>
      <w:r w:rsidRPr="00DD691E">
        <w:t xml:space="preserve">Means the noun must be interpreted </w:t>
      </w:r>
      <w:proofErr w:type="gramStart"/>
      <w:r w:rsidRPr="00DD691E">
        <w:t>generically</w:t>
      </w:r>
      <w:proofErr w:type="gramEnd"/>
    </w:p>
    <w:p w14:paraId="06288E00" w14:textId="77777777" w:rsidR="00543497" w:rsidRPr="00DD691E" w:rsidRDefault="00543497" w:rsidP="00543497">
      <w:r w:rsidRPr="00DD691E">
        <w:t>Merriam-</w:t>
      </w:r>
      <w:r w:rsidRPr="005709EA">
        <w:rPr>
          <w:rStyle w:val="Style13ptBold"/>
        </w:rPr>
        <w:t>Webster’s 9</w:t>
      </w:r>
      <w:r>
        <w:t xml:space="preserve"> </w:t>
      </w:r>
      <w:r w:rsidRPr="00DD691E">
        <w:t>Online Dictionary, “</w:t>
      </w:r>
      <w:r>
        <w:t>t</w:t>
      </w:r>
      <w:r w:rsidRPr="00DD691E">
        <w:t>he”, http://www.merriam-webster.com/dictionary/the)</w:t>
      </w:r>
    </w:p>
    <w:p w14:paraId="5CDC3B63" w14:textId="77777777" w:rsidR="00543497" w:rsidRDefault="00543497" w:rsidP="00543497">
      <w:pPr>
        <w:rPr>
          <w:rStyle w:val="vi"/>
          <w:sz w:val="16"/>
        </w:rPr>
      </w:pPr>
      <w:r w:rsidRPr="00DD691E">
        <w:rPr>
          <w:rStyle w:val="senselabelstart"/>
          <w:sz w:val="16"/>
        </w:rPr>
        <w:t>3 a</w:t>
      </w:r>
      <w:r w:rsidRPr="00DD691E">
        <w:rPr>
          <w:rStyle w:val="sensecontent"/>
          <w:sz w:val="16"/>
        </w:rPr>
        <w:t>—</w:t>
      </w:r>
      <w:r w:rsidRPr="00F1407C">
        <w:rPr>
          <w:rStyle w:val="TitleChar"/>
          <w:highlight w:val="cyan"/>
        </w:rPr>
        <w:t>used</w:t>
      </w:r>
      <w:r w:rsidRPr="00DD691E">
        <w:rPr>
          <w:rStyle w:val="TitleChar"/>
        </w:rPr>
        <w:t xml:space="preserve"> as a function word </w:t>
      </w:r>
      <w:r w:rsidRPr="00F1407C">
        <w:rPr>
          <w:rStyle w:val="TitleChar"/>
          <w:highlight w:val="cyan"/>
        </w:rPr>
        <w:t xml:space="preserve">before a </w:t>
      </w:r>
      <w:r w:rsidRPr="00F1407C">
        <w:rPr>
          <w:rStyle w:val="Emphasis"/>
          <w:highlight w:val="cyan"/>
        </w:rPr>
        <w:t>singular noun</w:t>
      </w:r>
      <w:r w:rsidRPr="00F1407C">
        <w:rPr>
          <w:rStyle w:val="TitleChar"/>
          <w:highlight w:val="cyan"/>
        </w:rPr>
        <w:t xml:space="preserve"> to indicate</w:t>
      </w:r>
      <w:r w:rsidRPr="00DD691E">
        <w:rPr>
          <w:rStyle w:val="TitleChar"/>
        </w:rPr>
        <w:t xml:space="preserve"> that </w:t>
      </w:r>
      <w:r w:rsidRPr="00F1407C">
        <w:rPr>
          <w:rStyle w:val="TitleChar"/>
          <w:highlight w:val="cyan"/>
        </w:rPr>
        <w:t>the noun is</w:t>
      </w:r>
      <w:r w:rsidRPr="00DD691E">
        <w:rPr>
          <w:rStyle w:val="TitleChar"/>
        </w:rPr>
        <w:t xml:space="preserve"> to be </w:t>
      </w:r>
      <w:r w:rsidRPr="00F1407C">
        <w:rPr>
          <w:rStyle w:val="TitleChar"/>
          <w:highlight w:val="cyan"/>
        </w:rPr>
        <w:t xml:space="preserve">understood </w:t>
      </w:r>
      <w:r w:rsidRPr="00F1407C">
        <w:rPr>
          <w:rStyle w:val="Emphasis"/>
          <w:highlight w:val="cyan"/>
        </w:rPr>
        <w:t>generically</w:t>
      </w:r>
      <w:r w:rsidRPr="00DD691E">
        <w:rPr>
          <w:rStyle w:val="TitleChar"/>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F1407C">
        <w:rPr>
          <w:rStyle w:val="TitleChar"/>
        </w:rPr>
        <w:t>the sublime</w:t>
      </w:r>
      <w:r w:rsidRPr="00DD691E">
        <w:rPr>
          <w:rStyle w:val="vi"/>
          <w:sz w:val="16"/>
        </w:rPr>
        <w:t>&gt;</w:t>
      </w:r>
    </w:p>
    <w:p w14:paraId="07DF374F" w14:textId="77777777" w:rsidR="00543497" w:rsidRDefault="00543497" w:rsidP="00543497">
      <w:pPr>
        <w:pStyle w:val="Heading3"/>
      </w:pPr>
      <w:r>
        <w:t>United States---USA</w:t>
      </w:r>
    </w:p>
    <w:p w14:paraId="19598C39" w14:textId="77777777" w:rsidR="00543497" w:rsidRDefault="00543497" w:rsidP="00543497">
      <w:pPr>
        <w:pStyle w:val="Heading4"/>
      </w:pPr>
      <w:r>
        <w:t xml:space="preserve">‘United States’ is a proper noun referring to the </w:t>
      </w:r>
      <w:proofErr w:type="gramStart"/>
      <w:r>
        <w:t>USA</w:t>
      </w:r>
      <w:proofErr w:type="gramEnd"/>
    </w:p>
    <w:p w14:paraId="1B6514DE" w14:textId="77777777" w:rsidR="00543497" w:rsidRDefault="00543497" w:rsidP="00543497">
      <w:r>
        <w:t xml:space="preserve">Oxford Dictionaries Online, </w:t>
      </w:r>
      <w:r w:rsidRPr="004428F6">
        <w:rPr>
          <w:rStyle w:val="Style13ptBold"/>
        </w:rPr>
        <w:t>Oxford 19</w:t>
      </w:r>
      <w:r>
        <w:t>, ‘United States’, https://www.lexico.com/en/definition/united_states</w:t>
      </w:r>
    </w:p>
    <w:p w14:paraId="0FDE37EE" w14:textId="77777777" w:rsidR="00543497" w:rsidRPr="004428F6" w:rsidRDefault="00543497" w:rsidP="00543497">
      <w:pPr>
        <w:rPr>
          <w:rStyle w:val="StyleUnderline"/>
        </w:rPr>
      </w:pPr>
      <w:r w:rsidRPr="004428F6">
        <w:rPr>
          <w:rStyle w:val="StyleUnderline"/>
          <w:highlight w:val="cyan"/>
        </w:rPr>
        <w:t>PROPER NOUN</w:t>
      </w:r>
    </w:p>
    <w:p w14:paraId="5B14708A" w14:textId="77777777" w:rsidR="00543497" w:rsidRDefault="00543497" w:rsidP="00543497">
      <w:r>
        <w:t xml:space="preserve">A country occupying most of the southern half of North America and </w:t>
      </w:r>
      <w:proofErr w:type="gramStart"/>
      <w:r>
        <w:t>including also</w:t>
      </w:r>
      <w:proofErr w:type="gramEnd"/>
      <w:r>
        <w:t xml:space="preserve"> Alaska and the Hawaiian Islands; population 321,800,000 (estimated 2015); capital, Washington, DC. </w:t>
      </w:r>
      <w:r w:rsidRPr="004428F6">
        <w:rPr>
          <w:rStyle w:val="StyleUnderline"/>
          <w:highlight w:val="cyan"/>
        </w:rPr>
        <w:t xml:space="preserve">Full name </w:t>
      </w:r>
      <w:r w:rsidRPr="004428F6">
        <w:rPr>
          <w:rStyle w:val="Emphasis"/>
          <w:highlight w:val="cyan"/>
        </w:rPr>
        <w:t>U</w:t>
      </w:r>
      <w:r w:rsidRPr="004428F6">
        <w:rPr>
          <w:rStyle w:val="StyleUnderline"/>
        </w:rPr>
        <w:t xml:space="preserve">nited </w:t>
      </w:r>
      <w:r w:rsidRPr="004428F6">
        <w:rPr>
          <w:rStyle w:val="Emphasis"/>
          <w:highlight w:val="cyan"/>
        </w:rPr>
        <w:t>S</w:t>
      </w:r>
      <w:r w:rsidRPr="004428F6">
        <w:rPr>
          <w:rStyle w:val="StyleUnderline"/>
        </w:rPr>
        <w:t xml:space="preserve">tates of </w:t>
      </w:r>
      <w:r w:rsidRPr="004428F6">
        <w:rPr>
          <w:rStyle w:val="Emphasis"/>
          <w:highlight w:val="cyan"/>
        </w:rPr>
        <w:t>A</w:t>
      </w:r>
      <w:r w:rsidRPr="004428F6">
        <w:rPr>
          <w:rStyle w:val="StyleUnderline"/>
        </w:rPr>
        <w:t>merica</w:t>
      </w:r>
      <w:r>
        <w:t>.</w:t>
      </w:r>
    </w:p>
    <w:p w14:paraId="3A2E381F" w14:textId="77777777" w:rsidR="00543497" w:rsidRDefault="00543497" w:rsidP="00543497">
      <w:pPr>
        <w:pStyle w:val="Heading4"/>
      </w:pPr>
      <w:proofErr w:type="gramStart"/>
      <w:r>
        <w:t>It’s</w:t>
      </w:r>
      <w:proofErr w:type="gramEnd"/>
      <w:r>
        <w:t xml:space="preserve"> short form for the United States of America</w:t>
      </w:r>
    </w:p>
    <w:p w14:paraId="1A2BDCDF" w14:textId="77777777" w:rsidR="00543497" w:rsidRPr="004428F6" w:rsidRDefault="00543497" w:rsidP="00543497">
      <w:r>
        <w:t xml:space="preserve">Collins Dictionary Online, </w:t>
      </w:r>
      <w:r w:rsidRPr="004428F6">
        <w:rPr>
          <w:rStyle w:val="Style13ptBold"/>
        </w:rPr>
        <w:t>Collins 19</w:t>
      </w:r>
      <w:r>
        <w:t>, ‘United States’, https://www.collinsdictionary.com/dictionary/english/united-states</w:t>
      </w:r>
    </w:p>
    <w:p w14:paraId="1FC52829" w14:textId="77777777" w:rsidR="00543497" w:rsidRDefault="00543497" w:rsidP="00543497">
      <w:r>
        <w:t>proper noun [the N]</w:t>
      </w:r>
    </w:p>
    <w:p w14:paraId="69A27BDE" w14:textId="77777777" w:rsidR="00543497" w:rsidRPr="006A767B" w:rsidRDefault="00543497" w:rsidP="00543497">
      <w:r w:rsidRPr="004428F6">
        <w:rPr>
          <w:rStyle w:val="StyleUnderline"/>
          <w:highlight w:val="cyan"/>
        </w:rPr>
        <w:t xml:space="preserve">The </w:t>
      </w:r>
      <w:r w:rsidRPr="004428F6">
        <w:rPr>
          <w:rStyle w:val="Emphasis"/>
          <w:highlight w:val="cyan"/>
        </w:rPr>
        <w:t>U</w:t>
      </w:r>
      <w:r w:rsidRPr="004428F6">
        <w:rPr>
          <w:rStyle w:val="StyleUnderline"/>
        </w:rPr>
        <w:t xml:space="preserve">nited </w:t>
      </w:r>
      <w:r w:rsidRPr="004428F6">
        <w:rPr>
          <w:rStyle w:val="Emphasis"/>
          <w:highlight w:val="cyan"/>
        </w:rPr>
        <w:t>S</w:t>
      </w:r>
      <w:r w:rsidRPr="004428F6">
        <w:rPr>
          <w:rStyle w:val="StyleUnderline"/>
        </w:rPr>
        <w:t xml:space="preserve">tates of </w:t>
      </w:r>
      <w:r w:rsidRPr="004428F6">
        <w:rPr>
          <w:rStyle w:val="Emphasis"/>
          <w:highlight w:val="cyan"/>
        </w:rPr>
        <w:t>A</w:t>
      </w:r>
      <w:r w:rsidRPr="004428F6">
        <w:rPr>
          <w:rStyle w:val="StyleUnderline"/>
        </w:rPr>
        <w:t xml:space="preserve">merica </w:t>
      </w:r>
      <w:r w:rsidRPr="004428F6">
        <w:rPr>
          <w:rStyle w:val="StyleUnderline"/>
          <w:highlight w:val="cyan"/>
        </w:rPr>
        <w:t>is the official name</w:t>
      </w:r>
      <w:r>
        <w:t xml:space="preserve"> for the country in North America that consists of fifty states and the District of Columbia. It is bordered by Canada in the north and Mexico in the south. </w:t>
      </w:r>
      <w:r w:rsidRPr="004428F6">
        <w:rPr>
          <w:rStyle w:val="StyleUnderline"/>
          <w:highlight w:val="cyan"/>
        </w:rPr>
        <w:t xml:space="preserve">The </w:t>
      </w:r>
      <w:r w:rsidRPr="004428F6">
        <w:rPr>
          <w:rStyle w:val="Emphasis"/>
          <w:highlight w:val="cyan"/>
        </w:rPr>
        <w:t>form</w:t>
      </w:r>
      <w:r w:rsidRPr="004428F6">
        <w:rPr>
          <w:rStyle w:val="StyleUnderline"/>
          <w:highlight w:val="cyan"/>
        </w:rPr>
        <w:t xml:space="preserve"> United States is also used</w:t>
      </w:r>
      <w:r>
        <w:t>.</w:t>
      </w:r>
    </w:p>
    <w:p w14:paraId="1976DEB9" w14:textId="77777777" w:rsidR="00543497" w:rsidRDefault="00543497" w:rsidP="00543497">
      <w:pPr>
        <w:pStyle w:val="Heading4"/>
      </w:pPr>
      <w:r>
        <w:t xml:space="preserve">‘United States’ means the </w:t>
      </w:r>
      <w:proofErr w:type="gramStart"/>
      <w:r>
        <w:t>USA</w:t>
      </w:r>
      <w:proofErr w:type="gramEnd"/>
    </w:p>
    <w:p w14:paraId="004B2857" w14:textId="77777777" w:rsidR="00543497" w:rsidRDefault="00543497" w:rsidP="00543497">
      <w:r w:rsidRPr="005626DC">
        <w:rPr>
          <w:rStyle w:val="Style13ptBold"/>
        </w:rPr>
        <w:t>Collins 14</w:t>
      </w:r>
      <w:r>
        <w:t xml:space="preserve"> Collins English Dictionary, “United States”, http://www.collinsdictionary.com/dictionary/english/united-states</w:t>
      </w:r>
    </w:p>
    <w:p w14:paraId="5E574FDF" w14:textId="77777777" w:rsidR="00543497" w:rsidRDefault="00543497" w:rsidP="00543497">
      <w:r>
        <w:t>plural noun</w:t>
      </w:r>
    </w:p>
    <w:p w14:paraId="569FF5AE" w14:textId="77777777" w:rsidR="00543497" w:rsidRDefault="00543497" w:rsidP="00543497">
      <w:r w:rsidRPr="005626DC">
        <w:rPr>
          <w:rStyle w:val="TitleChar"/>
        </w:rPr>
        <w:t xml:space="preserve">the </w:t>
      </w:r>
      <w:r w:rsidRPr="005709EA">
        <w:rPr>
          <w:rStyle w:val="TitleChar"/>
          <w:highlight w:val="cyan"/>
        </w:rPr>
        <w:t xml:space="preserve">United States = </w:t>
      </w:r>
      <w:r w:rsidRPr="005709EA">
        <w:rPr>
          <w:rStyle w:val="Emphasis"/>
          <w:highlight w:val="cyan"/>
        </w:rPr>
        <w:t>U</w:t>
      </w:r>
      <w:r w:rsidRPr="005626DC">
        <w:rPr>
          <w:rStyle w:val="TitleChar"/>
        </w:rPr>
        <w:t xml:space="preserve">nited </w:t>
      </w:r>
      <w:r w:rsidRPr="005709EA">
        <w:rPr>
          <w:rStyle w:val="Emphasis"/>
          <w:highlight w:val="cyan"/>
        </w:rPr>
        <w:t>S</w:t>
      </w:r>
      <w:r w:rsidRPr="005626DC">
        <w:rPr>
          <w:rStyle w:val="TitleChar"/>
        </w:rPr>
        <w:t xml:space="preserve">tates of </w:t>
      </w:r>
      <w:r w:rsidRPr="005709EA">
        <w:rPr>
          <w:rStyle w:val="Emphasis"/>
          <w:highlight w:val="cyan"/>
        </w:rPr>
        <w:t>A</w:t>
      </w:r>
      <w:r w:rsidRPr="005626DC">
        <w:rPr>
          <w:rStyle w:val="TitleChar"/>
        </w:rPr>
        <w:t>merica</w:t>
      </w:r>
      <w:r>
        <w:t>1</w:t>
      </w:r>
    </w:p>
    <w:p w14:paraId="51A0EA01" w14:textId="77777777" w:rsidR="00543497" w:rsidRPr="006A767B" w:rsidRDefault="00543497" w:rsidP="00543497">
      <w:pPr>
        <w:pStyle w:val="Heading3"/>
      </w:pPr>
      <w:r w:rsidRPr="00E13D09">
        <w:t>United States</w:t>
      </w:r>
      <w:r>
        <w:t>---</w:t>
      </w:r>
      <w:r w:rsidRPr="00E13D09">
        <w:t>Country</w:t>
      </w:r>
    </w:p>
    <w:p w14:paraId="253E0161" w14:textId="77777777" w:rsidR="00543497" w:rsidRDefault="00543497" w:rsidP="00543497">
      <w:pPr>
        <w:pStyle w:val="Heading4"/>
      </w:pPr>
      <w:r>
        <w:t xml:space="preserve">‘United States’ refers to the country as a </w:t>
      </w:r>
      <w:proofErr w:type="gramStart"/>
      <w:r>
        <w:t>whole</w:t>
      </w:r>
      <w:proofErr w:type="gramEnd"/>
    </w:p>
    <w:p w14:paraId="56C7B7FC" w14:textId="77777777" w:rsidR="00543497" w:rsidRDefault="00543497" w:rsidP="00543497">
      <w:r w:rsidRPr="00E13D09">
        <w:rPr>
          <w:rStyle w:val="Style13ptBold"/>
        </w:rPr>
        <w:t>AHD 9</w:t>
      </w:r>
      <w:r>
        <w:t xml:space="preserve"> – American Heritage Dictionary, “United States”, http://www.thefreedictionary.com/United+States</w:t>
      </w:r>
    </w:p>
    <w:p w14:paraId="46EA1EE8" w14:textId="77777777" w:rsidR="00543497" w:rsidRDefault="00543497" w:rsidP="00543497">
      <w:r w:rsidRPr="00F1407C">
        <w:rPr>
          <w:rStyle w:val="TitleChar"/>
          <w:highlight w:val="cyan"/>
        </w:rPr>
        <w:t>United States</w:t>
      </w:r>
      <w:r>
        <w:t xml:space="preserve"> or United States of America Abbr. U.S. or US or U.S.A. or USA</w:t>
      </w:r>
    </w:p>
    <w:p w14:paraId="1EB07463" w14:textId="77777777" w:rsidR="00543497" w:rsidRPr="00F1407C" w:rsidRDefault="00543497" w:rsidP="00543497">
      <w:pPr>
        <w:rPr>
          <w:sz w:val="14"/>
        </w:rPr>
      </w:pPr>
      <w:r w:rsidRPr="00F1407C">
        <w:rPr>
          <w:rStyle w:val="TitleChar"/>
          <w:highlight w:val="cyan"/>
        </w:rPr>
        <w:t>A country</w:t>
      </w:r>
      <w:r w:rsidRPr="00E13D09">
        <w:rPr>
          <w:rStyle w:val="TitleChar"/>
        </w:rPr>
        <w:t xml:space="preserve"> of central and northwest North America </w:t>
      </w:r>
      <w:r w:rsidRPr="00F1407C">
        <w:rPr>
          <w:rStyle w:val="TitleChar"/>
          <w:highlight w:val="cyan"/>
        </w:rPr>
        <w:t>with coastlines on the Atlantic and Pacific</w:t>
      </w:r>
      <w:r w:rsidRPr="00E13D09">
        <w:rPr>
          <w:rStyle w:val="TitleChar"/>
        </w:rPr>
        <w:t xml:space="preserve"> oceans</w:t>
      </w:r>
      <w:r w:rsidRPr="00F1407C">
        <w:rPr>
          <w:sz w:val="14"/>
        </w:rPr>
        <w:t>.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14:paraId="726DC617" w14:textId="77777777" w:rsidR="00543497" w:rsidRPr="006A767B" w:rsidRDefault="00543497" w:rsidP="00543497">
      <w:pPr>
        <w:pStyle w:val="Heading3"/>
      </w:pPr>
      <w:r w:rsidRPr="00E14BDC">
        <w:t>United States</w:t>
      </w:r>
      <w:r>
        <w:t>---</w:t>
      </w:r>
      <w:r w:rsidRPr="00E14BDC">
        <w:t>States Only</w:t>
      </w:r>
    </w:p>
    <w:p w14:paraId="78554F2C" w14:textId="77777777" w:rsidR="00543497" w:rsidRDefault="00543497" w:rsidP="00543497">
      <w:pPr>
        <w:pStyle w:val="Heading4"/>
      </w:pPr>
      <w:r>
        <w:t xml:space="preserve">‘United States’ means the 50 </w:t>
      </w:r>
      <w:proofErr w:type="gramStart"/>
      <w:r>
        <w:t>states</w:t>
      </w:r>
      <w:proofErr w:type="gramEnd"/>
    </w:p>
    <w:p w14:paraId="7BCB3DB2" w14:textId="77777777" w:rsidR="00543497" w:rsidRDefault="00543497" w:rsidP="00543497">
      <w:r w:rsidRPr="00E14BDC">
        <w:rPr>
          <w:rStyle w:val="Style13ptBold"/>
        </w:rPr>
        <w:t>U.S. Code 14</w:t>
      </w:r>
      <w:r>
        <w:t xml:space="preserve"> – “7 U.S. Code § 2116 – Definitions”, http://www.law.cornell.edu/uscode/text/7/2116</w:t>
      </w:r>
    </w:p>
    <w:p w14:paraId="3F0AD977" w14:textId="77777777" w:rsidR="00543497" w:rsidRDefault="00543497" w:rsidP="00543497">
      <w:r>
        <w:t xml:space="preserve">(e) </w:t>
      </w:r>
      <w:r w:rsidRPr="00F1407C">
        <w:rPr>
          <w:rStyle w:val="TitleChar"/>
          <w:highlight w:val="cyan"/>
        </w:rPr>
        <w:t>The term “United States” means the 50 States</w:t>
      </w:r>
      <w:r w:rsidRPr="00E14BDC">
        <w:rPr>
          <w:rStyle w:val="TitleChar"/>
        </w:rPr>
        <w:t xml:space="preserve"> of the United States of America</w:t>
      </w:r>
      <w:r>
        <w:t>.</w:t>
      </w:r>
    </w:p>
    <w:p w14:paraId="1E457131" w14:textId="77777777" w:rsidR="00543497" w:rsidRPr="006A767B" w:rsidRDefault="00543497" w:rsidP="00543497">
      <w:pPr>
        <w:pStyle w:val="Heading3"/>
      </w:pPr>
      <w:r>
        <w:t>United States---Includes FG</w:t>
      </w:r>
    </w:p>
    <w:p w14:paraId="691418CD" w14:textId="77777777" w:rsidR="00543497" w:rsidRDefault="00543497" w:rsidP="00543497">
      <w:pPr>
        <w:pStyle w:val="Heading4"/>
      </w:pPr>
      <w:r>
        <w:t xml:space="preserve">‘United States’ includes the federal </w:t>
      </w:r>
      <w:proofErr w:type="gramStart"/>
      <w:r>
        <w:t>government</w:t>
      </w:r>
      <w:proofErr w:type="gramEnd"/>
    </w:p>
    <w:p w14:paraId="43084C8F" w14:textId="77777777" w:rsidR="00543497" w:rsidRDefault="00543497" w:rsidP="00543497">
      <w:r w:rsidRPr="005936C9">
        <w:rPr>
          <w:rStyle w:val="Style13ptBold"/>
        </w:rPr>
        <w:t>National Atlas 13</w:t>
      </w:r>
      <w:r>
        <w:t xml:space="preserve"> – “Government of the United States”, 1-14, http://www.nationalatlas.gov/government.html</w:t>
      </w:r>
    </w:p>
    <w:p w14:paraId="306DECDB" w14:textId="77777777" w:rsidR="00543497" w:rsidRDefault="00543497" w:rsidP="00543497">
      <w:r>
        <w:t>Introduction</w:t>
      </w:r>
    </w:p>
    <w:p w14:paraId="04245E69" w14:textId="77777777" w:rsidR="00543497" w:rsidRDefault="00543497" w:rsidP="00543497">
      <w:r>
        <w:t xml:space="preserve">The United States of America is a democracy, which means it is governed by the will of its people. Its government provides a system of management for American citizens. Established in 1789, </w:t>
      </w:r>
      <w:r w:rsidRPr="005936C9">
        <w:rPr>
          <w:rStyle w:val="TitleChar"/>
        </w:rPr>
        <w:t xml:space="preserve">the </w:t>
      </w:r>
      <w:r w:rsidRPr="00C63A18">
        <w:rPr>
          <w:rStyle w:val="Emphasis"/>
          <w:highlight w:val="cyan"/>
        </w:rPr>
        <w:t>U</w:t>
      </w:r>
      <w:r w:rsidRPr="005936C9">
        <w:rPr>
          <w:rStyle w:val="TitleChar"/>
        </w:rPr>
        <w:t xml:space="preserve">nited </w:t>
      </w:r>
      <w:r w:rsidRPr="00C63A18">
        <w:rPr>
          <w:rStyle w:val="Emphasis"/>
          <w:highlight w:val="cyan"/>
        </w:rPr>
        <w:t>S</w:t>
      </w:r>
      <w:r w:rsidRPr="005936C9">
        <w:rPr>
          <w:rStyle w:val="TitleChar"/>
        </w:rPr>
        <w:t xml:space="preserve">tates </w:t>
      </w:r>
      <w:r w:rsidRPr="0034115D">
        <w:rPr>
          <w:rStyle w:val="TitleChar"/>
          <w:highlight w:val="cyan"/>
        </w:rPr>
        <w:t>is a federal republic</w:t>
      </w:r>
      <w:r>
        <w:t xml:space="preserve">, with a strong democratic tradition. Its legal system is based on English common law. </w:t>
      </w:r>
      <w:r w:rsidRPr="005936C9">
        <w:rPr>
          <w:rStyle w:val="TitleChar"/>
        </w:rPr>
        <w:t xml:space="preserve">The </w:t>
      </w:r>
      <w:r w:rsidRPr="0034115D">
        <w:rPr>
          <w:rStyle w:val="TitleChar"/>
          <w:highlight w:val="cyan"/>
        </w:rPr>
        <w:t>government is divided into separate</w:t>
      </w:r>
      <w:r w:rsidRPr="005936C9">
        <w:rPr>
          <w:rStyle w:val="TitleChar"/>
        </w:rPr>
        <w:t xml:space="preserve"> governing </w:t>
      </w:r>
      <w:r w:rsidRPr="0034115D">
        <w:rPr>
          <w:rStyle w:val="TitleChar"/>
          <w:highlight w:val="cyan"/>
        </w:rPr>
        <w:t>units</w:t>
      </w:r>
      <w:r w:rsidRPr="005936C9">
        <w:rPr>
          <w:rStyle w:val="TitleChar"/>
        </w:rPr>
        <w:t xml:space="preserve">. At </w:t>
      </w:r>
      <w:r w:rsidRPr="0034115D">
        <w:rPr>
          <w:rStyle w:val="TitleChar"/>
          <w:highlight w:val="cyan"/>
        </w:rPr>
        <w:t>the top</w:t>
      </w:r>
      <w:r w:rsidRPr="005936C9">
        <w:rPr>
          <w:rStyle w:val="TitleChar"/>
        </w:rPr>
        <w:t xml:space="preserve"> level </w:t>
      </w:r>
      <w:r w:rsidRPr="0034115D">
        <w:rPr>
          <w:rStyle w:val="TitleChar"/>
          <w:highlight w:val="cyan"/>
        </w:rPr>
        <w:t>is</w:t>
      </w:r>
      <w:r w:rsidRPr="005936C9">
        <w:rPr>
          <w:rStyle w:val="TitleChar"/>
        </w:rPr>
        <w:t xml:space="preserve"> the </w:t>
      </w:r>
      <w:r w:rsidRPr="0034115D">
        <w:rPr>
          <w:rStyle w:val="TitleChar"/>
          <w:highlight w:val="cyan"/>
        </w:rPr>
        <w:t>Federal</w:t>
      </w:r>
      <w:r w:rsidRPr="005936C9">
        <w:rPr>
          <w:rStyle w:val="TitleChar"/>
        </w:rPr>
        <w:t xml:space="preserve"> Government</w:t>
      </w:r>
      <w:r>
        <w:t>, which provides functions that are best managed by a centralized government, such as defense, currency regulation, and foreign relations. Its capital city is Washington, D.C.</w:t>
      </w:r>
    </w:p>
    <w:p w14:paraId="02469540" w14:textId="77777777" w:rsidR="00543497" w:rsidRDefault="00543497" w:rsidP="00543497">
      <w:r>
        <w:t>Federal Government</w:t>
      </w:r>
    </w:p>
    <w:p w14:paraId="68D86714" w14:textId="77777777" w:rsidR="00543497" w:rsidRPr="005936C9" w:rsidRDefault="00543497" w:rsidP="00543497">
      <w:r>
        <w:t>At the Federal level, there are three branches of government: executive, legislative, and judicial. These branches work in concert under a set of checks and balances that ensure a relatively even distribution of authority and power.</w:t>
      </w:r>
    </w:p>
    <w:p w14:paraId="50F75843" w14:textId="77777777" w:rsidR="00543497" w:rsidRDefault="00543497" w:rsidP="00543497">
      <w:pPr>
        <w:pStyle w:val="Heading3"/>
      </w:pPr>
      <w:r>
        <w:t>Federal Government---National Government</w:t>
      </w:r>
    </w:p>
    <w:p w14:paraId="3C01E5B2" w14:textId="77777777" w:rsidR="00543497" w:rsidRDefault="00543497" w:rsidP="00543497">
      <w:pPr>
        <w:pStyle w:val="Heading4"/>
      </w:pPr>
      <w:r>
        <w:t xml:space="preserve">‘Federal government’ means the national </w:t>
      </w:r>
      <w:proofErr w:type="gramStart"/>
      <w:r>
        <w:t>government</w:t>
      </w:r>
      <w:proofErr w:type="gramEnd"/>
    </w:p>
    <w:p w14:paraId="2FD5B1F6" w14:textId="77777777" w:rsidR="00543497" w:rsidRPr="00D85496" w:rsidRDefault="00543497" w:rsidP="00543497">
      <w:r>
        <w:t xml:space="preserve">Lumen Learning, </w:t>
      </w:r>
      <w:r w:rsidRPr="00D85496">
        <w:rPr>
          <w:rStyle w:val="Style13ptBold"/>
        </w:rPr>
        <w:t>Lumen 19</w:t>
      </w:r>
      <w:r>
        <w:t>, “The Division of Powers”, https://courses.lumenlearning.com/openstax-americangovernment/chapter/the-division-of-powers/</w:t>
      </w:r>
    </w:p>
    <w:p w14:paraId="3418EB1B" w14:textId="77777777" w:rsidR="00543497" w:rsidRDefault="00543497" w:rsidP="00543497">
      <w: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D85496">
        <w:rPr>
          <w:rStyle w:val="StyleUnderline"/>
          <w:highlight w:val="cyan"/>
        </w:rPr>
        <w:t xml:space="preserve">In the </w:t>
      </w:r>
      <w:r w:rsidRPr="00D85496">
        <w:rPr>
          <w:rStyle w:val="Emphasis"/>
          <w:highlight w:val="cyan"/>
        </w:rPr>
        <w:t>U</w:t>
      </w:r>
      <w:r w:rsidRPr="00D85496">
        <w:rPr>
          <w:rStyle w:val="StyleUnderline"/>
        </w:rPr>
        <w:t xml:space="preserve">nited </w:t>
      </w:r>
      <w:r w:rsidRPr="00D85496">
        <w:rPr>
          <w:rStyle w:val="Emphasis"/>
          <w:highlight w:val="cyan"/>
        </w:rPr>
        <w:t>S</w:t>
      </w:r>
      <w:r w:rsidRPr="00D85496">
        <w:rPr>
          <w:rStyle w:val="StyleUnderline"/>
        </w:rPr>
        <w:t xml:space="preserve">tates, </w:t>
      </w:r>
      <w:r w:rsidRPr="004428F6">
        <w:rPr>
          <w:rStyle w:val="StyleUnderline"/>
          <w:highlight w:val="cyan"/>
        </w:rPr>
        <w:t xml:space="preserve">the term federal </w:t>
      </w:r>
      <w:r w:rsidRPr="00D85496">
        <w:rPr>
          <w:rStyle w:val="StyleUnderline"/>
          <w:highlight w:val="cyan"/>
        </w:rPr>
        <w:t>government refers to</w:t>
      </w:r>
      <w:r w:rsidRPr="00D85496">
        <w:rPr>
          <w:rStyle w:val="StyleUnderline"/>
        </w:rPr>
        <w:t xml:space="preserve"> the government at </w:t>
      </w:r>
      <w:r w:rsidRPr="00D85496">
        <w:rPr>
          <w:rStyle w:val="StyleUnderline"/>
          <w:highlight w:val="cyan"/>
        </w:rPr>
        <w:t>the national level</w:t>
      </w:r>
      <w:r w:rsidRPr="00D85496">
        <w:rPr>
          <w:rStyle w:val="StyleUnderline"/>
        </w:rPr>
        <w:t xml:space="preserve">, while the term states </w:t>
      </w:r>
      <w:proofErr w:type="gramStart"/>
      <w:r w:rsidRPr="00D85496">
        <w:rPr>
          <w:rStyle w:val="StyleUnderline"/>
        </w:rPr>
        <w:t>means</w:t>
      </w:r>
      <w:proofErr w:type="gramEnd"/>
      <w:r w:rsidRPr="00D85496">
        <w:rPr>
          <w:rStyle w:val="StyleUnderline"/>
        </w:rPr>
        <w:t xml:space="preserve"> governments at the subnational level</w:t>
      </w:r>
      <w:r>
        <w:t>.</w:t>
      </w:r>
    </w:p>
    <w:p w14:paraId="3B004240" w14:textId="77777777" w:rsidR="00543497" w:rsidRDefault="00543497" w:rsidP="00543497">
      <w:pPr>
        <w:pStyle w:val="Heading4"/>
      </w:pPr>
      <w:r>
        <w:t xml:space="preserve">They’re </w:t>
      </w:r>
      <w:proofErr w:type="gramStart"/>
      <w:r>
        <w:t>synonyms</w:t>
      </w:r>
      <w:proofErr w:type="gramEnd"/>
    </w:p>
    <w:p w14:paraId="13FA6A1E" w14:textId="77777777" w:rsidR="00543497" w:rsidRDefault="00543497" w:rsidP="00543497">
      <w:r>
        <w:t xml:space="preserve">Commonwealth of </w:t>
      </w:r>
      <w:r w:rsidRPr="00A11FAC">
        <w:rPr>
          <w:rStyle w:val="Style13ptBold"/>
        </w:rPr>
        <w:t>Virginia 19</w:t>
      </w:r>
      <w:r>
        <w:t xml:space="preserve"> Department of Education, “Virginia State and Local Civic Education Module – Civic Education – Federalism”, http://www.civiceducationva.org/federalism2.php</w:t>
      </w:r>
    </w:p>
    <w:p w14:paraId="08C5C4B6" w14:textId="77777777" w:rsidR="00543497" w:rsidRPr="008D28AA" w:rsidRDefault="00543497" w:rsidP="00543497">
      <w:r>
        <w:t xml:space="preserve">Did You Know? Federalism is a system of government in which power is divided between a national government and other regional political structures such as states or provinces. </w:t>
      </w:r>
      <w:r w:rsidRPr="00A11FAC">
        <w:rPr>
          <w:rStyle w:val="StyleUnderline"/>
        </w:rPr>
        <w:t xml:space="preserve">While the United States has a federal system of government, it is important to remember that </w:t>
      </w:r>
      <w:r w:rsidRPr="00A11FAC">
        <w:rPr>
          <w:rStyle w:val="StyleUnderline"/>
          <w:highlight w:val="cyan"/>
        </w:rPr>
        <w:t>the term “federal government” is</w:t>
      </w:r>
      <w:r w:rsidRPr="00A11FAC">
        <w:rPr>
          <w:rStyle w:val="StyleUnderline"/>
        </w:rPr>
        <w:t xml:space="preserve"> used as </w:t>
      </w:r>
      <w:r w:rsidRPr="00A11FAC">
        <w:rPr>
          <w:rStyle w:val="StyleUnderline"/>
          <w:highlight w:val="cyan"/>
        </w:rPr>
        <w:t>a synonym for the national government</w:t>
      </w:r>
      <w:r>
        <w:t>. Other governmental power structures that exist are unitary and confederal (confederation). In a unitary system of government, the power to govern (and delegate administrative authority) is held by a national (central) government. In a confederal system of government, typically a union or league of independent states retain their sovereignty/power but may delegate a central government or administrative unit to work on common issues or concerns for the benefit of all members.</w:t>
      </w:r>
    </w:p>
    <w:p w14:paraId="26183C5B" w14:textId="77777777" w:rsidR="00543497" w:rsidRDefault="00543497" w:rsidP="00543497">
      <w:pPr>
        <w:pStyle w:val="Heading4"/>
      </w:pPr>
      <w:r>
        <w:t xml:space="preserve">‘Federal government’ means the national </w:t>
      </w:r>
      <w:proofErr w:type="gramStart"/>
      <w:r>
        <w:t>government</w:t>
      </w:r>
      <w:proofErr w:type="gramEnd"/>
    </w:p>
    <w:p w14:paraId="0AD0386B" w14:textId="77777777" w:rsidR="00543497" w:rsidRDefault="00543497" w:rsidP="00543497">
      <w:r w:rsidRPr="0031296B">
        <w:rPr>
          <w:rStyle w:val="Heading2Char2"/>
        </w:rPr>
        <w:t>Black’s Law 99</w:t>
      </w:r>
      <w:r w:rsidRPr="00725915">
        <w:t xml:space="preserve"> Dictionary</w:t>
      </w:r>
      <w:r>
        <w:t>,</w:t>
      </w:r>
      <w:r w:rsidRPr="00725915">
        <w:t xml:space="preserve"> Seventh Edition</w:t>
      </w:r>
      <w:r>
        <w:t>,</w:t>
      </w:r>
      <w:r w:rsidRPr="00725915">
        <w:t xml:space="preserve"> p.</w:t>
      </w:r>
      <w:r>
        <w:t xml:space="preserve"> </w:t>
      </w:r>
      <w:r w:rsidRPr="00725915">
        <w:t>703</w:t>
      </w:r>
    </w:p>
    <w:p w14:paraId="71110DAD" w14:textId="77777777" w:rsidR="00543497" w:rsidRPr="00253069" w:rsidRDefault="00543497" w:rsidP="00543497">
      <w:pPr>
        <w:rPr>
          <w:u w:val="single"/>
        </w:rPr>
      </w:pPr>
      <w:r w:rsidRPr="005709EA">
        <w:rPr>
          <w:rStyle w:val="StyleUnderline"/>
        </w:rPr>
        <w:t xml:space="preserve">The </w:t>
      </w:r>
      <w:r w:rsidRPr="00AB39E7">
        <w:rPr>
          <w:rStyle w:val="StyleUnderline"/>
          <w:highlight w:val="cyan"/>
        </w:rPr>
        <w:t>U.S. government</w:t>
      </w:r>
      <w:r w:rsidRPr="005709EA">
        <w:rPr>
          <w:rStyle w:val="StyleUnderline"/>
        </w:rPr>
        <w:t xml:space="preserve">—also termed </w:t>
      </w:r>
      <w:r w:rsidRPr="00AB39E7">
        <w:rPr>
          <w:rStyle w:val="StyleUnderline"/>
          <w:highlight w:val="cyan"/>
        </w:rPr>
        <w:t xml:space="preserve">national </w:t>
      </w:r>
      <w:proofErr w:type="gramStart"/>
      <w:r w:rsidRPr="00AB39E7">
        <w:rPr>
          <w:rStyle w:val="StyleUnderline"/>
          <w:highlight w:val="cyan"/>
        </w:rPr>
        <w:t>government</w:t>
      </w:r>
      <w:proofErr w:type="gramEnd"/>
    </w:p>
    <w:p w14:paraId="36469784" w14:textId="77777777" w:rsidR="00543497" w:rsidRDefault="00543497" w:rsidP="00543497">
      <w:pPr>
        <w:pStyle w:val="Heading4"/>
      </w:pPr>
      <w:r>
        <w:t xml:space="preserve">‘Federal government’ means the national government, not the states or </w:t>
      </w:r>
      <w:proofErr w:type="gramStart"/>
      <w:r>
        <w:t>localities</w:t>
      </w:r>
      <w:proofErr w:type="gramEnd"/>
    </w:p>
    <w:p w14:paraId="4D2F6B8F" w14:textId="77777777" w:rsidR="00543497" w:rsidRDefault="00543497" w:rsidP="00543497">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14:paraId="2F3E272A" w14:textId="77777777" w:rsidR="00543497" w:rsidRDefault="00543497" w:rsidP="00543497">
      <w:pPr>
        <w:rPr>
          <w:u w:val="single"/>
        </w:rPr>
      </w:pPr>
      <w:r w:rsidRPr="005318E1">
        <w:rPr>
          <w:u w:val="single"/>
        </w:rPr>
        <w:t xml:space="preserve">A </w:t>
      </w:r>
      <w:r w:rsidRPr="00AB39E7">
        <w:rPr>
          <w:highlight w:val="cyan"/>
          <w:u w:val="single"/>
        </w:rPr>
        <w:t>national government that exercises</w:t>
      </w:r>
      <w:r w:rsidRPr="005318E1">
        <w:rPr>
          <w:u w:val="single"/>
        </w:rPr>
        <w:t xml:space="preserve"> some degree of </w:t>
      </w:r>
      <w:r w:rsidRPr="00AB39E7">
        <w:rPr>
          <w:highlight w:val="cyan"/>
          <w:u w:val="single"/>
        </w:rPr>
        <w:t>control over smaller political units</w:t>
      </w:r>
      <w:r w:rsidRPr="005318E1">
        <w:rPr>
          <w:u w:val="single"/>
        </w:rPr>
        <w:t xml:space="preserve"> that have surrendered</w:t>
      </w:r>
      <w:r>
        <w:t xml:space="preserve"> some degree of </w:t>
      </w:r>
      <w:r w:rsidRPr="005318E1">
        <w:rPr>
          <w:u w:val="single"/>
        </w:rPr>
        <w:t xml:space="preserve">power in exchange for the right to participate in national political </w:t>
      </w:r>
      <w:proofErr w:type="gramStart"/>
      <w:r w:rsidRPr="005318E1">
        <w:rPr>
          <w:u w:val="single"/>
        </w:rPr>
        <w:t>matters</w:t>
      </w:r>
      <w:proofErr w:type="gramEnd"/>
    </w:p>
    <w:p w14:paraId="7E714468" w14:textId="77777777" w:rsidR="00543497" w:rsidRPr="00A11FAC" w:rsidRDefault="00543497" w:rsidP="00543497">
      <w:pPr>
        <w:pStyle w:val="Heading3"/>
      </w:pPr>
      <w:r>
        <w:t>Federal Government---USA</w:t>
      </w:r>
    </w:p>
    <w:p w14:paraId="5A5A34ED" w14:textId="77777777" w:rsidR="00543497" w:rsidRDefault="00543497" w:rsidP="00543497">
      <w:pPr>
        <w:pStyle w:val="Heading4"/>
      </w:pPr>
      <w:r>
        <w:t>‘Federal government’ means the government of the United States of America</w:t>
      </w:r>
    </w:p>
    <w:p w14:paraId="51AD5EB5" w14:textId="77777777" w:rsidR="00543497" w:rsidRDefault="00543497" w:rsidP="00543497">
      <w:r w:rsidRPr="0031296B">
        <w:rPr>
          <w:rStyle w:val="Heading2Char2"/>
        </w:rPr>
        <w:t xml:space="preserve">Ballentine's 95 </w:t>
      </w:r>
      <w:r w:rsidRPr="0031296B">
        <w:t>(</w:t>
      </w:r>
      <w:r w:rsidRPr="00725915">
        <w:t>Legal Dictionary and Thesaurus</w:t>
      </w:r>
      <w:r>
        <w:t>, p. 245)</w:t>
      </w:r>
    </w:p>
    <w:p w14:paraId="03173434" w14:textId="77777777" w:rsidR="00543497" w:rsidRDefault="00543497" w:rsidP="00543497">
      <w:pPr>
        <w:rPr>
          <w:u w:val="single"/>
        </w:rPr>
      </w:pPr>
      <w:r w:rsidRPr="000C3B90">
        <w:rPr>
          <w:u w:val="single"/>
        </w:rPr>
        <w:t xml:space="preserve">the </w:t>
      </w:r>
      <w:r w:rsidRPr="00AB39E7">
        <w:rPr>
          <w:highlight w:val="cyan"/>
          <w:u w:val="single"/>
        </w:rPr>
        <w:t xml:space="preserve">government of the </w:t>
      </w:r>
      <w:r w:rsidRPr="00AB39E7">
        <w:rPr>
          <w:rStyle w:val="Emphasis"/>
          <w:highlight w:val="cyan"/>
        </w:rPr>
        <w:t>U</w:t>
      </w:r>
      <w:r w:rsidRPr="000C3B90">
        <w:rPr>
          <w:u w:val="single"/>
        </w:rPr>
        <w:t xml:space="preserve">nited </w:t>
      </w:r>
      <w:r w:rsidRPr="00AB39E7">
        <w:rPr>
          <w:rStyle w:val="Emphasis"/>
          <w:highlight w:val="cyan"/>
        </w:rPr>
        <w:t>S</w:t>
      </w:r>
      <w:r w:rsidRPr="000C3B90">
        <w:rPr>
          <w:u w:val="single"/>
        </w:rPr>
        <w:t xml:space="preserve">tates of </w:t>
      </w:r>
      <w:r w:rsidRPr="00AB39E7">
        <w:rPr>
          <w:rStyle w:val="Emphasis"/>
          <w:highlight w:val="cyan"/>
        </w:rPr>
        <w:t>A</w:t>
      </w:r>
      <w:r w:rsidRPr="000C3B90">
        <w:rPr>
          <w:u w:val="single"/>
        </w:rPr>
        <w:t>merica</w:t>
      </w:r>
    </w:p>
    <w:p w14:paraId="2C3A5854" w14:textId="77777777" w:rsidR="00543497" w:rsidRPr="00A11FAC" w:rsidRDefault="00543497" w:rsidP="00543497">
      <w:pPr>
        <w:pStyle w:val="Heading3"/>
      </w:pPr>
      <w:r>
        <w:t>Federal Government---3 Branches</w:t>
      </w:r>
    </w:p>
    <w:p w14:paraId="555B5327" w14:textId="77777777" w:rsidR="00543497" w:rsidRDefault="00543497" w:rsidP="00543497">
      <w:pPr>
        <w:pStyle w:val="Heading4"/>
      </w:pPr>
      <w:r>
        <w:t xml:space="preserve">‘Federal’ government is all three </w:t>
      </w:r>
      <w:proofErr w:type="gramStart"/>
      <w:r>
        <w:t>branches</w:t>
      </w:r>
      <w:proofErr w:type="gramEnd"/>
    </w:p>
    <w:p w14:paraId="2B91D856" w14:textId="77777777" w:rsidR="00543497" w:rsidRDefault="00543497" w:rsidP="00543497">
      <w:r w:rsidRPr="00F55462">
        <w:rPr>
          <w:rStyle w:val="Heading2Char2"/>
        </w:rPr>
        <w:t>Black’s Law 90</w:t>
      </w:r>
      <w:r>
        <w:t xml:space="preserve"> Dictionary, p. 695</w:t>
      </w:r>
    </w:p>
    <w:p w14:paraId="15251491" w14:textId="77777777" w:rsidR="00543497" w:rsidRPr="003D3804" w:rsidRDefault="00543497" w:rsidP="00543497">
      <w:pPr>
        <w:widowControl w:val="0"/>
      </w:pPr>
      <w:r>
        <w:t>“[</w:t>
      </w:r>
      <w:r w:rsidRPr="00EE4C94">
        <w:rPr>
          <w:i/>
        </w:rPr>
        <w:t>Government</w:t>
      </w:r>
      <w:r w:rsidRPr="00EE4C94">
        <w:t xml:space="preserve">] </w:t>
      </w:r>
      <w:r w:rsidRPr="00AB39E7">
        <w:rPr>
          <w:rStyle w:val="Style11ptUnderline"/>
          <w:highlight w:val="cyan"/>
        </w:rPr>
        <w:t>In the</w:t>
      </w:r>
      <w:r w:rsidRPr="00AB39E7">
        <w:rPr>
          <w:highlight w:val="cyan"/>
        </w:rPr>
        <w:t xml:space="preserve"> </w:t>
      </w:r>
      <w:smartTag w:uri="urn:schemas-microsoft-com:office:smarttags" w:element="country-region">
        <w:smartTag w:uri="urn:schemas-microsoft-com:office:smarttags" w:element="place">
          <w:r w:rsidRPr="00AB39E7">
            <w:rPr>
              <w:rStyle w:val="Style11ptUnderlineBorderSinglesolidlineAuto05pt"/>
              <w:highlight w:val="cyan"/>
            </w:rPr>
            <w:t>U</w:t>
          </w:r>
          <w:r w:rsidRPr="00EE4C94">
            <w:t xml:space="preserve">nited </w:t>
          </w:r>
          <w:r w:rsidRPr="00AB39E7">
            <w:rPr>
              <w:rStyle w:val="Style11ptUnderlineBorderSinglesolidlineAuto05pt"/>
              <w:highlight w:val="cyan"/>
            </w:rPr>
            <w:t>S</w:t>
          </w:r>
          <w:r w:rsidRPr="00EE4C94">
            <w:t>tates</w:t>
          </w:r>
        </w:smartTag>
      </w:smartTag>
      <w:r w:rsidRPr="00EE4C94">
        <w:t xml:space="preserve">, </w:t>
      </w:r>
      <w:r w:rsidRPr="00AB39E7">
        <w:rPr>
          <w:rStyle w:val="Style11ptUnderline"/>
          <w:highlight w:val="cyan"/>
        </w:rPr>
        <w:t>government consists of</w:t>
      </w:r>
      <w:r w:rsidRPr="0031296B">
        <w:rPr>
          <w:rStyle w:val="Style11ptUnderline"/>
        </w:rPr>
        <w:t xml:space="preserve"> the </w:t>
      </w:r>
      <w:r w:rsidRPr="00AB39E7">
        <w:rPr>
          <w:rStyle w:val="Style11ptUnderline"/>
          <w:highlight w:val="cyan"/>
        </w:rPr>
        <w:t>executive, legislative, and judicial branches</w:t>
      </w:r>
      <w:r w:rsidRPr="00EE4C94">
        <w:t xml:space="preserve"> in addition to administrative agencies</w:t>
      </w:r>
      <w:r>
        <w:t>.  In a broader sense, includes the federal government and all its agencies and bureaus, state and county governments, and city and township governments.”</w:t>
      </w:r>
    </w:p>
    <w:p w14:paraId="4A92B06E" w14:textId="77777777" w:rsidR="00543497" w:rsidRPr="00A11FAC" w:rsidRDefault="00543497" w:rsidP="00543497">
      <w:pPr>
        <w:pStyle w:val="Heading3"/>
      </w:pPr>
      <w:r>
        <w:t>Federal Government---Excludes States</w:t>
      </w:r>
    </w:p>
    <w:p w14:paraId="788736D0" w14:textId="77777777" w:rsidR="00543497" w:rsidRPr="00461CE9" w:rsidRDefault="00543497" w:rsidP="00543497">
      <w:pPr>
        <w:pStyle w:val="Heading4"/>
      </w:pPr>
      <w:r>
        <w:t xml:space="preserve">‘Federal’ means the political unit created by the states, not the states </w:t>
      </w:r>
      <w:proofErr w:type="gramStart"/>
      <w:r>
        <w:t>themselves</w:t>
      </w:r>
      <w:proofErr w:type="gramEnd"/>
    </w:p>
    <w:p w14:paraId="764EB502" w14:textId="77777777" w:rsidR="00543497" w:rsidRDefault="00543497" w:rsidP="00543497">
      <w:r w:rsidRPr="008D28AA">
        <w:rPr>
          <w:rStyle w:val="Style13ptBold"/>
        </w:rPr>
        <w:t>OED 89</w:t>
      </w:r>
      <w:r>
        <w:t xml:space="preserve"> (</w:t>
      </w:r>
      <w:smartTag w:uri="urn:schemas-microsoft-com:office:smarttags" w:element="City">
        <w:smartTag w:uri="urn:schemas-microsoft-com:office:smarttags" w:element="place">
          <w:r>
            <w:t>Oxford</w:t>
          </w:r>
        </w:smartTag>
      </w:smartTag>
      <w:r>
        <w:t xml:space="preserve"> English Dictionary, 2ed. XIX, p. 795)</w:t>
      </w:r>
    </w:p>
    <w:p w14:paraId="4482F9D9" w14:textId="77777777" w:rsidR="00543497" w:rsidRDefault="00543497" w:rsidP="00543497">
      <w:r>
        <w:t xml:space="preserve">b. </w:t>
      </w:r>
      <w:r w:rsidRPr="00AB39E7">
        <w:rPr>
          <w:rStyle w:val="StyleUnderline"/>
        </w:rPr>
        <w:t xml:space="preserve">Of or pertaining to </w:t>
      </w:r>
      <w:r w:rsidRPr="00AB39E7">
        <w:rPr>
          <w:rStyle w:val="StyleUnderline"/>
          <w:highlight w:val="cyan"/>
        </w:rPr>
        <w:t>the political unity</w:t>
      </w:r>
      <w:r w:rsidRPr="00AB39E7">
        <w:rPr>
          <w:rStyle w:val="StyleUnderline"/>
        </w:rPr>
        <w:t xml:space="preserve"> so constituted, as </w:t>
      </w:r>
      <w:r w:rsidRPr="00AB39E7">
        <w:rPr>
          <w:rStyle w:val="StyleUnderline"/>
          <w:highlight w:val="cyan"/>
        </w:rPr>
        <w:t>distinguished from</w:t>
      </w:r>
      <w:r w:rsidRPr="00AB39E7">
        <w:rPr>
          <w:rStyle w:val="StyleUnderline"/>
        </w:rPr>
        <w:t xml:space="preserve"> the </w:t>
      </w:r>
      <w:r w:rsidRPr="00AB39E7">
        <w:rPr>
          <w:rStyle w:val="StyleUnderline"/>
          <w:highlight w:val="cyan"/>
        </w:rPr>
        <w:t>separate states</w:t>
      </w:r>
      <w:r w:rsidRPr="00AB39E7">
        <w:rPr>
          <w:rStyle w:val="StyleUnderline"/>
        </w:rPr>
        <w:t xml:space="preserve"> composing it.</w:t>
      </w:r>
    </w:p>
    <w:p w14:paraId="6FB7D7DD" w14:textId="77777777" w:rsidR="00543497" w:rsidRPr="00461CE9" w:rsidRDefault="00543497" w:rsidP="00543497">
      <w:pPr>
        <w:pStyle w:val="Heading4"/>
      </w:pPr>
      <w:r>
        <w:t xml:space="preserve">‘Federal’ is the central government not the </w:t>
      </w:r>
      <w:proofErr w:type="gramStart"/>
      <w:r>
        <w:t>states</w:t>
      </w:r>
      <w:proofErr w:type="gramEnd"/>
    </w:p>
    <w:p w14:paraId="7AE137E9" w14:textId="77777777" w:rsidR="00543497" w:rsidRDefault="00543497" w:rsidP="00543497">
      <w:r w:rsidRPr="008D28AA">
        <w:rPr>
          <w:rStyle w:val="Style13ptBold"/>
        </w:rPr>
        <w:t>AHD 92</w:t>
      </w:r>
      <w:r w:rsidRPr="008D28AA">
        <w:t xml:space="preserve"> </w:t>
      </w:r>
      <w:r w:rsidRPr="00F55462">
        <w:t>(</w:t>
      </w:r>
      <w:r w:rsidRPr="00725915">
        <w:t>American Heritage Dictionary of the English Language,</w:t>
      </w:r>
      <w:r>
        <w:t xml:space="preserve"> p. 647)</w:t>
      </w:r>
    </w:p>
    <w:p w14:paraId="2D2AE4F3" w14:textId="77777777" w:rsidR="00543497" w:rsidRDefault="00543497" w:rsidP="00543497">
      <w:r>
        <w:t xml:space="preserve">federal—3.  </w:t>
      </w:r>
      <w:r w:rsidRPr="00AB39E7">
        <w:rPr>
          <w:rStyle w:val="StyleUnderline"/>
        </w:rPr>
        <w:t xml:space="preserve">Of or relating to the </w:t>
      </w:r>
      <w:r w:rsidRPr="00AB39E7">
        <w:rPr>
          <w:rStyle w:val="StyleUnderline"/>
          <w:highlight w:val="cyan"/>
        </w:rPr>
        <w:t>central government of a federation</w:t>
      </w:r>
      <w:r w:rsidRPr="00AB39E7">
        <w:rPr>
          <w:rStyle w:val="StyleUnderline"/>
        </w:rPr>
        <w:t xml:space="preserve"> as </w:t>
      </w:r>
      <w:r w:rsidRPr="00A11FAC">
        <w:rPr>
          <w:rStyle w:val="StyleUnderline"/>
          <w:highlight w:val="cyan"/>
        </w:rPr>
        <w:t>distinct from</w:t>
      </w:r>
      <w:r w:rsidRPr="00AB39E7">
        <w:rPr>
          <w:rStyle w:val="StyleUnderline"/>
        </w:rPr>
        <w:t xml:space="preserve"> the governments of </w:t>
      </w:r>
      <w:r w:rsidRPr="00A11FAC">
        <w:rPr>
          <w:rStyle w:val="StyleUnderline"/>
          <w:highlight w:val="cyan"/>
        </w:rPr>
        <w:t>its member units</w:t>
      </w:r>
      <w:r>
        <w:t>.</w:t>
      </w:r>
    </w:p>
    <w:p w14:paraId="619E0921" w14:textId="77777777" w:rsidR="00543497" w:rsidRPr="00461CE9" w:rsidRDefault="00543497" w:rsidP="00543497">
      <w:pPr>
        <w:pStyle w:val="Heading4"/>
      </w:pPr>
      <w:r>
        <w:t xml:space="preserve">‘Federal’ refers to a government in which states form a central </w:t>
      </w:r>
      <w:proofErr w:type="gramStart"/>
      <w:r>
        <w:t>government</w:t>
      </w:r>
      <w:proofErr w:type="gramEnd"/>
    </w:p>
    <w:p w14:paraId="06D12270" w14:textId="77777777" w:rsidR="00543497" w:rsidRDefault="00543497" w:rsidP="00543497">
      <w:r w:rsidRPr="008D28AA">
        <w:rPr>
          <w:rStyle w:val="Style13ptBold"/>
        </w:rPr>
        <w:t>AHD 92</w:t>
      </w:r>
      <w:r w:rsidRPr="008D28AA">
        <w:t xml:space="preserve"> </w:t>
      </w:r>
      <w:r w:rsidRPr="00F55462">
        <w:t>(</w:t>
      </w:r>
      <w:r w:rsidRPr="00725915">
        <w:t>American Heritage Dictionary of the English Language,</w:t>
      </w:r>
      <w:r>
        <w:t xml:space="preserve"> p. 647)</w:t>
      </w:r>
    </w:p>
    <w:p w14:paraId="2022E84C" w14:textId="77777777" w:rsidR="00543497" w:rsidRDefault="00543497" w:rsidP="00543497">
      <w:r>
        <w:t xml:space="preserve">federal—1.  </w:t>
      </w:r>
      <w:r w:rsidRPr="00AB39E7">
        <w:rPr>
          <w:rStyle w:val="StyleUnderline"/>
        </w:rPr>
        <w:t xml:space="preserve">Of, relating to, or being a form of </w:t>
      </w:r>
      <w:r w:rsidRPr="00AB39E7">
        <w:rPr>
          <w:rStyle w:val="StyleUnderline"/>
          <w:highlight w:val="cyan"/>
        </w:rPr>
        <w:t>government in which</w:t>
      </w:r>
      <w:r w:rsidRPr="00AB39E7">
        <w:rPr>
          <w:rStyle w:val="StyleUnderline"/>
        </w:rPr>
        <w:t xml:space="preserve"> a union of </w:t>
      </w:r>
      <w:r w:rsidRPr="00AB39E7">
        <w:rPr>
          <w:rStyle w:val="StyleUnderline"/>
          <w:highlight w:val="cyan"/>
        </w:rPr>
        <w:t>states recognizes</w:t>
      </w:r>
      <w:r w:rsidRPr="00AB39E7">
        <w:rPr>
          <w:rStyle w:val="StyleUnderline"/>
        </w:rPr>
        <w:t xml:space="preserve"> the </w:t>
      </w:r>
      <w:r w:rsidRPr="00AB39E7">
        <w:rPr>
          <w:rStyle w:val="StyleUnderline"/>
          <w:highlight w:val="cyan"/>
        </w:rPr>
        <w:t>sovereignty of a central authority</w:t>
      </w:r>
      <w:r w:rsidRPr="00AB39E7">
        <w:rPr>
          <w:rStyle w:val="StyleUnderline"/>
        </w:rPr>
        <w:t xml:space="preserve"> while retaining certain residual powers of government</w:t>
      </w:r>
      <w:r>
        <w:t>.</w:t>
      </w:r>
    </w:p>
    <w:p w14:paraId="76367BA1" w14:textId="77777777" w:rsidR="00543497" w:rsidRDefault="00543497" w:rsidP="00543497">
      <w:pPr>
        <w:pStyle w:val="Heading3"/>
      </w:pPr>
      <w:r>
        <w:t>Should---Desirable</w:t>
      </w:r>
    </w:p>
    <w:p w14:paraId="2331CF65" w14:textId="77777777" w:rsidR="00543497" w:rsidRPr="00217332" w:rsidRDefault="00543497" w:rsidP="00543497">
      <w:pPr>
        <w:pStyle w:val="Heading4"/>
        <w:rPr>
          <w:rFonts w:cs="Times New Roman"/>
        </w:rPr>
      </w:pPr>
      <w:r>
        <w:rPr>
          <w:rFonts w:cs="Times New Roman"/>
        </w:rPr>
        <w:t>‘</w:t>
      </w:r>
      <w:r w:rsidRPr="00217332">
        <w:rPr>
          <w:rFonts w:cs="Times New Roman"/>
        </w:rPr>
        <w:t>Should</w:t>
      </w:r>
      <w:r>
        <w:rPr>
          <w:rFonts w:cs="Times New Roman"/>
        </w:rPr>
        <w:t>’</w:t>
      </w:r>
      <w:r w:rsidRPr="00217332">
        <w:rPr>
          <w:rFonts w:cs="Times New Roman"/>
        </w:rPr>
        <w:t xml:space="preserve"> isn’t </w:t>
      </w:r>
      <w:proofErr w:type="gramStart"/>
      <w:r w:rsidRPr="00217332">
        <w:rPr>
          <w:rFonts w:cs="Times New Roman"/>
        </w:rPr>
        <w:t>binding</w:t>
      </w:r>
      <w:proofErr w:type="gramEnd"/>
    </w:p>
    <w:p w14:paraId="48EE0B91" w14:textId="77777777" w:rsidR="00543497" w:rsidRPr="00217332" w:rsidRDefault="00543497" w:rsidP="00543497">
      <w:r w:rsidRPr="00217332">
        <w:t xml:space="preserve">George </w:t>
      </w:r>
      <w:proofErr w:type="spellStart"/>
      <w:r w:rsidRPr="005709EA">
        <w:rPr>
          <w:rStyle w:val="Style13ptBold"/>
        </w:rPr>
        <w:t>Dvorsky</w:t>
      </w:r>
      <w:proofErr w:type="spellEnd"/>
      <w:r w:rsidRPr="005709EA">
        <w:rPr>
          <w:rStyle w:val="Style13ptBold"/>
        </w:rPr>
        <w:t xml:space="preserve"> 15</w:t>
      </w:r>
      <w:r w:rsidRPr="00217332">
        <w:t>, Gizmodo, A Single Typo Nearly Killed the Paris Climate Accord, 12/14/15, gizmodo.com/a-single-typo-nearly-killed-the-paris-climate-accord-</w:t>
      </w:r>
      <w:proofErr w:type="gramStart"/>
      <w:r w:rsidRPr="00217332">
        <w:t>1747908970</w:t>
      </w:r>
      <w:proofErr w:type="gramEnd"/>
    </w:p>
    <w:p w14:paraId="6F3E8427" w14:textId="77777777" w:rsidR="00543497" w:rsidRPr="00253069" w:rsidRDefault="00543497" w:rsidP="00543497">
      <w:pPr>
        <w:rPr>
          <w:sz w:val="16"/>
        </w:rPr>
      </w:pPr>
      <w:r w:rsidRPr="00217332">
        <w:rPr>
          <w:rStyle w:val="TitleChar"/>
        </w:rPr>
        <w:t>Hours before the</w:t>
      </w:r>
      <w:r w:rsidRPr="00217332">
        <w:rPr>
          <w:sz w:val="16"/>
        </w:rPr>
        <w:t xml:space="preserve"> historic </w:t>
      </w:r>
      <w:r w:rsidRPr="00217332">
        <w:rPr>
          <w:rStyle w:val="TitleChar"/>
        </w:rPr>
        <w:t>Paris climate accord</w:t>
      </w:r>
      <w:r w:rsidRPr="00217332">
        <w:rPr>
          <w:sz w:val="16"/>
        </w:rPr>
        <w:t xml:space="preserve"> was to be ratified in a final vote, someone noticed that a word had been changed in the final draft of the text—</w:t>
      </w:r>
      <w:r w:rsidRPr="00217332">
        <w:rPr>
          <w:rStyle w:val="TitleChar"/>
          <w:highlight w:val="cyan"/>
        </w:rPr>
        <w:t xml:space="preserve">a </w:t>
      </w:r>
      <w:r w:rsidRPr="00217332">
        <w:rPr>
          <w:rStyle w:val="Emphasis"/>
          <w:highlight w:val="cyan"/>
        </w:rPr>
        <w:t>single word</w:t>
      </w:r>
      <w:r w:rsidRPr="00217332">
        <w:rPr>
          <w:rStyle w:val="TitleChar"/>
        </w:rPr>
        <w:t xml:space="preserve"> that threatened to derail the entire deal</w:t>
      </w:r>
      <w:r w:rsidRPr="00217332">
        <w:rPr>
          <w:sz w:val="16"/>
        </w:rPr>
        <w:t xml:space="preserve">. As reported in the Washington Post, </w:t>
      </w:r>
      <w:r w:rsidRPr="00217332">
        <w:rPr>
          <w:rStyle w:val="TitleChar"/>
        </w:rPr>
        <w:t>someone changed the word “should” to “shall.”</w:t>
      </w:r>
      <w:r w:rsidRPr="00217332">
        <w:rPr>
          <w:sz w:val="16"/>
        </w:rPr>
        <w:t xml:space="preserve"> Now, it seems like a little thing, but </w:t>
      </w:r>
      <w:r w:rsidRPr="00217332">
        <w:rPr>
          <w:rStyle w:val="TitleChar"/>
        </w:rPr>
        <w:t>given</w:t>
      </w:r>
      <w:r w:rsidRPr="00217332">
        <w:rPr>
          <w:sz w:val="16"/>
        </w:rPr>
        <w:t xml:space="preserve"> that </w:t>
      </w:r>
      <w:r w:rsidRPr="00217332">
        <w:rPr>
          <w:rStyle w:val="TitleChar"/>
        </w:rPr>
        <w:t xml:space="preserve">the words were </w:t>
      </w:r>
      <w:proofErr w:type="gramStart"/>
      <w:r w:rsidRPr="00217332">
        <w:rPr>
          <w:rStyle w:val="TitleChar"/>
        </w:rPr>
        <w:t>in reference to</w:t>
      </w:r>
      <w:proofErr w:type="gramEnd"/>
      <w:r w:rsidRPr="00217332">
        <w:rPr>
          <w:sz w:val="16"/>
        </w:rPr>
        <w:t xml:space="preserve"> sweeping new </w:t>
      </w:r>
      <w:r w:rsidRPr="00217332">
        <w:rPr>
          <w:rStyle w:val="TitleChar"/>
        </w:rPr>
        <w:t>legal</w:t>
      </w:r>
      <w:r w:rsidRPr="00217332">
        <w:rPr>
          <w:sz w:val="16"/>
        </w:rPr>
        <w:t xml:space="preserve"> and financial </w:t>
      </w:r>
      <w:r w:rsidRPr="00217332">
        <w:rPr>
          <w:rStyle w:val="TitleChar"/>
        </w:rPr>
        <w:t xml:space="preserve">obligations, </w:t>
      </w:r>
      <w:r w:rsidRPr="00217332">
        <w:rPr>
          <w:rStyle w:val="Emphasis"/>
        </w:rPr>
        <w:t xml:space="preserve">it </w:t>
      </w:r>
      <w:r w:rsidRPr="00217332">
        <w:rPr>
          <w:rStyle w:val="Emphasis"/>
          <w:highlight w:val="cyan"/>
        </w:rPr>
        <w:t>mattered. A lot.</w:t>
      </w:r>
      <w:r w:rsidRPr="00217332">
        <w:rPr>
          <w:rStyle w:val="TitleChar"/>
        </w:rPr>
        <w:t xml:space="preserve"> When it comes to </w:t>
      </w:r>
      <w:r w:rsidRPr="00217332">
        <w:rPr>
          <w:rStyle w:val="Emphasis"/>
        </w:rPr>
        <w:t>legally binding terminology</w:t>
      </w:r>
      <w:r w:rsidRPr="00217332">
        <w:rPr>
          <w:rStyle w:val="TitleChar"/>
        </w:rPr>
        <w:t xml:space="preserve">, </w:t>
      </w:r>
      <w:proofErr w:type="gramStart"/>
      <w:r w:rsidRPr="00217332">
        <w:rPr>
          <w:rStyle w:val="TitleChar"/>
        </w:rPr>
        <w:t>there’s</w:t>
      </w:r>
      <w:proofErr w:type="gramEnd"/>
      <w:r w:rsidRPr="00217332">
        <w:rPr>
          <w:rStyle w:val="TitleChar"/>
        </w:rPr>
        <w:t xml:space="preserve"> a </w:t>
      </w:r>
      <w:r w:rsidRPr="00217332">
        <w:rPr>
          <w:rStyle w:val="Emphasis"/>
        </w:rPr>
        <w:t>big difference</w:t>
      </w:r>
      <w:r w:rsidRPr="00217332">
        <w:rPr>
          <w:rStyle w:val="TitleChar"/>
        </w:rPr>
        <w:t xml:space="preserve"> between “should” and “shall.” Whereas “should” is a kind of wishy-washy call to action, the word </w:t>
      </w:r>
      <w:r w:rsidRPr="00217332">
        <w:rPr>
          <w:rStyle w:val="TitleChar"/>
          <w:highlight w:val="cyan"/>
        </w:rPr>
        <w:t xml:space="preserve">“shall” </w:t>
      </w:r>
      <w:proofErr w:type="gramStart"/>
      <w:r w:rsidRPr="00217332">
        <w:rPr>
          <w:rStyle w:val="TitleChar"/>
          <w:highlight w:val="cyan"/>
        </w:rPr>
        <w:t>implies</w:t>
      </w:r>
      <w:proofErr w:type="gramEnd"/>
      <w:r w:rsidRPr="00217332">
        <w:rPr>
          <w:rStyle w:val="TitleChar"/>
        </w:rPr>
        <w:t xml:space="preserve"> an </w:t>
      </w:r>
      <w:r w:rsidRPr="00217332">
        <w:rPr>
          <w:rStyle w:val="TitleChar"/>
          <w:highlight w:val="cyan"/>
        </w:rPr>
        <w:t>obligation</w:t>
      </w:r>
      <w:r w:rsidRPr="00217332">
        <w:rPr>
          <w:sz w:val="16"/>
        </w:rPr>
        <w:t xml:space="preserve">, and this is why Secretary of State John Kerry could not abide the unexpected change. The New York Times reports: Throughout the process, </w:t>
      </w:r>
      <w:r w:rsidRPr="00217332">
        <w:rPr>
          <w:rStyle w:val="TitleChar"/>
        </w:rPr>
        <w:t xml:space="preserve">the longer and </w:t>
      </w:r>
      <w:r w:rsidRPr="00217332">
        <w:rPr>
          <w:rStyle w:val="Emphasis"/>
          <w:highlight w:val="cyan"/>
        </w:rPr>
        <w:t>less binding</w:t>
      </w:r>
      <w:r w:rsidRPr="00217332">
        <w:rPr>
          <w:rStyle w:val="TitleChar"/>
          <w:highlight w:val="cyan"/>
        </w:rPr>
        <w:t xml:space="preserve"> “should” was</w:t>
      </w:r>
      <w:r w:rsidRPr="00217332">
        <w:rPr>
          <w:rStyle w:val="TitleChar"/>
        </w:rPr>
        <w:t xml:space="preserve"> a </w:t>
      </w:r>
      <w:r w:rsidRPr="00217332">
        <w:rPr>
          <w:rStyle w:val="Emphasis"/>
          <w:highlight w:val="cyan"/>
        </w:rPr>
        <w:t>deliberate</w:t>
      </w:r>
      <w:r w:rsidRPr="00217332">
        <w:rPr>
          <w:rStyle w:val="TitleChar"/>
        </w:rPr>
        <w:t xml:space="preserve"> part of the international agreement</w:t>
      </w:r>
      <w:r w:rsidRPr="00217332">
        <w:rPr>
          <w:sz w:val="16"/>
        </w:rPr>
        <w:t xml:space="preserve">,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w:t>
      </w:r>
      <w:proofErr w:type="gramStart"/>
      <w:r w:rsidRPr="00217332">
        <w:rPr>
          <w:sz w:val="16"/>
        </w:rPr>
        <w:t>agreement.</w:t>
      </w:r>
      <w:proofErr w:type="gramEnd"/>
      <w:r w:rsidRPr="00217332">
        <w:rPr>
          <w:sz w:val="16"/>
        </w:rPr>
        <w:t xml:space="preserve"> “I said: ‘We cannot do </w:t>
      </w:r>
      <w:proofErr w:type="gramStart"/>
      <w:r w:rsidRPr="00217332">
        <w:rPr>
          <w:sz w:val="16"/>
        </w:rPr>
        <w:t>this</w:t>
      </w:r>
      <w:proofErr w:type="gramEnd"/>
      <w:r w:rsidRPr="00217332">
        <w:rPr>
          <w:sz w:val="16"/>
        </w:rPr>
        <w:t xml:space="preserve"> and we will not do this. And either it changes, or President Obama and the United States will not be able to support this agreement,</w:t>
      </w:r>
      <w:proofErr w:type="gramStart"/>
      <w:r w:rsidRPr="00217332">
        <w:rPr>
          <w:sz w:val="16"/>
        </w:rPr>
        <w:t>’ ”</w:t>
      </w:r>
      <w:proofErr w:type="gramEnd"/>
      <w:r w:rsidRPr="00217332">
        <w:rPr>
          <w:sz w:val="16"/>
        </w:rPr>
        <w:t xml:space="preserve"> Mr. Kerry told reporters after delegates had accepted the deal by consensus Saturday night, amid cheering and the celebratory stamping of feet. Thankfully, cooler heads prevailed, and within hours the wording within the 31-page text was </w:t>
      </w:r>
      <w:proofErr w:type="gramStart"/>
      <w:r w:rsidRPr="00217332">
        <w:rPr>
          <w:sz w:val="16"/>
        </w:rPr>
        <w:t>reverted back</w:t>
      </w:r>
      <w:proofErr w:type="gramEnd"/>
      <w:r w:rsidRPr="00217332">
        <w:rPr>
          <w:sz w:val="16"/>
        </w:rPr>
        <w:t xml:space="preserve"> to the original “should.” A subsequent vote affirmed the Paris Accord, and all was saved.</w:t>
      </w:r>
    </w:p>
    <w:p w14:paraId="4C60BB23" w14:textId="77777777" w:rsidR="00543497" w:rsidRPr="002C4F93" w:rsidRDefault="00543497" w:rsidP="00543497">
      <w:pPr>
        <w:pStyle w:val="Heading4"/>
      </w:pPr>
      <w:r>
        <w:t xml:space="preserve">‘Should’ means desirable---this does not have to be a </w:t>
      </w:r>
      <w:proofErr w:type="gramStart"/>
      <w:r>
        <w:t>mandate</w:t>
      </w:r>
      <w:proofErr w:type="gramEnd"/>
    </w:p>
    <w:p w14:paraId="35F80801" w14:textId="77777777" w:rsidR="00543497" w:rsidRPr="00521C4B" w:rsidRDefault="00543497" w:rsidP="00543497">
      <w:r w:rsidRPr="00A16892">
        <w:rPr>
          <w:rStyle w:val="Style13ptBold"/>
        </w:rPr>
        <w:t>AC 99</w:t>
      </w:r>
      <w:r w:rsidRPr="00B34C67">
        <w:t xml:space="preserve"> </w:t>
      </w:r>
      <w:r>
        <w:t xml:space="preserve">Atlas Collaboration, </w:t>
      </w:r>
      <w:r w:rsidRPr="00B34C67">
        <w:t>“Use of Shall, Should, May Can,” http</w:t>
      </w:r>
      <w:r w:rsidRPr="00521C4B">
        <w:t>://rd13doc.cern.ch/Atlas/DaqSoft/sde/inspect/shall.html</w:t>
      </w:r>
    </w:p>
    <w:p w14:paraId="0757E37C" w14:textId="77777777" w:rsidR="00543497" w:rsidRPr="008E0E00" w:rsidRDefault="00543497" w:rsidP="00543497">
      <w:pPr>
        <w:rPr>
          <w:szCs w:val="20"/>
        </w:rPr>
      </w:pPr>
      <w:r w:rsidRPr="008E0E00">
        <w:rPr>
          <w:szCs w:val="20"/>
        </w:rPr>
        <w:t>shall</w:t>
      </w:r>
    </w:p>
    <w:p w14:paraId="51BECCB6" w14:textId="77777777" w:rsidR="00543497" w:rsidRPr="008E0E00" w:rsidRDefault="00543497" w:rsidP="00543497">
      <w:pPr>
        <w:rPr>
          <w:szCs w:val="20"/>
        </w:rPr>
      </w:pPr>
      <w:r w:rsidRPr="008E0E00">
        <w:rPr>
          <w:rStyle w:val="TitleChar"/>
          <w:szCs w:val="20"/>
          <w:highlight w:val="cyan"/>
        </w:rPr>
        <w:t>'shall' describes something</w:t>
      </w:r>
      <w:r w:rsidRPr="008E0E00">
        <w:rPr>
          <w:rStyle w:val="TitleChar"/>
          <w:szCs w:val="20"/>
        </w:rPr>
        <w:t xml:space="preserve"> that is </w:t>
      </w:r>
      <w:r w:rsidRPr="008E0E00">
        <w:rPr>
          <w:rStyle w:val="TitleChar"/>
          <w:szCs w:val="20"/>
          <w:highlight w:val="cyan"/>
        </w:rPr>
        <w:t>mandatory</w:t>
      </w:r>
      <w:r w:rsidRPr="008E0E00">
        <w:rPr>
          <w:szCs w:val="20"/>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8E0E00">
        <w:rPr>
          <w:szCs w:val="20"/>
        </w:rPr>
        <w:t>#  "</w:t>
      </w:r>
      <w:proofErr w:type="gramEnd"/>
      <w:r w:rsidRPr="008E0E00">
        <w:rPr>
          <w:szCs w:val="20"/>
        </w:rPr>
        <w:t xml:space="preserve">Requirements shall make use of the word 'shall' only where compliance is mandatory."  This is </w:t>
      </w:r>
      <w:proofErr w:type="gramStart"/>
      <w:r w:rsidRPr="008E0E00">
        <w:rPr>
          <w:szCs w:val="20"/>
        </w:rPr>
        <w:t>a  good</w:t>
      </w:r>
      <w:proofErr w:type="gramEnd"/>
      <w:r w:rsidRPr="008E0E00">
        <w:rPr>
          <w:szCs w:val="20"/>
        </w:rPr>
        <w:t xml:space="preserve"> example.  #    "C++ code shall have </w:t>
      </w:r>
      <w:proofErr w:type="gramStart"/>
      <w:r w:rsidRPr="008E0E00">
        <w:rPr>
          <w:szCs w:val="20"/>
        </w:rPr>
        <w:t>comments</w:t>
      </w:r>
      <w:proofErr w:type="gramEnd"/>
      <w:r w:rsidRPr="008E0E00">
        <w:rPr>
          <w:szCs w:val="20"/>
        </w:rPr>
        <w:t xml:space="preserve"> every 5th line."  This is a bad example. Using 'shall' here is too strong.</w:t>
      </w:r>
    </w:p>
    <w:p w14:paraId="1FC03298" w14:textId="77777777" w:rsidR="00543497" w:rsidRPr="008E0E00" w:rsidRDefault="00543497" w:rsidP="00543497">
      <w:pPr>
        <w:rPr>
          <w:szCs w:val="20"/>
        </w:rPr>
      </w:pPr>
      <w:r w:rsidRPr="008E0E00">
        <w:rPr>
          <w:szCs w:val="20"/>
        </w:rPr>
        <w:t>should</w:t>
      </w:r>
    </w:p>
    <w:p w14:paraId="2B61A7D8" w14:textId="77777777" w:rsidR="00543497" w:rsidRPr="008E0E00" w:rsidRDefault="00543497" w:rsidP="00543497">
      <w:pPr>
        <w:rPr>
          <w:szCs w:val="20"/>
        </w:rPr>
      </w:pPr>
      <w:r w:rsidRPr="008E0E00">
        <w:rPr>
          <w:rStyle w:val="TitleChar"/>
          <w:szCs w:val="20"/>
          <w:highlight w:val="cyan"/>
        </w:rPr>
        <w:t>'should' is weaker</w:t>
      </w:r>
      <w:r w:rsidRPr="008E0E00">
        <w:rPr>
          <w:rStyle w:val="TitleChar"/>
          <w:szCs w:val="20"/>
        </w:rPr>
        <w:t xml:space="preserve">. It describes </w:t>
      </w:r>
      <w:r w:rsidRPr="008E0E00">
        <w:rPr>
          <w:rStyle w:val="TitleChar"/>
          <w:szCs w:val="20"/>
          <w:highlight w:val="cyan"/>
        </w:rPr>
        <w:t>something</w:t>
      </w:r>
      <w:r w:rsidRPr="008E0E00">
        <w:rPr>
          <w:rStyle w:val="TitleChar"/>
          <w:szCs w:val="20"/>
        </w:rPr>
        <w:t xml:space="preserve"> that might not be satisfied in the final product, but that is </w:t>
      </w:r>
      <w:r w:rsidRPr="008E0E00">
        <w:rPr>
          <w:rStyle w:val="TitleChar"/>
          <w:szCs w:val="20"/>
          <w:highlight w:val="cyan"/>
        </w:rPr>
        <w:t>desirable</w:t>
      </w:r>
      <w:r w:rsidRPr="008E0E00">
        <w:rPr>
          <w:rStyle w:val="TitleChar"/>
          <w:szCs w:val="20"/>
        </w:rPr>
        <w:t xml:space="preserve"> enough</w:t>
      </w:r>
      <w:r w:rsidRPr="008E0E00">
        <w:rPr>
          <w:szCs w:val="20"/>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8E0E00">
        <w:rPr>
          <w:szCs w:val="20"/>
        </w:rPr>
        <w:t>#  "</w:t>
      </w:r>
      <w:proofErr w:type="gramEnd"/>
      <w:r w:rsidRPr="008E0E00">
        <w:rPr>
          <w:szCs w:val="20"/>
        </w:rPr>
        <w:t xml:space="preserve">C++ code should be ANSI compliant." A good example. It may not be possible to be ANSI compliant on </w:t>
      </w:r>
      <w:proofErr w:type="gramStart"/>
      <w:r w:rsidRPr="008E0E00">
        <w:rPr>
          <w:szCs w:val="20"/>
        </w:rPr>
        <w:t>all  platforms</w:t>
      </w:r>
      <w:proofErr w:type="gramEnd"/>
      <w:r w:rsidRPr="008E0E00">
        <w:rPr>
          <w:szCs w:val="20"/>
        </w:rPr>
        <w:t xml:space="preserve">, but we should try.  #    "Code should be tested thoroughly."  Bad example. This 'should' shall be replaced with 'shall' if this requirement is to be stated anywhere (to say nothing of defining </w:t>
      </w:r>
      <w:proofErr w:type="gramStart"/>
      <w:r w:rsidRPr="008E0E00">
        <w:rPr>
          <w:szCs w:val="20"/>
        </w:rPr>
        <w:t>what  '</w:t>
      </w:r>
      <w:proofErr w:type="gramEnd"/>
      <w:r w:rsidRPr="008E0E00">
        <w:rPr>
          <w:szCs w:val="20"/>
        </w:rPr>
        <w:t>thoroughly' means).</w:t>
      </w:r>
    </w:p>
    <w:p w14:paraId="5C70CCE7" w14:textId="77777777" w:rsidR="00543497" w:rsidRPr="00521C4B" w:rsidRDefault="00543497" w:rsidP="00543497">
      <w:pPr>
        <w:pStyle w:val="Heading4"/>
      </w:pPr>
      <w:r>
        <w:t>‘</w:t>
      </w:r>
      <w:r w:rsidRPr="00521C4B">
        <w:t>Should</w:t>
      </w:r>
      <w:r>
        <w:t>’</w:t>
      </w:r>
      <w:r w:rsidRPr="00521C4B">
        <w:t xml:space="preserve"> doesn’t require </w:t>
      </w:r>
      <w:proofErr w:type="gramStart"/>
      <w:r w:rsidRPr="00521C4B">
        <w:t>certainty</w:t>
      </w:r>
      <w:proofErr w:type="gramEnd"/>
    </w:p>
    <w:p w14:paraId="6E71A609" w14:textId="77777777" w:rsidR="00543497" w:rsidRPr="00521C4B" w:rsidRDefault="00543497" w:rsidP="00543497">
      <w:r w:rsidRPr="00521C4B">
        <w:rPr>
          <w:b/>
          <w:bCs/>
        </w:rPr>
        <w:t>Black’s Law 79</w:t>
      </w:r>
      <w:r w:rsidRPr="00521C4B">
        <w:t xml:space="preserve"> Black’s Law Dictionary – Fifth Edition, p. 1237</w:t>
      </w:r>
    </w:p>
    <w:p w14:paraId="18FBAB98" w14:textId="77777777" w:rsidR="00543497" w:rsidRPr="00521C4B" w:rsidRDefault="00543497" w:rsidP="00543497">
      <w:pPr>
        <w:rPr>
          <w:bCs/>
          <w:u w:val="single"/>
        </w:rPr>
      </w:pPr>
      <w:r w:rsidRPr="0034115D">
        <w:rPr>
          <w:rStyle w:val="TitleChar"/>
          <w:highlight w:val="cyan"/>
        </w:rPr>
        <w:t>Should</w:t>
      </w:r>
      <w:r w:rsidRPr="008E0E00">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34115D">
        <w:rPr>
          <w:rStyle w:val="Emphasis"/>
          <w:highlight w:val="cyan"/>
        </w:rPr>
        <w:t>does not</w:t>
      </w:r>
      <w:r w:rsidRPr="00521C4B">
        <w:rPr>
          <w:rStyle w:val="Emphasis"/>
        </w:rPr>
        <w:t xml:space="preserve"> ordinarily </w:t>
      </w:r>
      <w:r w:rsidRPr="0034115D">
        <w:rPr>
          <w:rStyle w:val="Emphasis"/>
          <w:highlight w:val="cyan"/>
        </w:rPr>
        <w:t>express certainty</w:t>
      </w:r>
      <w:r w:rsidRPr="0034115D">
        <w:rPr>
          <w:rStyle w:val="TitleChar"/>
          <w:highlight w:val="cyan"/>
        </w:rPr>
        <w:t xml:space="preserve"> as “will”</w:t>
      </w:r>
      <w:r w:rsidRPr="00521C4B">
        <w:rPr>
          <w:rStyle w:val="TitleChar"/>
        </w:rPr>
        <w:t xml:space="preserve"> sometimes does.</w:t>
      </w:r>
      <w:r w:rsidRPr="00B34C67">
        <w:rPr>
          <w:rStyle w:val="TitleChar"/>
        </w:rPr>
        <w:t> </w:t>
      </w:r>
    </w:p>
    <w:p w14:paraId="09F2B7AB" w14:textId="77777777" w:rsidR="00543497" w:rsidRPr="006A767B" w:rsidRDefault="00543497" w:rsidP="00543497">
      <w:pPr>
        <w:pStyle w:val="Heading3"/>
      </w:pPr>
      <w:r>
        <w:t>Should---Mandatory</w:t>
      </w:r>
    </w:p>
    <w:p w14:paraId="3F7CDF9B" w14:textId="77777777" w:rsidR="00543497" w:rsidRPr="00FF5564" w:rsidRDefault="00543497" w:rsidP="00543497">
      <w:pPr>
        <w:pStyle w:val="Heading4"/>
        <w:rPr>
          <w:rStyle w:val="Style13ptBold"/>
        </w:rPr>
      </w:pPr>
      <w:r>
        <w:t xml:space="preserve">‘Should’ is </w:t>
      </w:r>
      <w:proofErr w:type="gramStart"/>
      <w:r>
        <w:t>mandatory</w:t>
      </w:r>
      <w:proofErr w:type="gramEnd"/>
    </w:p>
    <w:p w14:paraId="349B17E6" w14:textId="77777777" w:rsidR="00543497" w:rsidRDefault="00543497" w:rsidP="00543497">
      <w:r w:rsidRPr="00FF5564">
        <w:t xml:space="preserve">Judge Henry </w:t>
      </w:r>
      <w:r w:rsidRPr="005709EA">
        <w:rPr>
          <w:rStyle w:val="Style13ptBold"/>
        </w:rPr>
        <w:t>Nieto 9</w:t>
      </w:r>
      <w:r w:rsidRPr="00FF5564">
        <w:t>, Colorado Court of Appeals, 8-20-2009 People v. Munoz, 240 P.3d 311 (Colo. Ct. App. 2009)</w:t>
      </w:r>
    </w:p>
    <w:p w14:paraId="3CF09D2F" w14:textId="77777777" w:rsidR="00543497" w:rsidRPr="00253069" w:rsidRDefault="00543497" w:rsidP="00543497">
      <w:pPr>
        <w:rPr>
          <w:sz w:val="16"/>
        </w:rPr>
      </w:pPr>
      <w:r w:rsidRPr="00A936C6">
        <w:rPr>
          <w:rStyle w:val="TitleChar"/>
        </w:rPr>
        <w:t>"S</w:t>
      </w:r>
      <w:r w:rsidRPr="00FF5564">
        <w:rPr>
          <w:rStyle w:val="underline"/>
        </w:rPr>
        <w:t>hould" is "used . . . to express duty, obligation</w:t>
      </w:r>
      <w:r w:rsidRPr="00FF5564">
        <w:rPr>
          <w:sz w:val="16"/>
        </w:rPr>
        <w:t xml:space="preserve">, propriety, or expediency." Webster's Third New International Dictionary 2104 (2002). </w:t>
      </w:r>
      <w:proofErr w:type="gramStart"/>
      <w:r w:rsidRPr="00FF5564">
        <w:rPr>
          <w:sz w:val="16"/>
        </w:rPr>
        <w:t>Courts  [</w:t>
      </w:r>
      <w:proofErr w:type="gramEnd"/>
      <w:r w:rsidRPr="00FF5564">
        <w:rPr>
          <w:sz w:val="16"/>
        </w:rPr>
        <w:t xml:space="preserve">**15] interpreting the word in various contexts have drawn conflicting conclusions, although </w:t>
      </w:r>
      <w:r w:rsidRPr="0034115D">
        <w:rPr>
          <w:rStyle w:val="underline"/>
          <w:highlight w:val="cyan"/>
        </w:rPr>
        <w:t xml:space="preserve">the </w:t>
      </w:r>
      <w:r w:rsidRPr="0034115D">
        <w:rPr>
          <w:rStyle w:val="Emphasis"/>
          <w:highlight w:val="cyan"/>
        </w:rPr>
        <w:t>weight of authority</w:t>
      </w:r>
      <w:r w:rsidRPr="00FF5564">
        <w:rPr>
          <w:rStyle w:val="underline"/>
        </w:rPr>
        <w:t xml:space="preserve"> appears to </w:t>
      </w:r>
      <w:r w:rsidRPr="0034115D">
        <w:rPr>
          <w:rStyle w:val="underline"/>
          <w:highlight w:val="cyan"/>
        </w:rPr>
        <w:t>favor interpreting "should" in an</w:t>
      </w:r>
      <w:r w:rsidRPr="00FF5564">
        <w:rPr>
          <w:rStyle w:val="underline"/>
        </w:rPr>
        <w:t xml:space="preserve"> </w:t>
      </w:r>
      <w:r w:rsidRPr="00FF5564">
        <w:rPr>
          <w:rStyle w:val="Emphasis"/>
        </w:rPr>
        <w:t xml:space="preserve">imperative, </w:t>
      </w:r>
      <w:r w:rsidRPr="0034115D">
        <w:rPr>
          <w:rStyle w:val="Emphasis"/>
          <w:highlight w:val="cyan"/>
        </w:rPr>
        <w:t>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34115D">
        <w:rPr>
          <w:rStyle w:val="underline"/>
          <w:highlight w:val="cyan"/>
        </w:rPr>
        <w:t>the word</w:t>
      </w:r>
      <w:r w:rsidRPr="00FF5564">
        <w:rPr>
          <w:rStyle w:val="underline"/>
        </w:rPr>
        <w:t xml:space="preserve"> "conveys a sense of duty and obligation and </w:t>
      </w:r>
      <w:r w:rsidRPr="0034115D">
        <w:rPr>
          <w:rStyle w:val="Emphasis"/>
          <w:highlight w:val="cyan"/>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F5564">
        <w:rPr>
          <w:rStyle w:val="underline"/>
        </w:rPr>
        <w:t>courts interpreting the word "should</w:t>
      </w:r>
      <w:r w:rsidRPr="00FF5564">
        <w:rPr>
          <w:sz w:val="16"/>
        </w:rPr>
        <w:t xml:space="preserve">" in other types of jury </w:t>
      </w:r>
      <w:proofErr w:type="gramStart"/>
      <w:r w:rsidRPr="00FF5564">
        <w:rPr>
          <w:sz w:val="16"/>
        </w:rPr>
        <w:t>instructions  [</w:t>
      </w:r>
      <w:proofErr w:type="gramEnd"/>
      <w:r w:rsidRPr="00FF5564">
        <w:rPr>
          <w:sz w:val="16"/>
        </w:rPr>
        <w:t xml:space="preserve">**16] </w:t>
      </w:r>
      <w:r w:rsidRPr="00FF5564">
        <w:rPr>
          <w:rStyle w:val="underline"/>
        </w:rPr>
        <w:t>have</w:t>
      </w:r>
      <w:r w:rsidRPr="00FF5564">
        <w:rPr>
          <w:sz w:val="16"/>
        </w:rPr>
        <w:t xml:space="preserve"> also </w:t>
      </w:r>
      <w:r w:rsidRPr="00FF5564">
        <w:rPr>
          <w:rStyle w:val="underline"/>
        </w:rPr>
        <w:t xml:space="preserve">found that </w:t>
      </w:r>
      <w:r w:rsidRPr="0034115D">
        <w:rPr>
          <w:rStyle w:val="underline"/>
          <w:highlight w:val="cyan"/>
        </w:rPr>
        <w:t>the word conveys</w:t>
      </w:r>
      <w:r w:rsidRPr="00FF5564">
        <w:rPr>
          <w:sz w:val="16"/>
        </w:rPr>
        <w:t xml:space="preserve"> to the jury </w:t>
      </w:r>
      <w:r w:rsidRPr="00FF5564">
        <w:rPr>
          <w:rStyle w:val="underline"/>
        </w:rPr>
        <w:t xml:space="preserve">a sense of </w:t>
      </w:r>
      <w:r w:rsidRPr="0034115D">
        <w:rPr>
          <w:rStyle w:val="underline"/>
          <w:highlight w:val="cyan"/>
        </w:rPr>
        <w:t>duty</w:t>
      </w:r>
      <w:r w:rsidRPr="00FF5564">
        <w:rPr>
          <w:rStyle w:val="underline"/>
        </w:rPr>
        <w:t xml:space="preserve"> or obligation and </w:t>
      </w:r>
      <w:r w:rsidRPr="0034115D">
        <w:rPr>
          <w:rStyle w:val="Emphasis"/>
          <w:highlight w:val="cyan"/>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TitleChar"/>
        </w:rPr>
        <w:t>should"</w:t>
      </w:r>
      <w:r w:rsidRPr="00FF5564">
        <w:rPr>
          <w:sz w:val="16"/>
        </w:rPr>
        <w:t xml:space="preserve"> in an instruction on circumstantial evidence </w:t>
      </w:r>
      <w:r w:rsidRPr="00FF5564">
        <w:rPr>
          <w:rStyle w:val="underline"/>
        </w:rPr>
        <w:t xml:space="preserve">as </w:t>
      </w:r>
      <w:r w:rsidRPr="0034115D">
        <w:rPr>
          <w:rStyle w:val="Emphasis"/>
          <w:highlight w:val="cyan"/>
        </w:rPr>
        <w:t>synonymous with</w:t>
      </w:r>
      <w:r w:rsidRPr="00FF5564">
        <w:rPr>
          <w:rStyle w:val="Emphasis"/>
        </w:rPr>
        <w:t xml:space="preserve"> the word </w:t>
      </w:r>
      <w:r w:rsidRPr="0034115D">
        <w:rPr>
          <w:rStyle w:val="Emphasis"/>
          <w:highlight w:val="cyan"/>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State v. Rack, 318 S.W.2d 211, 215 (Mo. 1958).   [*318</w:t>
      </w:r>
      <w:proofErr w:type="gramStart"/>
      <w:r w:rsidRPr="00FF5564">
        <w:rPr>
          <w:sz w:val="16"/>
        </w:rPr>
        <w:t>]  In</w:t>
      </w:r>
      <w:proofErr w:type="gramEnd"/>
      <w:r w:rsidRPr="00FF5564">
        <w:rPr>
          <w:sz w:val="16"/>
        </w:rPr>
        <w:t xml:space="preserve">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TitleChar"/>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14:paraId="75CAEA9D" w14:textId="77777777" w:rsidR="00543497" w:rsidRPr="00CB5AFE" w:rsidRDefault="00543497" w:rsidP="00543497">
      <w:pPr>
        <w:pStyle w:val="Heading4"/>
      </w:pPr>
      <w:r>
        <w:t xml:space="preserve">‘Should’ means must, opposed to ‘could’, which means mere </w:t>
      </w:r>
      <w:r>
        <w:rPr>
          <w:u w:val="single"/>
        </w:rPr>
        <w:t>capability</w:t>
      </w:r>
      <w:r>
        <w:t xml:space="preserve"> or ‘</w:t>
      </w:r>
      <w:proofErr w:type="gramStart"/>
      <w:r>
        <w:t>might</w:t>
      </w:r>
      <w:proofErr w:type="gramEnd"/>
      <w:r>
        <w:t>’</w:t>
      </w:r>
    </w:p>
    <w:p w14:paraId="04978160" w14:textId="77777777" w:rsidR="00543497" w:rsidRPr="00D43732" w:rsidRDefault="00543497" w:rsidP="00543497">
      <w:r w:rsidRPr="00CB5AFE">
        <w:t xml:space="preserve">Judge </w:t>
      </w:r>
      <w:r w:rsidRPr="00CB5AFE">
        <w:rPr>
          <w:rStyle w:val="Style13ptBold"/>
        </w:rPr>
        <w:t>Eager 69</w:t>
      </w:r>
      <w:r w:rsidRPr="00CB5AFE">
        <w:t>, Supreme Court of Missouri, Division One, 6-9-</w:t>
      </w:r>
      <w:proofErr w:type="gramStart"/>
      <w:r w:rsidRPr="00CB5AFE">
        <w:t>1969</w:t>
      </w:r>
      <w:r>
        <w:t xml:space="preserve">,  </w:t>
      </w:r>
      <w:r w:rsidRPr="00D43732">
        <w:t>Burrell</w:t>
      </w:r>
      <w:proofErr w:type="gramEnd"/>
      <w:r w:rsidRPr="00D43732">
        <w:t xml:space="preserve"> v. Mayfair-Lennox Hotels, Inc., 442 S.W.2d 47 (Mo. 1969)</w:t>
      </w:r>
    </w:p>
    <w:p w14:paraId="434AE890" w14:textId="77777777" w:rsidR="00543497" w:rsidRPr="00A16892" w:rsidRDefault="00543497" w:rsidP="00543497">
      <w:pPr>
        <w:ind w:right="288"/>
        <w:rPr>
          <w:sz w:val="16"/>
        </w:rPr>
      </w:pPr>
      <w:r w:rsidRPr="00D6748A">
        <w:rPr>
          <w:sz w:val="16"/>
        </w:rPr>
        <w:t>In the briefs both parties rely largely upon definitions, both from dictionaries and cases. We refrain from quoting [**21</w:t>
      </w:r>
      <w:proofErr w:type="gramStart"/>
      <w:r w:rsidRPr="00D6748A">
        <w:rPr>
          <w:sz w:val="16"/>
        </w:rPr>
        <w:t>]  or</w:t>
      </w:r>
      <w:proofErr w:type="gramEnd"/>
      <w:r w:rsidRPr="00D6748A">
        <w:rPr>
          <w:sz w:val="16"/>
        </w:rPr>
        <w:t xml:space="preserve"> discussing these specifically. </w:t>
      </w:r>
      <w:r w:rsidRPr="00D6748A">
        <w:rPr>
          <w:highlight w:val="cyan"/>
          <w:u w:val="single"/>
        </w:rPr>
        <w:t xml:space="preserve">In </w:t>
      </w:r>
      <w:r w:rsidRPr="00F246B7">
        <w:rPr>
          <w:rStyle w:val="Emphasis"/>
          <w:highlight w:val="cyan"/>
        </w:rPr>
        <w:t>ordinary parlance</w:t>
      </w:r>
      <w:r w:rsidRPr="00D6748A">
        <w:rPr>
          <w:highlight w:val="cyan"/>
          <w:u w:val="single"/>
        </w:rPr>
        <w:t xml:space="preserve"> the word "should" imports</w:t>
      </w:r>
      <w:r w:rsidRPr="00F246B7">
        <w:rPr>
          <w:u w:val="single"/>
        </w:rPr>
        <w:t xml:space="preserve"> an idea of </w:t>
      </w:r>
      <w:r w:rsidRPr="00CB5AFE">
        <w:rPr>
          <w:rStyle w:val="Emphasis"/>
          <w:highlight w:val="cyan"/>
        </w:rPr>
        <w:t>obligation</w:t>
      </w:r>
      <w:r w:rsidRPr="00CB5AFE">
        <w:rPr>
          <w:highlight w:val="cyan"/>
          <w:u w:val="single"/>
        </w:rPr>
        <w:t>; it</w:t>
      </w:r>
      <w:r w:rsidRPr="00CB5AFE">
        <w:rPr>
          <w:u w:val="single"/>
        </w:rPr>
        <w:t xml:space="preserve"> </w:t>
      </w:r>
      <w:r w:rsidRPr="00D6748A">
        <w:rPr>
          <w:u w:val="single"/>
        </w:rPr>
        <w:t xml:space="preserve">is the past tense of "shall" which </w:t>
      </w:r>
      <w:r w:rsidRPr="00D6748A">
        <w:rPr>
          <w:highlight w:val="cyan"/>
          <w:u w:val="single"/>
        </w:rPr>
        <w:t>implies "</w:t>
      </w:r>
      <w:r w:rsidRPr="00CB5AFE">
        <w:rPr>
          <w:bCs/>
          <w:highlight w:val="cyan"/>
          <w:u w:val="single"/>
        </w:rPr>
        <w:t>owes, ought to, mus</w:t>
      </w:r>
      <w:r w:rsidRPr="00CB5AFE">
        <w:rPr>
          <w:rStyle w:val="StyleUnderline"/>
          <w:highlight w:val="cyan"/>
        </w:rPr>
        <w:t>t"</w:t>
      </w:r>
      <w:r w:rsidRPr="00D6748A">
        <w:rPr>
          <w:sz w:val="16"/>
        </w:rPr>
        <w:t xml:space="preserve"> (Webster's 3rd </w:t>
      </w:r>
      <w:proofErr w:type="spellStart"/>
      <w:r w:rsidRPr="00D6748A">
        <w:rPr>
          <w:sz w:val="16"/>
        </w:rPr>
        <w:t>Internat.</w:t>
      </w:r>
      <w:proofErr w:type="spellEnd"/>
      <w:r w:rsidRPr="00D6748A">
        <w:rPr>
          <w:sz w:val="16"/>
        </w:rPr>
        <w:t xml:space="preserve"> Dict.). Defendant's </w:t>
      </w:r>
      <w:proofErr w:type="gramStart"/>
      <w:r w:rsidRPr="00D6748A">
        <w:rPr>
          <w:sz w:val="16"/>
        </w:rPr>
        <w:t>counsel</w:t>
      </w:r>
      <w:proofErr w:type="gramEnd"/>
      <w:r w:rsidRPr="00D6748A">
        <w:rPr>
          <w:sz w:val="16"/>
        </w:rPr>
        <w:t xml:space="preserve"> seem to recognize this meaning. They further concede that </w:t>
      </w:r>
      <w:r w:rsidRPr="00D6748A">
        <w:rPr>
          <w:u w:val="single"/>
        </w:rPr>
        <w:t>"</w:t>
      </w:r>
      <w:r w:rsidRPr="00F246B7">
        <w:rPr>
          <w:rStyle w:val="Emphasis"/>
          <w:highlight w:val="cyan"/>
        </w:rPr>
        <w:t>could"</w:t>
      </w:r>
      <w:r w:rsidRPr="00D6748A">
        <w:rPr>
          <w:highlight w:val="cyan"/>
          <w:u w:val="single"/>
        </w:rPr>
        <w:t xml:space="preserve"> denotes </w:t>
      </w:r>
      <w:r w:rsidRPr="00F246B7">
        <w:rPr>
          <w:rStyle w:val="Emphasis"/>
          <w:highlight w:val="cyan"/>
        </w:rPr>
        <w:t>mere "capability"</w:t>
      </w:r>
      <w:r w:rsidRPr="00D6748A">
        <w:rPr>
          <w:highlight w:val="cyan"/>
          <w:u w:val="single"/>
        </w:rPr>
        <w:t xml:space="preserve"> and is</w:t>
      </w:r>
      <w:r w:rsidRPr="00D6748A">
        <w:rPr>
          <w:u w:val="single"/>
        </w:rPr>
        <w:t xml:space="preserve"> often </w:t>
      </w:r>
      <w:r w:rsidRPr="00D6748A">
        <w:rPr>
          <w:highlight w:val="cyan"/>
          <w:u w:val="single"/>
        </w:rPr>
        <w:t xml:space="preserve">used as meaning </w:t>
      </w:r>
      <w:r w:rsidRPr="00F246B7">
        <w:rPr>
          <w:rStyle w:val="Emphasis"/>
          <w:highlight w:val="cyan"/>
        </w:rPr>
        <w:t>"might."</w:t>
      </w:r>
      <w:r w:rsidRPr="00D6748A">
        <w:rPr>
          <w:sz w:val="16"/>
        </w:rPr>
        <w:t xml:space="preserve"> The dictionary generally confirms the meaning as denoting a mere ability to do or make. Counsel further </w:t>
      </w:r>
      <w:proofErr w:type="gramStart"/>
      <w:r w:rsidRPr="00D6748A">
        <w:rPr>
          <w:sz w:val="16"/>
        </w:rPr>
        <w:t>argue</w:t>
      </w:r>
      <w:proofErr w:type="gramEnd"/>
      <w:r w:rsidRPr="00D6748A">
        <w:rPr>
          <w:sz w:val="16"/>
        </w:rPr>
        <w:t xml:space="preserve"> that the use of "should" thus imposed a greater burden upon the defendant. We wholly fail to follow that argument. The instruction, as we see it, required the plaintiff to demonstrate to the jury by its evidence that defendant was obligated to know of the defective condition, and not merely to demonstrate that it would have been possible (or within its ability) to do so. Thus, in the common-sense meaning of the language used, the plaintiff and not the defendant bore a greater burden from the deviation. It seems possible that defendant thinks that the instruction tells the jury that defendant was obligated to know of the defect. Such is not true. It simply told the jury that before it could find [**22</w:t>
      </w:r>
      <w:proofErr w:type="gramStart"/>
      <w:r w:rsidRPr="00D6748A">
        <w:rPr>
          <w:sz w:val="16"/>
        </w:rPr>
        <w:t>]  for</w:t>
      </w:r>
      <w:proofErr w:type="gramEnd"/>
      <w:r w:rsidRPr="00D6748A">
        <w:rPr>
          <w:sz w:val="16"/>
        </w:rPr>
        <w:t xml:space="preserve"> the plaintiff it must find that, under the circumstances, defendant was obligated to know of it. Our view as to where the additional burden was cast seems to be confirmed in the case of Thompson v. Quincy, O. &amp; K.C.R. Co., Mo., 18 S.W.2d 401.</w:t>
      </w:r>
    </w:p>
    <w:p w14:paraId="2BC8A7FE" w14:textId="77777777" w:rsidR="00543497" w:rsidRDefault="00543497" w:rsidP="00543497">
      <w:pPr>
        <w:pStyle w:val="Heading4"/>
      </w:pPr>
      <w:r>
        <w:t>‘Should’ means must---its mandatory</w:t>
      </w:r>
    </w:p>
    <w:p w14:paraId="4BE18048" w14:textId="77777777" w:rsidR="00543497" w:rsidRPr="0009478D" w:rsidRDefault="00543497" w:rsidP="00543497">
      <w:pPr>
        <w:rPr>
          <w:color w:val="0D0D0D"/>
        </w:rPr>
      </w:pPr>
      <w:proofErr w:type="spellStart"/>
      <w:r w:rsidRPr="00D47BDD">
        <w:rPr>
          <w:rStyle w:val="Style13ptBold"/>
        </w:rPr>
        <w:t>Foresi</w:t>
      </w:r>
      <w:proofErr w:type="spellEnd"/>
      <w:r w:rsidRPr="00D47BDD">
        <w:rPr>
          <w:rStyle w:val="Style13ptBold"/>
        </w:rPr>
        <w:t xml:space="preserve"> 32</w:t>
      </w:r>
      <w:r>
        <w:t xml:space="preserve"> Remo </w:t>
      </w:r>
      <w:proofErr w:type="spellStart"/>
      <w:r>
        <w:t>Foresi</w:t>
      </w:r>
      <w:proofErr w:type="spellEnd"/>
      <w:r>
        <w:t xml:space="preserve"> v. Hudson Coal Co., Superior Court of Pennsylvania, </w:t>
      </w:r>
      <w:r w:rsidRPr="0009478D">
        <w:rPr>
          <w:color w:val="0D0D0D"/>
        </w:rPr>
        <w:t>106 Pa. Super. 307; 161 A. 910; 1932 Pa. Super. LEXIS 239</w:t>
      </w:r>
      <w:r>
        <w:rPr>
          <w:color w:val="0D0D0D"/>
        </w:rPr>
        <w:t>, 7-14, Lexis</w:t>
      </w:r>
    </w:p>
    <w:p w14:paraId="25032F29" w14:textId="77777777" w:rsidR="00543497" w:rsidRPr="00A16892" w:rsidRDefault="00543497" w:rsidP="00543497">
      <w:pPr>
        <w:rPr>
          <w:color w:val="0D0D0D"/>
          <w:sz w:val="16"/>
        </w:rPr>
      </w:pPr>
      <w:r w:rsidRPr="00FF1D4A">
        <w:rPr>
          <w:rStyle w:val="TitleChar"/>
        </w:rPr>
        <w:t xml:space="preserve">As regards the mandatory character of the rule, the word </w:t>
      </w:r>
      <w:r w:rsidRPr="000E06BA">
        <w:rPr>
          <w:rStyle w:val="TitleChar"/>
          <w:highlight w:val="cyan"/>
        </w:rPr>
        <w:t>'should'</w:t>
      </w:r>
      <w:r w:rsidRPr="00FF1D4A">
        <w:rPr>
          <w:color w:val="0D0D0D"/>
          <w:sz w:val="16"/>
        </w:rPr>
        <w:t xml:space="preserve"> </w:t>
      </w:r>
      <w:proofErr w:type="gramStart"/>
      <w:r w:rsidRPr="00FF1D4A">
        <w:rPr>
          <w:color w:val="0D0D0D"/>
          <w:sz w:val="16"/>
        </w:rPr>
        <w:t>is</w:t>
      </w:r>
      <w:proofErr w:type="gramEnd"/>
      <w:r w:rsidRPr="00FF1D4A">
        <w:rPr>
          <w:color w:val="0D0D0D"/>
          <w:sz w:val="16"/>
        </w:rPr>
        <w:t xml:space="preserve"> not only an auxiliary verb, it </w:t>
      </w:r>
      <w:r w:rsidRPr="00FF1D4A">
        <w:rPr>
          <w:rStyle w:val="TitleChar"/>
        </w:rPr>
        <w:t>is</w:t>
      </w:r>
      <w:r w:rsidRPr="00FF1D4A">
        <w:rPr>
          <w:color w:val="0D0D0D"/>
          <w:sz w:val="16"/>
        </w:rPr>
        <w:t xml:space="preserve"> also </w:t>
      </w:r>
      <w:r w:rsidRPr="00FF1D4A">
        <w:rPr>
          <w:rStyle w:val="TitleChar"/>
        </w:rPr>
        <w:t xml:space="preserve">the </w:t>
      </w:r>
      <w:proofErr w:type="spellStart"/>
      <w:r w:rsidRPr="00FF1D4A">
        <w:rPr>
          <w:rStyle w:val="TitleChar"/>
        </w:rPr>
        <w:t>preterite</w:t>
      </w:r>
      <w:proofErr w:type="spellEnd"/>
      <w:r w:rsidRPr="00FF1D4A">
        <w:rPr>
          <w:rStyle w:val="TitleChar"/>
        </w:rPr>
        <w:t xml:space="preserve"> of the verb, 'shall' and </w:t>
      </w:r>
      <w:r w:rsidRPr="000E06BA">
        <w:rPr>
          <w:rStyle w:val="TitleChar"/>
          <w:highlight w:val="cyan"/>
        </w:rPr>
        <w:t>has for</w:t>
      </w:r>
      <w:r w:rsidRPr="00FF1D4A">
        <w:rPr>
          <w:rStyle w:val="TitleChar"/>
        </w:rPr>
        <w:t xml:space="preserve"> one of its </w:t>
      </w:r>
      <w:r w:rsidRPr="000E06BA">
        <w:rPr>
          <w:rStyle w:val="TitleChar"/>
          <w:highlight w:val="cyan"/>
        </w:rPr>
        <w:t>meanings</w:t>
      </w:r>
      <w:r w:rsidRPr="00FF1D4A">
        <w:rPr>
          <w:rStyle w:val="TitleChar"/>
        </w:rPr>
        <w:t xml:space="preserve"> as</w:t>
      </w:r>
      <w:r w:rsidRPr="00FF1D4A">
        <w:rPr>
          <w:color w:val="0D0D0D"/>
          <w:sz w:val="16"/>
        </w:rPr>
        <w:t xml:space="preserve"> defined in the Century Dictionary: "</w:t>
      </w:r>
      <w:r w:rsidRPr="000E06BA">
        <w:rPr>
          <w:rStyle w:val="TitleChar"/>
          <w:highlight w:val="cyan"/>
        </w:rPr>
        <w:t>Obliged or compelled</w:t>
      </w:r>
      <w:r w:rsidRPr="00FF1D4A">
        <w:rPr>
          <w:rStyle w:val="TitleChar"/>
        </w:rPr>
        <w:t xml:space="preserve"> (to); would have (to); </w:t>
      </w:r>
      <w:r w:rsidRPr="000E06BA">
        <w:rPr>
          <w:rStyle w:val="TitleChar"/>
          <w:highlight w:val="cyan"/>
        </w:rPr>
        <w:t>must</w:t>
      </w:r>
      <w:r w:rsidRPr="00FF1D4A">
        <w:rPr>
          <w:rStyle w:val="TitleChar"/>
        </w:rPr>
        <w:t>; ought (to); used with an infinitive</w:t>
      </w:r>
      <w:r w:rsidRPr="00FF1D4A">
        <w:rPr>
          <w:color w:val="0D0D0D"/>
          <w:sz w:val="16"/>
        </w:rPr>
        <w:t xml:space="preserve"> (without to) </w:t>
      </w:r>
      <w:r w:rsidRPr="00FF1D4A">
        <w:rPr>
          <w:rStyle w:val="TitleChar"/>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TitleChar"/>
        </w:rPr>
        <w:t xml:space="preserve">, the word </w:t>
      </w:r>
      <w:r w:rsidRPr="000E06BA">
        <w:rPr>
          <w:rStyle w:val="TitleChar"/>
          <w:highlight w:val="cyan"/>
        </w:rPr>
        <w:t xml:space="preserve">'should' is </w:t>
      </w:r>
      <w:r w:rsidRPr="000E06BA">
        <w:rPr>
          <w:rStyle w:val="Emphasis"/>
          <w:highlight w:val="cyan"/>
        </w:rPr>
        <w:t>not</w:t>
      </w:r>
      <w:r w:rsidRPr="00FF1D4A">
        <w:rPr>
          <w:rStyle w:val="Emphasis"/>
        </w:rPr>
        <w:t xml:space="preserve"> used in an </w:t>
      </w:r>
      <w:r w:rsidRPr="000E06BA">
        <w:rPr>
          <w:rStyle w:val="Emphasis"/>
          <w:highlight w:val="cyan"/>
        </w:rPr>
        <w:t>advisory</w:t>
      </w:r>
      <w:r w:rsidRPr="00FF1D4A">
        <w:rPr>
          <w:rStyle w:val="Emphasis"/>
        </w:rPr>
        <w:t xml:space="preserve"> sense</w:t>
      </w:r>
      <w:r w:rsidRPr="00FF1D4A">
        <w:rPr>
          <w:rStyle w:val="TitleChar"/>
        </w:rPr>
        <w:t xml:space="preserve"> </w:t>
      </w:r>
      <w:r w:rsidRPr="000E06BA">
        <w:rPr>
          <w:rStyle w:val="TitleChar"/>
          <w:highlight w:val="cyan"/>
        </w:rPr>
        <w:t>but has the force</w:t>
      </w:r>
      <w:r w:rsidRPr="00FF1D4A">
        <w:rPr>
          <w:rStyle w:val="TitleChar"/>
        </w:rPr>
        <w:t xml:space="preserve"> or meaning </w:t>
      </w:r>
      <w:r w:rsidRPr="000E06BA">
        <w:rPr>
          <w:rStyle w:val="TitleChar"/>
          <w:highlight w:val="cyan"/>
        </w:rPr>
        <w:t>of 'must'</w:t>
      </w:r>
      <w:r w:rsidRPr="00FF1D4A">
        <w:rPr>
          <w:rStyle w:val="TitleChar"/>
        </w:rPr>
        <w:t>, or 'ought to' and carries</w:t>
      </w:r>
      <w:r w:rsidRPr="00FF1D4A">
        <w:rPr>
          <w:color w:val="0D0D0D"/>
          <w:sz w:val="16"/>
        </w:rPr>
        <w:t xml:space="preserve"> [***8]  </w:t>
      </w:r>
      <w:r w:rsidRPr="00FF1D4A">
        <w:rPr>
          <w:rStyle w:val="TitleChar"/>
        </w:rPr>
        <w:t>with it the sense of</w:t>
      </w:r>
      <w:r w:rsidRPr="00FF1D4A">
        <w:rPr>
          <w:color w:val="0D0D0D"/>
          <w:sz w:val="16"/>
        </w:rPr>
        <w:t xml:space="preserve">  [*313]  </w:t>
      </w:r>
      <w:r w:rsidRPr="00FF1D4A">
        <w:rPr>
          <w:rStyle w:val="TitleChar"/>
        </w:rPr>
        <w:t xml:space="preserve">obligation and duty </w:t>
      </w:r>
      <w:r w:rsidRPr="000E06BA">
        <w:rPr>
          <w:rStyle w:val="TitleChar"/>
          <w:highlight w:val="cyan"/>
        </w:rPr>
        <w:t xml:space="preserve">equivalent to </w:t>
      </w:r>
      <w:r w:rsidRPr="000E06BA">
        <w:rPr>
          <w:rStyle w:val="Emphasis"/>
          <w:highlight w:val="cyan"/>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6350C0B" w14:textId="77777777" w:rsidR="00543497" w:rsidRDefault="00543497" w:rsidP="00543497">
      <w:pPr>
        <w:pStyle w:val="Heading4"/>
      </w:pPr>
      <w:r>
        <w:t>‘Should’ means must</w:t>
      </w:r>
    </w:p>
    <w:p w14:paraId="3C1BB4CC" w14:textId="77777777" w:rsidR="00543497" w:rsidRDefault="00543497" w:rsidP="00543497">
      <w:r w:rsidRPr="00A16892">
        <w:rPr>
          <w:rStyle w:val="Style13ptBold"/>
        </w:rPr>
        <w:t>Words &amp; Phrases 6</w:t>
      </w:r>
      <w:r>
        <w:t xml:space="preserve"> Permanent Edition 39, p. 369</w:t>
      </w:r>
    </w:p>
    <w:p w14:paraId="0DF3D5CC" w14:textId="77777777" w:rsidR="00543497" w:rsidRPr="005E1064" w:rsidRDefault="00543497" w:rsidP="00543497">
      <w:pPr>
        <w:rPr>
          <w:szCs w:val="20"/>
        </w:rPr>
      </w:pPr>
      <w:proofErr w:type="spellStart"/>
      <w:r w:rsidRPr="005E1064">
        <w:rPr>
          <w:szCs w:val="20"/>
        </w:rPr>
        <w:t>C.D.Cal</w:t>
      </w:r>
      <w:proofErr w:type="spellEnd"/>
      <w:r w:rsidRPr="005E1064">
        <w:rPr>
          <w:szCs w:val="20"/>
        </w:rPr>
        <w:t xml:space="preserve">. 2005.  </w:t>
      </w:r>
      <w:r w:rsidRPr="005E1064">
        <w:rPr>
          <w:rStyle w:val="Style1Char"/>
          <w:szCs w:val="20"/>
          <w:highlight w:val="cyan"/>
        </w:rPr>
        <w:t>“Should,”</w:t>
      </w:r>
      <w:r w:rsidRPr="005E1064">
        <w:rPr>
          <w:szCs w:val="20"/>
        </w:rPr>
        <w:t xml:space="preserve"> as used in the Social Security Administration’s ruling stating that an ALJ should call on the services of a medical advisor when onset must be inferred, </w:t>
      </w:r>
      <w:r w:rsidRPr="005E1064">
        <w:rPr>
          <w:rStyle w:val="Style1Char"/>
          <w:szCs w:val="20"/>
          <w:highlight w:val="cyan"/>
        </w:rPr>
        <w:t>means “must.”</w:t>
      </w:r>
      <w:r w:rsidRPr="005E1064">
        <w:rPr>
          <w:szCs w:val="20"/>
        </w:rPr>
        <w:t xml:space="preserve">—Herrera v. Barnhart, 379 F.Supp.2d </w:t>
      </w:r>
      <w:proofErr w:type="gramStart"/>
      <w:r w:rsidRPr="005E1064">
        <w:rPr>
          <w:szCs w:val="20"/>
        </w:rPr>
        <w:t>1103.—</w:t>
      </w:r>
      <w:proofErr w:type="gramEnd"/>
      <w:r w:rsidRPr="005E1064">
        <w:rPr>
          <w:szCs w:val="20"/>
        </w:rPr>
        <w:t>Social S 142.5.</w:t>
      </w:r>
    </w:p>
    <w:p w14:paraId="5E5DA4DC" w14:textId="77777777" w:rsidR="00543497" w:rsidRDefault="00543497" w:rsidP="00543497">
      <w:pPr>
        <w:pStyle w:val="Heading3"/>
      </w:pPr>
      <w:r>
        <w:t>Should---Not Mandatory</w:t>
      </w:r>
    </w:p>
    <w:p w14:paraId="498A7D23" w14:textId="77777777" w:rsidR="00543497" w:rsidRDefault="00543497" w:rsidP="00543497">
      <w:pPr>
        <w:pStyle w:val="Heading4"/>
      </w:pPr>
      <w:r>
        <w:t xml:space="preserve">‘Should’ isn’t </w:t>
      </w:r>
      <w:proofErr w:type="gramStart"/>
      <w:r>
        <w:t>mandatory</w:t>
      </w:r>
      <w:proofErr w:type="gramEnd"/>
    </w:p>
    <w:p w14:paraId="60EF9329" w14:textId="77777777" w:rsidR="00543497" w:rsidRPr="00BF402A" w:rsidRDefault="00543497" w:rsidP="00543497">
      <w:r w:rsidRPr="00BF402A">
        <w:rPr>
          <w:rStyle w:val="Style13ptBold"/>
        </w:rPr>
        <w:t>Duarte 19 –</w:t>
      </w:r>
      <w:r>
        <w:t xml:space="preserve"> Development Code of the City of Duarte, California, Municipal Code, “ARTICLE 1 - ENACTMENT, APPLICABILITY, AND ENFORCEMENT”, 1/10/2019, </w:t>
      </w:r>
    </w:p>
    <w:p w14:paraId="61ED77DD" w14:textId="77777777" w:rsidR="00543497" w:rsidRDefault="00543497" w:rsidP="00543497">
      <w:r>
        <w:t>https://library.municode.com/ca/duarte/codes/development_code?nodeId=ART1ENAPEN_CH19.02PUAPDECO</w:t>
      </w:r>
    </w:p>
    <w:p w14:paraId="6E1C4FAB" w14:textId="77777777" w:rsidR="00543497" w:rsidRDefault="00543497" w:rsidP="00543497">
      <w:r>
        <w:t xml:space="preserve">B. </w:t>
      </w:r>
      <w:r w:rsidRPr="00BF402A">
        <w:rPr>
          <w:i/>
          <w:iCs/>
        </w:rPr>
        <w:t>Terminology</w:t>
      </w:r>
      <w:r>
        <w:t>. When used in this title, the following rules apply to all provisions of this Development Code:</w:t>
      </w:r>
    </w:p>
    <w:p w14:paraId="4F295306" w14:textId="77777777" w:rsidR="00543497" w:rsidRDefault="00543497" w:rsidP="00543497">
      <w:r>
        <w:t xml:space="preserve">1. </w:t>
      </w:r>
      <w:r w:rsidRPr="00BF402A">
        <w:rPr>
          <w:i/>
          <w:iCs/>
        </w:rPr>
        <w:t>Language</w:t>
      </w:r>
      <w:r>
        <w:t xml:space="preserve">. When used in this Development Code, </w:t>
      </w:r>
      <w:r w:rsidRPr="00BF402A">
        <w:rPr>
          <w:rStyle w:val="StyleUnderline"/>
        </w:rPr>
        <w:t>the words "shall," "must," "will,"</w:t>
      </w:r>
      <w:r>
        <w:t xml:space="preserve"> "is to," and "are to" </w:t>
      </w:r>
      <w:r w:rsidRPr="00BF402A">
        <w:rPr>
          <w:rStyle w:val="StyleUnderline"/>
        </w:rPr>
        <w:t xml:space="preserve">are always mandatory. </w:t>
      </w:r>
      <w:r w:rsidRPr="00BF402A">
        <w:rPr>
          <w:rStyle w:val="StyleUnderline"/>
          <w:highlight w:val="cyan"/>
        </w:rPr>
        <w:t xml:space="preserve">"Should" is </w:t>
      </w:r>
      <w:r w:rsidRPr="00BF402A">
        <w:rPr>
          <w:rStyle w:val="Emphasis"/>
          <w:highlight w:val="cyan"/>
        </w:rPr>
        <w:t>not mandatory</w:t>
      </w:r>
      <w:r w:rsidRPr="00BF402A">
        <w:rPr>
          <w:rStyle w:val="StyleUnderline"/>
          <w:highlight w:val="cyan"/>
        </w:rPr>
        <w:t xml:space="preserve"> but</w:t>
      </w:r>
      <w:r w:rsidRPr="00BF402A">
        <w:rPr>
          <w:rStyle w:val="StyleUnderline"/>
        </w:rPr>
        <w:t xml:space="preserve"> is strongly </w:t>
      </w:r>
      <w:r w:rsidRPr="00BF402A">
        <w:rPr>
          <w:rStyle w:val="Emphasis"/>
          <w:highlight w:val="cyan"/>
        </w:rPr>
        <w:t>recommended</w:t>
      </w:r>
      <w:r>
        <w:t>; and "may" is permissive.</w:t>
      </w:r>
    </w:p>
    <w:p w14:paraId="7F62E96A" w14:textId="77777777" w:rsidR="00543497" w:rsidRPr="00D55BFB" w:rsidRDefault="00543497" w:rsidP="00543497">
      <w:pPr>
        <w:pStyle w:val="Heading4"/>
      </w:pPr>
      <w:r>
        <w:t>‘</w:t>
      </w:r>
      <w:r w:rsidRPr="002977F3">
        <w:t>Should</w:t>
      </w:r>
      <w:r>
        <w:t>’</w:t>
      </w:r>
      <w:r w:rsidRPr="002977F3">
        <w:t xml:space="preserve"> does </w:t>
      </w:r>
      <w:r w:rsidRPr="002977F3">
        <w:rPr>
          <w:u w:val="single"/>
        </w:rPr>
        <w:t>not</w:t>
      </w:r>
      <w:r w:rsidRPr="002977F3">
        <w:t xml:space="preserve"> require certainty---in </w:t>
      </w:r>
      <w:r w:rsidRPr="002977F3">
        <w:rPr>
          <w:u w:val="single"/>
        </w:rPr>
        <w:t>polic</w:t>
      </w:r>
      <w:r w:rsidRPr="08641836">
        <w:rPr>
          <w:u w:val="single"/>
        </w:rPr>
        <w:t>y contexts</w:t>
      </w:r>
      <w:r>
        <w:t xml:space="preserve">, it means action in </w:t>
      </w:r>
      <w:r w:rsidRPr="08641836">
        <w:rPr>
          <w:u w:val="single"/>
        </w:rPr>
        <w:t>most cases</w:t>
      </w:r>
      <w:r>
        <w:t xml:space="preserve">, with possibility for </w:t>
      </w:r>
      <w:proofErr w:type="gramStart"/>
      <w:r w:rsidRPr="08641836">
        <w:rPr>
          <w:u w:val="single"/>
        </w:rPr>
        <w:t>exceptions</w:t>
      </w:r>
      <w:proofErr w:type="gramEnd"/>
    </w:p>
    <w:p w14:paraId="10A1785A" w14:textId="77777777" w:rsidR="00543497" w:rsidRPr="00FF7C3C" w:rsidRDefault="00543497" w:rsidP="00543497">
      <w:r w:rsidRPr="08641836">
        <w:rPr>
          <w:rStyle w:val="Style13ptBold"/>
        </w:rPr>
        <w:t>COR 15</w:t>
      </w:r>
      <w:r>
        <w:t xml:space="preserve"> County of Riverside, February 2015, Draft General Plan Amendment No. 960, http://planning.rctlma.org/Portals/0/genplan/general_plan_2015/GPA%20960/General%20Plan%20Elements/Ch01_Intro.pdf</w:t>
      </w:r>
    </w:p>
    <w:p w14:paraId="1D92DD74" w14:textId="77777777" w:rsidR="00543497" w:rsidRPr="003C1B9B" w:rsidRDefault="00543497" w:rsidP="00543497">
      <w:r>
        <w:t>For a policy to be useful</w:t>
      </w:r>
      <w:r w:rsidRPr="003C1B9B">
        <w:t xml:space="preserve">, it must be clear. However, </w:t>
      </w:r>
      <w:r w:rsidRPr="003C1B9B">
        <w:rPr>
          <w:rStyle w:val="TitleChar"/>
        </w:rPr>
        <w:t>not all policies are the same; they differ in terms of</w:t>
      </w:r>
      <w:r w:rsidRPr="003C1B9B">
        <w:t xml:space="preserve"> expected results, commitment of resources, and </w:t>
      </w:r>
      <w:r w:rsidRPr="003C1B9B">
        <w:rPr>
          <w:rStyle w:val="TitleChar"/>
        </w:rPr>
        <w:t>indication of importance or urgency</w:t>
      </w:r>
      <w:r w:rsidRPr="003C1B9B">
        <w:t xml:space="preserve">. Therefore, </w:t>
      </w:r>
      <w:r w:rsidRPr="003C1B9B">
        <w:rPr>
          <w:rStyle w:val="TitleChar"/>
          <w:highlight w:val="cyan"/>
        </w:rPr>
        <w:t>it is important to</w:t>
      </w:r>
      <w:r w:rsidRPr="003C1B9B">
        <w:t xml:space="preserve"> simplify the language used in the General Plan and </w:t>
      </w:r>
      <w:r w:rsidRPr="003C1B9B">
        <w:rPr>
          <w:rStyle w:val="TitleChar"/>
          <w:highlight w:val="cyan"/>
        </w:rPr>
        <w:t>understand</w:t>
      </w:r>
      <w:r w:rsidRPr="003C1B9B">
        <w:t xml:space="preserve"> the </w:t>
      </w:r>
      <w:r w:rsidRPr="003C1B9B">
        <w:rPr>
          <w:rStyle w:val="TitleChar"/>
          <w:highlight w:val="cyan"/>
        </w:rPr>
        <w:t>distinctions</w:t>
      </w:r>
      <w:r w:rsidRPr="003C1B9B">
        <w:rPr>
          <w:rStyle w:val="TitleChar"/>
        </w:rPr>
        <w:t xml:space="preserve"> between</w:t>
      </w:r>
      <w:r w:rsidRPr="003C1B9B">
        <w:t xml:space="preserve"> the </w:t>
      </w:r>
      <w:r w:rsidRPr="003C1B9B">
        <w:rPr>
          <w:rStyle w:val="TitleChar"/>
        </w:rPr>
        <w:t>different levels of policy</w:t>
      </w:r>
      <w:r w:rsidRPr="003C1B9B">
        <w:t xml:space="preserve">. </w:t>
      </w:r>
      <w:r w:rsidRPr="003C1B9B">
        <w:rPr>
          <w:rStyle w:val="TitleChar"/>
        </w:rPr>
        <w:t xml:space="preserve">The following </w:t>
      </w:r>
      <w:r w:rsidRPr="003C1B9B">
        <w:rPr>
          <w:rStyle w:val="Emphasis"/>
          <w:highlight w:val="cyan"/>
        </w:rPr>
        <w:t>definitions</w:t>
      </w:r>
      <w:r w:rsidRPr="003C1B9B">
        <w:rPr>
          <w:rStyle w:val="TitleChar"/>
        </w:rPr>
        <w:t xml:space="preserve"> of terms </w:t>
      </w:r>
      <w:r w:rsidRPr="003C1B9B">
        <w:rPr>
          <w:rStyle w:val="TitleChar"/>
          <w:highlight w:val="cyan"/>
        </w:rPr>
        <w:t xml:space="preserve">provide </w:t>
      </w:r>
      <w:r w:rsidRPr="003C1B9B">
        <w:rPr>
          <w:rStyle w:val="Emphasis"/>
          <w:highlight w:val="cyan"/>
        </w:rPr>
        <w:t>guidance in interpreting</w:t>
      </w:r>
      <w:r w:rsidRPr="003C1B9B">
        <w:t xml:space="preserve"> the </w:t>
      </w:r>
      <w:r w:rsidRPr="003C1B9B">
        <w:rPr>
          <w:rStyle w:val="Emphasis"/>
          <w:highlight w:val="cyan"/>
        </w:rPr>
        <w:t>policy language</w:t>
      </w:r>
      <w:r w:rsidRPr="003C1B9B">
        <w:t xml:space="preserve"> of the General Plan:</w:t>
      </w:r>
    </w:p>
    <w:p w14:paraId="26466CEE" w14:textId="77777777" w:rsidR="00543497" w:rsidRPr="003C1B9B" w:rsidRDefault="00543497" w:rsidP="00543497">
      <w:r w:rsidRPr="003C1B9B">
        <w:t xml:space="preserve">Ÿ Shall: </w:t>
      </w:r>
      <w:r w:rsidRPr="003C1B9B">
        <w:rPr>
          <w:rStyle w:val="TitleChar"/>
        </w:rPr>
        <w:t>Policies containing</w:t>
      </w:r>
      <w:r w:rsidRPr="003C1B9B">
        <w:t xml:space="preserve"> the word </w:t>
      </w:r>
      <w:r w:rsidRPr="003C1B9B">
        <w:rPr>
          <w:rStyle w:val="Emphasis"/>
          <w:highlight w:val="cyan"/>
        </w:rPr>
        <w:t>“shall”</w:t>
      </w:r>
      <w:r w:rsidRPr="003C1B9B">
        <w:rPr>
          <w:rStyle w:val="TitleChar"/>
          <w:highlight w:val="cyan"/>
        </w:rPr>
        <w:t xml:space="preserve"> indicate</w:t>
      </w:r>
      <w:r w:rsidRPr="003C1B9B">
        <w:t xml:space="preserve"> that </w:t>
      </w:r>
      <w:r w:rsidRPr="003C1B9B">
        <w:rPr>
          <w:rStyle w:val="TitleChar"/>
        </w:rPr>
        <w:t xml:space="preserve">an </w:t>
      </w:r>
      <w:r w:rsidRPr="003C1B9B">
        <w:rPr>
          <w:rStyle w:val="TitleChar"/>
          <w:highlight w:val="cyan"/>
        </w:rPr>
        <w:t xml:space="preserve">action </w:t>
      </w:r>
      <w:r w:rsidRPr="003C1B9B">
        <w:rPr>
          <w:rStyle w:val="Emphasis"/>
          <w:highlight w:val="cyan"/>
        </w:rPr>
        <w:t>must be taken in all cases</w:t>
      </w:r>
      <w:r w:rsidRPr="003C1B9B">
        <w:rPr>
          <w:rStyle w:val="TitleChar"/>
        </w:rPr>
        <w:t xml:space="preserve">. This represents </w:t>
      </w:r>
      <w:r w:rsidRPr="003C1B9B">
        <w:rPr>
          <w:rStyle w:val="Emphasis"/>
        </w:rPr>
        <w:t>absolute commitment</w:t>
      </w:r>
      <w:r w:rsidRPr="003C1B9B">
        <w:rPr>
          <w:rStyle w:val="TitleChar"/>
        </w:rPr>
        <w:t xml:space="preserve"> to the policy, and</w:t>
      </w:r>
      <w:r w:rsidRPr="003C1B9B">
        <w:t xml:space="preserve"> the </w:t>
      </w:r>
      <w:r w:rsidRPr="003C1B9B">
        <w:rPr>
          <w:rStyle w:val="TitleChar"/>
        </w:rPr>
        <w:t>expectation</w:t>
      </w:r>
      <w:r w:rsidRPr="003C1B9B">
        <w:t xml:space="preserve"> is that </w:t>
      </w:r>
      <w:r w:rsidRPr="003C1B9B">
        <w:rPr>
          <w:rStyle w:val="TitleChar"/>
        </w:rPr>
        <w:t xml:space="preserve">the policy will </w:t>
      </w:r>
      <w:r w:rsidRPr="003C1B9B">
        <w:rPr>
          <w:rStyle w:val="Emphasis"/>
        </w:rPr>
        <w:t>always be carried out</w:t>
      </w:r>
      <w:r w:rsidRPr="003C1B9B">
        <w:t>.</w:t>
      </w:r>
    </w:p>
    <w:p w14:paraId="76CDAC5E" w14:textId="77777777" w:rsidR="00543497" w:rsidRPr="006A767B" w:rsidRDefault="00543497" w:rsidP="00543497">
      <w:r w:rsidRPr="003C1B9B">
        <w:t xml:space="preserve">Ÿ Should: </w:t>
      </w:r>
      <w:r w:rsidRPr="003C1B9B">
        <w:rPr>
          <w:rStyle w:val="TitleChar"/>
        </w:rPr>
        <w:t>Policies containing</w:t>
      </w:r>
      <w:r w:rsidRPr="003C1B9B">
        <w:t xml:space="preserve"> the word </w:t>
      </w:r>
      <w:r w:rsidRPr="003C1B9B">
        <w:rPr>
          <w:rStyle w:val="Emphasis"/>
          <w:highlight w:val="cyan"/>
        </w:rPr>
        <w:t>“should”</w:t>
      </w:r>
      <w:r w:rsidRPr="003C1B9B">
        <w:rPr>
          <w:rStyle w:val="TitleChar"/>
          <w:highlight w:val="cyan"/>
        </w:rPr>
        <w:t xml:space="preserve"> indicate</w:t>
      </w:r>
      <w:r w:rsidRPr="003C1B9B">
        <w:t xml:space="preserve"> that </w:t>
      </w:r>
      <w:r w:rsidRPr="003C1B9B">
        <w:rPr>
          <w:rStyle w:val="TitleChar"/>
        </w:rPr>
        <w:t xml:space="preserve">an </w:t>
      </w:r>
      <w:r w:rsidRPr="003C1B9B">
        <w:rPr>
          <w:rStyle w:val="TitleChar"/>
          <w:highlight w:val="cyan"/>
        </w:rPr>
        <w:t>action</w:t>
      </w:r>
      <w:r w:rsidRPr="003C1B9B">
        <w:rPr>
          <w:rStyle w:val="TitleChar"/>
        </w:rPr>
        <w:t xml:space="preserve"> will be taken </w:t>
      </w:r>
      <w:r w:rsidRPr="003C1B9B">
        <w:rPr>
          <w:rStyle w:val="TitleChar"/>
          <w:highlight w:val="cyan"/>
        </w:rPr>
        <w:t xml:space="preserve">in </w:t>
      </w:r>
      <w:r w:rsidRPr="003C1B9B">
        <w:rPr>
          <w:rStyle w:val="Emphasis"/>
          <w:highlight w:val="cyan"/>
        </w:rPr>
        <w:t>most cases</w:t>
      </w:r>
      <w:r w:rsidRPr="003C1B9B">
        <w:rPr>
          <w:rStyle w:val="TitleChar"/>
          <w:highlight w:val="cyan"/>
        </w:rPr>
        <w:t xml:space="preserve">, but </w:t>
      </w:r>
      <w:r w:rsidRPr="003C1B9B">
        <w:rPr>
          <w:rStyle w:val="Emphasis"/>
          <w:highlight w:val="cyan"/>
        </w:rPr>
        <w:t>exceptions are acceptable</w:t>
      </w:r>
      <w:r w:rsidRPr="003C1B9B">
        <w:rPr>
          <w:rStyle w:val="Emphasis"/>
        </w:rPr>
        <w:t xml:space="preserve"> for good reason</w:t>
      </w:r>
      <w:r w:rsidRPr="003C1B9B">
        <w:t>.</w:t>
      </w:r>
    </w:p>
    <w:p w14:paraId="4B5A7E0B" w14:textId="77777777" w:rsidR="00543497" w:rsidRDefault="00543497" w:rsidP="00543497">
      <w:pPr>
        <w:pStyle w:val="Heading4"/>
      </w:pPr>
      <w:r>
        <w:t xml:space="preserve">It isn’t </w:t>
      </w:r>
      <w:proofErr w:type="gramStart"/>
      <w:r>
        <w:t>mandatory</w:t>
      </w:r>
      <w:proofErr w:type="gramEnd"/>
    </w:p>
    <w:p w14:paraId="69A25B6A" w14:textId="77777777" w:rsidR="00543497" w:rsidRDefault="00543497" w:rsidP="00543497">
      <w:r w:rsidRPr="00A16892">
        <w:rPr>
          <w:rStyle w:val="Style13ptBold"/>
        </w:rPr>
        <w:t>Words &amp; Phrases 6</w:t>
      </w:r>
      <w:r>
        <w:t xml:space="preserve"> Permanent Edition 39, p. 369</w:t>
      </w:r>
    </w:p>
    <w:p w14:paraId="1499CF2C" w14:textId="77777777" w:rsidR="00543497" w:rsidRPr="00253069" w:rsidRDefault="00543497" w:rsidP="00543497">
      <w:pPr>
        <w:rPr>
          <w:szCs w:val="20"/>
        </w:rPr>
      </w:pPr>
      <w:r w:rsidRPr="00AB39E7">
        <w:rPr>
          <w:szCs w:val="20"/>
        </w:rPr>
        <w:t xml:space="preserve">C.A.6 (Tenn.) 2001.  </w:t>
      </w:r>
      <w:r w:rsidRPr="00AB39E7">
        <w:rPr>
          <w:rStyle w:val="Style1Char"/>
          <w:szCs w:val="20"/>
        </w:rPr>
        <w:t xml:space="preserve">Word </w:t>
      </w:r>
      <w:r w:rsidRPr="00AB39E7">
        <w:rPr>
          <w:rStyle w:val="Style1Char"/>
          <w:szCs w:val="20"/>
          <w:highlight w:val="cyan"/>
        </w:rPr>
        <w:t>“should,”</w:t>
      </w:r>
      <w:r w:rsidRPr="00AB39E7">
        <w:rPr>
          <w:szCs w:val="20"/>
        </w:rPr>
        <w:t xml:space="preserve"> in most contexts, </w:t>
      </w:r>
      <w:r w:rsidRPr="00AB39E7">
        <w:rPr>
          <w:rStyle w:val="Style1Char"/>
          <w:szCs w:val="20"/>
          <w:highlight w:val="cyan"/>
        </w:rPr>
        <w:t xml:space="preserve">is precatory, </w:t>
      </w:r>
      <w:r w:rsidRPr="00AB39E7">
        <w:rPr>
          <w:rStyle w:val="Emphasis"/>
          <w:szCs w:val="20"/>
          <w:highlight w:val="cyan"/>
        </w:rPr>
        <w:t>not mandatory</w:t>
      </w:r>
      <w:r w:rsidRPr="00AB39E7">
        <w:rPr>
          <w:szCs w:val="20"/>
        </w:rPr>
        <w:t xml:space="preserve">. –U.S. v. Rogers, 14 </w:t>
      </w:r>
      <w:proofErr w:type="spellStart"/>
      <w:r w:rsidRPr="00AB39E7">
        <w:rPr>
          <w:szCs w:val="20"/>
        </w:rPr>
        <w:t>Fed.Appx</w:t>
      </w:r>
      <w:proofErr w:type="spellEnd"/>
      <w:r w:rsidRPr="00AB39E7">
        <w:rPr>
          <w:szCs w:val="20"/>
        </w:rPr>
        <w:t>. 303. –</w:t>
      </w:r>
      <w:proofErr w:type="spellStart"/>
      <w:r w:rsidRPr="00AB39E7">
        <w:rPr>
          <w:szCs w:val="20"/>
        </w:rPr>
        <w:t>Statut</w:t>
      </w:r>
      <w:proofErr w:type="spellEnd"/>
      <w:r w:rsidRPr="00AB39E7">
        <w:rPr>
          <w:szCs w:val="20"/>
        </w:rPr>
        <w:t xml:space="preserve"> 227.</w:t>
      </w:r>
    </w:p>
    <w:p w14:paraId="6BAD8068" w14:textId="77777777" w:rsidR="00543497" w:rsidRPr="00223CF4" w:rsidRDefault="00543497" w:rsidP="00543497">
      <w:pPr>
        <w:pStyle w:val="Heading4"/>
      </w:pPr>
      <w:r>
        <w:t>Strong admonition---not mandatory</w:t>
      </w:r>
    </w:p>
    <w:p w14:paraId="7A24032C" w14:textId="77777777" w:rsidR="00543497" w:rsidRPr="008E0E00" w:rsidRDefault="00543497" w:rsidP="00543497">
      <w:r w:rsidRPr="00E2407D">
        <w:t>Michael</w:t>
      </w:r>
      <w:r>
        <w:t xml:space="preserve"> </w:t>
      </w:r>
      <w:r w:rsidRPr="00325AA6">
        <w:rPr>
          <w:rStyle w:val="Style13ptBold"/>
        </w:rPr>
        <w:t>Taylor 5</w:t>
      </w:r>
      <w:r>
        <w:t>, Resources for the Future</w:t>
      </w:r>
      <w:r w:rsidRPr="00E2407D">
        <w:t xml:space="preserve"> </w:t>
      </w:r>
      <w:r w:rsidRPr="00D92CD6">
        <w:t>and</w:t>
      </w:r>
      <w:r w:rsidRPr="00E2407D">
        <w:t xml:space="preserve"> Julie</w:t>
      </w:r>
      <w:r>
        <w:t xml:space="preserve"> Howard</w:t>
      </w:r>
      <w:r w:rsidRPr="00E2407D">
        <w:t>,</w:t>
      </w:r>
      <w:r>
        <w:t xml:space="preserve"> Partnership to Cut Hunger and Poverty in Africa,</w:t>
      </w:r>
      <w:r w:rsidRPr="00E2407D">
        <w:t xml:space="preserve"> “Investing in Africa's Future: U.S. Agricultural Development Assistance for Sub-Saharan Africa”, 9</w:t>
      </w:r>
      <w:r>
        <w:t>-</w:t>
      </w:r>
      <w:r w:rsidRPr="00E2407D">
        <w:t>12, http://www.sarpn.org.za/documents/d0001784/5-US-agric_Sept2005_Chap2.pdf</w:t>
      </w:r>
    </w:p>
    <w:p w14:paraId="529AB6AE" w14:textId="77777777" w:rsidR="00543497" w:rsidRPr="00253069" w:rsidRDefault="00543497" w:rsidP="005434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Cs w:val="20"/>
          <w:lang w:bidi="x-none"/>
        </w:rPr>
      </w:pPr>
      <w:r w:rsidRPr="005E1064">
        <w:rPr>
          <w:color w:val="000000"/>
          <w:szCs w:val="20"/>
          <w:lang w:bidi="x-none"/>
        </w:rPr>
        <w:t xml:space="preserve">Other legislated DA earmarks in the FY2005 appropriations bill are smaller and </w:t>
      </w:r>
      <w:proofErr w:type="gramStart"/>
      <w:r w:rsidRPr="005E1064">
        <w:rPr>
          <w:color w:val="000000"/>
          <w:szCs w:val="20"/>
          <w:lang w:bidi="x-none"/>
        </w:rPr>
        <w:t>more  targeted</w:t>
      </w:r>
      <w:proofErr w:type="gramEnd"/>
      <w:r w:rsidRPr="005E1064">
        <w:rPr>
          <w:color w:val="000000"/>
          <w:szCs w:val="20"/>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5E1064">
        <w:rPr>
          <w:i/>
          <w:color w:val="000000"/>
          <w:szCs w:val="20"/>
          <w:lang w:bidi="x-none"/>
        </w:rPr>
        <w:t xml:space="preserve">shall </w:t>
      </w:r>
      <w:r w:rsidRPr="005E1064">
        <w:rPr>
          <w:color w:val="000000"/>
          <w:szCs w:val="20"/>
          <w:lang w:bidi="x-none"/>
        </w:rPr>
        <w:t xml:space="preserve">in connection </w:t>
      </w:r>
      <w:proofErr w:type="gramStart"/>
      <w:r w:rsidRPr="005E1064">
        <w:rPr>
          <w:color w:val="000000"/>
          <w:szCs w:val="20"/>
          <w:lang w:bidi="x-none"/>
        </w:rPr>
        <w:t>with  only</w:t>
      </w:r>
      <w:proofErr w:type="gramEnd"/>
      <w:r w:rsidRPr="005E1064">
        <w:rPr>
          <w:color w:val="000000"/>
          <w:szCs w:val="20"/>
          <w:lang w:bidi="x-none"/>
        </w:rPr>
        <w:t xml:space="preserve"> two of these eight earmarks; the others say that USAID </w:t>
      </w:r>
      <w:r w:rsidRPr="005E1064">
        <w:rPr>
          <w:i/>
          <w:color w:val="000000"/>
          <w:szCs w:val="20"/>
          <w:lang w:bidi="x-none"/>
        </w:rPr>
        <w:t>should</w:t>
      </w:r>
      <w:r w:rsidRPr="005E1064">
        <w:rPr>
          <w:color w:val="000000"/>
          <w:szCs w:val="20"/>
          <w:lang w:bidi="x-none"/>
        </w:rPr>
        <w:t xml:space="preserve"> make the prescribed amount  available. </w:t>
      </w:r>
      <w:r w:rsidRPr="005E1064">
        <w:rPr>
          <w:rStyle w:val="Style1Char1"/>
          <w:szCs w:val="20"/>
          <w:highlight w:val="cyan"/>
        </w:rPr>
        <w:t xml:space="preserve">The </w:t>
      </w:r>
      <w:r w:rsidRPr="005E1064">
        <w:rPr>
          <w:rStyle w:val="Emphasis"/>
          <w:szCs w:val="20"/>
          <w:highlight w:val="cyan"/>
        </w:rPr>
        <w:t>difference</w:t>
      </w:r>
      <w:r w:rsidRPr="005E1064">
        <w:rPr>
          <w:rStyle w:val="Style1Char1"/>
          <w:szCs w:val="20"/>
          <w:highlight w:val="cyan"/>
        </w:rPr>
        <w:t xml:space="preserve"> between </w:t>
      </w:r>
      <w:r w:rsidRPr="005E1064">
        <w:rPr>
          <w:rStyle w:val="Style1Char1"/>
          <w:i/>
          <w:szCs w:val="20"/>
          <w:highlight w:val="cyan"/>
        </w:rPr>
        <w:t>shall</w:t>
      </w:r>
      <w:r w:rsidRPr="005E1064">
        <w:rPr>
          <w:rStyle w:val="Style1Char1"/>
          <w:szCs w:val="20"/>
          <w:highlight w:val="cyan"/>
        </w:rPr>
        <w:t xml:space="preserve"> and </w:t>
      </w:r>
      <w:r w:rsidRPr="005E1064">
        <w:rPr>
          <w:rStyle w:val="Style1Char1"/>
          <w:i/>
          <w:szCs w:val="20"/>
          <w:highlight w:val="cyan"/>
        </w:rPr>
        <w:t>should</w:t>
      </w:r>
      <w:r w:rsidRPr="005E1064">
        <w:rPr>
          <w:rStyle w:val="Style1Char1"/>
          <w:szCs w:val="20"/>
        </w:rPr>
        <w:t xml:space="preserve"> may </w:t>
      </w:r>
      <w:r w:rsidRPr="005E1064">
        <w:rPr>
          <w:rStyle w:val="Style1Char1"/>
          <w:szCs w:val="20"/>
          <w:highlight w:val="cyan"/>
        </w:rPr>
        <w:t xml:space="preserve">have </w:t>
      </w:r>
      <w:r w:rsidRPr="005E1064">
        <w:rPr>
          <w:rStyle w:val="Emphasis"/>
          <w:szCs w:val="20"/>
          <w:highlight w:val="cyan"/>
        </w:rPr>
        <w:t>legal significance</w:t>
      </w:r>
      <w:r w:rsidRPr="005E1064">
        <w:rPr>
          <w:rStyle w:val="Style1Char1"/>
          <w:szCs w:val="20"/>
          <w:highlight w:val="cyan"/>
        </w:rPr>
        <w:t>—one is</w:t>
      </w:r>
      <w:r w:rsidRPr="005E1064">
        <w:rPr>
          <w:rStyle w:val="Style1Char1"/>
          <w:szCs w:val="20"/>
        </w:rPr>
        <w:t xml:space="preserve"> clearly </w:t>
      </w:r>
      <w:r w:rsidRPr="005E1064">
        <w:rPr>
          <w:rStyle w:val="Emphasis"/>
          <w:szCs w:val="20"/>
          <w:highlight w:val="cyan"/>
        </w:rPr>
        <w:t>mandatory</w:t>
      </w:r>
      <w:r w:rsidRPr="005E1064">
        <w:rPr>
          <w:rStyle w:val="Style1Char1"/>
          <w:szCs w:val="20"/>
        </w:rPr>
        <w:t xml:space="preserve"> while </w:t>
      </w:r>
      <w:r w:rsidRPr="005E1064">
        <w:rPr>
          <w:rStyle w:val="Style1Char1"/>
          <w:szCs w:val="20"/>
          <w:highlight w:val="cyan"/>
        </w:rPr>
        <w:t xml:space="preserve">the other is a </w:t>
      </w:r>
      <w:r w:rsidRPr="005E1064">
        <w:rPr>
          <w:rStyle w:val="Emphasis"/>
          <w:szCs w:val="20"/>
          <w:highlight w:val="cyan"/>
        </w:rPr>
        <w:t>strong admonition</w:t>
      </w:r>
      <w:r w:rsidRPr="005E1064">
        <w:rPr>
          <w:rStyle w:val="Style1Char1"/>
          <w:szCs w:val="20"/>
        </w:rPr>
        <w:t>—but it makes little practical difference</w:t>
      </w:r>
      <w:r w:rsidRPr="005E1064">
        <w:rPr>
          <w:color w:val="000000"/>
          <w:szCs w:val="20"/>
          <w:lang w:bidi="x-none"/>
        </w:rPr>
        <w:t xml:space="preserve"> </w:t>
      </w:r>
      <w:proofErr w:type="gramStart"/>
      <w:r w:rsidRPr="005E1064">
        <w:rPr>
          <w:color w:val="000000"/>
          <w:szCs w:val="20"/>
          <w:lang w:bidi="x-none"/>
        </w:rPr>
        <w:t>in  USAID’s</w:t>
      </w:r>
      <w:proofErr w:type="gramEnd"/>
      <w:r w:rsidRPr="005E1064">
        <w:rPr>
          <w:color w:val="000000"/>
          <w:szCs w:val="20"/>
          <w:lang w:bidi="x-none"/>
        </w:rPr>
        <w:t xml:space="preserve"> need to comply with the congressional directive to the best of its ability. </w:t>
      </w:r>
    </w:p>
    <w:p w14:paraId="145F0941" w14:textId="77777777" w:rsidR="00543497" w:rsidRPr="00E2407D" w:rsidRDefault="00543497" w:rsidP="00543497">
      <w:pPr>
        <w:pStyle w:val="Heading4"/>
      </w:pPr>
      <w:r>
        <w:t xml:space="preserve">It’s </w:t>
      </w:r>
      <w:proofErr w:type="gramStart"/>
      <w:r>
        <w:t>permissive</w:t>
      </w:r>
      <w:proofErr w:type="gramEnd"/>
    </w:p>
    <w:p w14:paraId="1CF2C680" w14:textId="77777777" w:rsidR="00543497" w:rsidRDefault="00543497" w:rsidP="00543497">
      <w:r w:rsidRPr="00D47BDD">
        <w:rPr>
          <w:rStyle w:val="Style13ptBold"/>
        </w:rPr>
        <w:t>Words and Phrases 2</w:t>
      </w:r>
      <w:r w:rsidRPr="00E2407D">
        <w:t xml:space="preserve"> Vol. 39, p. 370</w:t>
      </w:r>
    </w:p>
    <w:p w14:paraId="28B5E5B5" w14:textId="77777777" w:rsidR="00543497" w:rsidRPr="00253069" w:rsidRDefault="00543497" w:rsidP="00543497">
      <w:pPr>
        <w:rPr>
          <w:szCs w:val="20"/>
        </w:rPr>
      </w:pPr>
      <w:proofErr w:type="spellStart"/>
      <w:r w:rsidRPr="00C63A18">
        <w:rPr>
          <w:szCs w:val="20"/>
        </w:rPr>
        <w:t>Cal.App</w:t>
      </w:r>
      <w:proofErr w:type="spellEnd"/>
      <w:r w:rsidRPr="00C63A18">
        <w:rPr>
          <w:szCs w:val="20"/>
        </w:rPr>
        <w:t xml:space="preserve">. 5 Dist. 1976.  </w:t>
      </w:r>
      <w:r w:rsidRPr="00C63A18">
        <w:rPr>
          <w:rStyle w:val="Style1Char1"/>
          <w:szCs w:val="20"/>
        </w:rPr>
        <w:t xml:space="preserve">Term </w:t>
      </w:r>
      <w:r w:rsidRPr="00C63A18">
        <w:rPr>
          <w:rStyle w:val="Style1Char1"/>
          <w:szCs w:val="20"/>
          <w:highlight w:val="cyan"/>
        </w:rPr>
        <w:t>“should,”</w:t>
      </w:r>
      <w:r w:rsidRPr="00C63A18">
        <w:rPr>
          <w:szCs w:val="20"/>
        </w:rPr>
        <w:t xml:space="preserve"> as used in statutory provision that motion to suppress search warrant should first be heard by magistrate who issued warrant, </w:t>
      </w:r>
      <w:r w:rsidRPr="005E1064">
        <w:rPr>
          <w:rStyle w:val="Style1Char1"/>
          <w:szCs w:val="20"/>
          <w:highlight w:val="cyan"/>
        </w:rPr>
        <w:t xml:space="preserve">is used </w:t>
      </w:r>
      <w:r w:rsidRPr="00C63A18">
        <w:rPr>
          <w:rStyle w:val="Style1Char1"/>
          <w:szCs w:val="20"/>
          <w:highlight w:val="cyan"/>
        </w:rPr>
        <w:t>in regular</w:t>
      </w:r>
      <w:r w:rsidRPr="00C63A18">
        <w:rPr>
          <w:rStyle w:val="Style1Char1"/>
          <w:szCs w:val="20"/>
        </w:rPr>
        <w:t xml:space="preserve">, persuasive </w:t>
      </w:r>
      <w:r w:rsidRPr="00C63A18">
        <w:rPr>
          <w:rStyle w:val="Style1Char1"/>
          <w:szCs w:val="20"/>
          <w:highlight w:val="cyan"/>
        </w:rPr>
        <w:t xml:space="preserve">sense, as </w:t>
      </w:r>
      <w:r w:rsidRPr="005E1064">
        <w:rPr>
          <w:rStyle w:val="Emphasis"/>
          <w:szCs w:val="20"/>
          <w:highlight w:val="cyan"/>
        </w:rPr>
        <w:t>recommendation</w:t>
      </w:r>
      <w:r w:rsidRPr="005E1064">
        <w:rPr>
          <w:rStyle w:val="Style1Char1"/>
          <w:szCs w:val="20"/>
          <w:highlight w:val="cyan"/>
        </w:rPr>
        <w:t>, and is</w:t>
      </w:r>
      <w:r w:rsidRPr="00C63A18">
        <w:rPr>
          <w:rStyle w:val="Style1Char1"/>
          <w:szCs w:val="20"/>
        </w:rPr>
        <w:t xml:space="preserve"> thus </w:t>
      </w:r>
      <w:r w:rsidRPr="00C63A18">
        <w:rPr>
          <w:rStyle w:val="Emphasis"/>
          <w:szCs w:val="20"/>
          <w:highlight w:val="cyan"/>
        </w:rPr>
        <w:t>not mandatory</w:t>
      </w:r>
      <w:r w:rsidRPr="00C63A18">
        <w:rPr>
          <w:rStyle w:val="Style1Char1"/>
          <w:szCs w:val="20"/>
          <w:highlight w:val="cyan"/>
        </w:rPr>
        <w:t xml:space="preserve"> but </w:t>
      </w:r>
      <w:r w:rsidRPr="00C63A18">
        <w:rPr>
          <w:rStyle w:val="Emphasis"/>
          <w:szCs w:val="20"/>
          <w:highlight w:val="cyan"/>
        </w:rPr>
        <w:t>permissive</w:t>
      </w:r>
      <w:r w:rsidRPr="00C63A18">
        <w:rPr>
          <w:szCs w:val="20"/>
        </w:rPr>
        <w:t xml:space="preserve">.  West’s </w:t>
      </w:r>
      <w:proofErr w:type="spellStart"/>
      <w:r w:rsidRPr="00C63A18">
        <w:rPr>
          <w:szCs w:val="20"/>
        </w:rPr>
        <w:t>Ann.Pen</w:t>
      </w:r>
      <w:proofErr w:type="spellEnd"/>
      <w:r w:rsidRPr="00C63A18">
        <w:rPr>
          <w:szCs w:val="20"/>
        </w:rPr>
        <w:t xml:space="preserve"> Code, § 1538.5(b</w:t>
      </w:r>
      <w:proofErr w:type="gramStart"/>
      <w:r w:rsidRPr="00C63A18">
        <w:rPr>
          <w:szCs w:val="20"/>
        </w:rPr>
        <w:t>).---</w:t>
      </w:r>
      <w:proofErr w:type="gramEnd"/>
      <w:r w:rsidRPr="00C63A18">
        <w:rPr>
          <w:szCs w:val="20"/>
        </w:rPr>
        <w:t xml:space="preserve">Cuevas v. Superior Court, 130 Cal. </w:t>
      </w:r>
      <w:proofErr w:type="spellStart"/>
      <w:r w:rsidRPr="00C63A18">
        <w:rPr>
          <w:szCs w:val="20"/>
        </w:rPr>
        <w:t>Rptr</w:t>
      </w:r>
      <w:proofErr w:type="spellEnd"/>
      <w:r w:rsidRPr="00C63A18">
        <w:rPr>
          <w:szCs w:val="20"/>
        </w:rPr>
        <w:t>. 238, 58 Cal.App.3d 406 ----Searches 191.</w:t>
      </w:r>
    </w:p>
    <w:p w14:paraId="653A15FC" w14:textId="77777777" w:rsidR="00543497" w:rsidRPr="00E2407D" w:rsidRDefault="00543497" w:rsidP="00543497">
      <w:pPr>
        <w:pStyle w:val="Heading4"/>
      </w:pPr>
      <w:r w:rsidRPr="00E2407D">
        <w:t>Desirable or recommended</w:t>
      </w:r>
      <w:r>
        <w:t xml:space="preserve">, but not </w:t>
      </w:r>
      <w:proofErr w:type="gramStart"/>
      <w:r>
        <w:t>mandatory</w:t>
      </w:r>
      <w:proofErr w:type="gramEnd"/>
    </w:p>
    <w:p w14:paraId="006A5E76" w14:textId="77777777" w:rsidR="00543497" w:rsidRDefault="00543497" w:rsidP="00543497">
      <w:r w:rsidRPr="00D47BDD">
        <w:rPr>
          <w:rStyle w:val="Style13ptBold"/>
        </w:rPr>
        <w:t>Words and Phrases 2</w:t>
      </w:r>
      <w:r w:rsidRPr="00E2407D">
        <w:t xml:space="preserve"> Vol. 39, p. 37</w:t>
      </w:r>
      <w:r>
        <w:t>2-373</w:t>
      </w:r>
    </w:p>
    <w:p w14:paraId="0BB6764A" w14:textId="77777777" w:rsidR="00543497" w:rsidRPr="00325AA6" w:rsidRDefault="00543497" w:rsidP="00543497">
      <w:pPr>
        <w:rPr>
          <w:szCs w:val="20"/>
        </w:rPr>
      </w:pPr>
      <w:r w:rsidRPr="00325AA6">
        <w:rPr>
          <w:szCs w:val="20"/>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325AA6">
        <w:rPr>
          <w:rStyle w:val="Style1Char1"/>
          <w:szCs w:val="20"/>
        </w:rPr>
        <w:t xml:space="preserve">use of word </w:t>
      </w:r>
      <w:r w:rsidRPr="00325AA6">
        <w:rPr>
          <w:rStyle w:val="Style1Char1"/>
          <w:szCs w:val="20"/>
          <w:highlight w:val="cyan"/>
        </w:rPr>
        <w:t>“should”</w:t>
      </w:r>
      <w:r w:rsidRPr="00325AA6">
        <w:rPr>
          <w:rStyle w:val="Style1Char1"/>
          <w:szCs w:val="20"/>
        </w:rPr>
        <w:t xml:space="preserve"> was intended to </w:t>
      </w:r>
      <w:r w:rsidRPr="00325AA6">
        <w:rPr>
          <w:rStyle w:val="Style1Char1"/>
          <w:szCs w:val="20"/>
          <w:highlight w:val="cyan"/>
        </w:rPr>
        <w:t>convey idea</w:t>
      </w:r>
      <w:r w:rsidRPr="00325AA6">
        <w:rPr>
          <w:rStyle w:val="Style1Char1"/>
          <w:szCs w:val="20"/>
        </w:rPr>
        <w:t xml:space="preserve"> that particular precaution involved </w:t>
      </w:r>
      <w:r w:rsidRPr="00325AA6">
        <w:rPr>
          <w:rStyle w:val="Style1Char1"/>
          <w:szCs w:val="20"/>
          <w:highlight w:val="cyan"/>
        </w:rPr>
        <w:t xml:space="preserve">was </w:t>
      </w:r>
      <w:r w:rsidRPr="005E1064">
        <w:rPr>
          <w:rStyle w:val="Emphasis"/>
          <w:highlight w:val="cyan"/>
        </w:rPr>
        <w:t>desirable</w:t>
      </w:r>
      <w:r w:rsidRPr="00325AA6">
        <w:rPr>
          <w:rStyle w:val="Style1Char1"/>
          <w:szCs w:val="20"/>
          <w:highlight w:val="cyan"/>
        </w:rPr>
        <w:t xml:space="preserve"> and </w:t>
      </w:r>
      <w:r w:rsidRPr="005E1064">
        <w:rPr>
          <w:rStyle w:val="Emphasis"/>
          <w:highlight w:val="cyan"/>
        </w:rPr>
        <w:t>recommended</w:t>
      </w:r>
      <w:r w:rsidRPr="00325AA6">
        <w:rPr>
          <w:rStyle w:val="Style1Char1"/>
          <w:szCs w:val="20"/>
          <w:highlight w:val="cyan"/>
        </w:rPr>
        <w:t xml:space="preserve">, but </w:t>
      </w:r>
      <w:r w:rsidRPr="005E1064">
        <w:rPr>
          <w:rStyle w:val="Emphasis"/>
          <w:highlight w:val="cyan"/>
        </w:rPr>
        <w:t>not mandatory</w:t>
      </w:r>
      <w:r w:rsidRPr="00325AA6">
        <w:rPr>
          <w:szCs w:val="20"/>
        </w:rPr>
        <w:t>.  ORS 654.005 et seq.----</w:t>
      </w:r>
      <w:proofErr w:type="spellStart"/>
      <w:r w:rsidRPr="00325AA6">
        <w:rPr>
          <w:szCs w:val="20"/>
        </w:rPr>
        <w:t>Baldassarre</w:t>
      </w:r>
      <w:proofErr w:type="spellEnd"/>
      <w:r w:rsidRPr="00325AA6">
        <w:rPr>
          <w:szCs w:val="20"/>
        </w:rPr>
        <w:t xml:space="preserve"> v. West Oregon Lumber Co., 239 P.2d 839, 193 Or. 556.---Labor &amp; Emp. 2857</w:t>
      </w:r>
    </w:p>
    <w:p w14:paraId="71E4A8CE" w14:textId="77777777" w:rsidR="00543497" w:rsidRPr="006A767B" w:rsidRDefault="00543497" w:rsidP="00543497">
      <w:pPr>
        <w:pStyle w:val="Heading3"/>
      </w:pPr>
      <w:r>
        <w:t>Should---Immediate</w:t>
      </w:r>
    </w:p>
    <w:p w14:paraId="6C2CEDD1" w14:textId="77777777" w:rsidR="00543497" w:rsidRDefault="00543497" w:rsidP="00543497">
      <w:pPr>
        <w:pStyle w:val="Heading4"/>
      </w:pPr>
      <w:r>
        <w:t xml:space="preserve">‘Should’ means ‘must’ and requires immediate legal </w:t>
      </w:r>
      <w:proofErr w:type="gramStart"/>
      <w:r>
        <w:t>effect</w:t>
      </w:r>
      <w:proofErr w:type="gramEnd"/>
    </w:p>
    <w:p w14:paraId="12AC60A4" w14:textId="77777777" w:rsidR="00543497" w:rsidRDefault="00543497" w:rsidP="00543497">
      <w:r w:rsidRPr="005709EA">
        <w:t xml:space="preserve">Justice </w:t>
      </w:r>
      <w:r w:rsidRPr="00A67EED">
        <w:rPr>
          <w:rStyle w:val="Style13ptBold"/>
          <w:rFonts w:eastAsiaTheme="majorEastAsia"/>
        </w:rPr>
        <w:t>Summers 94</w:t>
      </w:r>
      <w:r>
        <w:t xml:space="preserve">, </w:t>
      </w:r>
      <w:r w:rsidRPr="00CA7914">
        <w:t xml:space="preserve">Oklahoma Supreme Court, “Kelsey v. </w:t>
      </w:r>
      <w:proofErr w:type="spellStart"/>
      <w:r w:rsidRPr="00CA7914">
        <w:t>Dollarsaver</w:t>
      </w:r>
      <w:proofErr w:type="spellEnd"/>
      <w:r w:rsidRPr="00CA7914">
        <w:t xml:space="preserve"> Food Warehouse of Durant”, 1994 OK 123</w:t>
      </w:r>
      <w:r>
        <w:t xml:space="preserve">, 11-8, </w:t>
      </w:r>
      <w:r w:rsidRPr="00CA7914">
        <w:t>http://www.oscn.net/applications/oscn/DeliverDocument.asp?CiteID=20287#marker3fn13</w:t>
      </w:r>
    </w:p>
    <w:p w14:paraId="7A0434D6" w14:textId="77777777" w:rsidR="00543497" w:rsidRPr="00FF1D4A" w:rsidRDefault="00543497" w:rsidP="00543497">
      <w:pPr>
        <w:rPr>
          <w:sz w:val="16"/>
        </w:rPr>
      </w:pPr>
      <w:r w:rsidRPr="00FF1D4A">
        <w:rPr>
          <w:sz w:val="16"/>
        </w:rPr>
        <w:t xml:space="preserve">4 </w:t>
      </w:r>
      <w:r w:rsidRPr="00A67EED">
        <w:rPr>
          <w:rStyle w:val="TitleChar"/>
          <w:rFonts w:eastAsiaTheme="majorEastAsia"/>
        </w:rPr>
        <w:t>The legal question to be resolved by the court is whether the word "should"</w:t>
      </w:r>
      <w:hyperlink r:id="rId48" w:anchor="marker3fn13" w:history="1">
        <w:r w:rsidRPr="00FF1D4A">
          <w:rPr>
            <w:sz w:val="16"/>
          </w:rPr>
          <w:t>13</w:t>
        </w:r>
      </w:hyperlink>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hyperlink r:id="rId49" w:anchor="marker3fn14" w:history="1">
        <w:r w:rsidRPr="00FF1D4A">
          <w:rPr>
            <w:sz w:val="16"/>
          </w:rPr>
          <w:t>14</w:t>
        </w:r>
      </w:hyperlink>
      <w:r w:rsidRPr="00FF1D4A">
        <w:rPr>
          <w:sz w:val="16"/>
        </w:rPr>
        <w:t xml:space="preserve"> The answer to this query is not to be divined from rules of grammar;</w:t>
      </w:r>
      <w:hyperlink r:id="rId50" w:anchor="marker3fn15" w:history="1">
        <w:r w:rsidRPr="00FF1D4A">
          <w:rPr>
            <w:sz w:val="16"/>
          </w:rPr>
          <w:t>15</w:t>
        </w:r>
      </w:hyperlink>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FF1D4A">
        <w:rPr>
          <w:sz w:val="16"/>
        </w:rPr>
        <w:t>futuro</w:t>
      </w:r>
      <w:proofErr w:type="spellEnd"/>
      <w:r w:rsidRPr="00FF1D4A">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51" w:anchor="marker3fn16" w:history="1">
        <w:r w:rsidRPr="00FF1D4A">
          <w:rPr>
            <w:sz w:val="16"/>
          </w:rPr>
          <w:t xml:space="preserve">16 </w:t>
        </w:r>
      </w:hyperlink>
    </w:p>
    <w:p w14:paraId="0E6BFDF7" w14:textId="77777777" w:rsidR="00543497" w:rsidRPr="00FF1D4A" w:rsidRDefault="00543497" w:rsidP="00543497">
      <w:r w:rsidRPr="00FF1D4A">
        <w:t>[FOOTNOTE]</w:t>
      </w:r>
    </w:p>
    <w:p w14:paraId="5FFAA8E5" w14:textId="77777777" w:rsidR="00543497" w:rsidRPr="00FF1D4A" w:rsidRDefault="000D4093" w:rsidP="00543497">
      <w:pPr>
        <w:rPr>
          <w:sz w:val="16"/>
        </w:rPr>
      </w:pPr>
      <w:hyperlink r:id="rId52" w:anchor="marker2fn13" w:history="1">
        <w:r w:rsidR="00543497" w:rsidRPr="00FF1D4A">
          <w:rPr>
            <w:sz w:val="16"/>
          </w:rPr>
          <w:t>13</w:t>
        </w:r>
      </w:hyperlink>
      <w:r w:rsidR="00543497" w:rsidRPr="00FF1D4A">
        <w:rPr>
          <w:sz w:val="16"/>
        </w:rPr>
        <w:t xml:space="preserve"> "</w:t>
      </w:r>
      <w:r w:rsidR="00543497" w:rsidRPr="00FF1D4A">
        <w:rPr>
          <w:i/>
          <w:iCs/>
          <w:sz w:val="16"/>
        </w:rPr>
        <w:t>Should</w:t>
      </w:r>
      <w:r w:rsidR="00543497" w:rsidRPr="00FF1D4A">
        <w:rPr>
          <w:sz w:val="16"/>
        </w:rPr>
        <w:t xml:space="preserve">" not only is used as a "present indicative" synonymous with </w:t>
      </w:r>
      <w:r w:rsidR="00543497" w:rsidRPr="00FF1D4A">
        <w:rPr>
          <w:i/>
          <w:iCs/>
          <w:sz w:val="16"/>
        </w:rPr>
        <w:t>ought</w:t>
      </w:r>
      <w:r w:rsidR="00543497"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543497" w:rsidRPr="00FF1D4A">
        <w:rPr>
          <w:sz w:val="16"/>
        </w:rPr>
        <w:t>Okl</w:t>
      </w:r>
      <w:proofErr w:type="spellEnd"/>
      <w:r w:rsidR="00543497" w:rsidRPr="00FF1D4A">
        <w:rPr>
          <w:sz w:val="16"/>
        </w:rPr>
        <w:t xml:space="preserve">. 143, 144 P. 1075, 1080-81 (1914). For a more detailed explanation, see the Partridge quotation infra note 15. </w:t>
      </w:r>
      <w:r w:rsidR="00543497" w:rsidRPr="00A67EED">
        <w:rPr>
          <w:rStyle w:val="TitleChar"/>
          <w:rFonts w:eastAsiaTheme="majorEastAsia"/>
        </w:rPr>
        <w:t xml:space="preserve">Certain </w:t>
      </w:r>
      <w:r w:rsidR="00543497" w:rsidRPr="005709EA">
        <w:rPr>
          <w:rStyle w:val="TitleChar"/>
          <w:rFonts w:eastAsiaTheme="majorEastAsia"/>
          <w:highlight w:val="cyan"/>
        </w:rPr>
        <w:t>contexts mandate</w:t>
      </w:r>
      <w:r w:rsidR="00543497" w:rsidRPr="00A67EED">
        <w:rPr>
          <w:rStyle w:val="TitleChar"/>
          <w:rFonts w:eastAsiaTheme="majorEastAsia"/>
        </w:rPr>
        <w:t xml:space="preserve"> a </w:t>
      </w:r>
      <w:r w:rsidR="00543497" w:rsidRPr="005709EA">
        <w:rPr>
          <w:rStyle w:val="TitleChar"/>
          <w:rFonts w:eastAsiaTheme="majorEastAsia"/>
          <w:highlight w:val="cyan"/>
        </w:rPr>
        <w:t>construction of</w:t>
      </w:r>
      <w:r w:rsidR="00543497" w:rsidRPr="00A67EED">
        <w:rPr>
          <w:rStyle w:val="TitleChar"/>
          <w:rFonts w:eastAsiaTheme="majorEastAsia"/>
        </w:rPr>
        <w:t xml:space="preserve"> the term </w:t>
      </w:r>
      <w:r w:rsidR="00543497" w:rsidRPr="005709EA">
        <w:rPr>
          <w:rStyle w:val="TitleChar"/>
          <w:rFonts w:eastAsiaTheme="majorEastAsia"/>
          <w:highlight w:val="cyan"/>
        </w:rPr>
        <w:t xml:space="preserve">"should" as </w:t>
      </w:r>
      <w:r w:rsidR="00543497" w:rsidRPr="005709EA">
        <w:rPr>
          <w:rStyle w:val="Emphasis"/>
          <w:highlight w:val="cyan"/>
        </w:rPr>
        <w:t>more</w:t>
      </w:r>
      <w:r w:rsidR="00543497" w:rsidRPr="005709EA">
        <w:rPr>
          <w:rStyle w:val="TitleChar"/>
          <w:rFonts w:eastAsiaTheme="majorEastAsia"/>
          <w:highlight w:val="cyan"/>
        </w:rPr>
        <w:t xml:space="preserve"> than</w:t>
      </w:r>
      <w:r w:rsidR="00543497" w:rsidRPr="00A67EED">
        <w:rPr>
          <w:rStyle w:val="TitleChar"/>
          <w:rFonts w:eastAsiaTheme="majorEastAsia"/>
        </w:rPr>
        <w:t xml:space="preserve"> merely indicating</w:t>
      </w:r>
      <w:r w:rsidR="00543497" w:rsidRPr="00FF1D4A">
        <w:rPr>
          <w:sz w:val="16"/>
        </w:rPr>
        <w:t xml:space="preserve"> preference or </w:t>
      </w:r>
      <w:r w:rsidR="00543497" w:rsidRPr="005709EA">
        <w:rPr>
          <w:rStyle w:val="TitleChar"/>
          <w:rFonts w:eastAsiaTheme="majorEastAsia"/>
          <w:highlight w:val="cyan"/>
        </w:rPr>
        <w:t>desirability</w:t>
      </w:r>
      <w:r w:rsidR="00543497" w:rsidRPr="00FF1D4A">
        <w:rPr>
          <w:sz w:val="16"/>
        </w:rPr>
        <w:t xml:space="preserve">. Brown, supra at 1080-81 (jury instructions stating that jurors "should" reduce the amount of damages in proportion to the amount of contributory negligence of the plaintiff was held to imply an </w:t>
      </w:r>
      <w:r w:rsidR="00543497" w:rsidRPr="00FF1D4A">
        <w:rPr>
          <w:i/>
          <w:iCs/>
          <w:sz w:val="16"/>
        </w:rPr>
        <w:t>obligation</w:t>
      </w:r>
      <w:r w:rsidR="00543497" w:rsidRPr="00FF1D4A">
        <w:rPr>
          <w:sz w:val="16"/>
        </w:rPr>
        <w:t xml:space="preserve"> </w:t>
      </w:r>
      <w:r w:rsidR="00543497" w:rsidRPr="00FF1D4A">
        <w:rPr>
          <w:i/>
          <w:iCs/>
          <w:sz w:val="16"/>
        </w:rPr>
        <w:t>and to be more than advisory</w:t>
      </w:r>
      <w:r w:rsidR="00543497" w:rsidRPr="00FF1D4A">
        <w:rPr>
          <w:sz w:val="16"/>
        </w:rPr>
        <w:t xml:space="preserve">); Carrigan v. California Horse Racing Board, 60 Wash. App. 79, </w:t>
      </w:r>
      <w:hyperlink r:id="rId53" w:history="1">
        <w:r w:rsidR="00543497" w:rsidRPr="00FF1D4A">
          <w:rPr>
            <w:sz w:val="16"/>
          </w:rPr>
          <w:t>802 P.2d 813</w:t>
        </w:r>
      </w:hyperlink>
      <w:r w:rsidR="00543497" w:rsidRPr="00FF1D4A">
        <w:rPr>
          <w:sz w:val="16"/>
        </w:rPr>
        <w:t xml:space="preserve"> (1990) (one of the Rules of Appellate Procedure requiring that a party "should devote a section of the brief to the request for the fee or expenses" was interpreted to mean that a party is under an </w:t>
      </w:r>
      <w:r w:rsidR="00543497" w:rsidRPr="00FF1D4A">
        <w:rPr>
          <w:i/>
          <w:iCs/>
          <w:sz w:val="16"/>
        </w:rPr>
        <w:t>obligation</w:t>
      </w:r>
      <w:r w:rsidR="00543497" w:rsidRPr="00FF1D4A">
        <w:rPr>
          <w:sz w:val="16"/>
        </w:rPr>
        <w:t xml:space="preserve"> to include the requested segment); State v. Rack, 318 S.W.2d 211, 215 (Mo. 1958) </w:t>
      </w:r>
      <w:r w:rsidR="00543497" w:rsidRPr="005709EA">
        <w:rPr>
          <w:rStyle w:val="TitleChar"/>
          <w:rFonts w:eastAsiaTheme="majorEastAsia"/>
          <w:highlight w:val="cyan"/>
        </w:rPr>
        <w:t>("should" would mean</w:t>
      </w:r>
      <w:r w:rsidR="00543497" w:rsidRPr="00A67EED">
        <w:rPr>
          <w:rStyle w:val="TitleChar"/>
          <w:rFonts w:eastAsiaTheme="majorEastAsia"/>
        </w:rPr>
        <w:t xml:space="preserve"> the same as</w:t>
      </w:r>
      <w:r w:rsidR="00543497" w:rsidRPr="00FF1D4A">
        <w:rPr>
          <w:sz w:val="16"/>
        </w:rPr>
        <w:t xml:space="preserve"> "shall" or </w:t>
      </w:r>
      <w:r w:rsidR="00543497" w:rsidRPr="005709EA">
        <w:rPr>
          <w:rStyle w:val="TitleChar"/>
          <w:rFonts w:eastAsiaTheme="majorEastAsia"/>
          <w:highlight w:val="cyan"/>
        </w:rPr>
        <w:t>"must"</w:t>
      </w:r>
      <w:r w:rsidR="00543497" w:rsidRPr="00A67EED">
        <w:rPr>
          <w:rStyle w:val="TitleChar"/>
        </w:rPr>
        <w:t xml:space="preserve"> </w:t>
      </w:r>
      <w:r w:rsidR="00543497" w:rsidRPr="00FF1D4A">
        <w:rPr>
          <w:sz w:val="16"/>
        </w:rPr>
        <w:t xml:space="preserve">when used in an instruction to the jury which tells the triers they "should disregard false testimony"). </w:t>
      </w:r>
      <w:hyperlink r:id="rId54" w:anchor="marker2fn14" w:history="1">
        <w:r w:rsidR="00543497" w:rsidRPr="00FF1D4A">
          <w:rPr>
            <w:sz w:val="16"/>
          </w:rPr>
          <w:t>14</w:t>
        </w:r>
      </w:hyperlink>
      <w:r w:rsidR="00543497" w:rsidRPr="00FF1D4A">
        <w:rPr>
          <w:sz w:val="16"/>
        </w:rPr>
        <w:t xml:space="preserve"> </w:t>
      </w:r>
      <w:r w:rsidR="00543497" w:rsidRPr="00A67EED">
        <w:rPr>
          <w:rStyle w:val="TitleChar"/>
          <w:rFonts w:eastAsiaTheme="majorEastAsia"/>
          <w:i/>
        </w:rPr>
        <w:t>In praesenti</w:t>
      </w:r>
      <w:r w:rsidR="00543497" w:rsidRPr="00FF1D4A">
        <w:rPr>
          <w:rStyle w:val="Heading3Char"/>
          <w:sz w:val="16"/>
        </w:rPr>
        <w:t xml:space="preserve"> </w:t>
      </w:r>
      <w:r w:rsidR="00543497" w:rsidRPr="00A67EED">
        <w:rPr>
          <w:rStyle w:val="TitleChar"/>
          <w:rFonts w:eastAsiaTheme="majorEastAsia"/>
        </w:rPr>
        <w:t>means literally "at the present time."</w:t>
      </w:r>
      <w:r w:rsidR="00543497" w:rsidRPr="00FF1D4A">
        <w:rPr>
          <w:sz w:val="16"/>
        </w:rPr>
        <w:t xml:space="preserve"> BLACK'S LAW DICTIONARY 792 (6th Ed. 1990). In legal parlance </w:t>
      </w:r>
      <w:r w:rsidR="00543497" w:rsidRPr="005709EA">
        <w:rPr>
          <w:rStyle w:val="TitleChar"/>
          <w:rFonts w:eastAsiaTheme="majorEastAsia"/>
          <w:highlight w:val="cyan"/>
        </w:rPr>
        <w:t>the phrase denotes</w:t>
      </w:r>
      <w:r w:rsidR="00543497" w:rsidRPr="00FF1D4A">
        <w:rPr>
          <w:sz w:val="16"/>
        </w:rPr>
        <w:t xml:space="preserve"> that which in </w:t>
      </w:r>
      <w:r w:rsidR="00543497" w:rsidRPr="005709EA">
        <w:rPr>
          <w:rStyle w:val="TitleChar"/>
          <w:rFonts w:eastAsiaTheme="majorEastAsia"/>
          <w:highlight w:val="cyan"/>
        </w:rPr>
        <w:t>law is</w:t>
      </w:r>
      <w:r w:rsidR="00543497" w:rsidRPr="00FF1D4A">
        <w:rPr>
          <w:sz w:val="16"/>
        </w:rPr>
        <w:t xml:space="preserve"> </w:t>
      </w:r>
      <w:r w:rsidR="00543497" w:rsidRPr="00FF1D4A">
        <w:rPr>
          <w:i/>
          <w:iCs/>
          <w:sz w:val="16"/>
        </w:rPr>
        <w:t>presently</w:t>
      </w:r>
      <w:r w:rsidR="00543497" w:rsidRPr="00FF1D4A">
        <w:rPr>
          <w:sz w:val="16"/>
        </w:rPr>
        <w:t xml:space="preserve"> or </w:t>
      </w:r>
      <w:r w:rsidR="00543497" w:rsidRPr="005709EA">
        <w:rPr>
          <w:rStyle w:val="Emphasis"/>
          <w:i/>
          <w:highlight w:val="cyan"/>
        </w:rPr>
        <w:t>immediately effective</w:t>
      </w:r>
      <w:r w:rsidR="00543497" w:rsidRPr="00F36A10">
        <w:rPr>
          <w:rStyle w:val="TitleChar"/>
        </w:rPr>
        <w:t xml:space="preserve">, </w:t>
      </w:r>
      <w:r w:rsidR="00543497" w:rsidRPr="00F36A10">
        <w:rPr>
          <w:rStyle w:val="TitleChar"/>
          <w:rFonts w:eastAsiaTheme="majorEastAsia"/>
        </w:rPr>
        <w:t xml:space="preserve">as </w:t>
      </w:r>
      <w:r w:rsidR="00543497" w:rsidRPr="005709EA">
        <w:rPr>
          <w:rStyle w:val="TitleChar"/>
          <w:rFonts w:eastAsiaTheme="majorEastAsia"/>
          <w:highlight w:val="cyan"/>
        </w:rPr>
        <w:t>opposed to</w:t>
      </w:r>
      <w:r w:rsidR="00543497" w:rsidRPr="00F36A10">
        <w:rPr>
          <w:rStyle w:val="TitleChar"/>
          <w:rFonts w:eastAsiaTheme="majorEastAsia"/>
        </w:rPr>
        <w:t xml:space="preserve"> something that</w:t>
      </w:r>
      <w:r w:rsidR="00543497" w:rsidRPr="00F36A10">
        <w:rPr>
          <w:rStyle w:val="TitleChar"/>
        </w:rPr>
        <w:t xml:space="preserve"> </w:t>
      </w:r>
      <w:r w:rsidR="00543497" w:rsidRPr="00F36A10">
        <w:rPr>
          <w:rStyle w:val="TitleChar"/>
          <w:rFonts w:eastAsiaTheme="majorEastAsia"/>
          <w:i/>
        </w:rPr>
        <w:t>will</w:t>
      </w:r>
      <w:r w:rsidR="00543497" w:rsidRPr="00FF1D4A">
        <w:rPr>
          <w:sz w:val="16"/>
        </w:rPr>
        <w:t xml:space="preserve"> or </w:t>
      </w:r>
      <w:r w:rsidR="00543497" w:rsidRPr="00FF1D4A">
        <w:rPr>
          <w:i/>
          <w:iCs/>
          <w:sz w:val="16"/>
        </w:rPr>
        <w:t>would</w:t>
      </w:r>
      <w:r w:rsidR="00543497" w:rsidRPr="00FF1D4A">
        <w:rPr>
          <w:sz w:val="16"/>
        </w:rPr>
        <w:t xml:space="preserve"> </w:t>
      </w:r>
      <w:r w:rsidR="00543497" w:rsidRPr="00F36A10">
        <w:rPr>
          <w:rStyle w:val="TitleChar"/>
          <w:rFonts w:eastAsiaTheme="majorEastAsia"/>
        </w:rPr>
        <w:t xml:space="preserve">become effective </w:t>
      </w:r>
      <w:r w:rsidR="00543497" w:rsidRPr="005709EA">
        <w:rPr>
          <w:rStyle w:val="Emphasis"/>
          <w:i/>
          <w:highlight w:val="cyan"/>
        </w:rPr>
        <w:t>in the future</w:t>
      </w:r>
      <w:r w:rsidR="00543497" w:rsidRPr="00FF1D4A">
        <w:rPr>
          <w:i/>
          <w:iCs/>
          <w:sz w:val="16"/>
        </w:rPr>
        <w:t xml:space="preserve"> [in </w:t>
      </w:r>
      <w:proofErr w:type="spellStart"/>
      <w:r w:rsidR="00543497" w:rsidRPr="00FF1D4A">
        <w:rPr>
          <w:i/>
          <w:iCs/>
          <w:sz w:val="16"/>
        </w:rPr>
        <w:t>futurol</w:t>
      </w:r>
      <w:proofErr w:type="spellEnd"/>
      <w:r w:rsidR="00543497" w:rsidRPr="00FF1D4A">
        <w:rPr>
          <w:sz w:val="16"/>
        </w:rPr>
        <w:t xml:space="preserve">]. See Van </w:t>
      </w:r>
      <w:proofErr w:type="spellStart"/>
      <w:r w:rsidR="00543497" w:rsidRPr="00FF1D4A">
        <w:rPr>
          <w:sz w:val="16"/>
        </w:rPr>
        <w:t>Wyck</w:t>
      </w:r>
      <w:proofErr w:type="spellEnd"/>
      <w:r w:rsidR="00543497" w:rsidRPr="00FF1D4A">
        <w:rPr>
          <w:sz w:val="16"/>
        </w:rPr>
        <w:t xml:space="preserve"> v. </w:t>
      </w:r>
      <w:proofErr w:type="spellStart"/>
      <w:r w:rsidR="00543497" w:rsidRPr="00FF1D4A">
        <w:rPr>
          <w:sz w:val="16"/>
        </w:rPr>
        <w:t>Knevals</w:t>
      </w:r>
      <w:proofErr w:type="spellEnd"/>
      <w:r w:rsidR="00543497" w:rsidRPr="00FF1D4A">
        <w:rPr>
          <w:sz w:val="16"/>
        </w:rPr>
        <w:t xml:space="preserve">, </w:t>
      </w:r>
      <w:hyperlink r:id="rId55" w:history="1">
        <w:r w:rsidR="00543497" w:rsidRPr="00FF1D4A">
          <w:rPr>
            <w:sz w:val="16"/>
          </w:rPr>
          <w:t>106 U.S. 360</w:t>
        </w:r>
      </w:hyperlink>
      <w:r w:rsidR="00543497" w:rsidRPr="00FF1D4A">
        <w:rPr>
          <w:sz w:val="16"/>
        </w:rPr>
        <w:t xml:space="preserve">, 365, 1 </w:t>
      </w:r>
      <w:proofErr w:type="spellStart"/>
      <w:r w:rsidR="00543497" w:rsidRPr="00FF1D4A">
        <w:rPr>
          <w:sz w:val="16"/>
        </w:rPr>
        <w:t>S.Ct</w:t>
      </w:r>
      <w:proofErr w:type="spellEnd"/>
      <w:r w:rsidR="00543497" w:rsidRPr="00FF1D4A">
        <w:rPr>
          <w:sz w:val="16"/>
        </w:rPr>
        <w:t xml:space="preserve">. 336, 337, 27 </w:t>
      </w:r>
      <w:proofErr w:type="spellStart"/>
      <w:r w:rsidR="00543497" w:rsidRPr="00FF1D4A">
        <w:rPr>
          <w:sz w:val="16"/>
        </w:rPr>
        <w:t>L.Ed</w:t>
      </w:r>
      <w:proofErr w:type="spellEnd"/>
      <w:r w:rsidR="00543497" w:rsidRPr="00FF1D4A">
        <w:rPr>
          <w:sz w:val="16"/>
        </w:rPr>
        <w:t>. 201 (1882).</w:t>
      </w:r>
    </w:p>
    <w:p w14:paraId="2E2E53ED" w14:textId="77777777" w:rsidR="00543497" w:rsidRPr="006A767B" w:rsidRDefault="00543497" w:rsidP="00543497">
      <w:pPr>
        <w:pStyle w:val="Heading3"/>
      </w:pPr>
      <w:r>
        <w:t>Should---No Immediate</w:t>
      </w:r>
    </w:p>
    <w:p w14:paraId="425672CE" w14:textId="77777777" w:rsidR="00543497" w:rsidRDefault="00543497" w:rsidP="00543497">
      <w:pPr>
        <w:pStyle w:val="Heading4"/>
      </w:pPr>
      <w:r>
        <w:t xml:space="preserve">‘Should’ doesn’t mean </w:t>
      </w:r>
      <w:proofErr w:type="gramStart"/>
      <w:r>
        <w:t>immediate</w:t>
      </w:r>
      <w:proofErr w:type="gramEnd"/>
      <w:r>
        <w:t xml:space="preserve"> </w:t>
      </w:r>
    </w:p>
    <w:p w14:paraId="097F1C29" w14:textId="77777777" w:rsidR="00543497" w:rsidRPr="00325AA6" w:rsidRDefault="00543497" w:rsidP="00543497">
      <w:r w:rsidRPr="00325AA6">
        <w:rPr>
          <w:rStyle w:val="Style13ptBold"/>
        </w:rPr>
        <w:t>Random House 19</w:t>
      </w:r>
      <w:r>
        <w:t xml:space="preserve"> Dictionary Online, https://www.dictionary.com/browse/shall</w:t>
      </w:r>
    </w:p>
    <w:p w14:paraId="6C6803C5" w14:textId="77777777" w:rsidR="00543497" w:rsidRDefault="00543497" w:rsidP="00543497">
      <w:r w:rsidRPr="00231089">
        <w:rPr>
          <w:rStyle w:val="underline"/>
          <w:highlight w:val="cyan"/>
        </w:rPr>
        <w:t>should</w:t>
      </w:r>
      <w:r>
        <w:rPr>
          <w:rStyle w:val="underline"/>
        </w:rPr>
        <w:t xml:space="preserve"> </w:t>
      </w:r>
      <w:r w:rsidRPr="00BF01B7">
        <w:rPr>
          <w:sz w:val="16"/>
        </w:rPr>
        <w:t>   /</w:t>
      </w:r>
      <w:proofErr w:type="spellStart"/>
      <w:r w:rsidRPr="00BF01B7">
        <w:rPr>
          <w:sz w:val="16"/>
        </w:rPr>
        <w:t>ʃʊd</w:t>
      </w:r>
      <w:proofErr w:type="spellEnd"/>
      <w:r w:rsidRPr="00BF01B7">
        <w:rPr>
          <w:sz w:val="16"/>
        </w:rPr>
        <w:t>/ Show Spelled[shood] Show IPA –auxiliary verb 1. pt. of shall. 2. (</w:t>
      </w:r>
      <w:r w:rsidRPr="00231089">
        <w:rPr>
          <w:rStyle w:val="underline"/>
          <w:highlight w:val="cyan"/>
        </w:rPr>
        <w:t>used to express condition</w:t>
      </w:r>
      <w:r w:rsidRPr="00BF01B7">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BF01B7">
        <w:rPr>
          <w:sz w:val="16"/>
        </w:rPr>
        <w:t>sholde</w:t>
      </w:r>
      <w:proofErr w:type="spellEnd"/>
      <w:r w:rsidRPr="00BF01B7">
        <w:rPr>
          <w:sz w:val="16"/>
        </w:rPr>
        <w:t>,  OE</w:t>
      </w:r>
      <w:proofErr w:type="gramEnd"/>
      <w:r w:rsidRPr="00BF01B7">
        <w:rPr>
          <w:sz w:val="16"/>
        </w:rPr>
        <w:t xml:space="preserve"> </w:t>
      </w:r>
      <w:proofErr w:type="spellStart"/>
      <w:r w:rsidRPr="00BF01B7">
        <w:rPr>
          <w:sz w:val="16"/>
        </w:rPr>
        <w:t>sc</w:t>
      </w:r>
      <w:proofErr w:type="spellEnd"/>
      <w:r w:rsidRPr="00BF01B7">
        <w:rPr>
          <w:sz w:val="16"/>
        </w:rPr>
        <w:t xml:space="preserve"> ( e ) </w:t>
      </w:r>
      <w:proofErr w:type="spellStart"/>
      <w:r w:rsidRPr="00BF01B7">
        <w:rPr>
          <w:sz w:val="16"/>
        </w:rPr>
        <w:t>olde</w:t>
      </w:r>
      <w:proofErr w:type="spellEnd"/>
      <w:r w:rsidRPr="00BF01B7">
        <w:rPr>
          <w:sz w:val="16"/>
        </w:rPr>
        <w:t>; see shall  —Can be confused:  could, should, would (see usage note at this entry ).  —Synonyms 3. See must</w:t>
      </w:r>
      <w:proofErr w:type="gramStart"/>
      <w:r w:rsidRPr="00BF01B7">
        <w:rPr>
          <w:sz w:val="16"/>
        </w:rPr>
        <w:t>1 .</w:t>
      </w:r>
      <w:proofErr w:type="gramEnd"/>
      <w:r w:rsidRPr="00BF01B7">
        <w:rPr>
          <w:sz w:val="16"/>
        </w:rPr>
        <w:t xml:space="preserve">  —</w:t>
      </w:r>
      <w:r w:rsidRPr="00BF01B7">
        <w:rPr>
          <w:rStyle w:val="underline"/>
        </w:rPr>
        <w:t>Usage note</w:t>
      </w:r>
      <w:r w:rsidRPr="00BF01B7">
        <w:rPr>
          <w:sz w:val="16"/>
        </w:rPr>
        <w:t xml:space="preserve"> Rules similar to those for choosing between </w:t>
      </w:r>
      <w:proofErr w:type="gramStart"/>
      <w:r w:rsidRPr="00BF01B7">
        <w:rPr>
          <w:sz w:val="16"/>
        </w:rPr>
        <w:t>shall  and</w:t>
      </w:r>
      <w:proofErr w:type="gramEnd"/>
      <w:r w:rsidRPr="00BF01B7">
        <w:rPr>
          <w:sz w:val="16"/>
        </w:rPr>
        <w:t xml:space="preserve"> will  have long been advanced for should  and would,  but again the rules have had little effect on usage. In most constructions, </w:t>
      </w:r>
      <w:proofErr w:type="gramStart"/>
      <w:r w:rsidRPr="00BF01B7">
        <w:rPr>
          <w:sz w:val="16"/>
        </w:rPr>
        <w:t>would  is</w:t>
      </w:r>
      <w:proofErr w:type="gramEnd"/>
      <w:r w:rsidRPr="00BF01B7">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BF01B7">
        <w:rPr>
          <w:sz w:val="16"/>
        </w:rPr>
        <w:t>should  in</w:t>
      </w:r>
      <w:proofErr w:type="gramEnd"/>
      <w:r w:rsidRPr="00BF01B7">
        <w:rPr>
          <w:sz w:val="16"/>
        </w:rPr>
        <w:t xml:space="preserve"> modern American English is to express duty, necessity, etc. </w:t>
      </w:r>
      <w:proofErr w:type="gramStart"/>
      <w:r w:rsidRPr="00BF01B7">
        <w:rPr>
          <w:sz w:val="16"/>
        </w:rPr>
        <w:t>( You</w:t>
      </w:r>
      <w:proofErr w:type="gramEnd"/>
      <w:r w:rsidRPr="00BF01B7">
        <w:rPr>
          <w:sz w:val="16"/>
        </w:rPr>
        <w:t xml:space="preserve"> should get your flu shot before winter comes ), its use for other purposes, as to form a subjunctive, can produce ambiguity, at least initially: I should get my flu shot if I were you.  Furthermore, </w:t>
      </w:r>
      <w:proofErr w:type="gramStart"/>
      <w:r w:rsidRPr="00BF01B7">
        <w:rPr>
          <w:sz w:val="16"/>
        </w:rPr>
        <w:t>should  seems</w:t>
      </w:r>
      <w:proofErr w:type="gramEnd"/>
      <w:r w:rsidRPr="00BF01B7">
        <w:rPr>
          <w:sz w:val="16"/>
        </w:rPr>
        <w:t xml:space="preserve"> an affectation to many Americans when used in certain constructions quite common in British English: Had I been informed, I should  (American would ) have called immediately. I </w:t>
      </w:r>
      <w:proofErr w:type="gramStart"/>
      <w:r w:rsidRPr="00BF01B7">
        <w:rPr>
          <w:sz w:val="16"/>
        </w:rPr>
        <w:t>should  (</w:t>
      </w:r>
      <w:proofErr w:type="gramEnd"/>
      <w:r w:rsidRPr="00BF01B7">
        <w:rPr>
          <w:sz w:val="16"/>
        </w:rPr>
        <w:t xml:space="preserve">American would ) really prefer a different arrangement.  As with </w:t>
      </w:r>
      <w:proofErr w:type="gramStart"/>
      <w:r w:rsidRPr="00BF01B7">
        <w:rPr>
          <w:sz w:val="16"/>
        </w:rPr>
        <w:t>shall  and</w:t>
      </w:r>
      <w:proofErr w:type="gramEnd"/>
      <w:r w:rsidRPr="00BF01B7">
        <w:rPr>
          <w:sz w:val="16"/>
        </w:rPr>
        <w:t xml:space="preserve"> will,  most educated native speakers of American English do not follow the textbook rule in making a choice between should  and would. </w:t>
      </w:r>
      <w:r w:rsidRPr="00231089">
        <w:rPr>
          <w:rStyle w:val="underline"/>
          <w:highlight w:val="cyan"/>
        </w:rPr>
        <w:t>See also shall</w:t>
      </w:r>
      <w:r w:rsidRPr="00BF01B7">
        <w:rPr>
          <w:rStyle w:val="underline"/>
        </w:rPr>
        <w:t>.</w:t>
      </w:r>
      <w:r w:rsidRPr="00BF01B7">
        <w:rPr>
          <w:sz w:val="16"/>
        </w:rPr>
        <w:t xml:space="preserve">  </w:t>
      </w:r>
      <w:proofErr w:type="gramStart"/>
      <w:r w:rsidRPr="00BF01B7">
        <w:rPr>
          <w:sz w:val="16"/>
        </w:rPr>
        <w:t>Shall  –</w:t>
      </w:r>
      <w:proofErr w:type="gramEnd"/>
      <w:r w:rsidRPr="00BF01B7">
        <w:rPr>
          <w:sz w:val="16"/>
        </w:rPr>
        <w:t xml:space="preserve">auxiliary verb, present singular 1st person shall,  2nd shall or ( Archaic ) shalt,  3rd shall,  present plural shall;  past singular 1st person should,  2nd should or ( Archaic ) </w:t>
      </w:r>
      <w:proofErr w:type="spellStart"/>
      <w:r w:rsidRPr="00BF01B7">
        <w:rPr>
          <w:sz w:val="16"/>
        </w:rPr>
        <w:t>shouldst</w:t>
      </w:r>
      <w:proofErr w:type="spellEnd"/>
      <w:r w:rsidRPr="00BF01B7">
        <w:rPr>
          <w:sz w:val="16"/>
        </w:rPr>
        <w:t xml:space="preserve"> or </w:t>
      </w:r>
      <w:proofErr w:type="spellStart"/>
      <w:r w:rsidRPr="00BF01B7">
        <w:rPr>
          <w:sz w:val="16"/>
        </w:rPr>
        <w:t>should·est</w:t>
      </w:r>
      <w:proofErr w:type="spellEnd"/>
      <w:r w:rsidRPr="00BF01B7">
        <w:rPr>
          <w:sz w:val="16"/>
        </w:rPr>
        <w:t xml:space="preserve">,  3rd should,  past plural should;  imperative, infinitive, and participles lacking. 1. plan to, </w:t>
      </w:r>
      <w:r w:rsidRPr="00231089">
        <w:rPr>
          <w:rStyle w:val="underline"/>
          <w:i/>
          <w:highlight w:val="cyan"/>
        </w:rPr>
        <w:t>intend</w:t>
      </w:r>
      <w:r w:rsidRPr="00231089">
        <w:rPr>
          <w:rStyle w:val="underline"/>
          <w:highlight w:val="cyan"/>
        </w:rPr>
        <w:t xml:space="preserve"> to</w:t>
      </w:r>
      <w:r w:rsidRPr="00BF01B7">
        <w:rPr>
          <w:rStyle w:val="underline"/>
        </w:rPr>
        <w:t>,</w:t>
      </w:r>
      <w:r w:rsidRPr="00BF01B7">
        <w:rPr>
          <w:sz w:val="16"/>
        </w:rPr>
        <w:t xml:space="preserve"> or expect to: </w:t>
      </w:r>
      <w:r w:rsidRPr="00231089">
        <w:rPr>
          <w:rStyle w:val="underline"/>
          <w:highlight w:val="cyan"/>
        </w:rPr>
        <w:t>I shall go later</w:t>
      </w:r>
      <w:r w:rsidRPr="00BF01B7">
        <w:rPr>
          <w:rStyle w:val="underline"/>
        </w:rPr>
        <w:t>.</w:t>
      </w:r>
      <w:r w:rsidRPr="00BF01B7">
        <w:rPr>
          <w:sz w:val="16"/>
        </w:rPr>
        <w:t xml:space="preserve"> </w:t>
      </w:r>
    </w:p>
    <w:p w14:paraId="6D658337" w14:textId="77777777" w:rsidR="00543497" w:rsidRPr="006A767B" w:rsidRDefault="00543497" w:rsidP="00543497">
      <w:pPr>
        <w:pStyle w:val="Heading3"/>
      </w:pPr>
      <w:r>
        <w:t>Should---Not Past Tense---2AC</w:t>
      </w:r>
    </w:p>
    <w:p w14:paraId="6A67CF7C" w14:textId="77777777" w:rsidR="00543497" w:rsidRPr="006A767B" w:rsidRDefault="00543497" w:rsidP="00543497">
      <w:pPr>
        <w:pStyle w:val="Heading4"/>
      </w:pPr>
      <w:r>
        <w:t>We meet---plan says ‘should’. This just changes the meaning---</w:t>
      </w:r>
      <w:proofErr w:type="gramStart"/>
      <w:r>
        <w:t>doesn’t</w:t>
      </w:r>
      <w:proofErr w:type="gramEnd"/>
      <w:r>
        <w:t xml:space="preserve"> prove it isn’t topical.</w:t>
      </w:r>
    </w:p>
    <w:p w14:paraId="2B8FC7A7" w14:textId="77777777" w:rsidR="00543497" w:rsidRPr="006A767B" w:rsidRDefault="00543497" w:rsidP="00543497">
      <w:pPr>
        <w:pStyle w:val="Heading4"/>
      </w:pPr>
      <w:r>
        <w:t xml:space="preserve">Ungrammatical---their interpretation assumes “should” is followed by ‘have’, but </w:t>
      </w:r>
      <w:proofErr w:type="gramStart"/>
      <w:r>
        <w:t>it’s</w:t>
      </w:r>
      <w:proofErr w:type="gramEnd"/>
      <w:r>
        <w:t xml:space="preserve"> not. Grammar is key: it defines ground.</w:t>
      </w:r>
    </w:p>
    <w:p w14:paraId="45EB11F5" w14:textId="77777777" w:rsidR="00543497" w:rsidRPr="006A767B" w:rsidRDefault="00543497" w:rsidP="00543497">
      <w:pPr>
        <w:pStyle w:val="Heading4"/>
      </w:pPr>
      <w:r>
        <w:t xml:space="preserve">Kills neg ground---hindsight is 20/20, </w:t>
      </w:r>
      <w:proofErr w:type="spellStart"/>
      <w:r>
        <w:t>Affs</w:t>
      </w:r>
      <w:proofErr w:type="spellEnd"/>
      <w:r>
        <w:t xml:space="preserve"> would always pick unbeatable </w:t>
      </w:r>
      <w:proofErr w:type="gramStart"/>
      <w:r>
        <w:t>cases</w:t>
      </w:r>
      <w:proofErr w:type="gramEnd"/>
    </w:p>
    <w:p w14:paraId="661CB7FF" w14:textId="77777777" w:rsidR="00543497" w:rsidRPr="00894F15" w:rsidRDefault="00543497" w:rsidP="00543497">
      <w:pPr>
        <w:pStyle w:val="Heading4"/>
      </w:pPr>
      <w:r>
        <w:t>‘</w:t>
      </w:r>
      <w:r w:rsidRPr="00894F15">
        <w:t>Should</w:t>
      </w:r>
      <w:r>
        <w:t>’</w:t>
      </w:r>
      <w:r w:rsidRPr="00894F15">
        <w:t xml:space="preserve"> means future </w:t>
      </w:r>
      <w:proofErr w:type="gramStart"/>
      <w:r w:rsidRPr="00894F15">
        <w:t>action</w:t>
      </w:r>
      <w:proofErr w:type="gramEnd"/>
    </w:p>
    <w:p w14:paraId="76CBA33A" w14:textId="77777777" w:rsidR="00543497" w:rsidRPr="008E0E00" w:rsidRDefault="00543497" w:rsidP="00543497">
      <w:pPr>
        <w:rPr>
          <w:rStyle w:val="StyleUnderlineChar11pt"/>
          <w:b/>
          <w:bCs/>
        </w:rPr>
      </w:pPr>
      <w:r>
        <w:rPr>
          <w:rStyle w:val="Style13ptBold"/>
        </w:rPr>
        <w:t xml:space="preserve">AHD 2k </w:t>
      </w:r>
      <w:r w:rsidRPr="00950E2E">
        <w:t xml:space="preserve">– American Heritage </w:t>
      </w:r>
      <w:r>
        <w:t>Dictionary Online</w:t>
      </w:r>
    </w:p>
    <w:p w14:paraId="7D41CFFE" w14:textId="77777777" w:rsidR="00543497" w:rsidRPr="00894F15" w:rsidRDefault="00543497" w:rsidP="00543497">
      <w:pPr>
        <w:rPr>
          <w:rStyle w:val="Style11pt"/>
        </w:rPr>
      </w:pPr>
      <w:r w:rsidRPr="00894F15">
        <w:rPr>
          <w:rStyle w:val="StyleUnderlineChar11pt"/>
        </w:rPr>
        <w:t>should</w:t>
      </w:r>
      <w:r w:rsidRPr="00894F15">
        <w:rPr>
          <w:rStyle w:val="Style11pt"/>
        </w:rPr>
        <w:t xml:space="preserve"> </w:t>
      </w:r>
      <w:proofErr w:type="gramStart"/>
      <w:r w:rsidRPr="00894F15">
        <w:rPr>
          <w:rStyle w:val="Style11pt"/>
        </w:rPr>
        <w:t xml:space="preserve">   </w:t>
      </w:r>
      <w:r w:rsidRPr="00894F15">
        <w:t>(</w:t>
      </w:r>
      <w:proofErr w:type="gramEnd"/>
      <w:r w:rsidRPr="00894F15">
        <w:t> P )  </w:t>
      </w:r>
      <w:hyperlink r:id="rId56" w:tooltip="Click for guide to symbols." w:history="1">
        <w:r w:rsidRPr="00894F15">
          <w:t>Pronunciation Key</w:t>
        </w:r>
      </w:hyperlink>
      <w:r w:rsidRPr="00894F15">
        <w:t>  (</w:t>
      </w:r>
      <w:proofErr w:type="spellStart"/>
      <w:r w:rsidRPr="00894F15">
        <w:t>shd</w:t>
      </w:r>
      <w:proofErr w:type="spellEnd"/>
      <w:r w:rsidRPr="00894F15">
        <w:t>)</w:t>
      </w:r>
      <w:r w:rsidRPr="00894F15">
        <w:br/>
      </w:r>
      <w:proofErr w:type="spellStart"/>
      <w:r w:rsidRPr="00894F15">
        <w:t>aux.v</w:t>
      </w:r>
      <w:proofErr w:type="spellEnd"/>
      <w:r w:rsidRPr="00894F15">
        <w:t>. Past tense of shall</w:t>
      </w:r>
      <w:r w:rsidRPr="00894F15">
        <w:rPr>
          <w:rStyle w:val="Style11pt"/>
        </w:rPr>
        <w:t xml:space="preserve"> </w:t>
      </w:r>
    </w:p>
    <w:p w14:paraId="60D54114" w14:textId="77777777" w:rsidR="00543497" w:rsidRPr="00253069" w:rsidRDefault="00543497" w:rsidP="00543497">
      <w:pPr>
        <w:pStyle w:val="Style1"/>
        <w:rPr>
          <w:szCs w:val="20"/>
        </w:rPr>
      </w:pPr>
      <w:r w:rsidRPr="00325AA6">
        <w:rPr>
          <w:szCs w:val="20"/>
        </w:rPr>
        <w:t xml:space="preserve">Used to express </w:t>
      </w:r>
      <w:r w:rsidRPr="00325AA6">
        <w:rPr>
          <w:szCs w:val="20"/>
          <w:highlight w:val="cyan"/>
        </w:rPr>
        <w:t>obligation or duty</w:t>
      </w:r>
      <w:r w:rsidRPr="00325AA6">
        <w:rPr>
          <w:szCs w:val="20"/>
        </w:rPr>
        <w:t xml:space="preserve">: You should send her a note. </w:t>
      </w:r>
    </w:p>
    <w:p w14:paraId="702E7534" w14:textId="77777777" w:rsidR="00543497" w:rsidRPr="00894F15" w:rsidRDefault="00543497" w:rsidP="00543497">
      <w:pPr>
        <w:pStyle w:val="Heading4"/>
      </w:pPr>
      <w:r w:rsidRPr="00894F15">
        <w:t>Prefer our interpretation</w:t>
      </w:r>
      <w:r>
        <w:t>---</w:t>
      </w:r>
      <w:proofErr w:type="spellStart"/>
      <w:r w:rsidRPr="00894F15">
        <w:t>their</w:t>
      </w:r>
      <w:r>
        <w:t>’</w:t>
      </w:r>
      <w:r w:rsidRPr="00894F15">
        <w:t>s</w:t>
      </w:r>
      <w:proofErr w:type="spellEnd"/>
      <w:r w:rsidRPr="00894F15">
        <w:t xml:space="preserve"> is </w:t>
      </w:r>
      <w:proofErr w:type="gramStart"/>
      <w:r w:rsidRPr="00894F15">
        <w:t>outdated</w:t>
      </w:r>
      <w:proofErr w:type="gramEnd"/>
      <w:r w:rsidRPr="00894F15">
        <w:t xml:space="preserve"> </w:t>
      </w:r>
    </w:p>
    <w:p w14:paraId="41533D08" w14:textId="77777777" w:rsidR="00543497" w:rsidRPr="008E0E00" w:rsidRDefault="00543497" w:rsidP="00543497">
      <w:pPr>
        <w:rPr>
          <w:b/>
          <w:bCs/>
        </w:rPr>
      </w:pPr>
      <w:r>
        <w:rPr>
          <w:rStyle w:val="Style13ptBold"/>
        </w:rPr>
        <w:t xml:space="preserve">AHD 2k </w:t>
      </w:r>
      <w:r w:rsidRPr="00950E2E">
        <w:t xml:space="preserve">– American Heritage </w:t>
      </w:r>
      <w:r>
        <w:t>Dictionary Online</w:t>
      </w:r>
    </w:p>
    <w:p w14:paraId="31594089" w14:textId="77777777" w:rsidR="00543497" w:rsidRPr="00253069" w:rsidRDefault="00543497" w:rsidP="00543497">
      <w:pPr>
        <w:rPr>
          <w:sz w:val="16"/>
        </w:rPr>
      </w:pPr>
      <w:r w:rsidRPr="00894F15">
        <w:rPr>
          <w:rStyle w:val="StyleUnderlineChar11pt"/>
        </w:rPr>
        <w:t>Usage Note: Like the rules governing the use of shall</w:t>
      </w:r>
      <w:r w:rsidRPr="00894F15">
        <w:t xml:space="preserve"> and will on which they are based, </w:t>
      </w:r>
      <w:r w:rsidRPr="00894F15">
        <w:rPr>
          <w:rStyle w:val="Style11ptUnderline"/>
        </w:rPr>
        <w:t>t</w:t>
      </w:r>
      <w:r w:rsidRPr="00894F15">
        <w:rPr>
          <w:rStyle w:val="StyleUnderlineChar11pt"/>
        </w:rPr>
        <w:t xml:space="preserve">he </w:t>
      </w:r>
      <w:r w:rsidRPr="00231089">
        <w:rPr>
          <w:rStyle w:val="StyleUnderlineChar11pt"/>
          <w:highlight w:val="cyan"/>
        </w:rPr>
        <w:t>traditional rules governing</w:t>
      </w:r>
      <w:r w:rsidRPr="00894F15">
        <w:rPr>
          <w:rStyle w:val="StyleUnderlineChar11pt"/>
        </w:rPr>
        <w:t xml:space="preserve"> the use of </w:t>
      </w:r>
      <w:r w:rsidRPr="00231089">
        <w:rPr>
          <w:rStyle w:val="StyleUnderlineChar11pt"/>
          <w:highlight w:val="cyan"/>
        </w:rPr>
        <w:t>should</w:t>
      </w:r>
      <w:r w:rsidRPr="00894F15">
        <w:t xml:space="preserve"> and would </w:t>
      </w:r>
      <w:r w:rsidRPr="00231089">
        <w:rPr>
          <w:rStyle w:val="StyleUnderlineChar11pt"/>
          <w:highlight w:val="cyan"/>
        </w:rPr>
        <w:t xml:space="preserve">are </w:t>
      </w:r>
      <w:r w:rsidRPr="00231089">
        <w:rPr>
          <w:rStyle w:val="Emphasis"/>
          <w:highlight w:val="cyan"/>
        </w:rPr>
        <w:t>largely ignored</w:t>
      </w:r>
      <w:r w:rsidRPr="00231089">
        <w:rPr>
          <w:rStyle w:val="StyleUnderlineChar11pt"/>
          <w:highlight w:val="cyan"/>
        </w:rPr>
        <w:t xml:space="preserve"> in modern</w:t>
      </w:r>
      <w:r w:rsidRPr="00894F15">
        <w:rPr>
          <w:rStyle w:val="StyleUnderlineChar11pt"/>
        </w:rPr>
        <w:t xml:space="preserve"> American </w:t>
      </w:r>
      <w:r w:rsidRPr="00231089">
        <w:rPr>
          <w:rStyle w:val="StyleUnderlineChar11pt"/>
          <w:highlight w:val="cyan"/>
        </w:rPr>
        <w:t>practice</w:t>
      </w:r>
      <w:r w:rsidRPr="00894F15">
        <w:t>.</w:t>
      </w:r>
      <w:r w:rsidRPr="00894F15">
        <w:rPr>
          <w:rStyle w:val="StyleUnderlineChar11pt"/>
        </w:rPr>
        <w:t xml:space="preserve"> Either </w:t>
      </w:r>
      <w:r w:rsidRPr="00231089">
        <w:rPr>
          <w:rStyle w:val="StyleUnderlineChar11pt"/>
          <w:highlight w:val="cyan"/>
        </w:rPr>
        <w:t>should</w:t>
      </w:r>
      <w:r w:rsidRPr="00894F15">
        <w:rPr>
          <w:rStyle w:val="StyleUnderlineChar11pt"/>
        </w:rPr>
        <w:t xml:space="preserve"> or </w:t>
      </w:r>
      <w:proofErr w:type="gramStart"/>
      <w:r w:rsidRPr="00894F15">
        <w:rPr>
          <w:rStyle w:val="StyleUnderlineChar11pt"/>
        </w:rPr>
        <w:t xml:space="preserve">would </w:t>
      </w:r>
      <w:r w:rsidRPr="00231089">
        <w:rPr>
          <w:rStyle w:val="StyleUnderlineChar11pt"/>
          <w:highlight w:val="cyan"/>
        </w:rPr>
        <w:t>can</w:t>
      </w:r>
      <w:proofErr w:type="gramEnd"/>
      <w:r w:rsidRPr="00231089">
        <w:rPr>
          <w:rStyle w:val="StyleUnderlineChar11pt"/>
          <w:highlight w:val="cyan"/>
        </w:rPr>
        <w:t xml:space="preserve"> now be used</w:t>
      </w:r>
      <w:r w:rsidRPr="00894F15">
        <w:rPr>
          <w:rStyle w:val="StyleUnderlineChar11pt"/>
        </w:rPr>
        <w:t xml:space="preserve"> in the first person </w:t>
      </w:r>
      <w:r w:rsidRPr="00231089">
        <w:rPr>
          <w:rStyle w:val="StyleUnderlineChar11pt"/>
          <w:highlight w:val="cyan"/>
        </w:rPr>
        <w:t>to express</w:t>
      </w:r>
      <w:r w:rsidRPr="00894F15">
        <w:rPr>
          <w:rStyle w:val="StyleUnderlineChar11pt"/>
        </w:rPr>
        <w:t xml:space="preserve"> </w:t>
      </w:r>
      <w:r w:rsidRPr="00894F15">
        <w:rPr>
          <w:rStyle w:val="Emphasis"/>
        </w:rPr>
        <w:t xml:space="preserve">conditional </w:t>
      </w:r>
      <w:r w:rsidRPr="00231089">
        <w:rPr>
          <w:rStyle w:val="Emphasis"/>
          <w:highlight w:val="cyan"/>
        </w:rPr>
        <w:t>futurity</w:t>
      </w:r>
      <w:r w:rsidRPr="00894F15">
        <w:t xml:space="preserve">: </w:t>
      </w:r>
      <w:r w:rsidRPr="00894F15">
        <w:rPr>
          <w:sz w:val="16"/>
        </w:rPr>
        <w:t xml:space="preserve">If I had known that, I would (or somewhat more formally, should) have answered differently. But in the second and third persons only would </w:t>
      </w:r>
      <w:proofErr w:type="gramStart"/>
      <w:r w:rsidRPr="00894F15">
        <w:rPr>
          <w:sz w:val="16"/>
        </w:rPr>
        <w:t>is</w:t>
      </w:r>
      <w:proofErr w:type="gramEnd"/>
      <w:r w:rsidRPr="00894F15">
        <w:rPr>
          <w:sz w:val="16"/>
        </w:rPr>
        <w:t xml:space="preserve"> used: If he had known that, he would (not should) have answered differently. </w:t>
      </w:r>
      <w:proofErr w:type="gramStart"/>
      <w:r w:rsidRPr="00894F15">
        <w:rPr>
          <w:sz w:val="16"/>
        </w:rPr>
        <w:t>Would cannot</w:t>
      </w:r>
      <w:proofErr w:type="gramEnd"/>
      <w:r w:rsidRPr="00894F15">
        <w:rPr>
          <w:sz w:val="16"/>
        </w:rPr>
        <w:t xml:space="preserve"> always be substituted for should, however. Should is used in all three persons in a conditional clause: if I (or you or he) should decide to go. </w:t>
      </w:r>
      <w:r w:rsidRPr="00231089">
        <w:rPr>
          <w:rStyle w:val="StyleUnderlineChar11pt"/>
          <w:highlight w:val="cyan"/>
        </w:rPr>
        <w:t>Should is</w:t>
      </w:r>
      <w:r w:rsidRPr="00894F15">
        <w:t xml:space="preserve"> also </w:t>
      </w:r>
      <w:r w:rsidRPr="00231089">
        <w:rPr>
          <w:rStyle w:val="StyleUnderlineChar11pt"/>
          <w:highlight w:val="cyan"/>
        </w:rPr>
        <w:t>used</w:t>
      </w:r>
      <w:r w:rsidRPr="00894F15">
        <w:rPr>
          <w:rStyle w:val="StyleUnderlineChar11pt"/>
        </w:rPr>
        <w:t xml:space="preserve"> in all three persons </w:t>
      </w:r>
      <w:r w:rsidRPr="00231089">
        <w:rPr>
          <w:rStyle w:val="StyleUnderlineChar11pt"/>
          <w:highlight w:val="cyan"/>
        </w:rPr>
        <w:t>to express</w:t>
      </w:r>
      <w:r w:rsidRPr="00894F15">
        <w:rPr>
          <w:rStyle w:val="StyleUnderlineChar11pt"/>
        </w:rPr>
        <w:t xml:space="preserve"> duty or </w:t>
      </w:r>
      <w:r w:rsidRPr="00231089">
        <w:rPr>
          <w:rStyle w:val="StyleUnderlineChar11pt"/>
          <w:highlight w:val="cyan"/>
        </w:rPr>
        <w:t>obligation</w:t>
      </w:r>
      <w:r w:rsidRPr="00894F15">
        <w:t xml:space="preserve"> </w:t>
      </w:r>
      <w:r w:rsidRPr="00894F15">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57" w:history="1">
        <w:proofErr w:type="spellStart"/>
        <w:r w:rsidRPr="00894F15">
          <w:rPr>
            <w:sz w:val="16"/>
          </w:rPr>
          <w:t>if</w:t>
        </w:r>
        <w:proofErr w:type="spellEnd"/>
      </w:hyperlink>
      <w:r w:rsidRPr="00894F15">
        <w:rPr>
          <w:sz w:val="16"/>
        </w:rPr>
        <w:t xml:space="preserve">. See Usage Note at </w:t>
      </w:r>
      <w:hyperlink r:id="rId58" w:history="1">
        <w:r w:rsidRPr="00894F15">
          <w:rPr>
            <w:sz w:val="16"/>
          </w:rPr>
          <w:t>rather</w:t>
        </w:r>
      </w:hyperlink>
      <w:r w:rsidRPr="00894F15">
        <w:rPr>
          <w:sz w:val="16"/>
        </w:rPr>
        <w:t xml:space="preserve">. See Usage Note at </w:t>
      </w:r>
      <w:hyperlink r:id="rId59" w:history="1">
        <w:r w:rsidRPr="00894F15">
          <w:rPr>
            <w:sz w:val="16"/>
          </w:rPr>
          <w:t>shall</w:t>
        </w:r>
      </w:hyperlink>
      <w:r w:rsidRPr="00894F15">
        <w:rPr>
          <w:sz w:val="16"/>
        </w:rPr>
        <w:t>.</w:t>
      </w:r>
    </w:p>
    <w:p w14:paraId="480D9F6F" w14:textId="77777777" w:rsidR="00543497" w:rsidRPr="006A767B" w:rsidRDefault="00543497" w:rsidP="00543497">
      <w:pPr>
        <w:pStyle w:val="Heading4"/>
      </w:pPr>
      <w:r>
        <w:t xml:space="preserve">Key to </w:t>
      </w:r>
      <w:proofErr w:type="spellStart"/>
      <w:r w:rsidRPr="00CD4CFE">
        <w:t>Aff</w:t>
      </w:r>
      <w:proofErr w:type="spellEnd"/>
      <w:r w:rsidRPr="00CD4CFE">
        <w:t xml:space="preserve"> ground</w:t>
      </w:r>
      <w:r>
        <w:t>---</w:t>
      </w:r>
      <w:r w:rsidRPr="00CD4CFE">
        <w:t xml:space="preserve">best literature supports prescriptive future </w:t>
      </w:r>
      <w:proofErr w:type="gramStart"/>
      <w:r w:rsidRPr="00CD4CFE">
        <w:t>action</w:t>
      </w:r>
      <w:proofErr w:type="gramEnd"/>
    </w:p>
    <w:p w14:paraId="4DAA5318" w14:textId="77777777" w:rsidR="00543497" w:rsidRPr="006A767B" w:rsidRDefault="00543497" w:rsidP="00543497">
      <w:pPr>
        <w:pStyle w:val="Heading4"/>
      </w:pPr>
      <w:r w:rsidRPr="00CD4CFE">
        <w:t>Neg ground</w:t>
      </w:r>
      <w:r>
        <w:t>---</w:t>
      </w:r>
      <w:r w:rsidRPr="00CD4CFE">
        <w:t xml:space="preserve">all </w:t>
      </w:r>
      <w:proofErr w:type="spellStart"/>
      <w:r w:rsidRPr="00CD4CFE">
        <w:t>disads</w:t>
      </w:r>
      <w:proofErr w:type="spellEnd"/>
      <w:r w:rsidRPr="00CD4CFE">
        <w:t xml:space="preserve"> assume future action, otherwise </w:t>
      </w:r>
      <w:proofErr w:type="gramStart"/>
      <w:r w:rsidRPr="00CD4CFE">
        <w:t>they’</w:t>
      </w:r>
      <w:r>
        <w:t>re</w:t>
      </w:r>
      <w:proofErr w:type="gramEnd"/>
      <w:r w:rsidRPr="00CD4CFE">
        <w:t xml:space="preserve"> non-unique.</w:t>
      </w:r>
    </w:p>
    <w:p w14:paraId="1A429D88" w14:textId="77777777" w:rsidR="00543497" w:rsidRPr="006A767B" w:rsidRDefault="00543497" w:rsidP="00543497">
      <w:pPr>
        <w:pStyle w:val="Heading4"/>
      </w:pPr>
      <w:r>
        <w:t xml:space="preserve">No offense---future-oriented genealogical </w:t>
      </w:r>
      <w:proofErr w:type="spellStart"/>
      <w:r>
        <w:t>Affs</w:t>
      </w:r>
      <w:proofErr w:type="spellEnd"/>
      <w:r>
        <w:t xml:space="preserve"> can explore history.</w:t>
      </w:r>
    </w:p>
    <w:p w14:paraId="08A22DC5" w14:textId="77777777" w:rsidR="00543497" w:rsidRDefault="00543497" w:rsidP="00543497">
      <w:pPr>
        <w:pStyle w:val="Heading4"/>
      </w:pPr>
      <w:r w:rsidRPr="00CD4CFE">
        <w:t xml:space="preserve">Potential abuse isn’t a </w:t>
      </w:r>
      <w:r>
        <w:t xml:space="preserve">voter---don’t punish for what we didn’t </w:t>
      </w:r>
      <w:proofErr w:type="gramStart"/>
      <w:r>
        <w:t>do</w:t>
      </w:r>
      <w:proofErr w:type="gramEnd"/>
    </w:p>
    <w:p w14:paraId="50C29D5B" w14:textId="77777777" w:rsidR="00543497" w:rsidRDefault="00543497" w:rsidP="00543497">
      <w:pPr>
        <w:pStyle w:val="Heading3"/>
      </w:pPr>
      <w:r>
        <w:t>Should---Not Past Tense---1AR</w:t>
      </w:r>
    </w:p>
    <w:p w14:paraId="551B8E24" w14:textId="77777777" w:rsidR="00543497" w:rsidRDefault="00543497" w:rsidP="00543497">
      <w:pPr>
        <w:pStyle w:val="Heading4"/>
      </w:pPr>
      <w:r>
        <w:t xml:space="preserve">‘Should’ is future-oriented---context is </w:t>
      </w:r>
      <w:proofErr w:type="gramStart"/>
      <w:r>
        <w:t>key</w:t>
      </w:r>
      <w:proofErr w:type="gramEnd"/>
    </w:p>
    <w:p w14:paraId="1D28CC01" w14:textId="77777777" w:rsidR="00543497" w:rsidRPr="004D7C76" w:rsidRDefault="00543497" w:rsidP="00543497">
      <w:r w:rsidRPr="004D7C76">
        <w:t>Douglas</w:t>
      </w:r>
      <w:r>
        <w:rPr>
          <w:b/>
        </w:rPr>
        <w:t xml:space="preserve"> </w:t>
      </w:r>
      <w:r w:rsidRPr="004D7C76">
        <w:rPr>
          <w:b/>
        </w:rPr>
        <w:t xml:space="preserve">Russell 8 </w:t>
      </w:r>
      <w:r w:rsidRPr="004D7C76">
        <w:t>Appellate Judge for the State of Iowa,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14:paraId="4126FC6F" w14:textId="77777777" w:rsidR="00543497" w:rsidRPr="004D7C76" w:rsidRDefault="00543497" w:rsidP="00543497">
      <w:r w:rsidRPr="004D7C76">
        <w:t xml:space="preserve">Clyde's will </w:t>
      </w:r>
      <w:proofErr w:type="gramStart"/>
      <w:r w:rsidRPr="004D7C76">
        <w:t>provides</w:t>
      </w:r>
      <w:proofErr w:type="gramEnd"/>
      <w:r w:rsidRPr="004D7C76">
        <w:t xml:space="preserve">, "in the event any of my children should predecease me leaving issue who survive me, then the share of such predeceased child shall go in equal shares to his or her issue who survive me, per stirpes." We find no error in the district court's </w:t>
      </w:r>
      <w:proofErr w:type="gramStart"/>
      <w:r w:rsidRPr="004D7C76">
        <w:t>conclusion  [</w:t>
      </w:r>
      <w:proofErr w:type="gramEnd"/>
      <w:r w:rsidRPr="004D7C76">
        <w:t xml:space="preserve">*6] that an intent to avoid the application of the </w:t>
      </w:r>
      <w:proofErr w:type="spellStart"/>
      <w:r w:rsidRPr="004D7C76">
        <w:t>antilapse</w:t>
      </w:r>
      <w:proofErr w:type="spellEnd"/>
      <w:r w:rsidRPr="004D7C76">
        <w:t xml:space="preserv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w:t>
      </w:r>
      <w:proofErr w:type="gramStart"/>
      <w:r w:rsidRPr="004D7C76">
        <w:t>say</w:t>
      </w:r>
      <w:proofErr w:type="gramEnd"/>
      <w:r w:rsidRPr="004D7C76">
        <w:t xml:space="preserve"> "in the event." By stating "in the event" it is clear Clyde was looking ahead to possible future events, when one of his children who were alive when the will was written might predecease him.</w:t>
      </w:r>
    </w:p>
    <w:p w14:paraId="0FAEFF66" w14:textId="77777777" w:rsidR="00543497" w:rsidRPr="00253069" w:rsidRDefault="00543497" w:rsidP="00543497">
      <w:pPr>
        <w:rPr>
          <w:szCs w:val="20"/>
        </w:rPr>
      </w:pPr>
      <w:r w:rsidRPr="004D7C76">
        <w:rPr>
          <w:szCs w:val="20"/>
          <w:u w:val="single"/>
        </w:rPr>
        <w:t>Brock and Kaitlyn look to the word "should</w:t>
      </w:r>
      <w:r w:rsidRPr="004D7C76">
        <w:rPr>
          <w:szCs w:val="20"/>
        </w:rPr>
        <w:t xml:space="preserve">" in the phrase "in the event any of my children should predecease me" </w:t>
      </w:r>
      <w:r w:rsidRPr="004D7C76">
        <w:rPr>
          <w:szCs w:val="20"/>
          <w:u w:val="single"/>
        </w:rPr>
        <w:t>and claim the district court improperly found the word looked to the future.</w:t>
      </w:r>
      <w:r w:rsidRPr="004D7C76">
        <w:rPr>
          <w:szCs w:val="20"/>
        </w:rPr>
        <w:t xml:space="preserve"> </w:t>
      </w:r>
      <w:r w:rsidRPr="004D7C76">
        <w:rPr>
          <w:szCs w:val="20"/>
          <w:highlight w:val="cyan"/>
          <w:u w:val="single"/>
        </w:rPr>
        <w:t>They claim</w:t>
      </w:r>
      <w:r w:rsidRPr="004D7C76">
        <w:rPr>
          <w:szCs w:val="20"/>
          <w:u w:val="single"/>
        </w:rPr>
        <w:t xml:space="preserve"> the word </w:t>
      </w:r>
      <w:r w:rsidRPr="004D7C76">
        <w:rPr>
          <w:szCs w:val="20"/>
          <w:highlight w:val="cyan"/>
          <w:u w:val="single"/>
        </w:rPr>
        <w:t>should be interpreted as the </w:t>
      </w:r>
      <w:r w:rsidRPr="004D7C76">
        <w:rPr>
          <w:bCs/>
          <w:szCs w:val="20"/>
          <w:highlight w:val="cyan"/>
          <w:u w:val="single"/>
        </w:rPr>
        <w:t>past tense of "shall</w:t>
      </w:r>
      <w:r w:rsidRPr="004D7C76">
        <w:rPr>
          <w:szCs w:val="20"/>
          <w:highlight w:val="cyan"/>
          <w:u w:val="single"/>
        </w:rPr>
        <w:t>"</w:t>
      </w:r>
      <w:r w:rsidRPr="004D7C76">
        <w:rPr>
          <w:szCs w:val="20"/>
        </w:rPr>
        <w:t xml:space="preserve"> to imply a duty or obligation. </w:t>
      </w:r>
      <w:r w:rsidRPr="004D7C76">
        <w:rPr>
          <w:iCs/>
          <w:szCs w:val="20"/>
        </w:rPr>
        <w:t>See</w:t>
      </w:r>
      <w:r w:rsidRPr="004D7C76">
        <w:rPr>
          <w:szCs w:val="20"/>
        </w:rPr>
        <w:t xml:space="preserve"> Black's Law Dictionary 1379 (6th ed. 1990). </w:t>
      </w:r>
      <w:r w:rsidRPr="004D7C76">
        <w:rPr>
          <w:szCs w:val="20"/>
          <w:highlight w:val="cyan"/>
          <w:u w:val="single"/>
        </w:rPr>
        <w:t xml:space="preserve">Looking at the </w:t>
      </w:r>
      <w:proofErr w:type="gramStart"/>
      <w:r w:rsidRPr="004D7C76">
        <w:rPr>
          <w:rStyle w:val="Emphasis"/>
          <w:highlight w:val="cyan"/>
        </w:rPr>
        <w:t>phrase as a whole</w:t>
      </w:r>
      <w:r w:rsidRPr="004D7C76">
        <w:rPr>
          <w:szCs w:val="20"/>
          <w:highlight w:val="cyan"/>
          <w:u w:val="single"/>
        </w:rPr>
        <w:t>, however</w:t>
      </w:r>
      <w:proofErr w:type="gramEnd"/>
      <w:r w:rsidRPr="004D7C76">
        <w:rPr>
          <w:szCs w:val="20"/>
          <w:highlight w:val="cyan"/>
          <w:u w:val="single"/>
        </w:rPr>
        <w:t>, rather than at a single word, we determine the phrase is considering</w:t>
      </w:r>
      <w:r w:rsidRPr="004D7C76">
        <w:rPr>
          <w:szCs w:val="20"/>
          <w:u w:val="single"/>
        </w:rPr>
        <w:t xml:space="preserve"> possible </w:t>
      </w:r>
      <w:r w:rsidRPr="004D7C76">
        <w:rPr>
          <w:szCs w:val="20"/>
          <w:highlight w:val="cyan"/>
          <w:u w:val="single"/>
        </w:rPr>
        <w:t>future events</w:t>
      </w:r>
      <w:r w:rsidRPr="004D7C76">
        <w:rPr>
          <w:szCs w:val="20"/>
        </w:rPr>
        <w:t>. </w:t>
      </w:r>
      <w:r w:rsidRPr="004D7C76">
        <w:rPr>
          <w:iCs/>
          <w:szCs w:val="20"/>
        </w:rPr>
        <w:t>See </w:t>
      </w:r>
      <w:r w:rsidRPr="004D7C76">
        <w:rPr>
          <w:iCs/>
          <w:color w:val="000000"/>
          <w:szCs w:val="20"/>
        </w:rPr>
        <w:t xml:space="preserve">In re Estate of </w:t>
      </w:r>
      <w:proofErr w:type="spellStart"/>
      <w:r w:rsidRPr="004D7C76">
        <w:rPr>
          <w:iCs/>
          <w:color w:val="000000"/>
          <w:szCs w:val="20"/>
        </w:rPr>
        <w:t>Grulke</w:t>
      </w:r>
      <w:proofErr w:type="spellEnd"/>
      <w:r w:rsidRPr="004D7C76">
        <w:rPr>
          <w:color w:val="000000"/>
          <w:szCs w:val="20"/>
        </w:rPr>
        <w:t>, 546 N.W.2d 626, 627 (Iowa Ct. App. 1996)</w:t>
      </w:r>
      <w:r w:rsidRPr="004D7C76">
        <w:rPr>
          <w:szCs w:val="20"/>
        </w:rPr>
        <w:t> (noting</w:t>
      </w:r>
      <w:r w:rsidRPr="004D00C1">
        <w:t> HN6</w:t>
      </w:r>
      <w:r>
        <w:rPr>
          <w:b/>
          <w:bCs/>
          <w:iCs/>
          <w:color w:val="000000"/>
          <w:szCs w:val="20"/>
          <w:vertAlign w:val="superscript"/>
        </w:rPr>
        <w:t xml:space="preserve"> </w:t>
      </w:r>
      <w:r w:rsidRPr="004D7C76">
        <w:rPr>
          <w:szCs w:val="20"/>
        </w:rPr>
        <w:t>we must ascertain a testator's intent from the entire will).</w:t>
      </w:r>
    </w:p>
    <w:p w14:paraId="4788B410" w14:textId="77777777" w:rsidR="00543497" w:rsidRPr="006A767B" w:rsidRDefault="00543497" w:rsidP="00543497">
      <w:pPr>
        <w:pStyle w:val="Heading3"/>
      </w:pPr>
      <w:r>
        <w:t>Should---Other</w:t>
      </w:r>
    </w:p>
    <w:p w14:paraId="627092A4" w14:textId="77777777" w:rsidR="00543497" w:rsidRDefault="00543497" w:rsidP="00543497">
      <w:pPr>
        <w:pStyle w:val="Heading4"/>
      </w:pPr>
      <w:r>
        <w:t xml:space="preserve">‘Should’ refers to what should be NOT what should have </w:t>
      </w:r>
      <w:proofErr w:type="gramStart"/>
      <w:r>
        <w:t>been</w:t>
      </w:r>
      <w:proofErr w:type="gramEnd"/>
    </w:p>
    <w:p w14:paraId="13B68CB3" w14:textId="77777777" w:rsidR="00543497" w:rsidRDefault="00543497" w:rsidP="00543497">
      <w:r w:rsidRPr="00B34C67">
        <w:rPr>
          <w:rStyle w:val="Style13ptBold"/>
        </w:rPr>
        <w:t>OED</w:t>
      </w:r>
      <w:r w:rsidRPr="00B34C67">
        <w:t xml:space="preserve">, Oxford English Dictionary, </w:t>
      </w:r>
      <w:r w:rsidRPr="00B34C67">
        <w:rPr>
          <w:rStyle w:val="Style13ptBold"/>
        </w:rPr>
        <w:t>1989</w:t>
      </w:r>
      <w:r w:rsidRPr="00B34C67">
        <w:t xml:space="preserve"> (2ed. XIX), pg. 344</w:t>
      </w:r>
    </w:p>
    <w:p w14:paraId="5D4070D0" w14:textId="77777777" w:rsidR="00543497" w:rsidRDefault="00543497" w:rsidP="00543497">
      <w:r>
        <w:t xml:space="preserve">Should An utterance of the word </w:t>
      </w:r>
      <w:proofErr w:type="gramStart"/>
      <w:r>
        <w:rPr>
          <w:i/>
        </w:rPr>
        <w:t>should</w:t>
      </w:r>
      <w:r>
        <w:t>.</w:t>
      </w:r>
      <w:proofErr w:type="gramEnd"/>
      <w:r>
        <w:t xml:space="preserve">  Also, what ‘should be’.</w:t>
      </w:r>
    </w:p>
    <w:p w14:paraId="0C34C7D6" w14:textId="77777777" w:rsidR="00543497" w:rsidRDefault="00543497" w:rsidP="00543497">
      <w:pPr>
        <w:pStyle w:val="Heading4"/>
      </w:pPr>
      <w:r>
        <w:t xml:space="preserve">‘Should’ means an obligation or </w:t>
      </w:r>
      <w:proofErr w:type="gramStart"/>
      <w:r>
        <w:t>duty</w:t>
      </w:r>
      <w:proofErr w:type="gramEnd"/>
    </w:p>
    <w:p w14:paraId="5FE32246" w14:textId="77777777" w:rsidR="00543497" w:rsidRDefault="00543497" w:rsidP="00543497">
      <w:r w:rsidRPr="00A16892">
        <w:rPr>
          <w:rStyle w:val="Style13ptBold"/>
        </w:rPr>
        <w:t>AHD 92</w:t>
      </w:r>
      <w:r>
        <w:t xml:space="preserve"> – </w:t>
      </w:r>
      <w:r w:rsidRPr="00A16892">
        <w:t>AHD, American Heritage Dictionary of the English Language, 1992 (4ed); Pg. 1612</w:t>
      </w:r>
    </w:p>
    <w:p w14:paraId="27A6C6DA" w14:textId="77777777" w:rsidR="00543497" w:rsidRDefault="00543497" w:rsidP="00543497">
      <w:r>
        <w:t xml:space="preserve">Should—1.  Used to express obligation or duty:  </w:t>
      </w:r>
      <w:r>
        <w:rPr>
          <w:i/>
        </w:rPr>
        <w:t>You should send her a note</w:t>
      </w:r>
      <w:r>
        <w:t xml:space="preserve">.  </w:t>
      </w:r>
    </w:p>
    <w:p w14:paraId="4427507E" w14:textId="77777777" w:rsidR="00543497" w:rsidRDefault="00543497" w:rsidP="00543497">
      <w:pPr>
        <w:pStyle w:val="Heading4"/>
      </w:pPr>
      <w:r>
        <w:t xml:space="preserve">‘Should’ expresses an expectation of </w:t>
      </w:r>
      <w:proofErr w:type="gramStart"/>
      <w:r>
        <w:t>something</w:t>
      </w:r>
      <w:proofErr w:type="gramEnd"/>
    </w:p>
    <w:p w14:paraId="3347CD90" w14:textId="77777777" w:rsidR="00543497" w:rsidRDefault="00543497" w:rsidP="00543497">
      <w:r w:rsidRPr="00A16892">
        <w:rPr>
          <w:rStyle w:val="Style13ptBold"/>
        </w:rPr>
        <w:t>AHD 92</w:t>
      </w:r>
      <w:r>
        <w:t xml:space="preserve"> – </w:t>
      </w:r>
      <w:r w:rsidRPr="00A16892">
        <w:t>AHD, American Heritage Dictionary of the English Language, 1992 (4ed); Pg. 1612</w:t>
      </w:r>
    </w:p>
    <w:p w14:paraId="64A5D458" w14:textId="77777777" w:rsidR="00543497" w:rsidRDefault="00543497" w:rsidP="00543497">
      <w:r>
        <w:t xml:space="preserve">Should—2. Used to express probability or expectation:  </w:t>
      </w:r>
      <w:r>
        <w:rPr>
          <w:i/>
        </w:rPr>
        <w:t>They should arrive at noon</w:t>
      </w:r>
      <w:r>
        <w:t xml:space="preserve">. </w:t>
      </w:r>
    </w:p>
    <w:p w14:paraId="48D0154D" w14:textId="77777777" w:rsidR="00543497" w:rsidRDefault="00543497" w:rsidP="00543497">
      <w:pPr>
        <w:pStyle w:val="Heading4"/>
      </w:pPr>
      <w:r>
        <w:t xml:space="preserve">‘Should’ expresses conditionality or </w:t>
      </w:r>
      <w:proofErr w:type="gramStart"/>
      <w:r>
        <w:t>contingency</w:t>
      </w:r>
      <w:proofErr w:type="gramEnd"/>
    </w:p>
    <w:p w14:paraId="71CE02F0" w14:textId="77777777" w:rsidR="00543497" w:rsidRDefault="00543497" w:rsidP="00543497">
      <w:r w:rsidRPr="00A16892">
        <w:rPr>
          <w:rStyle w:val="Style13ptBold"/>
        </w:rPr>
        <w:t>AHD 92</w:t>
      </w:r>
      <w:r>
        <w:t xml:space="preserve"> – </w:t>
      </w:r>
      <w:r w:rsidRPr="00A16892">
        <w:t>AHD, American Heritage Dictionary of the English Language, 1992 (4ed); Pg. 1612</w:t>
      </w:r>
    </w:p>
    <w:p w14:paraId="07539479" w14:textId="77777777" w:rsidR="00543497" w:rsidRDefault="00543497" w:rsidP="00543497">
      <w:r>
        <w:t xml:space="preserve">Should—3.  Used to express conditionality or contingency:  </w:t>
      </w:r>
      <w:r>
        <w:rPr>
          <w:i/>
        </w:rPr>
        <w:t>If she should fall, then so would</w:t>
      </w:r>
      <w:r>
        <w:t xml:space="preserve"> </w:t>
      </w:r>
      <w:r>
        <w:rPr>
          <w:i/>
        </w:rPr>
        <w:t>I</w:t>
      </w:r>
      <w:r>
        <w:t xml:space="preserve">.  </w:t>
      </w:r>
    </w:p>
    <w:p w14:paraId="2C738CFF" w14:textId="77777777" w:rsidR="00543497" w:rsidRDefault="00543497" w:rsidP="00543497">
      <w:pPr>
        <w:pStyle w:val="Heading4"/>
      </w:pPr>
      <w:r>
        <w:t xml:space="preserve">‘Should’ expresses duty, obligation, or </w:t>
      </w:r>
      <w:proofErr w:type="gramStart"/>
      <w:r>
        <w:t>necessity</w:t>
      </w:r>
      <w:proofErr w:type="gramEnd"/>
    </w:p>
    <w:p w14:paraId="67F4DE76" w14:textId="77777777" w:rsidR="00543497" w:rsidRDefault="00543497" w:rsidP="00543497">
      <w:r w:rsidRPr="00A16892">
        <w:rPr>
          <w:rStyle w:val="Style13ptBold"/>
        </w:rPr>
        <w:t>Webster’s 61</w:t>
      </w:r>
      <w:r>
        <w:t xml:space="preserve"> – </w:t>
      </w:r>
      <w:r w:rsidRPr="00A16892">
        <w:t>Webster’s Third New International Dictionary 1961 p. 2104</w:t>
      </w:r>
    </w:p>
    <w:p w14:paraId="38074E2D" w14:textId="77777777" w:rsidR="00543497" w:rsidRDefault="00543497" w:rsidP="00543497">
      <w:pPr>
        <w:rPr>
          <w:rStyle w:val="StyleUnderline"/>
        </w:rPr>
      </w:pPr>
      <w:r w:rsidRPr="007A5402">
        <w:t xml:space="preserve">Used in auxiliary function </w:t>
      </w:r>
      <w:r w:rsidRPr="007A4CB5">
        <w:rPr>
          <w:rStyle w:val="StyleUnderline"/>
        </w:rPr>
        <w:t xml:space="preserve">to express duty, obligation, necessity, propriety, or </w:t>
      </w:r>
      <w:proofErr w:type="gramStart"/>
      <w:r w:rsidRPr="007A4CB5">
        <w:rPr>
          <w:rStyle w:val="StyleUnderline"/>
        </w:rPr>
        <w:t>expediency</w:t>
      </w:r>
      <w:proofErr w:type="gramEnd"/>
    </w:p>
    <w:p w14:paraId="67D5EEA0" w14:textId="77777777" w:rsidR="00543497" w:rsidRDefault="00543497" w:rsidP="00543497">
      <w:pPr>
        <w:pStyle w:val="Heading3"/>
      </w:pPr>
      <w:r>
        <w:t>Of</w:t>
      </w:r>
    </w:p>
    <w:p w14:paraId="15305B47" w14:textId="77777777" w:rsidR="00543497" w:rsidRDefault="00543497" w:rsidP="00543497">
      <w:pPr>
        <w:pStyle w:val="Heading4"/>
      </w:pPr>
      <w:r>
        <w:t xml:space="preserve">Related to an </w:t>
      </w:r>
      <w:proofErr w:type="gramStart"/>
      <w:r>
        <w:t>object</w:t>
      </w:r>
      <w:proofErr w:type="gramEnd"/>
    </w:p>
    <w:p w14:paraId="7B2A5C86" w14:textId="77777777" w:rsidR="00543497" w:rsidRDefault="00543497" w:rsidP="00543497">
      <w:r w:rsidRPr="00B71E4D">
        <w:rPr>
          <w:rStyle w:val="Heading2Char2"/>
        </w:rPr>
        <w:t>Oxford Dictionary 10</w:t>
      </w:r>
      <w:r>
        <w:t xml:space="preserve"> (“Of”, </w:t>
      </w:r>
      <w:r w:rsidRPr="00B71E4D">
        <w:t>http://www.oxforddictionaries.com/definition/of?view=uk</w:t>
      </w:r>
      <w:r>
        <w:t>)</w:t>
      </w:r>
    </w:p>
    <w:p w14:paraId="232C878D" w14:textId="77777777" w:rsidR="00543497" w:rsidRPr="00B71E4D" w:rsidRDefault="00543497" w:rsidP="00543497">
      <w:r w:rsidRPr="00B71E4D">
        <w:t>Pronunciation:/</w:t>
      </w:r>
      <w:proofErr w:type="spellStart"/>
      <w:r w:rsidRPr="00B71E4D">
        <w:rPr>
          <w:rFonts w:ascii="Lucida Sans Unicode" w:hAnsi="Lucida Sans Unicode" w:cs="Lucida Sans Unicode"/>
        </w:rPr>
        <w:t>ɒ</w:t>
      </w:r>
      <w:r w:rsidRPr="00B71E4D">
        <w:t>v</w:t>
      </w:r>
      <w:proofErr w:type="spellEnd"/>
      <w:r w:rsidRPr="00B71E4D">
        <w:t>, (ə)v/</w:t>
      </w:r>
    </w:p>
    <w:p w14:paraId="7E590443" w14:textId="77777777" w:rsidR="00543497" w:rsidRPr="00B71E4D" w:rsidRDefault="00543497" w:rsidP="00543497">
      <w:r w:rsidRPr="00B71E4D">
        <w:t>preposition</w:t>
      </w:r>
    </w:p>
    <w:p w14:paraId="38056897" w14:textId="77777777" w:rsidR="00543497" w:rsidRPr="00B71E4D" w:rsidRDefault="00543497" w:rsidP="00543497">
      <w:r w:rsidRPr="00B71E4D">
        <w:t xml:space="preserve">1 </w:t>
      </w:r>
      <w:r w:rsidRPr="002B1689">
        <w:rPr>
          <w:rStyle w:val="StyleUnderline"/>
          <w:highlight w:val="cyan"/>
        </w:rPr>
        <w:t>expressing</w:t>
      </w:r>
      <w:r w:rsidRPr="007571EE">
        <w:rPr>
          <w:rStyle w:val="StyleUnderline"/>
        </w:rPr>
        <w:t xml:space="preserve"> the </w:t>
      </w:r>
      <w:r w:rsidRPr="002B1689">
        <w:rPr>
          <w:rStyle w:val="StyleUnderline"/>
          <w:highlight w:val="cyan"/>
        </w:rPr>
        <w:t>relationship between</w:t>
      </w:r>
      <w:r w:rsidRPr="007571EE">
        <w:rPr>
          <w:rStyle w:val="StyleUnderline"/>
        </w:rPr>
        <w:t xml:space="preserve"> a </w:t>
      </w:r>
      <w:r w:rsidRPr="002B1689">
        <w:rPr>
          <w:rStyle w:val="StyleUnderline"/>
          <w:highlight w:val="cyan"/>
        </w:rPr>
        <w:t>part and</w:t>
      </w:r>
      <w:r w:rsidRPr="007571EE">
        <w:rPr>
          <w:rStyle w:val="StyleUnderline"/>
        </w:rPr>
        <w:t xml:space="preserve"> a </w:t>
      </w:r>
      <w:r w:rsidRPr="002B1689">
        <w:rPr>
          <w:rStyle w:val="StyleUnderline"/>
          <w:highlight w:val="cyan"/>
        </w:rPr>
        <w:t>whole</w:t>
      </w:r>
      <w:r w:rsidRPr="00B71E4D">
        <w:t>:</w:t>
      </w:r>
    </w:p>
    <w:p w14:paraId="428A3236" w14:textId="77777777" w:rsidR="00543497" w:rsidRDefault="00543497" w:rsidP="00543497">
      <w:r w:rsidRPr="00B71E4D">
        <w:t xml:space="preserve">with the word denoting the part functioning as the head of the </w:t>
      </w:r>
      <w:proofErr w:type="spellStart"/>
      <w:proofErr w:type="gramStart"/>
      <w:r w:rsidRPr="00B71E4D">
        <w:t>phrase:the</w:t>
      </w:r>
      <w:proofErr w:type="spellEnd"/>
      <w:proofErr w:type="gramEnd"/>
      <w:r w:rsidRPr="00B71E4D">
        <w:t xml:space="preserve"> sleeve of his coat in the back of the car the days of the week </w:t>
      </w:r>
    </w:p>
    <w:p w14:paraId="4AB514CA" w14:textId="77777777" w:rsidR="00543497" w:rsidRDefault="00543497" w:rsidP="00543497">
      <w:pPr>
        <w:pStyle w:val="Heading4"/>
      </w:pPr>
      <w:r>
        <w:t>Associated with</w:t>
      </w:r>
    </w:p>
    <w:p w14:paraId="1FEB54B0" w14:textId="77777777" w:rsidR="00543497" w:rsidRDefault="00543497" w:rsidP="00543497">
      <w:r w:rsidRPr="0017019F">
        <w:rPr>
          <w:rStyle w:val="Heading2Char2"/>
        </w:rPr>
        <w:t>AHD 10</w:t>
      </w:r>
      <w:r>
        <w:t xml:space="preserve"> (American Heritage Dictionary, “of”, </w:t>
      </w:r>
      <w:r w:rsidRPr="0017019F">
        <w:t>http://education.yahoo.com/reference/dictionary/entry/of</w:t>
      </w:r>
      <w:r>
        <w:t>)</w:t>
      </w:r>
    </w:p>
    <w:p w14:paraId="221CAC78" w14:textId="77777777" w:rsidR="00543497" w:rsidRPr="0017019F" w:rsidRDefault="00543497" w:rsidP="00543497">
      <w:r w:rsidRPr="0017019F">
        <w:t>of (</w:t>
      </w:r>
      <w:r>
        <w:rPr>
          <w:noProof/>
        </w:rPr>
        <w:drawing>
          <wp:inline distT="0" distB="0" distL="0" distR="0" wp14:anchorId="181D35FC" wp14:editId="33ACBD92">
            <wp:extent cx="66675" cy="190500"/>
            <wp:effectExtent l="0" t="0" r="9525" b="0"/>
            <wp:docPr id="18" name="Picture 18"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17019F">
        <w:t xml:space="preserve">v, </w:t>
      </w:r>
      <w:r>
        <w:rPr>
          <w:noProof/>
        </w:rPr>
        <w:drawing>
          <wp:inline distT="0" distB="0" distL="0" distR="0" wp14:anchorId="04F14649" wp14:editId="3722137F">
            <wp:extent cx="66675" cy="142875"/>
            <wp:effectExtent l="0" t="0" r="9525" b="9525"/>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17019F">
        <w:t xml:space="preserve">v; </w:t>
      </w:r>
      <w:r>
        <w:rPr>
          <w:noProof/>
        </w:rPr>
        <w:drawing>
          <wp:inline distT="0" distB="0" distL="0" distR="0" wp14:anchorId="3152B2B9" wp14:editId="4C9F36E7">
            <wp:extent cx="57150" cy="142875"/>
            <wp:effectExtent l="0" t="0" r="0" b="9525"/>
            <wp:docPr id="16" name="Picture 16"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17019F">
        <w:t xml:space="preserve">v when unstressed) </w:t>
      </w:r>
      <w:hyperlink r:id="rId63" w:history="1">
        <w:r w:rsidRPr="0017019F">
          <w:t>KEY</w:t>
        </w:r>
      </w:hyperlink>
      <w:r w:rsidRPr="0017019F">
        <w:t> </w:t>
      </w:r>
      <w:r w:rsidRPr="0017019F">
        <w:br/>
        <w:t>PREPOSITION:</w:t>
      </w:r>
    </w:p>
    <w:p w14:paraId="41114AD7" w14:textId="77777777" w:rsidR="00543497" w:rsidRPr="0017019F" w:rsidRDefault="00543497" w:rsidP="00543497">
      <w:r w:rsidRPr="0017019F">
        <w:t xml:space="preserve">Derived or coming from; originating at or from: customs of the South. </w:t>
      </w:r>
    </w:p>
    <w:p w14:paraId="4F70EC60" w14:textId="77777777" w:rsidR="00543497" w:rsidRPr="0017019F" w:rsidRDefault="00543497" w:rsidP="00543497">
      <w:r w:rsidRPr="0017019F">
        <w:t xml:space="preserve">Caused by; resulting from: a death of tuberculosis. </w:t>
      </w:r>
    </w:p>
    <w:p w14:paraId="3A2909A6" w14:textId="77777777" w:rsidR="00543497" w:rsidRPr="0017019F" w:rsidRDefault="00543497" w:rsidP="00543497">
      <w:r w:rsidRPr="0017019F">
        <w:t xml:space="preserve">Away from; at a distance from: a mile east of here. </w:t>
      </w:r>
    </w:p>
    <w:p w14:paraId="5363F8EC" w14:textId="77777777" w:rsidR="00543497" w:rsidRPr="0017019F" w:rsidRDefault="00543497" w:rsidP="00543497">
      <w:proofErr w:type="gramStart"/>
      <w:r w:rsidRPr="0017019F">
        <w:t>So as to</w:t>
      </w:r>
      <w:proofErr w:type="gramEnd"/>
      <w:r w:rsidRPr="0017019F">
        <w:t xml:space="preserve"> be separated or relieved from: robbed of one's dignity; cured of distemper. </w:t>
      </w:r>
    </w:p>
    <w:p w14:paraId="3D516AD9" w14:textId="77777777" w:rsidR="00543497" w:rsidRPr="0017019F" w:rsidRDefault="00543497" w:rsidP="00543497">
      <w:r w:rsidRPr="0017019F">
        <w:t xml:space="preserve">From the total or group </w:t>
      </w:r>
      <w:proofErr w:type="gramStart"/>
      <w:r w:rsidRPr="0017019F">
        <w:t>comprising:</w:t>
      </w:r>
      <w:proofErr w:type="gramEnd"/>
      <w:r w:rsidRPr="0017019F">
        <w:t xml:space="preserve"> give of one's time; two of my friends; most of the cases. </w:t>
      </w:r>
    </w:p>
    <w:p w14:paraId="777CDCFF" w14:textId="77777777" w:rsidR="00543497" w:rsidRPr="0017019F" w:rsidRDefault="00543497" w:rsidP="00543497">
      <w:r w:rsidRPr="0017019F">
        <w:t xml:space="preserve">Composed or made from: a dress of silk. </w:t>
      </w:r>
    </w:p>
    <w:p w14:paraId="0C371E7F" w14:textId="77777777" w:rsidR="00543497" w:rsidRDefault="00543497" w:rsidP="00543497">
      <w:r w:rsidRPr="002B1689">
        <w:rPr>
          <w:rStyle w:val="StyleUnderline"/>
          <w:highlight w:val="cyan"/>
        </w:rPr>
        <w:t>Associated with</w:t>
      </w:r>
      <w:r w:rsidRPr="007571EE">
        <w:rPr>
          <w:rStyle w:val="StyleUnderline"/>
        </w:rPr>
        <w:t xml:space="preserve"> or adhering </w:t>
      </w:r>
      <w:proofErr w:type="gramStart"/>
      <w:r w:rsidRPr="007571EE">
        <w:rPr>
          <w:rStyle w:val="StyleUnderline"/>
        </w:rPr>
        <w:t>to:</w:t>
      </w:r>
      <w:proofErr w:type="gramEnd"/>
      <w:r w:rsidRPr="007571EE">
        <w:rPr>
          <w:rStyle w:val="StyleUnderline"/>
        </w:rPr>
        <w:t xml:space="preserve"> </w:t>
      </w:r>
      <w:r w:rsidRPr="002B1689">
        <w:rPr>
          <w:rStyle w:val="StyleUnderline"/>
          <w:highlight w:val="cyan"/>
        </w:rPr>
        <w:t>people of your religion</w:t>
      </w:r>
      <w:r w:rsidRPr="0017019F">
        <w:t xml:space="preserve">. </w:t>
      </w:r>
    </w:p>
    <w:p w14:paraId="3999AB5B" w14:textId="77777777" w:rsidR="00543497" w:rsidRDefault="00543497" w:rsidP="00543497">
      <w:pPr>
        <w:pStyle w:val="Heading4"/>
      </w:pPr>
      <w:r>
        <w:t>Belonging to</w:t>
      </w:r>
    </w:p>
    <w:p w14:paraId="574F84E5" w14:textId="77777777" w:rsidR="00543497" w:rsidRDefault="00543497" w:rsidP="00543497">
      <w:r w:rsidRPr="009F76F3">
        <w:rPr>
          <w:rStyle w:val="Heading2Char2"/>
        </w:rPr>
        <w:t>Collins 10</w:t>
      </w:r>
      <w:r>
        <w:t xml:space="preserve"> (Collins English Dictionary, “of”, </w:t>
      </w:r>
      <w:r w:rsidRPr="009F76F3">
        <w:t>http://www.collinslanguage.com/results.aspx?context=3&amp;reversed=</w:t>
      </w:r>
      <w:r>
        <w:t xml:space="preserve"> </w:t>
      </w:r>
      <w:proofErr w:type="spellStart"/>
      <w:r w:rsidRPr="009F76F3">
        <w:t>False&amp;action</w:t>
      </w:r>
      <w:proofErr w:type="spellEnd"/>
      <w:r w:rsidRPr="009F76F3">
        <w:t>=</w:t>
      </w:r>
      <w:proofErr w:type="spellStart"/>
      <w:r w:rsidRPr="009F76F3">
        <w:t>define&amp;homonym</w:t>
      </w:r>
      <w:proofErr w:type="spellEnd"/>
      <w:r w:rsidRPr="009F76F3">
        <w:t>=-1&amp;text=of</w:t>
      </w:r>
      <w:r>
        <w:t>)</w:t>
      </w:r>
    </w:p>
    <w:p w14:paraId="20AA1FEF" w14:textId="77777777" w:rsidR="00543497" w:rsidRPr="009F76F3" w:rsidRDefault="000D4093" w:rsidP="00543497">
      <w:hyperlink r:id="rId64" w:history="1">
        <w:r w:rsidR="00543497" w:rsidRPr="002B1689">
          <w:rPr>
            <w:rStyle w:val="StyleUnderline"/>
            <w:highlight w:val="cyan"/>
          </w:rPr>
          <w:t>of</w:t>
        </w:r>
      </w:hyperlink>
      <w:r w:rsidR="00543497" w:rsidRPr="009F76F3">
        <w:t xml:space="preserve"> prep </w:t>
      </w:r>
      <w:r w:rsidR="00543497" w:rsidRPr="009F76F3">
        <w:br/>
        <w:t xml:space="preserve">1. </w:t>
      </w:r>
      <w:hyperlink r:id="rId65" w:history="1">
        <w:r w:rsidR="00543497" w:rsidRPr="002B1689">
          <w:rPr>
            <w:rStyle w:val="StyleUnderline"/>
            <w:highlight w:val="cyan"/>
          </w:rPr>
          <w:t>belonging</w:t>
        </w:r>
      </w:hyperlink>
      <w:r w:rsidR="00543497" w:rsidRPr="002B1689">
        <w:rPr>
          <w:rStyle w:val="StyleUnderline"/>
          <w:highlight w:val="cyan"/>
        </w:rPr>
        <w:t xml:space="preserve"> </w:t>
      </w:r>
      <w:hyperlink r:id="rId66" w:history="1">
        <w:r w:rsidR="00543497" w:rsidRPr="002B1689">
          <w:rPr>
            <w:rStyle w:val="StyleUnderline"/>
            <w:highlight w:val="cyan"/>
          </w:rPr>
          <w:t>to</w:t>
        </w:r>
      </w:hyperlink>
      <w:r w:rsidR="00543497" w:rsidRPr="009F76F3">
        <w:t xml:space="preserve">, </w:t>
      </w:r>
      <w:hyperlink r:id="rId67" w:history="1">
        <w:r w:rsidR="00543497" w:rsidRPr="009F76F3">
          <w:t>situated</w:t>
        </w:r>
      </w:hyperlink>
      <w:r w:rsidR="00543497" w:rsidRPr="009F76F3">
        <w:t xml:space="preserve"> </w:t>
      </w:r>
      <w:hyperlink r:id="rId68" w:history="1">
        <w:r w:rsidR="00543497" w:rsidRPr="009F76F3">
          <w:t>in</w:t>
        </w:r>
      </w:hyperlink>
      <w:r w:rsidR="00543497" w:rsidRPr="009F76F3">
        <w:t xml:space="preserve"> </w:t>
      </w:r>
      <w:hyperlink r:id="rId69" w:history="1">
        <w:r w:rsidR="00543497" w:rsidRPr="009F76F3">
          <w:t>or</w:t>
        </w:r>
      </w:hyperlink>
      <w:r w:rsidR="00543497" w:rsidRPr="009F76F3">
        <w:t xml:space="preserve"> </w:t>
      </w:r>
      <w:hyperlink r:id="rId70" w:history="1">
        <w:r w:rsidR="00543497" w:rsidRPr="009F76F3">
          <w:t>coming</w:t>
        </w:r>
      </w:hyperlink>
      <w:r w:rsidR="00543497" w:rsidRPr="009F76F3">
        <w:t xml:space="preserve"> </w:t>
      </w:r>
      <w:hyperlink r:id="rId71" w:history="1">
        <w:r w:rsidR="00543497" w:rsidRPr="009F76F3">
          <w:t>from</w:t>
        </w:r>
      </w:hyperlink>
      <w:r w:rsidR="00543497" w:rsidRPr="009F76F3">
        <w:t xml:space="preserve">, </w:t>
      </w:r>
      <w:hyperlink r:id="rId72" w:history="1">
        <w:r w:rsidR="00543497" w:rsidRPr="009F76F3">
          <w:t>because</w:t>
        </w:r>
      </w:hyperlink>
      <w:r w:rsidR="00543497" w:rsidRPr="009F76F3">
        <w:t xml:space="preserve"> </w:t>
      </w:r>
      <w:hyperlink r:id="rId73" w:history="1">
        <w:r w:rsidR="00543497" w:rsidRPr="009F76F3">
          <w:t>of</w:t>
        </w:r>
      </w:hyperlink>
      <w:r w:rsidR="00543497" w:rsidRPr="009F76F3">
        <w:t xml:space="preserve">, </w:t>
      </w:r>
      <w:hyperlink r:id="rId74" w:history="1">
        <w:r w:rsidR="00543497" w:rsidRPr="009F76F3">
          <w:t>the</w:t>
        </w:r>
      </w:hyperlink>
      <w:r w:rsidR="00543497" w:rsidRPr="009F76F3">
        <w:t xml:space="preserve"> </w:t>
      </w:r>
      <w:hyperlink r:id="rId75" w:history="1">
        <w:r w:rsidR="00543497" w:rsidRPr="009F76F3">
          <w:t>inhabitants</w:t>
        </w:r>
      </w:hyperlink>
      <w:r w:rsidR="00543497" w:rsidRPr="009F76F3">
        <w:t xml:space="preserve"> </w:t>
      </w:r>
      <w:hyperlink r:id="rId76" w:history="1">
        <w:r w:rsidR="00543497" w:rsidRPr="009F76F3">
          <w:t>of</w:t>
        </w:r>
      </w:hyperlink>
      <w:r w:rsidR="00543497" w:rsidRPr="009F76F3">
        <w:t xml:space="preserve"> </w:t>
      </w:r>
      <w:hyperlink r:id="rId77" w:history="1">
        <w:r w:rsidR="00543497" w:rsidRPr="009F76F3">
          <w:t>former</w:t>
        </w:r>
      </w:hyperlink>
      <w:r w:rsidR="00543497" w:rsidRPr="009F76F3">
        <w:t xml:space="preserve"> </w:t>
      </w:r>
      <w:hyperlink r:id="rId78" w:history="1">
        <w:r w:rsidR="00543497" w:rsidRPr="009F76F3">
          <w:t>East</w:t>
        </w:r>
      </w:hyperlink>
      <w:r w:rsidR="00543497" w:rsidRPr="009F76F3">
        <w:t xml:space="preserve"> </w:t>
      </w:r>
      <w:hyperlink r:id="rId79" w:history="1">
        <w:r w:rsidR="00543497" w:rsidRPr="009F76F3">
          <w:t>Germany</w:t>
        </w:r>
      </w:hyperlink>
      <w:r w:rsidR="00543497" w:rsidRPr="009F76F3">
        <w:t xml:space="preserve">, </w:t>
      </w:r>
      <w:hyperlink r:id="rId80" w:history="1">
        <w:r w:rsidR="00543497" w:rsidRPr="009F76F3">
          <w:t>I</w:t>
        </w:r>
      </w:hyperlink>
      <w:r w:rsidR="00543497" w:rsidRPr="009F76F3">
        <w:t xml:space="preserve"> </w:t>
      </w:r>
      <w:hyperlink r:id="rId81" w:history="1">
        <w:r w:rsidR="00543497" w:rsidRPr="009F76F3">
          <w:t>saw</w:t>
        </w:r>
      </w:hyperlink>
      <w:r w:rsidR="00543497" w:rsidRPr="009F76F3">
        <w:t xml:space="preserve"> </w:t>
      </w:r>
      <w:hyperlink r:id="rId82" w:history="1">
        <w:r w:rsidR="00543497" w:rsidRPr="009F76F3">
          <w:t>five</w:t>
        </w:r>
      </w:hyperlink>
      <w:r w:rsidR="00543497" w:rsidRPr="009F76F3">
        <w:t xml:space="preserve"> </w:t>
      </w:r>
      <w:hyperlink r:id="rId83" w:history="1">
        <w:r w:rsidR="00543497" w:rsidRPr="009F76F3">
          <w:t>people</w:t>
        </w:r>
      </w:hyperlink>
      <w:r w:rsidR="00543497" w:rsidRPr="009F76F3">
        <w:t xml:space="preserve"> </w:t>
      </w:r>
      <w:hyperlink r:id="rId84" w:history="1">
        <w:r w:rsidR="00543497" w:rsidRPr="009F76F3">
          <w:t>die</w:t>
        </w:r>
      </w:hyperlink>
      <w:r w:rsidR="00543497" w:rsidRPr="009F76F3">
        <w:t xml:space="preserve"> </w:t>
      </w:r>
      <w:hyperlink r:id="rId85" w:history="1">
        <w:r w:rsidR="00543497" w:rsidRPr="009F76F3">
          <w:t>of</w:t>
        </w:r>
      </w:hyperlink>
      <w:r w:rsidR="00543497" w:rsidRPr="009F76F3">
        <w:t xml:space="preserve"> </w:t>
      </w:r>
      <w:hyperlink r:id="rId86" w:history="1">
        <w:r w:rsidR="00543497" w:rsidRPr="009F76F3">
          <w:t>chronic</w:t>
        </w:r>
      </w:hyperlink>
      <w:r w:rsidR="00543497" w:rsidRPr="009F76F3">
        <w:t xml:space="preserve"> </w:t>
      </w:r>
      <w:hyperlink r:id="rId87" w:history="1">
        <w:r w:rsidR="00543497" w:rsidRPr="009F76F3">
          <w:t>hepatitis</w:t>
        </w:r>
      </w:hyperlink>
    </w:p>
    <w:p w14:paraId="3997C607" w14:textId="77777777" w:rsidR="00543497" w:rsidRPr="002B1689" w:rsidRDefault="00543497" w:rsidP="00543497"/>
    <w:p w14:paraId="0E94C8D9" w14:textId="77777777" w:rsidR="00543497" w:rsidRDefault="00543497" w:rsidP="00543497">
      <w:pPr>
        <w:pStyle w:val="Heading3"/>
      </w:pPr>
      <w:r>
        <w:t>Of---Whole</w:t>
      </w:r>
    </w:p>
    <w:p w14:paraId="7CE9D930" w14:textId="77777777" w:rsidR="00543497" w:rsidRDefault="00543497" w:rsidP="00543497">
      <w:pPr>
        <w:pStyle w:val="Heading4"/>
      </w:pPr>
      <w:r>
        <w:t xml:space="preserve">‘Of’ means </w:t>
      </w:r>
      <w:proofErr w:type="gramStart"/>
      <w:r>
        <w:t>whole</w:t>
      </w:r>
      <w:proofErr w:type="gramEnd"/>
    </w:p>
    <w:p w14:paraId="323DF4A8" w14:textId="77777777" w:rsidR="00543497" w:rsidRDefault="00543497" w:rsidP="00543497">
      <w:r w:rsidRPr="006E1CB3">
        <w:rPr>
          <w:rStyle w:val="Heading2Char2"/>
        </w:rPr>
        <w:t>CJS 78</w:t>
      </w:r>
      <w:r>
        <w:t xml:space="preserve"> Corpus Juris Secundum, 67, p. 200</w:t>
      </w:r>
    </w:p>
    <w:p w14:paraId="0DDFB25E" w14:textId="77777777" w:rsidR="00543497" w:rsidRDefault="00543497" w:rsidP="00543497">
      <w:pPr>
        <w:rPr>
          <w:szCs w:val="20"/>
        </w:rPr>
      </w:pPr>
      <w:r w:rsidRPr="003A5D59">
        <w:rPr>
          <w:szCs w:val="20"/>
        </w:rPr>
        <w:t xml:space="preserve">Of: </w:t>
      </w:r>
      <w:r w:rsidRPr="003A5D59">
        <w:rPr>
          <w:rStyle w:val="TitleChar"/>
          <w:szCs w:val="20"/>
          <w:highlight w:val="cyan"/>
        </w:rPr>
        <w:t>The word "of"</w:t>
      </w:r>
      <w:r w:rsidRPr="003A5D59">
        <w:rPr>
          <w:szCs w:val="20"/>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3A5D59">
        <w:rPr>
          <w:rStyle w:val="TitleChar"/>
          <w:szCs w:val="20"/>
        </w:rPr>
        <w:t xml:space="preserve">may </w:t>
      </w:r>
      <w:r w:rsidRPr="003A5D59">
        <w:rPr>
          <w:rStyle w:val="TitleChar"/>
          <w:szCs w:val="20"/>
          <w:highlight w:val="cyan"/>
        </w:rPr>
        <w:t xml:space="preserve">indicate the </w:t>
      </w:r>
      <w:r w:rsidRPr="003A5D59">
        <w:rPr>
          <w:rStyle w:val="Emphasis"/>
          <w:szCs w:val="20"/>
          <w:highlight w:val="cyan"/>
        </w:rPr>
        <w:t>aggregate</w:t>
      </w:r>
      <w:r w:rsidRPr="003A5D59">
        <w:rPr>
          <w:rStyle w:val="TitleChar"/>
          <w:szCs w:val="20"/>
          <w:highlight w:val="cyan"/>
        </w:rPr>
        <w:t xml:space="preserve"> or </w:t>
      </w:r>
      <w:r w:rsidRPr="003A5D59">
        <w:rPr>
          <w:rStyle w:val="Emphasis"/>
          <w:szCs w:val="20"/>
          <w:highlight w:val="cyan"/>
        </w:rPr>
        <w:t>whole of</w:t>
      </w:r>
      <w:r w:rsidRPr="003A5D59">
        <w:rPr>
          <w:szCs w:val="20"/>
        </w:rPr>
        <w:t xml:space="preserve"> which the limited word or words denote a part, or of which a part is referred to, thought of, affected, etc.</w:t>
      </w:r>
    </w:p>
    <w:p w14:paraId="59CA71C0" w14:textId="77777777" w:rsidR="00543497" w:rsidRDefault="00543497" w:rsidP="00543497">
      <w:pPr>
        <w:pStyle w:val="Heading4"/>
      </w:pPr>
      <w:r>
        <w:t xml:space="preserve">‘Of’ means wholly or almost </w:t>
      </w:r>
      <w:proofErr w:type="gramStart"/>
      <w:r>
        <w:t>wholly</w:t>
      </w:r>
      <w:proofErr w:type="gramEnd"/>
    </w:p>
    <w:p w14:paraId="467AB608" w14:textId="77777777" w:rsidR="00543497" w:rsidRPr="00E65B46" w:rsidRDefault="00543497" w:rsidP="00543497">
      <w:r w:rsidRPr="00E65B46">
        <w:rPr>
          <w:rStyle w:val="Style13ptBold"/>
        </w:rPr>
        <w:t>Words &amp; Phrases 5</w:t>
      </w:r>
      <w:r w:rsidRPr="00E65B46">
        <w:t>, V 29 Cumulative Annual Pocket Part, 2005, p. 287</w:t>
      </w:r>
    </w:p>
    <w:p w14:paraId="6CA61E3B" w14:textId="77777777" w:rsidR="00543497" w:rsidRPr="00253069" w:rsidRDefault="00543497" w:rsidP="00543497">
      <w:proofErr w:type="spellStart"/>
      <w:r>
        <w:t>Cust.Ct</w:t>
      </w:r>
      <w:proofErr w:type="spellEnd"/>
      <w:r>
        <w:t xml:space="preserve">. 1969. In item of tariff schedules providing for flexible articles of polyurethane, </w:t>
      </w:r>
      <w:r w:rsidRPr="00D22907">
        <w:rPr>
          <w:rStyle w:val="StyleUnderline"/>
        </w:rPr>
        <w:t xml:space="preserve">term </w:t>
      </w:r>
      <w:r w:rsidRPr="000C118C">
        <w:rPr>
          <w:rStyle w:val="StyleUnderline"/>
          <w:highlight w:val="cyan"/>
        </w:rPr>
        <w:t>“of’,’</w:t>
      </w:r>
      <w:r>
        <w:t xml:space="preserve"> as used in such context, </w:t>
      </w:r>
      <w:r w:rsidRPr="000C118C">
        <w:rPr>
          <w:rStyle w:val="StyleUnderline"/>
          <w:highlight w:val="cyan"/>
        </w:rPr>
        <w:t>is ellipsis for</w:t>
      </w:r>
      <w:r w:rsidRPr="00E65B46">
        <w:rPr>
          <w:rStyle w:val="StyleUnderline"/>
        </w:rPr>
        <w:t xml:space="preserve"> </w:t>
      </w:r>
      <w:r w:rsidRPr="000C118C">
        <w:rPr>
          <w:rStyle w:val="StyleUnderline"/>
        </w:rPr>
        <w:t>complete phrase</w:t>
      </w:r>
      <w:r w:rsidRPr="00E65B46">
        <w:rPr>
          <w:rStyle w:val="StyleUnderline"/>
        </w:rPr>
        <w:t xml:space="preserve">- </w:t>
      </w:r>
      <w:r w:rsidRPr="000C118C">
        <w:rPr>
          <w:rStyle w:val="Emphasis"/>
          <w:highlight w:val="cyan"/>
        </w:rPr>
        <w:t>“wholly or almost wholly of,”</w:t>
      </w:r>
      <w:r>
        <w:t xml:space="preserve"> contained- in’ superior heading. Tariff Schedules, Item 770.40, 19 U.S.C.A. § 1202.—United Mineral &amp; Chemical Corp. v. u: S., 307 </w:t>
      </w:r>
      <w:proofErr w:type="spellStart"/>
      <w:r>
        <w:t>F.Supp</w:t>
      </w:r>
      <w:proofErr w:type="spellEnd"/>
      <w:r>
        <w:t>. 347.— Cust Out 17.</w:t>
      </w:r>
    </w:p>
    <w:p w14:paraId="3BE2A8A8" w14:textId="77777777" w:rsidR="00543497" w:rsidRDefault="00543497" w:rsidP="00543497">
      <w:pPr>
        <w:pStyle w:val="Heading3"/>
      </w:pPr>
      <w:r>
        <w:t>Of---Exclusive</w:t>
      </w:r>
    </w:p>
    <w:p w14:paraId="016D0C2D" w14:textId="77777777" w:rsidR="00543497" w:rsidRPr="00195C7A" w:rsidRDefault="00543497" w:rsidP="00543497">
      <w:pPr>
        <w:pStyle w:val="Heading4"/>
        <w:rPr>
          <w:rFonts w:eastAsia="Times New Roman"/>
        </w:rPr>
      </w:pPr>
      <w:r>
        <w:rPr>
          <w:rFonts w:eastAsia="Times New Roman"/>
        </w:rPr>
        <w:t>‘</w:t>
      </w:r>
      <w:r w:rsidRPr="00195C7A">
        <w:rPr>
          <w:rFonts w:eastAsia="Times New Roman"/>
        </w:rPr>
        <w:t>Of</w:t>
      </w:r>
      <w:r>
        <w:rPr>
          <w:rFonts w:eastAsia="Times New Roman"/>
        </w:rPr>
        <w:t>’</w:t>
      </w:r>
      <w:r w:rsidRPr="00195C7A">
        <w:rPr>
          <w:rFonts w:eastAsia="Times New Roman"/>
        </w:rPr>
        <w:t xml:space="preserve"> is a term of </w:t>
      </w:r>
      <w:proofErr w:type="gramStart"/>
      <w:r w:rsidRPr="00195C7A">
        <w:rPr>
          <w:rFonts w:eastAsia="Times New Roman"/>
        </w:rPr>
        <w:t>limitation</w:t>
      </w:r>
      <w:proofErr w:type="gramEnd"/>
    </w:p>
    <w:p w14:paraId="4F78D757" w14:textId="77777777" w:rsidR="00543497" w:rsidRPr="00195C7A" w:rsidRDefault="00543497" w:rsidP="00543497">
      <w:r w:rsidRPr="00195C7A">
        <w:rPr>
          <w:rFonts w:cs="Arial"/>
          <w:b/>
          <w:bCs/>
          <w:iCs/>
          <w:szCs w:val="28"/>
        </w:rPr>
        <w:t>Ellis 53</w:t>
      </w:r>
      <w:r w:rsidRPr="00195C7A">
        <w:t xml:space="preserve"> Judge Advocate </w:t>
      </w:r>
      <w:r>
        <w:t>in the</w:t>
      </w:r>
      <w:r w:rsidRPr="00195C7A">
        <w:t xml:space="preserve"> United States Army, “United States. v. Private Frank Taylor, Jr.”, United States Army Board of Review, 11 C.M.R. 428; 1953 CMR LEXIS 1428, 7-31, Lexis</w:t>
      </w:r>
    </w:p>
    <w:p w14:paraId="69E9F8E6" w14:textId="77777777" w:rsidR="00543497" w:rsidRPr="00253069" w:rsidRDefault="00543497" w:rsidP="00543497">
      <w:pPr>
        <w:rPr>
          <w:sz w:val="16"/>
        </w:rPr>
      </w:pPr>
      <w:r w:rsidRPr="003A5D59">
        <w:rPr>
          <w:sz w:val="16"/>
        </w:rP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19" w:name="2280-6"/>
      <w:r w:rsidRPr="003A5D59">
        <w:rPr>
          <w:sz w:val="16"/>
        </w:rPr>
        <w:t>[**6</w:t>
      </w:r>
      <w:proofErr w:type="gramStart"/>
      <w:r w:rsidRPr="003A5D59">
        <w:rPr>
          <w:sz w:val="16"/>
        </w:rPr>
        <w:t>]</w:t>
      </w:r>
      <w:bookmarkEnd w:id="19"/>
      <w:r w:rsidRPr="003A5D59">
        <w:rPr>
          <w:sz w:val="16"/>
        </w:rPr>
        <w:t>  waters</w:t>
      </w:r>
      <w:proofErr w:type="gramEnd"/>
      <w:r w:rsidRPr="003A5D59">
        <w:rPr>
          <w:sz w:val="16"/>
        </w:rPr>
        <w:t>, and was inoperative on offenses committed in the United States. Finally, he anchored his argument on the interpretation to be given the language in Article 43</w:t>
      </w:r>
      <w:proofErr w:type="gramStart"/>
      <w:r w:rsidRPr="003A5D59">
        <w:rPr>
          <w:sz w:val="16"/>
        </w:rPr>
        <w:t>f(</w:t>
      </w:r>
      <w:proofErr w:type="gramEnd"/>
      <w:r w:rsidRPr="003A5D59">
        <w:rPr>
          <w:sz w:val="16"/>
        </w:rPr>
        <w:t xml:space="preserve">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3A5D59">
        <w:rPr>
          <w:highlight w:val="cyan"/>
          <w:u w:val="single"/>
        </w:rPr>
        <w:t>The preposition "of" before</w:t>
      </w:r>
      <w:r w:rsidRPr="00195C7A">
        <w:rPr>
          <w:u w:val="single"/>
        </w:rPr>
        <w:t xml:space="preserve"> the word "hostilities" </w:t>
      </w:r>
      <w:r w:rsidRPr="003A5D59">
        <w:rPr>
          <w:highlight w:val="cyan"/>
          <w:u w:val="single"/>
        </w:rPr>
        <w:t>shows plainly</w:t>
      </w:r>
      <w:r w:rsidRPr="00195C7A">
        <w:rPr>
          <w:u w:val="single"/>
        </w:rPr>
        <w:t xml:space="preserve"> that </w:t>
      </w:r>
      <w:r w:rsidRPr="003A5D59">
        <w:rPr>
          <w:highlight w:val="cyan"/>
          <w:u w:val="single"/>
        </w:rPr>
        <w:t>the phrase</w:t>
      </w:r>
      <w:r w:rsidRPr="00195C7A">
        <w:rPr>
          <w:u w:val="single"/>
        </w:rPr>
        <w:t xml:space="preserve"> "of hostilities" </w:t>
      </w:r>
      <w:r w:rsidRPr="003A5D59">
        <w:rPr>
          <w:highlight w:val="cyan"/>
          <w:u w:val="single"/>
        </w:rPr>
        <w:t xml:space="preserve">is </w:t>
      </w:r>
      <w:r w:rsidRPr="003A5D59">
        <w:rPr>
          <w:rStyle w:val="Emphasis"/>
          <w:highlight w:val="cyan"/>
        </w:rPr>
        <w:t>adjectival</w:t>
      </w:r>
      <w:r w:rsidRPr="003A5D59">
        <w:rPr>
          <w:highlight w:val="cyan"/>
          <w:u w:val="single"/>
        </w:rPr>
        <w:t xml:space="preserve">, </w:t>
      </w:r>
      <w:r w:rsidRPr="003A5D59">
        <w:rPr>
          <w:rStyle w:val="Emphasis"/>
          <w:highlight w:val="cyan"/>
        </w:rPr>
        <w:t>qualifying</w:t>
      </w:r>
      <w:r w:rsidRPr="003A5D59">
        <w:rPr>
          <w:b/>
          <w:iCs/>
          <w:highlight w:val="cyan"/>
          <w:u w:val="single"/>
        </w:rPr>
        <w:t xml:space="preserve"> </w:t>
      </w:r>
      <w:r w:rsidRPr="003A5D59">
        <w:rPr>
          <w:bCs/>
          <w:iCs/>
          <w:highlight w:val="cyan"/>
          <w:u w:val="single"/>
        </w:rPr>
        <w:t>and</w:t>
      </w:r>
      <w:r w:rsidRPr="003A5D59">
        <w:rPr>
          <w:b/>
          <w:iCs/>
          <w:highlight w:val="cyan"/>
          <w:u w:val="single"/>
        </w:rPr>
        <w:t xml:space="preserve"> </w:t>
      </w:r>
      <w:r w:rsidRPr="003A5D59">
        <w:rPr>
          <w:rStyle w:val="Emphasis"/>
          <w:highlight w:val="cyan"/>
        </w:rPr>
        <w:t>limiting</w:t>
      </w:r>
      <w:r w:rsidRPr="00195C7A">
        <w:rPr>
          <w:u w:val="single"/>
        </w:rPr>
        <w:t xml:space="preserve"> the word "termination"</w:t>
      </w:r>
      <w:r w:rsidRPr="003A5D59">
        <w:rPr>
          <w:sz w:val="16"/>
        </w:rPr>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14:paraId="4FFE821F" w14:textId="77777777" w:rsidR="00543497" w:rsidRPr="003A5D59" w:rsidRDefault="00543497" w:rsidP="00543497">
      <w:pPr>
        <w:pStyle w:val="Heading4"/>
        <w:rPr>
          <w:rFonts w:cs="Times New Roman"/>
        </w:rPr>
      </w:pPr>
      <w:r>
        <w:rPr>
          <w:rFonts w:cs="Times New Roman"/>
        </w:rPr>
        <w:t>‘</w:t>
      </w:r>
      <w:r w:rsidRPr="003A5D59">
        <w:rPr>
          <w:rFonts w:cs="Times New Roman"/>
        </w:rPr>
        <w:t>Of</w:t>
      </w:r>
      <w:r>
        <w:rPr>
          <w:rFonts w:cs="Times New Roman"/>
        </w:rPr>
        <w:t>’</w:t>
      </w:r>
      <w:r w:rsidRPr="003A5D59">
        <w:rPr>
          <w:rFonts w:cs="Times New Roman"/>
        </w:rPr>
        <w:t xml:space="preserve"> is </w:t>
      </w:r>
      <w:proofErr w:type="gramStart"/>
      <w:r w:rsidRPr="003A5D59">
        <w:rPr>
          <w:rFonts w:cs="Times New Roman"/>
        </w:rPr>
        <w:t>exclusive</w:t>
      </w:r>
      <w:proofErr w:type="gramEnd"/>
    </w:p>
    <w:p w14:paraId="71D2AEAF" w14:textId="77777777" w:rsidR="00543497" w:rsidRPr="003A5D59" w:rsidRDefault="00543497" w:rsidP="00543497">
      <w:pPr>
        <w:spacing w:line="256" w:lineRule="auto"/>
        <w:rPr>
          <w:rFonts w:eastAsia="Calibri"/>
        </w:rPr>
      </w:pPr>
      <w:r w:rsidRPr="003A5D59">
        <w:rPr>
          <w:rStyle w:val="Style13ptBold"/>
        </w:rPr>
        <w:t>Words and Phrases 74</w:t>
      </w:r>
      <w:r w:rsidRPr="003A5D59">
        <w:rPr>
          <w:rFonts w:eastAsia="Calibri"/>
        </w:rPr>
        <w:t xml:space="preserve"> (v. 29)</w:t>
      </w:r>
    </w:p>
    <w:p w14:paraId="3A845E18" w14:textId="77777777" w:rsidR="00543497" w:rsidRPr="003A5D59" w:rsidRDefault="00543497" w:rsidP="00543497">
      <w:pPr>
        <w:spacing w:line="256" w:lineRule="auto"/>
      </w:pPr>
      <w:r w:rsidRPr="003A5D59">
        <w:t>Word of Exclusion</w:t>
      </w:r>
    </w:p>
    <w:p w14:paraId="031A9591" w14:textId="77777777" w:rsidR="00543497" w:rsidRPr="00253069" w:rsidRDefault="00543497" w:rsidP="00543497">
      <w:r w:rsidRPr="003A5D59">
        <w:t xml:space="preserve">A deed describing a line as running within four rods of a brook excludes the </w:t>
      </w:r>
      <w:proofErr w:type="spellStart"/>
      <w:r w:rsidRPr="003A5D59">
        <w:t>stread</w:t>
      </w:r>
      <w:proofErr w:type="spellEnd"/>
      <w:r w:rsidRPr="003A5D59">
        <w:t xml:space="preserve">, and means from the side of the stream, and not from the center of it.  </w:t>
      </w:r>
      <w:r w:rsidRPr="003A5D59">
        <w:rPr>
          <w:highlight w:val="cyan"/>
          <w:u w:val="single"/>
        </w:rPr>
        <w:t>The word “of”</w:t>
      </w:r>
      <w:r w:rsidRPr="003A5D59">
        <w:t xml:space="preserve">, as well as the word “from”, </w:t>
      </w:r>
      <w:r w:rsidRPr="003A5D59">
        <w:rPr>
          <w:highlight w:val="cyan"/>
          <w:u w:val="single"/>
        </w:rPr>
        <w:t>is</w:t>
      </w:r>
      <w:r w:rsidRPr="003A5D59">
        <w:rPr>
          <w:u w:val="single"/>
        </w:rPr>
        <w:t xml:space="preserve"> used as </w:t>
      </w:r>
      <w:r w:rsidRPr="003A5D59">
        <w:rPr>
          <w:highlight w:val="cyan"/>
          <w:u w:val="single"/>
        </w:rPr>
        <w:t xml:space="preserve">a </w:t>
      </w:r>
      <w:r w:rsidRPr="003A5D59">
        <w:rPr>
          <w:rStyle w:val="Emphasis"/>
          <w:highlight w:val="cyan"/>
        </w:rPr>
        <w:t>term of exclusion</w:t>
      </w:r>
      <w:r w:rsidRPr="003A5D59">
        <w:rPr>
          <w:u w:val="single"/>
        </w:rPr>
        <w:t>.</w:t>
      </w:r>
      <w:r w:rsidRPr="003A5D59">
        <w:t xml:space="preserve">  Haight v. </w:t>
      </w:r>
      <w:proofErr w:type="spellStart"/>
      <w:r w:rsidRPr="003A5D59">
        <w:t>Hamor</w:t>
      </w:r>
      <w:proofErr w:type="spellEnd"/>
      <w:r w:rsidRPr="003A5D59">
        <w:t>, 22 A. 369, 372, 83 Me. 453.</w:t>
      </w:r>
    </w:p>
    <w:p w14:paraId="2DE87CCC" w14:textId="77777777" w:rsidR="00543497" w:rsidRPr="003A5D59" w:rsidRDefault="00543497" w:rsidP="00543497">
      <w:pPr>
        <w:pStyle w:val="Heading4"/>
        <w:rPr>
          <w:rFonts w:cs="Times New Roman"/>
        </w:rPr>
      </w:pPr>
      <w:r w:rsidRPr="003A5D59">
        <w:rPr>
          <w:rFonts w:cs="Times New Roman"/>
        </w:rPr>
        <w:t xml:space="preserve">This is a term of </w:t>
      </w:r>
      <w:proofErr w:type="gramStart"/>
      <w:r w:rsidRPr="003A5D59">
        <w:rPr>
          <w:rFonts w:cs="Times New Roman"/>
        </w:rPr>
        <w:t>exclusion</w:t>
      </w:r>
      <w:proofErr w:type="gramEnd"/>
    </w:p>
    <w:p w14:paraId="4B085C87" w14:textId="77777777" w:rsidR="00543497" w:rsidRPr="003A5D59" w:rsidRDefault="00543497" w:rsidP="00543497">
      <w:pPr>
        <w:spacing w:line="256" w:lineRule="auto"/>
        <w:rPr>
          <w:rFonts w:eastAsia="Calibri"/>
        </w:rPr>
      </w:pPr>
      <w:r w:rsidRPr="003A5D59">
        <w:rPr>
          <w:rFonts w:eastAsia="Calibri"/>
        </w:rPr>
        <w:t>Dorothy W.</w:t>
      </w:r>
      <w:r>
        <w:rPr>
          <w:rFonts w:eastAsia="Calibri"/>
        </w:rPr>
        <w:t xml:space="preserve"> </w:t>
      </w:r>
      <w:r w:rsidRPr="003A5D59">
        <w:rPr>
          <w:rStyle w:val="Style13ptBold"/>
        </w:rPr>
        <w:t>Nelson 9</w:t>
      </w:r>
      <w:r w:rsidRPr="003A5D59">
        <w:rPr>
          <w:rFonts w:eastAsia="Calibri"/>
        </w:rPr>
        <w:t xml:space="preserve">, Circuit Judge </w:t>
      </w:r>
      <w:r>
        <w:rPr>
          <w:rFonts w:eastAsia="Calibri"/>
        </w:rPr>
        <w:t>in the</w:t>
      </w:r>
      <w:r w:rsidRPr="003A5D59">
        <w:rPr>
          <w:rFonts w:eastAsia="Calibri"/>
        </w:rPr>
        <w:t xml:space="preserve"> Ninth Circuit of the United States Court of Appeals, “Doe 1, Doe 2, and </w:t>
      </w:r>
      <w:proofErr w:type="spellStart"/>
      <w:r w:rsidRPr="003A5D59">
        <w:rPr>
          <w:rFonts w:eastAsia="Calibri"/>
        </w:rPr>
        <w:t>Kasadore</w:t>
      </w:r>
      <w:proofErr w:type="spellEnd"/>
      <w:r w:rsidRPr="003A5D59">
        <w:rPr>
          <w:rFonts w:eastAsia="Calibri"/>
        </w:rPr>
        <w:t xml:space="preserve"> </w:t>
      </w:r>
      <w:proofErr w:type="spellStart"/>
      <w:r w:rsidRPr="003A5D59">
        <w:rPr>
          <w:rFonts w:eastAsia="Calibri"/>
        </w:rPr>
        <w:t>Ramkissoon</w:t>
      </w:r>
      <w:proofErr w:type="spellEnd"/>
      <w:r w:rsidRPr="003A5D59">
        <w:rPr>
          <w:rFonts w:eastAsia="Calibri"/>
        </w:rPr>
        <w:t xml:space="preserve">, on Behalf of Themselves and All Others Similarly Situated, Plaintiffs-Appellants, v. AOL LLC, Defendant-Appellee”, 552 F.3d 1077; 2009 U.S. App. LEXIS 875, 1-16, </w:t>
      </w:r>
      <w:proofErr w:type="gramStart"/>
      <w:r w:rsidRPr="003A5D59">
        <w:rPr>
          <w:rFonts w:eastAsia="Calibri"/>
        </w:rPr>
        <w:t>Lexis</w:t>
      </w:r>
      <w:proofErr w:type="gramEnd"/>
    </w:p>
    <w:p w14:paraId="1AD27D4A" w14:textId="77777777" w:rsidR="00543497" w:rsidRPr="003A5D59" w:rsidRDefault="00543497" w:rsidP="00543497">
      <w:bookmarkStart w:id="20" w:name="SEGH"/>
      <w:r w:rsidRPr="003A5D59">
        <w:t>OVERVIEW:</w:t>
      </w:r>
      <w:bookmarkEnd w:id="20"/>
      <w:r w:rsidRPr="003A5D59">
        <w:t xml:space="preserve"> The ISP made publicly available the internet search records of more than 650,000 of its members. Under a service agreement, all customers agreed to a forum selection clause that designated the "courts of </w:t>
      </w:r>
      <w:smartTag w:uri="urn:schemas-microsoft-com:office:smarttags" w:element="State">
        <w:smartTag w:uri="urn:schemas-microsoft-com:office:smarttags" w:element="place">
          <w:r w:rsidRPr="003A5D59">
            <w:t>Virginia</w:t>
          </w:r>
        </w:smartTag>
      </w:smartTag>
      <w:r w:rsidRPr="003A5D59">
        <w:t xml:space="preserve">"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3A5D59">
        <w:rPr>
          <w:u w:val="single"/>
        </w:rPr>
        <w:t xml:space="preserve">The court held that the </w:t>
      </w:r>
      <w:r w:rsidRPr="003A5D59">
        <w:rPr>
          <w:highlight w:val="cyan"/>
          <w:u w:val="single"/>
        </w:rPr>
        <w:t>use of the preposition "of"</w:t>
      </w:r>
      <w:r w:rsidRPr="003A5D59">
        <w:t>--rather than "in"--</w:t>
      </w:r>
      <w:r w:rsidRPr="003A5D59">
        <w:rPr>
          <w:highlight w:val="cyan"/>
          <w:u w:val="single"/>
        </w:rPr>
        <w:t>was determinative and</w:t>
      </w:r>
      <w:r w:rsidRPr="003A5D59">
        <w:rPr>
          <w:u w:val="single"/>
        </w:rPr>
        <w:t xml:space="preserve"> that the</w:t>
      </w:r>
      <w:r w:rsidRPr="003A5D59">
        <w:t xml:space="preserve"> forum selection </w:t>
      </w:r>
      <w:r w:rsidRPr="003A5D59">
        <w:rPr>
          <w:u w:val="single"/>
        </w:rPr>
        <w:t xml:space="preserve">clause </w:t>
      </w:r>
      <w:r w:rsidRPr="003A5D59">
        <w:rPr>
          <w:highlight w:val="cyan"/>
          <w:u w:val="single"/>
        </w:rPr>
        <w:t>referred to</w:t>
      </w:r>
      <w:r w:rsidRPr="003A5D59">
        <w:t xml:space="preserve"> the </w:t>
      </w:r>
      <w:r w:rsidRPr="003A5D59">
        <w:rPr>
          <w:highlight w:val="cyan"/>
          <w:u w:val="single"/>
        </w:rPr>
        <w:t>state courts</w:t>
      </w:r>
      <w:r w:rsidRPr="003A5D59">
        <w:t xml:space="preserve"> of </w:t>
      </w:r>
      <w:smartTag w:uri="urn:schemas-microsoft-com:office:smarttags" w:element="State">
        <w:r w:rsidRPr="003A5D59">
          <w:t>Virginia</w:t>
        </w:r>
      </w:smartTag>
      <w:r w:rsidRPr="003A5D59">
        <w:t xml:space="preserve"> </w:t>
      </w:r>
      <w:r w:rsidRPr="003A5D59">
        <w:rPr>
          <w:highlight w:val="cyan"/>
          <w:u w:val="single"/>
        </w:rPr>
        <w:t>only, not</w:t>
      </w:r>
      <w:r w:rsidRPr="003A5D59">
        <w:t xml:space="preserve"> the </w:t>
      </w:r>
      <w:r w:rsidRPr="003A5D59">
        <w:rPr>
          <w:highlight w:val="cyan"/>
          <w:u w:val="single"/>
        </w:rPr>
        <w:t>federal courts</w:t>
      </w:r>
      <w:r w:rsidRPr="003A5D59">
        <w:t xml:space="preserve"> in </w:t>
      </w:r>
      <w:smartTag w:uri="urn:schemas-microsoft-com:office:smarttags" w:element="place">
        <w:smartTag w:uri="urn:schemas-microsoft-com:office:smarttags" w:element="State">
          <w:r w:rsidRPr="003A5D59">
            <w:t>Virginia</w:t>
          </w:r>
        </w:smartTag>
      </w:smartTag>
      <w:r w:rsidRPr="003A5D59">
        <w:t>. California had declared by judicial decision the same forum selection clause contravened a strong public policy of California--as applied to California residents who brought claims under California statutory consumer law in California state court.</w:t>
      </w:r>
    </w:p>
    <w:p w14:paraId="70B6F523" w14:textId="77777777" w:rsidR="00EC7878" w:rsidRPr="00EC7878" w:rsidRDefault="00EC7878" w:rsidP="00EC7878"/>
    <w:sectPr w:rsidR="00EC7878" w:rsidRPr="00EC7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EC7878"/>
    <w:rsid w:val="000139A3"/>
    <w:rsid w:val="000D4093"/>
    <w:rsid w:val="00100833"/>
    <w:rsid w:val="00104529"/>
    <w:rsid w:val="00105942"/>
    <w:rsid w:val="00144A4C"/>
    <w:rsid w:val="00161B23"/>
    <w:rsid w:val="00176AB0"/>
    <w:rsid w:val="00177B7D"/>
    <w:rsid w:val="0018322D"/>
    <w:rsid w:val="00190DCC"/>
    <w:rsid w:val="001B5776"/>
    <w:rsid w:val="001E527A"/>
    <w:rsid w:val="001F78CE"/>
    <w:rsid w:val="00235E1A"/>
    <w:rsid w:val="0024600E"/>
    <w:rsid w:val="00247FBC"/>
    <w:rsid w:val="00251FC7"/>
    <w:rsid w:val="002608FE"/>
    <w:rsid w:val="002855A7"/>
    <w:rsid w:val="002B146A"/>
    <w:rsid w:val="002B5E17"/>
    <w:rsid w:val="002F1C9A"/>
    <w:rsid w:val="00315690"/>
    <w:rsid w:val="00316B75"/>
    <w:rsid w:val="00325646"/>
    <w:rsid w:val="003460F2"/>
    <w:rsid w:val="00367F41"/>
    <w:rsid w:val="0038158C"/>
    <w:rsid w:val="003902BA"/>
    <w:rsid w:val="003A09E2"/>
    <w:rsid w:val="003A651E"/>
    <w:rsid w:val="003F3BEE"/>
    <w:rsid w:val="00407037"/>
    <w:rsid w:val="00433F8E"/>
    <w:rsid w:val="004605D6"/>
    <w:rsid w:val="004928B8"/>
    <w:rsid w:val="004C01A5"/>
    <w:rsid w:val="004C60E8"/>
    <w:rsid w:val="004E3579"/>
    <w:rsid w:val="004E728B"/>
    <w:rsid w:val="004F39E0"/>
    <w:rsid w:val="00537BD5"/>
    <w:rsid w:val="00543497"/>
    <w:rsid w:val="00596BBD"/>
    <w:rsid w:val="005B366A"/>
    <w:rsid w:val="005D2912"/>
    <w:rsid w:val="005F5C0E"/>
    <w:rsid w:val="006065BD"/>
    <w:rsid w:val="00630402"/>
    <w:rsid w:val="00645FA9"/>
    <w:rsid w:val="00647866"/>
    <w:rsid w:val="00665003"/>
    <w:rsid w:val="006A2AD0"/>
    <w:rsid w:val="006C08D3"/>
    <w:rsid w:val="006C2375"/>
    <w:rsid w:val="006D4ECC"/>
    <w:rsid w:val="006D5340"/>
    <w:rsid w:val="006F1D49"/>
    <w:rsid w:val="006F21CB"/>
    <w:rsid w:val="00722258"/>
    <w:rsid w:val="007243E5"/>
    <w:rsid w:val="00766EA0"/>
    <w:rsid w:val="007A2226"/>
    <w:rsid w:val="007B767B"/>
    <w:rsid w:val="007F5B66"/>
    <w:rsid w:val="00804D93"/>
    <w:rsid w:val="00817A7E"/>
    <w:rsid w:val="00823A1C"/>
    <w:rsid w:val="00845B9D"/>
    <w:rsid w:val="00860984"/>
    <w:rsid w:val="008B3ECB"/>
    <w:rsid w:val="008B4E85"/>
    <w:rsid w:val="008C1B2E"/>
    <w:rsid w:val="008C747F"/>
    <w:rsid w:val="009146C4"/>
    <w:rsid w:val="0091627E"/>
    <w:rsid w:val="0097032B"/>
    <w:rsid w:val="009D2EAD"/>
    <w:rsid w:val="009D54B2"/>
    <w:rsid w:val="009E1922"/>
    <w:rsid w:val="009F7ED2"/>
    <w:rsid w:val="00A337D3"/>
    <w:rsid w:val="00A34D9E"/>
    <w:rsid w:val="00A36A50"/>
    <w:rsid w:val="00A93661"/>
    <w:rsid w:val="00A95652"/>
    <w:rsid w:val="00AC0AB8"/>
    <w:rsid w:val="00AC4792"/>
    <w:rsid w:val="00AF3067"/>
    <w:rsid w:val="00B326C1"/>
    <w:rsid w:val="00B33C6D"/>
    <w:rsid w:val="00B4508F"/>
    <w:rsid w:val="00B55AD5"/>
    <w:rsid w:val="00B56ED8"/>
    <w:rsid w:val="00B8057C"/>
    <w:rsid w:val="00B82089"/>
    <w:rsid w:val="00BC670D"/>
    <w:rsid w:val="00BD6238"/>
    <w:rsid w:val="00BE0A22"/>
    <w:rsid w:val="00BF593B"/>
    <w:rsid w:val="00BF773A"/>
    <w:rsid w:val="00BF7E81"/>
    <w:rsid w:val="00C13773"/>
    <w:rsid w:val="00C17CC8"/>
    <w:rsid w:val="00C83417"/>
    <w:rsid w:val="00C947E7"/>
    <w:rsid w:val="00C9604F"/>
    <w:rsid w:val="00CA19AA"/>
    <w:rsid w:val="00CA757A"/>
    <w:rsid w:val="00CC5298"/>
    <w:rsid w:val="00CD736E"/>
    <w:rsid w:val="00CD798D"/>
    <w:rsid w:val="00CE161E"/>
    <w:rsid w:val="00CF59A8"/>
    <w:rsid w:val="00D10976"/>
    <w:rsid w:val="00D325A9"/>
    <w:rsid w:val="00D36A8A"/>
    <w:rsid w:val="00D41BB6"/>
    <w:rsid w:val="00D45DA6"/>
    <w:rsid w:val="00D61409"/>
    <w:rsid w:val="00D6691E"/>
    <w:rsid w:val="00D71170"/>
    <w:rsid w:val="00DA25D4"/>
    <w:rsid w:val="00DA3580"/>
    <w:rsid w:val="00DA6538"/>
    <w:rsid w:val="00DE3609"/>
    <w:rsid w:val="00E1260C"/>
    <w:rsid w:val="00E5262C"/>
    <w:rsid w:val="00EC7878"/>
    <w:rsid w:val="00EC7DC4"/>
    <w:rsid w:val="00ED30CF"/>
    <w:rsid w:val="00F176EF"/>
    <w:rsid w:val="00F6364A"/>
    <w:rsid w:val="00F9113A"/>
    <w:rsid w:val="00FE2546"/>
    <w:rsid w:val="00FE72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B79C6BD"/>
  <w15:chartTrackingRefBased/>
  <w15:docId w15:val="{305AF8D4-6F01-4581-A98C-BE753F63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right="1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96BBD"/>
    <w:pPr>
      <w:ind w:right="0"/>
    </w:pPr>
    <w:rPr>
      <w:rFonts w:ascii="Times New Roman" w:hAnsi="Times New Roman" w:cs="Times New Roman"/>
      <w:sz w:val="20"/>
    </w:rPr>
  </w:style>
  <w:style w:type="paragraph" w:styleId="Heading1">
    <w:name w:val="heading 1"/>
    <w:aliases w:val="Pocket"/>
    <w:basedOn w:val="Normal"/>
    <w:next w:val="Normal"/>
    <w:link w:val="Heading1Char"/>
    <w:qFormat/>
    <w:rsid w:val="00596BB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6BB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unhideWhenUsed/>
    <w:qFormat/>
    <w:rsid w:val="00596BB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unhideWhenUsed/>
    <w:qFormat/>
    <w:rsid w:val="00596BBD"/>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596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BBD"/>
  </w:style>
  <w:style w:type="character" w:customStyle="1" w:styleId="Heading1Char">
    <w:name w:val="Heading 1 Char"/>
    <w:aliases w:val="Pocket Char"/>
    <w:basedOn w:val="DefaultParagraphFont"/>
    <w:link w:val="Heading1"/>
    <w:rsid w:val="00596BB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96BB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96BB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596BBD"/>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596BBD"/>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96BBD"/>
    <w:rPr>
      <w:b/>
      <w:bCs/>
      <w:sz w:val="20"/>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6"/>
    <w:qFormat/>
    <w:rsid w:val="00596BBD"/>
    <w:rPr>
      <w:b w:val="0"/>
      <w:sz w:val="20"/>
      <w:u w:val="singl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596BBD"/>
    <w:rPr>
      <w:color w:val="auto"/>
      <w:u w:val="none"/>
    </w:rPr>
  </w:style>
  <w:style w:type="character" w:styleId="FollowedHyperlink">
    <w:name w:val="FollowedHyperlink"/>
    <w:basedOn w:val="DefaultParagraphFont"/>
    <w:uiPriority w:val="99"/>
    <w:semiHidden/>
    <w:unhideWhenUsed/>
    <w:rsid w:val="00596BBD"/>
    <w:rPr>
      <w:color w:val="auto"/>
      <w:u w:val="none"/>
    </w:rPr>
  </w:style>
  <w:style w:type="paragraph" w:customStyle="1" w:styleId="Emphasis1">
    <w:name w:val="Emphasis1"/>
    <w:basedOn w:val="Normal"/>
    <w:link w:val="Emphasis"/>
    <w:uiPriority w:val="7"/>
    <w:qFormat/>
    <w:rsid w:val="0054349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543497"/>
    <w:rPr>
      <w:sz w:val="20"/>
      <w:u w:val="single"/>
    </w:rPr>
  </w:style>
  <w:style w:type="paragraph" w:styleId="Title">
    <w:name w:val="Title"/>
    <w:aliases w:val="Cites and Cards,UNDERLINE,Bold Underlined,title,Block Heading"/>
    <w:basedOn w:val="Normal"/>
    <w:next w:val="Normal"/>
    <w:link w:val="TitleChar"/>
    <w:uiPriority w:val="6"/>
    <w:qFormat/>
    <w:rsid w:val="00543497"/>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543497"/>
    <w:rPr>
      <w:rFonts w:asciiTheme="majorHAnsi" w:eastAsiaTheme="majorEastAsia" w:hAnsiTheme="majorHAnsi" w:cstheme="majorBidi"/>
      <w:spacing w:val="-10"/>
      <w:kern w:val="28"/>
      <w:sz w:val="56"/>
      <w:szCs w:val="56"/>
    </w:rPr>
  </w:style>
  <w:style w:type="character" w:customStyle="1" w:styleId="Style11ptBlackUnderline">
    <w:name w:val="Style 11 pt Black Underline"/>
    <w:basedOn w:val="DefaultParagraphFont"/>
    <w:rsid w:val="00543497"/>
    <w:rPr>
      <w:color w:val="000000"/>
      <w:sz w:val="20"/>
      <w:u w:val="single"/>
    </w:rPr>
  </w:style>
  <w:style w:type="character" w:customStyle="1" w:styleId="Style11ptBlack">
    <w:name w:val="Style 11 pt Black"/>
    <w:basedOn w:val="DefaultParagraphFont"/>
    <w:rsid w:val="00543497"/>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43497"/>
    <w:rPr>
      <w:rFonts w:cs="Arial"/>
      <w:b/>
      <w:bCs/>
      <w:iCs/>
      <w:szCs w:val="28"/>
      <w:lang w:val="en-US" w:eastAsia="en-US" w:bidi="ar-SA"/>
    </w:rPr>
  </w:style>
  <w:style w:type="paragraph" w:customStyle="1" w:styleId="Style1">
    <w:name w:val="Style1"/>
    <w:basedOn w:val="Normal"/>
    <w:link w:val="Style1Char1"/>
    <w:rsid w:val="00543497"/>
    <w:rPr>
      <w:rFonts w:eastAsia="SimSun"/>
      <w:szCs w:val="24"/>
      <w:u w:val="single"/>
      <w:lang w:eastAsia="zh-CN"/>
    </w:rPr>
  </w:style>
  <w:style w:type="character" w:customStyle="1" w:styleId="Style1Char1">
    <w:name w:val="Style1 Char1"/>
    <w:basedOn w:val="DefaultParagraphFont"/>
    <w:link w:val="Style1"/>
    <w:rsid w:val="00543497"/>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543497"/>
    <w:rPr>
      <w:rFonts w:eastAsia="SimSun"/>
      <w:sz w:val="20"/>
      <w:szCs w:val="24"/>
      <w:u w:val="single"/>
      <w:lang w:val="en-US" w:eastAsia="zh-CN" w:bidi="ar-SA"/>
    </w:rPr>
  </w:style>
  <w:style w:type="character" w:customStyle="1" w:styleId="Style11pt">
    <w:name w:val="Style 11 pt"/>
    <w:basedOn w:val="DefaultParagraphFont"/>
    <w:rsid w:val="00543497"/>
    <w:rPr>
      <w:sz w:val="20"/>
    </w:rPr>
  </w:style>
  <w:style w:type="character" w:customStyle="1" w:styleId="Style11ptUnderline">
    <w:name w:val="Style 11 pt Underline"/>
    <w:basedOn w:val="DefaultParagraphFont"/>
    <w:rsid w:val="00543497"/>
    <w:rPr>
      <w:sz w:val="20"/>
      <w:u w:val="single"/>
    </w:rPr>
  </w:style>
  <w:style w:type="character" w:customStyle="1" w:styleId="StyleStyle4CharTimesNewRoman11pt">
    <w:name w:val="Style Style4 Char + Times New Roman 11 pt"/>
    <w:basedOn w:val="DefaultParagraphFont"/>
    <w:rsid w:val="00543497"/>
    <w:rPr>
      <w:rFonts w:ascii="Times New Roman" w:hAnsi="Times New Roman"/>
      <w:sz w:val="20"/>
      <w:szCs w:val="24"/>
      <w:u w:val="single"/>
      <w:lang w:val="en-US" w:eastAsia="en-US" w:bidi="ar-SA"/>
    </w:rPr>
  </w:style>
  <w:style w:type="character" w:customStyle="1" w:styleId="italic">
    <w:name w:val="italic"/>
    <w:basedOn w:val="DefaultParagraphFont"/>
    <w:rsid w:val="00543497"/>
  </w:style>
  <w:style w:type="character" w:customStyle="1" w:styleId="apple-style-span">
    <w:name w:val="apple-style-span"/>
    <w:rsid w:val="00543497"/>
  </w:style>
  <w:style w:type="character" w:customStyle="1" w:styleId="apple-converted-space">
    <w:name w:val="apple-converted-space"/>
    <w:rsid w:val="00543497"/>
  </w:style>
  <w:style w:type="character" w:customStyle="1" w:styleId="Style4Char">
    <w:name w:val="Style4 Char"/>
    <w:basedOn w:val="DefaultParagraphFont"/>
    <w:link w:val="Style4"/>
    <w:rsid w:val="00543497"/>
    <w:rPr>
      <w:rFonts w:ascii="Arial Narrow" w:hAnsi="Arial Narrow"/>
      <w:szCs w:val="24"/>
      <w:u w:val="single"/>
    </w:rPr>
  </w:style>
  <w:style w:type="character" w:customStyle="1" w:styleId="hit">
    <w:name w:val="hit"/>
    <w:rsid w:val="00543497"/>
  </w:style>
  <w:style w:type="character" w:customStyle="1" w:styleId="Style11ptBoldUnderline">
    <w:name w:val="Style 11 pt Bold Underline"/>
    <w:basedOn w:val="DefaultParagraphFont"/>
    <w:rsid w:val="00543497"/>
    <w:rPr>
      <w:b/>
      <w:bCs/>
      <w:sz w:val="20"/>
      <w:u w:val="single"/>
    </w:rPr>
  </w:style>
  <w:style w:type="character" w:customStyle="1" w:styleId="Style12ptBold">
    <w:name w:val="Style 12 pt Bold"/>
    <w:basedOn w:val="DefaultParagraphFont"/>
    <w:rsid w:val="00543497"/>
    <w:rPr>
      <w:b/>
      <w:bCs/>
      <w:sz w:val="20"/>
    </w:rPr>
  </w:style>
  <w:style w:type="paragraph" w:customStyle="1" w:styleId="Style4">
    <w:name w:val="Style4"/>
    <w:basedOn w:val="Normal"/>
    <w:link w:val="Style4Char"/>
    <w:rsid w:val="00543497"/>
    <w:rPr>
      <w:rFonts w:ascii="Arial Narrow" w:hAnsi="Arial Narrow" w:cstheme="minorBidi"/>
      <w:sz w:val="22"/>
      <w:szCs w:val="24"/>
      <w:u w:val="single"/>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5434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pg">
    <w:name w:val="pg"/>
    <w:basedOn w:val="DefaultParagraphFont"/>
    <w:rsid w:val="00543497"/>
  </w:style>
  <w:style w:type="character" w:customStyle="1" w:styleId="ital-inline">
    <w:name w:val="ital-inline"/>
    <w:basedOn w:val="DefaultParagraphFont"/>
    <w:rsid w:val="00543497"/>
  </w:style>
  <w:style w:type="character" w:customStyle="1" w:styleId="underline">
    <w:name w:val="underline"/>
    <w:basedOn w:val="DefaultParagraphFont"/>
    <w:qFormat/>
    <w:rsid w:val="00543497"/>
    <w:rPr>
      <w:rFonts w:ascii="Times New Roman" w:hAnsi="Times New Roman"/>
      <w:u w:val="single"/>
    </w:rPr>
  </w:style>
  <w:style w:type="character" w:customStyle="1" w:styleId="senselabelstart">
    <w:name w:val="sense_label start"/>
    <w:basedOn w:val="DefaultParagraphFont"/>
    <w:rsid w:val="00543497"/>
  </w:style>
  <w:style w:type="character" w:customStyle="1" w:styleId="sensecontent">
    <w:name w:val="sense_content"/>
    <w:basedOn w:val="DefaultParagraphFont"/>
    <w:rsid w:val="00543497"/>
  </w:style>
  <w:style w:type="character" w:customStyle="1" w:styleId="vi">
    <w:name w:val="vi"/>
    <w:basedOn w:val="DefaultParagraphFont"/>
    <w:rsid w:val="00543497"/>
  </w:style>
  <w:style w:type="character" w:customStyle="1" w:styleId="senselabel">
    <w:name w:val="sense_label"/>
    <w:basedOn w:val="DefaultParagraphFont"/>
    <w:rsid w:val="00543497"/>
  </w:style>
  <w:style w:type="character" w:customStyle="1" w:styleId="Style11ptUnderlineBorderSinglesolidlineAuto05pt">
    <w:name w:val="Style 11 pt Underline Border: : (Single solid line Auto  0.5 pt..."/>
    <w:basedOn w:val="DefaultParagraphFont"/>
    <w:rsid w:val="00543497"/>
    <w:rPr>
      <w:sz w:val="20"/>
      <w:u w:val="single"/>
      <w:bdr w:val="single" w:sz="4" w:space="0" w:color="auto"/>
    </w:rPr>
  </w:style>
  <w:style w:type="character" w:customStyle="1" w:styleId="StyleUnderlineChar11pt">
    <w:name w:val="Style Underline Char + 11 pt"/>
    <w:basedOn w:val="DefaultParagraphFont"/>
    <w:rsid w:val="00543497"/>
    <w:rPr>
      <w:rFonts w:ascii="Times New Roman" w:hAnsi="Times New Roman"/>
      <w:sz w:val="20"/>
      <w:szCs w:val="24"/>
      <w:u w:val="single"/>
      <w:lang w:val="en-US" w:eastAsia="en-US" w:bidi="ar-SA"/>
    </w:rPr>
  </w:style>
  <w:style w:type="character" w:customStyle="1" w:styleId="pmterms1">
    <w:name w:val="pmterms1"/>
    <w:basedOn w:val="DefaultParagraphFont"/>
    <w:rsid w:val="00543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21" Type="http://schemas.openxmlformats.org/officeDocument/2006/relationships/hyperlink" Target="http://www.merriam-webster/" TargetMode="External"/><Relationship Id="rId42" Type="http://schemas.openxmlformats.org/officeDocument/2006/relationships/image" Target="media/image2.png"/><Relationship Id="rId47" Type="http://schemas.openxmlformats.org/officeDocument/2006/relationships/image" Target="media/image4.png"/><Relationship Id="rId63" Type="http://schemas.openxmlformats.org/officeDocument/2006/relationships/hyperlink" Target="http://education.yahoo.com/reference/dictionary/pronunciation_key" TargetMode="External"/><Relationship Id="rId68" Type="http://schemas.openxmlformats.org/officeDocument/2006/relationships/hyperlink" Target="http://www.collinslanguage.com/results.aspx?context=3&amp;reversed=False&amp;action=define&amp;homonym=0&amp;text=in" TargetMode="External"/><Relationship Id="rId84" Type="http://schemas.openxmlformats.org/officeDocument/2006/relationships/hyperlink" Target="http://www.collinslanguage.com/results.aspx?context=3&amp;reversed=False&amp;action=define&amp;homonym=0&amp;text=die" TargetMode="External"/><Relationship Id="rId89" Type="http://schemas.openxmlformats.org/officeDocument/2006/relationships/theme" Target="theme/theme1.xml"/><Relationship Id="rId1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1" Type="http://schemas.openxmlformats.org/officeDocument/2006/relationships/hyperlink" Target="http://cisgac.com/default.php?ipkCat=128&amp;ifkCat=146&amp;sid=146" TargetMode="External"/><Relationship Id="rId32" Type="http://schemas.openxmlformats.org/officeDocument/2006/relationships/hyperlink" Target="http://www.merriam-webster.com/dictionary/augment" TargetMode="External"/><Relationship Id="rId37" Type="http://schemas.openxmlformats.org/officeDocument/2006/relationships/hyperlink" Target="https://sswm.info/arctic-wash/module-4-technology/further-resources-water-sources/water-source-protection" TargetMode="External"/><Relationship Id="rId53" Type="http://schemas.openxmlformats.org/officeDocument/2006/relationships/hyperlink" Target="http://www.oscn.net/applications/oscn/deliverdocument.asp?box1=802&amp;box2=P.2D&amp;box3=813" TargetMode="External"/><Relationship Id="rId58" Type="http://schemas.openxmlformats.org/officeDocument/2006/relationships/hyperlink" Target="http://dictionary.reference.com/search?q=rather" TargetMode="External"/><Relationship Id="rId74" Type="http://schemas.openxmlformats.org/officeDocument/2006/relationships/hyperlink" Target="http://www.collinslanguage.com/results.aspx?context=3&amp;reversed=False&amp;action=define&amp;homonym=0&amp;text=the" TargetMode="External"/><Relationship Id="rId79" Type="http://schemas.openxmlformats.org/officeDocument/2006/relationships/hyperlink" Target="http://www.collinslanguage.com/results.aspx?context=3&amp;reversed=False&amp;action=define&amp;homonym=0&amp;text=Germany" TargetMode="External"/><Relationship Id="rId5" Type="http://schemas.openxmlformats.org/officeDocument/2006/relationships/webSettings" Target="webSettings.xml"/><Relationship Id="rId14" Type="http://schemas.openxmlformats.org/officeDocument/2006/relationships/hyperlink" Target="http://www.fourthsector.net/attachments/7/original/Summary_of_US_Law_Affecting_FS.pdf?1229493187" TargetMode="External"/><Relationship Id="rId22" Type="http://schemas.openxmlformats.org/officeDocument/2006/relationships/hyperlink" Target="http://www.specialed.us/issues-504policy/504.htm" TargetMode="External"/><Relationship Id="rId27"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30" Type="http://schemas.openxmlformats.org/officeDocument/2006/relationships/hyperlink" Target="http://dictionary.cambridge.org/define.asp?key=decrease*1+0&amp;dict=a" TargetMode="External"/><Relationship Id="rId35" Type="http://schemas.openxmlformats.org/officeDocument/2006/relationships/hyperlink" Target="http://www.supremelaw.org/ref/zipcode/updegrav.htm" TargetMode="External"/><Relationship Id="rId43" Type="http://schemas.openxmlformats.org/officeDocument/2006/relationships/hyperlink" Target="http://dictionary.reference.com/help/audio.html" TargetMode="External"/><Relationship Id="rId48" Type="http://schemas.openxmlformats.org/officeDocument/2006/relationships/hyperlink" Target="http://www.oscn.net/applications/oscn/DeliverDocument.asp?CiteID=20287" TargetMode="External"/><Relationship Id="rId56" Type="http://schemas.openxmlformats.org/officeDocument/2006/relationships/hyperlink" Target="http://dictionary.reference.com/help/ahd4/pronkey.html" TargetMode="External"/><Relationship Id="rId64" Type="http://schemas.openxmlformats.org/officeDocument/2006/relationships/hyperlink" Target="http://www.collinslanguage.com/results.aspx?context=3&amp;reversed=False&amp;action=define&amp;homonym=0&amp;text=of" TargetMode="External"/><Relationship Id="rId69" Type="http://schemas.openxmlformats.org/officeDocument/2006/relationships/hyperlink" Target="http://www.collinslanguage.com/results.aspx?context=3&amp;reversed=False&amp;action=define&amp;homonym=0&amp;text=or" TargetMode="External"/><Relationship Id="rId77" Type="http://schemas.openxmlformats.org/officeDocument/2006/relationships/hyperlink" Target="http://www.collinslanguage.com/results.aspx?context=3&amp;reversed=False&amp;action=define&amp;homonym=0&amp;text=former" TargetMode="External"/><Relationship Id="rId8" Type="http://schemas.openxmlformats.org/officeDocument/2006/relationships/hyperlink" Target="http://cisgac.com/default.php?ipkCat=128&amp;ifkCat=146&amp;sid=146" TargetMode="External"/><Relationship Id="rId51" Type="http://schemas.openxmlformats.org/officeDocument/2006/relationships/hyperlink" Target="http://www.oscn.net/applications/oscn/DeliverDocument.asp?CiteID=20287" TargetMode="External"/><Relationship Id="rId72" Type="http://schemas.openxmlformats.org/officeDocument/2006/relationships/hyperlink" Target="http://www.collinslanguage.com/results.aspx?context=3&amp;reversed=False&amp;action=define&amp;homonym=0&amp;text=because" TargetMode="External"/><Relationship Id="rId80" Type="http://schemas.openxmlformats.org/officeDocument/2006/relationships/hyperlink" Target="http://www.collinslanguage.com/results.aspx?context=3&amp;reversed=False&amp;action=define&amp;homonym=0&amp;text=I" TargetMode="External"/><Relationship Id="rId85" Type="http://schemas.openxmlformats.org/officeDocument/2006/relationships/hyperlink" Target="http://www.collinslanguage.com/results.aspx?context=3&amp;reversed=False&amp;action=define&amp;homonym=0&amp;text=of" TargetMode="External"/><Relationship Id="rId3" Type="http://schemas.openxmlformats.org/officeDocument/2006/relationships/styles" Target="styles.xml"/><Relationship Id="rId12" Type="http://schemas.openxmlformats.org/officeDocument/2006/relationships/hyperlink" Target="http://cisgac.com/default.php?ipkCat=128&amp;ifkCat=146&amp;sid=146" TargetMode="External"/><Relationship Id="rId1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5"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3" Type="http://schemas.openxmlformats.org/officeDocument/2006/relationships/hyperlink" Target="http://www.merriam-webster.com/dictionary/enrich" TargetMode="External"/><Relationship Id="rId38" Type="http://schemas.openxmlformats.org/officeDocument/2006/relationships/image" Target="media/image1.png"/><Relationship Id="rId46" Type="http://schemas.openxmlformats.org/officeDocument/2006/relationships/image" Target="media/image3.png"/><Relationship Id="rId59" Type="http://schemas.openxmlformats.org/officeDocument/2006/relationships/hyperlink" Target="http://dictionary.reference.com/search?q=shall" TargetMode="External"/><Relationship Id="rId67" Type="http://schemas.openxmlformats.org/officeDocument/2006/relationships/hyperlink" Target="http://www.collinslanguage.com/results.aspx?context=3&amp;reversed=False&amp;action=define&amp;homonym=0&amp;text=situated" TargetMode="External"/><Relationship Id="rId20" Type="http://schemas.openxmlformats.org/officeDocument/2006/relationships/hyperlink" Target="http://www.merriam-webster/" TargetMode="External"/><Relationship Id="rId41" Type="http://schemas.openxmlformats.org/officeDocument/2006/relationships/hyperlink" Target="https://sswm.info/arctic-wash/module-4-technology/further-resources-water-sources/water-source-protection" TargetMode="External"/><Relationship Id="rId54" Type="http://schemas.openxmlformats.org/officeDocument/2006/relationships/hyperlink" Target="http://www.oscn.net/applications/oscn/DeliverDocument.asp?CiteID=20287" TargetMode="External"/><Relationship Id="rId62" Type="http://schemas.openxmlformats.org/officeDocument/2006/relationships/image" Target="media/image7.png"/><Relationship Id="rId70" Type="http://schemas.openxmlformats.org/officeDocument/2006/relationships/hyperlink" Target="http://www.collinslanguage.com/results.aspx?context=3&amp;reversed=False&amp;action=define&amp;homonym=0&amp;text=coming" TargetMode="External"/><Relationship Id="rId75" Type="http://schemas.openxmlformats.org/officeDocument/2006/relationships/hyperlink" Target="http://www.collinslanguage.com/results.aspx?context=3&amp;reversed=False&amp;action=define&amp;homonym=0&amp;text=inhabitants" TargetMode="External"/><Relationship Id="rId83" Type="http://schemas.openxmlformats.org/officeDocument/2006/relationships/hyperlink" Target="http://www.collinslanguage.com/results.aspx?context=3&amp;reversed=False&amp;action=define&amp;homonym=0&amp;text=people"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cisgac.com/default.php?ipkCat=128&amp;ifkCat=146&amp;sid=146" TargetMode="External"/><Relationship Id="rId15" Type="http://schemas.openxmlformats.org/officeDocument/2006/relationships/hyperlink" Target="http://www.swlearning.com/blaw/cases/court_uses.html" TargetMode="External"/><Relationship Id="rId23" Type="http://schemas.openxmlformats.org/officeDocument/2006/relationships/hyperlink" Target="http://supreme.lp.findlaw.com/supreme_court/briefs/06-84/06-84.mer.ami.mica.pdf" TargetMode="External"/><Relationship Id="rId28"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36" Type="http://schemas.openxmlformats.org/officeDocument/2006/relationships/hyperlink" Target="https://sedac.ciesin.columbia.edu/entri/texts/a21/a21-18-freshwater.html" TargetMode="External"/><Relationship Id="rId49" Type="http://schemas.openxmlformats.org/officeDocument/2006/relationships/hyperlink" Target="http://www.oscn.net/applications/oscn/DeliverDocument.asp?CiteID=20287" TargetMode="External"/><Relationship Id="rId57" Type="http://schemas.openxmlformats.org/officeDocument/2006/relationships/hyperlink" Target="http://dictionary.reference.com/search?q=if" TargetMode="External"/><Relationship Id="rId10" Type="http://schemas.openxmlformats.org/officeDocument/2006/relationships/hyperlink" Target="http://cisgac.com/default.php?ipkCat=128&amp;ifkCat=146&amp;sid=146" TargetMode="External"/><Relationship Id="rId31" Type="http://schemas.openxmlformats.org/officeDocument/2006/relationships/hyperlink" Target="http://www.merriam-webster.com/dictionary/increase%5b1" TargetMode="External"/><Relationship Id="rId44" Type="http://schemas.openxmlformats.org/officeDocument/2006/relationships/hyperlink" Target="http://ccc.commnet.edu/grammar/marks/colon.htm" TargetMode="External"/><Relationship Id="rId52" Type="http://schemas.openxmlformats.org/officeDocument/2006/relationships/hyperlink" Target="http://www.oscn.net/applications/oscn/DeliverDocument.asp?CiteID=20287" TargetMode="External"/><Relationship Id="rId60" Type="http://schemas.openxmlformats.org/officeDocument/2006/relationships/image" Target="media/image5.png"/><Relationship Id="rId65" Type="http://schemas.openxmlformats.org/officeDocument/2006/relationships/hyperlink" Target="http://www.collinslanguage.com/results.aspx?context=3&amp;reversed=False&amp;action=define&amp;homonym=0&amp;text=belonging" TargetMode="External"/><Relationship Id="rId73" Type="http://schemas.openxmlformats.org/officeDocument/2006/relationships/hyperlink" Target="http://www.collinslanguage.com/results.aspx?context=3&amp;reversed=False&amp;action=define&amp;homonym=0&amp;text=of" TargetMode="External"/><Relationship Id="rId78" Type="http://schemas.openxmlformats.org/officeDocument/2006/relationships/hyperlink" Target="http://www.collinslanguage.com/results.aspx?context=3&amp;reversed=False&amp;action=define&amp;homonym=0&amp;text=East" TargetMode="External"/><Relationship Id="rId81" Type="http://schemas.openxmlformats.org/officeDocument/2006/relationships/hyperlink" Target="http://www.collinslanguage.com/results.aspx?context=3&amp;reversed=False&amp;action=define&amp;homonym=0&amp;text=saw" TargetMode="External"/><Relationship Id="rId86" Type="http://schemas.openxmlformats.org/officeDocument/2006/relationships/hyperlink" Target="http://www.collinslanguage.com/results.aspx?context=3&amp;reversed=False&amp;action=define&amp;homonym=0&amp;text=chronic" TargetMode="External"/><Relationship Id="rId4" Type="http://schemas.openxmlformats.org/officeDocument/2006/relationships/settings" Target="settings.xml"/><Relationship Id="rId9" Type="http://schemas.openxmlformats.org/officeDocument/2006/relationships/hyperlink" Target="http://cisgac.com/default.php?ipkCat=128&amp;ifkCat=146&amp;sid=146" TargetMode="External"/><Relationship Id="rId13"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1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9" Type="http://schemas.openxmlformats.org/officeDocument/2006/relationships/hyperlink" Target="https://en.unesco.org/news/water-resources-essential-part-solution-climate-change" TargetMode="External"/><Relationship Id="rId34" Type="http://schemas.openxmlformats.org/officeDocument/2006/relationships/hyperlink" Target="http://encarta.msn.com/encnet/features/dictionary/DictionaryResults.aspx?refid=1861620741" TargetMode="External"/><Relationship Id="rId50" Type="http://schemas.openxmlformats.org/officeDocument/2006/relationships/hyperlink" Target="http://www.oscn.net/applications/oscn/DeliverDocument.asp?CiteID=20287" TargetMode="External"/><Relationship Id="rId55" Type="http://schemas.openxmlformats.org/officeDocument/2006/relationships/hyperlink" Target="http://www.oscn.net/applications/oscn/deliverdocument.asp?box1=106&amp;box2=U.S.&amp;box3=360" TargetMode="External"/><Relationship Id="rId76" Type="http://schemas.openxmlformats.org/officeDocument/2006/relationships/hyperlink" Target="http://www.collinslanguage.com/results.aspx?context=3&amp;reversed=False&amp;action=define&amp;homonym=0&amp;text=of" TargetMode="External"/><Relationship Id="rId7" Type="http://schemas.openxmlformats.org/officeDocument/2006/relationships/hyperlink" Target="http://cisgac.com/default.php?ipkCat=128&amp;ifkCat=146&amp;sid=146" TargetMode="External"/><Relationship Id="rId71" Type="http://schemas.openxmlformats.org/officeDocument/2006/relationships/hyperlink" Target="http://www.collinslanguage.com/results.aspx?context=3&amp;reversed=False&amp;action=define&amp;homonym=0&amp;text=from" TargetMode="External"/><Relationship Id="rId2" Type="http://schemas.openxmlformats.org/officeDocument/2006/relationships/numbering" Target="numbering.xml"/><Relationship Id="rId29" Type="http://schemas.openxmlformats.org/officeDocument/2006/relationships/hyperlink" Target="http://dictionary.cambridge.org/define.asp?dict=A&amp;key=increase*1+0&amp;ph=on" TargetMode="External"/><Relationship Id="rId24" Type="http://schemas.openxmlformats.org/officeDocument/2006/relationships/hyperlink" Target="http://www.publications.parliament.uk/pa/jt200304/jtselect/jtchar/1" TargetMode="External"/><Relationship Id="rId40" Type="http://schemas.openxmlformats.org/officeDocument/2006/relationships/hyperlink" Target="https://www.cbd.int/)" TargetMode="External"/><Relationship Id="rId45" Type="http://schemas.openxmlformats.org/officeDocument/2006/relationships/hyperlink" Target="http://encarta.msn.com/encnet/features/dictionary/DictionaryResults.aspx?refid=1861598666" TargetMode="External"/><Relationship Id="rId66" Type="http://schemas.openxmlformats.org/officeDocument/2006/relationships/hyperlink" Target="http://www.collinslanguage.com/results.aspx?context=3&amp;reversed=False&amp;action=define&amp;homonym=0&amp;text=to" TargetMode="External"/><Relationship Id="rId87" Type="http://schemas.openxmlformats.org/officeDocument/2006/relationships/hyperlink" Target="http://www.collinslanguage.com/results.aspx?context=3&amp;reversed=False&amp;action=define&amp;homonym=0&amp;text=hepatitis" TargetMode="External"/><Relationship Id="rId61" Type="http://schemas.openxmlformats.org/officeDocument/2006/relationships/image" Target="media/image6.png"/><Relationship Id="rId82" Type="http://schemas.openxmlformats.org/officeDocument/2006/relationships/hyperlink" Target="http://www.collinslanguage.com/results.aspx?context=3&amp;reversed=False&amp;action=define&amp;homonym=0&amp;text=five" TargetMode="External"/><Relationship Id="rId19" Type="http://schemas.openxmlformats.org/officeDocument/2006/relationships/hyperlink" Target="http://www.merriam-webs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97F91-9FD2-4E77-A7DB-AA144A6F7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TotalTime>
  <Pages>1</Pages>
  <Words>32973</Words>
  <Characters>187950</Characters>
  <Application>Microsoft Office Word</Application>
  <DocSecurity>0</DocSecurity>
  <Lines>1566</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cp:keywords>
  <dc:description/>
  <cp:lastModifiedBy>Garrett, Lincoln D.</cp:lastModifiedBy>
  <cp:revision>2</cp:revision>
  <dcterms:created xsi:type="dcterms:W3CDTF">2021-02-08T14:49:00Z</dcterms:created>
  <dcterms:modified xsi:type="dcterms:W3CDTF">2021-05-26T00:47:00Z</dcterms:modified>
</cp:coreProperties>
</file>