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8A0C1" w14:textId="7F8E81CE" w:rsidR="004B623A" w:rsidRDefault="004B623A" w:rsidP="004B623A">
      <w:pPr>
        <w:pStyle w:val="Heading1"/>
      </w:pPr>
      <w:r>
        <w:t>Topicality “Protection” — SDI 2021</w:t>
      </w:r>
    </w:p>
    <w:p w14:paraId="1A521927" w14:textId="213B0C32" w:rsidR="00445D8F" w:rsidRPr="00445D8F" w:rsidRDefault="00FD251D" w:rsidP="005422B4">
      <w:pPr>
        <w:pStyle w:val="Heading2"/>
      </w:pPr>
      <w:r>
        <w:lastRenderedPageBreak/>
        <w:t>Explanation</w:t>
      </w:r>
      <w:r w:rsidR="00A75A45">
        <w:t>/</w:t>
      </w:r>
      <w:r w:rsidR="004B623A">
        <w:t>Notes</w:t>
      </w:r>
    </w:p>
    <w:p w14:paraId="57D98077" w14:textId="10709EAF" w:rsidR="00C724BA" w:rsidRDefault="00C724BA" w:rsidP="00C724BA">
      <w:pPr>
        <w:pStyle w:val="Heading3"/>
      </w:pPr>
      <w:r>
        <w:lastRenderedPageBreak/>
        <w:t>Explanation</w:t>
      </w:r>
    </w:p>
    <w:p w14:paraId="1FEF36A3" w14:textId="370FCF07" w:rsidR="00372FD9" w:rsidRDefault="00E25089" w:rsidP="00E25089">
      <w:pPr>
        <w:pStyle w:val="Heading4"/>
      </w:pPr>
      <w:r>
        <w:t>This file includes a topicality argument about the word “protection</w:t>
      </w:r>
      <w:r w:rsidR="00CC646A">
        <w:t xml:space="preserve">.” </w:t>
      </w:r>
    </w:p>
    <w:p w14:paraId="748601C7" w14:textId="77777777" w:rsidR="00372FD9" w:rsidRPr="00372FD9" w:rsidRDefault="00372FD9" w:rsidP="00372FD9"/>
    <w:p w14:paraId="08C0DD57" w14:textId="60BBCE89" w:rsidR="00E25089" w:rsidRDefault="00CC646A" w:rsidP="00E25089">
      <w:pPr>
        <w:pStyle w:val="Heading4"/>
      </w:pPr>
      <w:r>
        <w:t>It argues that topical plans must mandate increased federal regulations that shield water resources from harm</w:t>
      </w:r>
      <w:r w:rsidR="009F4DDC">
        <w:t xml:space="preserve">. It therefore </w:t>
      </w:r>
      <w:r>
        <w:t>distinguishes “protection” from other</w:t>
      </w:r>
      <w:r w:rsidR="009F4DDC">
        <w:t xml:space="preserve"> </w:t>
      </w:r>
      <w:r>
        <w:t xml:space="preserve">related </w:t>
      </w:r>
      <w:r w:rsidR="009F4DDC">
        <w:t>policies</w:t>
      </w:r>
      <w:r>
        <w:t xml:space="preserve"> like mitigation, </w:t>
      </w:r>
      <w:r w:rsidRPr="00CC646A">
        <w:t xml:space="preserve">maintenance, development, </w:t>
      </w:r>
      <w:r>
        <w:t xml:space="preserve">conservation, </w:t>
      </w:r>
      <w:r w:rsidRPr="00CC646A">
        <w:t>and restoration</w:t>
      </w:r>
      <w:r w:rsidR="009F4DDC">
        <w:t>.</w:t>
      </w:r>
    </w:p>
    <w:p w14:paraId="6B023C2B" w14:textId="4FCB27DE" w:rsidR="009F4DDC" w:rsidRDefault="009F4DDC" w:rsidP="009F4DDC"/>
    <w:p w14:paraId="2CD5DED6" w14:textId="23D28C1D" w:rsidR="00A75A45" w:rsidRDefault="009F4DDC" w:rsidP="00E251CA">
      <w:pPr>
        <w:pStyle w:val="Heading4"/>
      </w:pPr>
      <w:r>
        <w:t xml:space="preserve">The strategic value of this argument is that it can limit the topic to a single mechanism. While there are many potential </w:t>
      </w:r>
      <w:r w:rsidR="004C1C44">
        <w:t>proposals for increased federal regulations, they will all link to the same common set of negative arguments</w:t>
      </w:r>
      <w:r w:rsidR="008D1C6E">
        <w:t xml:space="preserve">: </w:t>
      </w:r>
      <w:r w:rsidR="004C1C44">
        <w:t>regulation bad DAs</w:t>
      </w:r>
      <w:r w:rsidR="008D1C6E">
        <w:t xml:space="preserve">, alternatives-to-regulations CPs, federalism DAs, and </w:t>
      </w:r>
      <w:r w:rsidR="006F3D39">
        <w:t>sub-national actor (regional/state/local)</w:t>
      </w:r>
      <w:r w:rsidR="008D1C6E">
        <w:t xml:space="preserve"> CPs.</w:t>
      </w:r>
      <w:r w:rsidR="00E251CA">
        <w:t xml:space="preserve"> </w:t>
      </w:r>
    </w:p>
    <w:p w14:paraId="5F55FC3D" w14:textId="77777777" w:rsidR="00A75A45" w:rsidRPr="00A75A45" w:rsidRDefault="00A75A45" w:rsidP="00A75A45"/>
    <w:p w14:paraId="238583E4" w14:textId="6758A3B7" w:rsidR="00E251CA" w:rsidRDefault="00A75A45" w:rsidP="00E251CA">
      <w:pPr>
        <w:pStyle w:val="Heading4"/>
      </w:pPr>
      <w:r>
        <w:t>This argument</w:t>
      </w:r>
      <w:r w:rsidR="00E251CA">
        <w:t xml:space="preserve"> also resolves the potentially thorny challenge of distinguishing topical plans from “effects topical” plans</w:t>
      </w:r>
      <w:r>
        <w:t>. B</w:t>
      </w:r>
      <w:r w:rsidR="00E251CA">
        <w:t xml:space="preserve">y interpreting protection as a mandated regulation, </w:t>
      </w:r>
      <w:r>
        <w:t xml:space="preserve">topical plans cannot </w:t>
      </w:r>
      <w:r>
        <w:rPr>
          <w:i/>
          <w:iCs/>
        </w:rPr>
        <w:t>by definition</w:t>
      </w:r>
      <w:r>
        <w:t xml:space="preserve"> be topical “by effect.”</w:t>
      </w:r>
    </w:p>
    <w:p w14:paraId="4E8D9A04" w14:textId="295A72EE" w:rsidR="00A75A45" w:rsidRDefault="00A75A45" w:rsidP="00A75A45"/>
    <w:p w14:paraId="0DF7E862" w14:textId="509C12F9" w:rsidR="00A75A45" w:rsidRPr="00620CD7" w:rsidRDefault="00620CD7" w:rsidP="00A75A45">
      <w:pPr>
        <w:pStyle w:val="Heading4"/>
      </w:pPr>
      <w:r>
        <w:t>Under this interpretation</w:t>
      </w:r>
      <w:r w:rsidR="00372FD9">
        <w:t>, topical plans</w:t>
      </w:r>
      <w:r>
        <w:t xml:space="preserve"> are </w:t>
      </w:r>
      <w:r>
        <w:rPr>
          <w:u w:val="single"/>
        </w:rPr>
        <w:t>exclusively</w:t>
      </w:r>
      <w:r>
        <w:t xml:space="preserve"> regulations. The argument therefore “links” to any other plan, including those that develop or invest in infrastructure, </w:t>
      </w:r>
      <w:r w:rsidR="0008773D">
        <w:t xml:space="preserve">reform water management policies, conserve or restore water resources, increase water-related research, etc. </w:t>
      </w:r>
    </w:p>
    <w:p w14:paraId="425467BF" w14:textId="3B1CDE02" w:rsidR="006F3D39" w:rsidRDefault="006F3D39" w:rsidP="006F3D39"/>
    <w:p w14:paraId="5D7DC17A" w14:textId="68DF5D12" w:rsidR="006F3D39" w:rsidRDefault="006F3D39" w:rsidP="006F3D39">
      <w:pPr>
        <w:pStyle w:val="Heading3"/>
      </w:pPr>
      <w:r>
        <w:lastRenderedPageBreak/>
        <w:t>Background/Context</w:t>
      </w:r>
    </w:p>
    <w:p w14:paraId="5C026BC8" w14:textId="3F3D968B" w:rsidR="006F3D39" w:rsidRPr="006F3D39" w:rsidRDefault="006F3D39" w:rsidP="006F3D39">
      <w:pPr>
        <w:pStyle w:val="Heading4"/>
      </w:pPr>
      <w:r>
        <w:t xml:space="preserve">The interpretation in this file is from a court case in Oregon. </w:t>
      </w:r>
      <w:r w:rsidR="00977913">
        <w:t xml:space="preserve">It is complicated, but an extensive backgrounder/briefing is available here: </w:t>
      </w:r>
      <w:r w:rsidR="00977913" w:rsidRPr="00977913">
        <w:t>https://the3nr.com/2021/07/06/topicality-protection-the-oregon-statewide-planning-goals-and-the-legal-fight-over-the-bradwood-lng-terminal/</w:t>
      </w:r>
      <w:r w:rsidR="00977913">
        <w:t xml:space="preserve">. Students are strongly encouraged to read </w:t>
      </w:r>
      <w:r w:rsidR="00E251CA">
        <w:t>it</w:t>
      </w:r>
      <w:r w:rsidR="00977913">
        <w:t xml:space="preserve"> before debating this argument. </w:t>
      </w:r>
    </w:p>
    <w:p w14:paraId="518AE688" w14:textId="2A01CD81" w:rsidR="00C724BA" w:rsidRDefault="00C724BA" w:rsidP="00C724BA"/>
    <w:p w14:paraId="223584DD" w14:textId="1E5B017D" w:rsidR="00A75A45" w:rsidRDefault="0008773D" w:rsidP="00A75A45">
      <w:pPr>
        <w:pStyle w:val="Heading3"/>
      </w:pPr>
      <w:r>
        <w:lastRenderedPageBreak/>
        <w:t>User’s Guide</w:t>
      </w:r>
    </w:p>
    <w:p w14:paraId="2454E91C" w14:textId="6FB91BA3" w:rsidR="0008773D" w:rsidRDefault="0008773D" w:rsidP="0008773D">
      <w:pPr>
        <w:pStyle w:val="Heading4"/>
      </w:pPr>
      <w:r>
        <w:t xml:space="preserve">The file is divided into three hats: the 1NC, interpretation/violation backlines, and standards/impacts backlines. </w:t>
      </w:r>
    </w:p>
    <w:p w14:paraId="2B66202C" w14:textId="07ECF774" w:rsidR="00950E45" w:rsidRDefault="00950E45" w:rsidP="00950E45"/>
    <w:p w14:paraId="28DDCAD9" w14:textId="4D0E67F2" w:rsidR="00950E45" w:rsidRDefault="00950E45" w:rsidP="00950E45">
      <w:pPr>
        <w:pStyle w:val="Heading4"/>
      </w:pPr>
      <w:r>
        <w:t>The 1NC shell is relatively long; negatives should downsize it if they do not intend to extend this argument in the 2NR.</w:t>
      </w:r>
    </w:p>
    <w:p w14:paraId="3CB69844" w14:textId="43FC2B04" w:rsidR="00950E45" w:rsidRDefault="00950E45" w:rsidP="00950E45"/>
    <w:p w14:paraId="3C0B08C7" w14:textId="339B8307" w:rsidR="00950E45" w:rsidRDefault="00950E45" w:rsidP="00950E45">
      <w:pPr>
        <w:pStyle w:val="Heading4"/>
      </w:pPr>
      <w:r>
        <w:t xml:space="preserve">Backline materials are “pre-blocked:” the evidence is provided, but students will need to write their own analytical blocks. </w:t>
      </w:r>
      <w:r w:rsidR="000E00EA">
        <w:t xml:space="preserve">As they are doing so, they should consider “breaking apart” some of the evidence (taking one card and separating it into two or three cards). </w:t>
      </w:r>
    </w:p>
    <w:p w14:paraId="4B180D3C" w14:textId="74C08E89" w:rsidR="00554DF7" w:rsidRDefault="00554DF7" w:rsidP="00554DF7"/>
    <w:p w14:paraId="1A291283" w14:textId="600D75B2" w:rsidR="00554DF7" w:rsidRDefault="002813AB" w:rsidP="00554DF7">
      <w:pPr>
        <w:pStyle w:val="Heading4"/>
      </w:pPr>
      <w:r>
        <w:t>In the interpretation/violation backlines, t</w:t>
      </w:r>
      <w:r w:rsidR="00554DF7">
        <w:t xml:space="preserve">here are add-on violations for the words “increase” and “its.” In many debates, the negative will need to define </w:t>
      </w:r>
      <w:r>
        <w:t xml:space="preserve">the entire phrase “increase its protection of” </w:t>
      </w:r>
      <w:r w:rsidR="00554DF7">
        <w:t xml:space="preserve">in order to complete their argument.  </w:t>
      </w:r>
    </w:p>
    <w:p w14:paraId="7F692A6B" w14:textId="1D54279D" w:rsidR="005907D0" w:rsidRDefault="005907D0" w:rsidP="005907D0"/>
    <w:p w14:paraId="40806B6E" w14:textId="0FD59F7B" w:rsidR="005907D0" w:rsidRDefault="005907D0" w:rsidP="005907D0">
      <w:pPr>
        <w:pStyle w:val="Heading4"/>
      </w:pPr>
      <w:r>
        <w:t xml:space="preserve">There are no affirmative answers in this file. Affirmatives that violate this interpretation will need to develop </w:t>
      </w:r>
      <w:r w:rsidR="00EB032C">
        <w:t xml:space="preserve">specific responses; “universal” answers are impossible given the broad range of plans that one might want to defend. </w:t>
      </w:r>
      <w:r w:rsidR="00144949">
        <w:t xml:space="preserve">Many useful materials are available in the SDI packet topicality file. </w:t>
      </w:r>
    </w:p>
    <w:p w14:paraId="242AC60C" w14:textId="714F9D1C" w:rsidR="00A75A45" w:rsidRDefault="00A75A45" w:rsidP="00C724BA"/>
    <w:p w14:paraId="5E05412C" w14:textId="77777777" w:rsidR="005422B4" w:rsidRDefault="005422B4" w:rsidP="005422B4">
      <w:pPr>
        <w:pStyle w:val="Heading3"/>
      </w:pPr>
      <w:r>
        <w:lastRenderedPageBreak/>
        <w:t xml:space="preserve">Resolution </w:t>
      </w:r>
    </w:p>
    <w:p w14:paraId="0AA2217C" w14:textId="77777777" w:rsidR="005422B4" w:rsidRDefault="005422B4" w:rsidP="005422B4">
      <w:pPr>
        <w:pStyle w:val="Heading4"/>
      </w:pPr>
      <w:r>
        <w:t>Resolved: The United States federal government should substantially increase its protection of water resources in the United States.</w:t>
      </w:r>
    </w:p>
    <w:p w14:paraId="164B338C" w14:textId="77777777" w:rsidR="005422B4" w:rsidRPr="00C724BA" w:rsidRDefault="005422B4" w:rsidP="00C724BA"/>
    <w:p w14:paraId="15923BE7" w14:textId="4EE54B59" w:rsidR="004B623A" w:rsidRDefault="004B623A" w:rsidP="004B623A">
      <w:pPr>
        <w:pStyle w:val="Heading2"/>
      </w:pPr>
      <w:r>
        <w:lastRenderedPageBreak/>
        <w:t>1NC</w:t>
      </w:r>
    </w:p>
    <w:p w14:paraId="32F737CA" w14:textId="1916AA5C" w:rsidR="000E5F58" w:rsidRDefault="00E73B2E" w:rsidP="001E39EB">
      <w:pPr>
        <w:pStyle w:val="Heading3"/>
      </w:pPr>
      <w:r>
        <w:lastRenderedPageBreak/>
        <w:t>1NC</w:t>
      </w:r>
      <w:r w:rsidR="00596EA6">
        <w:t xml:space="preserve"> — Topicality “Protection”</w:t>
      </w:r>
    </w:p>
    <w:p w14:paraId="7150EB67" w14:textId="18484377" w:rsidR="000E5F58" w:rsidRDefault="003A7E9D" w:rsidP="003A7E9D">
      <w:pPr>
        <w:pStyle w:val="Heading4"/>
        <w:rPr>
          <w:u w:val="single"/>
        </w:rPr>
      </w:pPr>
      <w:r>
        <w:t xml:space="preserve">First/next off is </w:t>
      </w:r>
      <w:r w:rsidRPr="003A7E9D">
        <w:rPr>
          <w:u w:val="single"/>
        </w:rPr>
        <w:t xml:space="preserve">Topicality “Protection.” </w:t>
      </w:r>
    </w:p>
    <w:p w14:paraId="310AF277" w14:textId="0C047DE0" w:rsidR="006347E0" w:rsidRDefault="006347E0" w:rsidP="003A7E9D"/>
    <w:p w14:paraId="235DA829" w14:textId="61DF2C06" w:rsidR="006347E0" w:rsidRDefault="00B64739" w:rsidP="006347E0">
      <w:pPr>
        <w:pStyle w:val="Heading4"/>
      </w:pPr>
      <w:r>
        <w:t>P</w:t>
      </w:r>
      <w:r w:rsidR="006347E0">
        <w:t xml:space="preserve">rotection means </w:t>
      </w:r>
      <w:r w:rsidR="006347E0" w:rsidRPr="00B64739">
        <w:rPr>
          <w:u w:val="single"/>
        </w:rPr>
        <w:t>regulations</w:t>
      </w:r>
      <w:r w:rsidR="006347E0">
        <w:t xml:space="preserve"> </w:t>
      </w:r>
      <w:r w:rsidR="001E39EB">
        <w:t>that</w:t>
      </w:r>
      <w:r w:rsidR="006347E0">
        <w:t xml:space="preserve"> shield </w:t>
      </w:r>
      <w:r>
        <w:t xml:space="preserve">water resources </w:t>
      </w:r>
      <w:r w:rsidR="006347E0">
        <w:t xml:space="preserve">from </w:t>
      </w:r>
      <w:r w:rsidRPr="00B64739">
        <w:t>loss, destruction, or injury</w:t>
      </w:r>
      <w:r w:rsidR="0092085D">
        <w:t xml:space="preserve"> beyond a </w:t>
      </w:r>
      <w:r w:rsidR="0092085D" w:rsidRPr="0092085D">
        <w:rPr>
          <w:i/>
          <w:iCs/>
        </w:rPr>
        <w:t>de minim</w:t>
      </w:r>
      <w:r w:rsidR="0092085D">
        <w:rPr>
          <w:i/>
          <w:iCs/>
        </w:rPr>
        <w:t>i</w:t>
      </w:r>
      <w:r w:rsidR="0092085D" w:rsidRPr="0092085D">
        <w:rPr>
          <w:i/>
          <w:iCs/>
        </w:rPr>
        <w:t>s</w:t>
      </w:r>
      <w:r w:rsidR="0092085D">
        <w:t xml:space="preserve"> level</w:t>
      </w:r>
      <w:r w:rsidR="00137731">
        <w:t xml:space="preserve">. </w:t>
      </w:r>
      <w:r w:rsidR="00655723">
        <w:t>This</w:t>
      </w:r>
      <w:r w:rsidR="0092085D">
        <w:t xml:space="preserve"> is</w:t>
      </w:r>
      <w:r w:rsidR="00137731">
        <w:t xml:space="preserve"> </w:t>
      </w:r>
      <w:r w:rsidRPr="005E24DF">
        <w:rPr>
          <w:u w:val="single"/>
        </w:rPr>
        <w:t>distinct</w:t>
      </w:r>
      <w:r>
        <w:t xml:space="preserve"> from</w:t>
      </w:r>
      <w:r w:rsidR="00137731">
        <w:t xml:space="preserve"> </w:t>
      </w:r>
      <w:r w:rsidR="00137731" w:rsidRPr="00655723">
        <w:t>mitigation</w:t>
      </w:r>
      <w:r w:rsidR="00137731">
        <w:t>,</w:t>
      </w:r>
      <w:r>
        <w:t xml:space="preserve"> </w:t>
      </w:r>
      <w:r w:rsidR="005E24DF" w:rsidRPr="00655723">
        <w:t>maintenance</w:t>
      </w:r>
      <w:r w:rsidR="005E24DF">
        <w:t xml:space="preserve">, </w:t>
      </w:r>
      <w:r w:rsidR="00A61374" w:rsidRPr="00655723">
        <w:t>development</w:t>
      </w:r>
      <w:r w:rsidR="00137731">
        <w:t xml:space="preserve">, and </w:t>
      </w:r>
      <w:r w:rsidR="005E24DF" w:rsidRPr="00655723">
        <w:t>restoration</w:t>
      </w:r>
      <w:r w:rsidR="00655723">
        <w:t xml:space="preserve">. </w:t>
      </w:r>
      <w:r w:rsidR="00783418">
        <w:t xml:space="preserve">Topical plans must </w:t>
      </w:r>
      <w:r w:rsidR="00783418">
        <w:rPr>
          <w:u w:val="single"/>
        </w:rPr>
        <w:t>mandate</w:t>
      </w:r>
      <w:r w:rsidR="00783418">
        <w:t xml:space="preserve"> protection, not </w:t>
      </w:r>
      <w:r w:rsidR="00783418" w:rsidRPr="00CE4E2B">
        <w:rPr>
          <w:i/>
          <w:iCs/>
        </w:rPr>
        <w:t>intend</w:t>
      </w:r>
      <w:r w:rsidR="00783418">
        <w:t xml:space="preserve"> to </w:t>
      </w:r>
      <w:r w:rsidR="00783418" w:rsidRPr="00CE4E2B">
        <w:t>achieve</w:t>
      </w:r>
      <w:r w:rsidR="00783418">
        <w:t xml:space="preserve"> it “</w:t>
      </w:r>
      <w:r w:rsidR="00783418" w:rsidRPr="00CE4E2B">
        <w:rPr>
          <w:i/>
          <w:iCs/>
        </w:rPr>
        <w:t>by effect</w:t>
      </w:r>
      <w:r w:rsidR="00783418">
        <w:t>.”</w:t>
      </w:r>
    </w:p>
    <w:p w14:paraId="3997764F" w14:textId="77777777" w:rsidR="0061227B" w:rsidRDefault="0061227B" w:rsidP="0061227B">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9" w:history="1">
        <w:r w:rsidRPr="000C3614">
          <w:rPr>
            <w:rStyle w:val="Hyperlink"/>
          </w:rPr>
          <w:t>https://www.oregon.gov/LUBA/docs/opinions/2010/04-10/09100.pdf</w:t>
        </w:r>
      </w:hyperlink>
      <w:r>
        <w:t>, Accessed 07-05-2021, p. 15-19)</w:t>
      </w:r>
    </w:p>
    <w:p w14:paraId="02A287F3" w14:textId="77777777" w:rsidR="0061227B" w:rsidRDefault="0061227B" w:rsidP="0061227B">
      <w:r>
        <w:t>Second Assignment of Error</w:t>
      </w:r>
    </w:p>
    <w:p w14:paraId="30462130" w14:textId="77777777" w:rsidR="0061227B" w:rsidRDefault="0061227B" w:rsidP="0061227B">
      <w:r>
        <w:t>As described above, a portion of the site consists of estuarine shoreland adjacent to the Columbia River and the site is part of the Columbia River Estuary planning area identified in the CCCP. One aspect of the development proposal is a zone change for an approximately 46-acre submerged portion of land from Aquatic Conservation-2 (AC-2) to Aquatic Development (AD), in order to allow dredging of the river in that location. Clatsop LWDUO 5.412(1) requires that the proposed zone change must be consistent with comprehensive plan policies. Those policies include a requirement that “[t]</w:t>
      </w:r>
      <w:proofErr w:type="spellStart"/>
      <w:r>
        <w:t>raditional</w:t>
      </w:r>
      <w:proofErr w:type="spellEnd"/>
      <w:r>
        <w:t xml:space="preserve"> fishing areas shall be protected when dredging, filling, pile driving or when other potentially disruptive activities occur” (CCCP Policy 20.2(1)) and a requirement that “[e]</w:t>
      </w:r>
      <w:proofErr w:type="spellStart"/>
      <w:r>
        <w:t>ndangered</w:t>
      </w:r>
      <w:proofErr w:type="spellEnd"/>
      <w:r>
        <w:t xml:space="preserve"> or threatened species habitat shall be protected from incompatible development” (CCCP Policy 20.8). (Emphases added.) The county found, and there is no dispute, that the area sought to be rezoned to AD to be dredged for a channel, turning basin and docking facility is located in a “traditional fishing area,” the Clifton Channel of the Columbia River.</w:t>
      </w:r>
    </w:p>
    <w:p w14:paraId="0D73F2DA" w14:textId="77777777" w:rsidR="0061227B" w:rsidRPr="00212CA9" w:rsidRDefault="0061227B" w:rsidP="0061227B">
      <w:pPr>
        <w:rPr>
          <w:rStyle w:val="StyleUnderline"/>
        </w:rPr>
      </w:pPr>
      <w:r w:rsidRPr="00212CA9">
        <w:rPr>
          <w:rStyle w:val="StyleUnderline"/>
        </w:rPr>
        <w:t xml:space="preserve">In </w:t>
      </w:r>
      <w:proofErr w:type="spellStart"/>
      <w:r w:rsidRPr="00212CA9">
        <w:rPr>
          <w:rStyle w:val="StyleUnderline"/>
        </w:rPr>
        <w:t>Bradwood</w:t>
      </w:r>
      <w:proofErr w:type="spellEnd"/>
      <w:r w:rsidRPr="00212CA9">
        <w:rPr>
          <w:rStyle w:val="StyleUnderline"/>
        </w:rPr>
        <w:t xml:space="preserve">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w:t>
      </w:r>
      <w:r>
        <w:t xml:space="preserve"> [end page 15] </w:t>
      </w:r>
      <w:r w:rsidRPr="00212CA9">
        <w:rPr>
          <w:rStyle w:val="StyleUnderline"/>
        </w:rPr>
        <w:t xml:space="preserve">definition of “protect” found in the Statewide Planning Goals. </w:t>
      </w:r>
      <w:r w:rsidRPr="006912FB">
        <w:rPr>
          <w:rStyle w:val="StyleUnderline"/>
          <w:highlight w:val="yellow"/>
        </w:rPr>
        <w:t>“Protect” is defined</w:t>
      </w:r>
      <w:r w:rsidRPr="00212CA9">
        <w:rPr>
          <w:rStyle w:val="StyleUnderline"/>
        </w:rPr>
        <w:t xml:space="preserve"> in the Goals </w:t>
      </w:r>
      <w:r w:rsidRPr="006912FB">
        <w:rPr>
          <w:rStyle w:val="StyleUnderline"/>
          <w:highlight w:val="yellow"/>
        </w:rPr>
        <w:t>as “</w:t>
      </w:r>
      <w:r w:rsidRPr="006912FB">
        <w:rPr>
          <w:rStyle w:val="Emphasis"/>
          <w:highlight w:val="yellow"/>
        </w:rPr>
        <w:t>save or shield from loss, destruction, or injury or for future intended use</w:t>
      </w:r>
      <w:r w:rsidRPr="006912FB">
        <w:rPr>
          <w:rStyle w:val="StyleUnderline"/>
          <w:highlight w:val="yellow"/>
        </w:rPr>
        <w:t>.”</w:t>
      </w:r>
      <w:r w:rsidRPr="00212CA9">
        <w:rPr>
          <w:rStyle w:val="StyleUnderline"/>
        </w:rPr>
        <w:t xml:space="preserve"> We suggested that </w:t>
      </w:r>
      <w:r w:rsidRPr="006912FB">
        <w:rPr>
          <w:rStyle w:val="StyleUnderline"/>
          <w:highlight w:val="yellow"/>
        </w:rPr>
        <w:t>the</w:t>
      </w:r>
      <w:r w:rsidRPr="00212CA9">
        <w:rPr>
          <w:rStyle w:val="StyleUnderline"/>
        </w:rPr>
        <w:t xml:space="preserve"> county’s </w:t>
      </w:r>
      <w:r w:rsidRPr="006912FB">
        <w:rPr>
          <w:rStyle w:val="StyleUnderline"/>
          <w:highlight w:val="yellow"/>
        </w:rPr>
        <w:t xml:space="preserve">view of “protect” as being satisfied by </w:t>
      </w:r>
      <w:r w:rsidRPr="006912FB">
        <w:rPr>
          <w:rStyle w:val="Emphasis"/>
          <w:highlight w:val="yellow"/>
        </w:rPr>
        <w:t>attempts</w:t>
      </w:r>
      <w:r w:rsidRPr="006912FB">
        <w:rPr>
          <w:rStyle w:val="StyleUnderline"/>
          <w:highlight w:val="yellow"/>
        </w:rPr>
        <w:t xml:space="preserve"> to protect, an </w:t>
      </w:r>
      <w:r w:rsidRPr="006912FB">
        <w:rPr>
          <w:rStyle w:val="Emphasis"/>
          <w:highlight w:val="yellow"/>
        </w:rPr>
        <w:t>intent</w:t>
      </w:r>
      <w:r w:rsidRPr="006912FB">
        <w:rPr>
          <w:rStyle w:val="StyleUnderline"/>
          <w:highlight w:val="yellow"/>
        </w:rPr>
        <w:t xml:space="preserve"> to protect, or measures that </w:t>
      </w:r>
      <w:r w:rsidRPr="006912FB">
        <w:rPr>
          <w:rStyle w:val="Emphasis"/>
          <w:highlight w:val="yellow"/>
        </w:rPr>
        <w:t>merely reduce harm</w:t>
      </w:r>
      <w:r w:rsidRPr="006912FB">
        <w:rPr>
          <w:rStyle w:val="StyleUnderline"/>
          <w:highlight w:val="yellow"/>
        </w:rPr>
        <w:t xml:space="preserve"> to</w:t>
      </w:r>
      <w:r w:rsidRPr="00212CA9">
        <w:rPr>
          <w:rStyle w:val="StyleUnderline"/>
        </w:rPr>
        <w:t xml:space="preserve"> the </w:t>
      </w:r>
      <w:r w:rsidRPr="006912FB">
        <w:rPr>
          <w:rStyle w:val="StyleUnderline"/>
          <w:highlight w:val="yellow"/>
        </w:rPr>
        <w:t xml:space="preserve">resources was </w:t>
      </w:r>
      <w:r w:rsidRPr="006912FB">
        <w:rPr>
          <w:rStyle w:val="Emphasis"/>
          <w:highlight w:val="yellow"/>
        </w:rPr>
        <w:t>not consistent</w:t>
      </w:r>
      <w:r w:rsidRPr="006912FB">
        <w:rPr>
          <w:rStyle w:val="StyleUnderline"/>
          <w:highlight w:val="yellow"/>
        </w:rPr>
        <w:t xml:space="preserve"> with the</w:t>
      </w:r>
      <w:r w:rsidRPr="00212CA9">
        <w:rPr>
          <w:rStyle w:val="StyleUnderline"/>
        </w:rPr>
        <w:t xml:space="preserve"> Goal </w:t>
      </w:r>
      <w:r w:rsidRPr="006912FB">
        <w:rPr>
          <w:rStyle w:val="StyleUnderline"/>
          <w:highlight w:val="yellow"/>
        </w:rPr>
        <w:t>definition</w:t>
      </w:r>
      <w:r w:rsidRPr="00212CA9">
        <w:rPr>
          <w:rStyle w:val="StyleUnderline"/>
        </w:rPr>
        <w:t>:</w:t>
      </w:r>
    </w:p>
    <w:p w14:paraId="34385975" w14:textId="77777777" w:rsidR="0061227B" w:rsidRDefault="0061227B" w:rsidP="0061227B">
      <w:pPr>
        <w:ind w:left="720"/>
      </w:pPr>
      <w:r>
        <w:t>“* * * [T]he county proceeded to the fourth source of definitions listed LWDUO 1.035, a legal dictionary, and chose a different definition of ‘protect’ that introduces an element of intent. Under the county’s interpretation, as long as intervenors ‘attempt’ to preserve a resource it has ‘protected’ that resource. It is not entirely clear what the county means by ‘attempt,’ but the county apparently understands it to mean using measures that are intended to ‘minimize’ impacts, even if those measures fail to shield the resource from loss and significant adverse impacts on the resource still occur. That view may be consistent with the law dictionary definition the county relies upon, but it is not at all clear to us that it is consistent with the statewide planning goal definition.” Id. at 219.</w:t>
      </w:r>
    </w:p>
    <w:p w14:paraId="70CCA32F" w14:textId="77777777" w:rsidR="0061227B" w:rsidRDefault="0061227B" w:rsidP="0061227B">
      <w:pPr>
        <w:ind w:firstLine="720"/>
      </w:pPr>
      <w:r>
        <w:t>A. Meaning of “Protect”</w:t>
      </w:r>
    </w:p>
    <w:p w14:paraId="759D3F6D" w14:textId="77777777" w:rsidR="0061227B" w:rsidRDefault="0061227B" w:rsidP="0061227B">
      <w:pPr>
        <w:ind w:firstLine="720"/>
      </w:pPr>
      <w:r>
        <w:t>The county interpreted the meaning of “protect” as defined in the Goals as:</w:t>
      </w:r>
    </w:p>
    <w:p w14:paraId="2C973475" w14:textId="77777777" w:rsidR="0061227B" w:rsidRDefault="0061227B" w:rsidP="0061227B">
      <w:pPr>
        <w:ind w:left="720"/>
      </w:pPr>
      <w:r>
        <w:t>“‘Protect’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3FC429B8" w14:textId="77777777" w:rsidR="0061227B" w:rsidRPr="007E6DA7" w:rsidRDefault="0061227B" w:rsidP="0061227B">
      <w:pPr>
        <w:rPr>
          <w:rStyle w:val="StyleUnderline"/>
        </w:rPr>
      </w:pPr>
      <w:r>
        <w:t xml:space="preserve">As noted in </w:t>
      </w:r>
      <w:proofErr w:type="spellStart"/>
      <w:r>
        <w:t>Bradwood</w:t>
      </w:r>
      <w:proofErr w:type="spellEnd"/>
      <w:r>
        <w:t xml:space="preserve"> I, CCCP Policy 20.2(1) and Policy 20.8 implement Goal 16, and </w:t>
      </w:r>
      <w:r w:rsidRPr="00212CA9">
        <w:rPr>
          <w:rStyle w:val="StyleUnderline"/>
        </w:rPr>
        <w:t>it is reasonable to conclude that the word “protect” in those CCCP policies is used in the same way as the word “protect” is used in Statewide Planning Goal 16 (Estuarine Resources).</w:t>
      </w:r>
      <w:r>
        <w:t xml:space="preserve"> The county’s interpretation of the word “</w:t>
      </w:r>
      <w:proofErr w:type="gramStart"/>
      <w:r>
        <w:t>protect</w:t>
      </w:r>
      <w:proofErr w:type="gramEnd"/>
      <w:r>
        <w:t xml:space="preserve">” as defined in the Goals is an interpretation of state law and, as such, is not entitled to any particular deference on appeal. </w:t>
      </w:r>
      <w:proofErr w:type="spellStart"/>
      <w:r>
        <w:t>Kenagy</w:t>
      </w:r>
      <w:proofErr w:type="spellEnd"/>
      <w:r>
        <w:t xml:space="preserve"> v. Benton County, 115 Or App 131, 838 P2d 1076 (1992). </w:t>
      </w:r>
      <w:r w:rsidRPr="007E6DA7">
        <w:rPr>
          <w:rStyle w:val="StyleUnderline"/>
        </w:rPr>
        <w:t>The county’s interpretation of the meaning of “protect” appears to conclude that protection of specific resources can be accomplished through use of some measures that either reduce harm to general estuarine</w:t>
      </w:r>
      <w:r w:rsidRPr="003263E8">
        <w:t xml:space="preserve"> </w:t>
      </w:r>
      <w:r>
        <w:t xml:space="preserve">[end page 16] </w:t>
      </w:r>
      <w:r w:rsidRPr="007E6DA7">
        <w:rPr>
          <w:rStyle w:val="StyleUnderline"/>
        </w:rPr>
        <w:t>values or attempt to reduce harm to the specified resources.</w:t>
      </w:r>
      <w:r>
        <w:t xml:space="preserve">6 </w:t>
      </w:r>
      <w:r w:rsidRPr="007E6DA7">
        <w:rPr>
          <w:rStyle w:val="StyleUnderline"/>
        </w:rPr>
        <w:t xml:space="preserve">However, we do not see much of a distinction between the county’s interpretation of “protect” as defined in the dictionary, which in </w:t>
      </w:r>
      <w:proofErr w:type="spellStart"/>
      <w:r w:rsidRPr="007E6DA7">
        <w:rPr>
          <w:rStyle w:val="StyleUnderline"/>
        </w:rPr>
        <w:t>Bradwood</w:t>
      </w:r>
      <w:proofErr w:type="spellEnd"/>
      <w:r w:rsidRPr="007E6DA7">
        <w:rPr>
          <w:rStyle w:val="StyleUnderline"/>
        </w:rPr>
        <w:t xml:space="preserve"> I we </w:t>
      </w:r>
      <w:r w:rsidRPr="007E6DA7">
        <w:rPr>
          <w:rStyle w:val="StyleUnderline"/>
        </w:rPr>
        <w:lastRenderedPageBreak/>
        <w:t>found improperly imported the concepts of “attempts” to protect or an “intent” to protect into the definition, and the county’s interpretation of the Goal definition of “protect” in the present appeal as satisfied through measures that merely reduce harm.</w:t>
      </w:r>
    </w:p>
    <w:p w14:paraId="6381610B" w14:textId="77777777" w:rsidR="0061227B" w:rsidRDefault="0061227B" w:rsidP="0061227B">
      <w:r w:rsidRPr="0061227B">
        <w:rPr>
          <w:rStyle w:val="Emphasis"/>
        </w:rPr>
        <w:t>The definition of “protect” contains stringent language</w:t>
      </w:r>
      <w:r w:rsidRPr="0061227B">
        <w:rPr>
          <w:rStyle w:val="StyleUnderline"/>
        </w:rPr>
        <w:t>: “</w:t>
      </w:r>
      <w:r w:rsidRPr="007E6DA7">
        <w:rPr>
          <w:rStyle w:val="StyleUnderline"/>
        </w:rPr>
        <w:t>save or shield from loss, destruction, or injury * * *.” “</w:t>
      </w:r>
      <w:r w:rsidRPr="007E6DA7">
        <w:rPr>
          <w:rStyle w:val="Emphasis"/>
        </w:rPr>
        <w:t>Save</w:t>
      </w:r>
      <w:r w:rsidRPr="007E6DA7">
        <w:rPr>
          <w:rStyle w:val="StyleUnderline"/>
        </w:rPr>
        <w:t>” has many definitions, including</w:t>
      </w:r>
      <w:r>
        <w:t xml:space="preserve"> “</w:t>
      </w:r>
      <w:proofErr w:type="gramStart"/>
      <w:r>
        <w:t>1:f</w:t>
      </w:r>
      <w:proofErr w:type="gramEnd"/>
      <w:r>
        <w:t xml:space="preserve">: </w:t>
      </w:r>
      <w:r w:rsidRPr="007E6DA7">
        <w:rPr>
          <w:rStyle w:val="StyleUnderline"/>
        </w:rPr>
        <w:t>to preserve or guard from injury, destruction or loss.”</w:t>
      </w:r>
      <w:r>
        <w:t xml:space="preserve"> Webster’s Third New International Dictionary 2019 (1981). </w:t>
      </w:r>
      <w:r w:rsidRPr="007E6DA7">
        <w:rPr>
          <w:rStyle w:val="StyleUnderline"/>
        </w:rPr>
        <w:t>“</w:t>
      </w:r>
      <w:r w:rsidRPr="007E6DA7">
        <w:rPr>
          <w:rStyle w:val="Emphasis"/>
        </w:rPr>
        <w:t>Shield</w:t>
      </w:r>
      <w:r w:rsidRPr="007E6DA7">
        <w:rPr>
          <w:rStyle w:val="StyleUnderline"/>
        </w:rPr>
        <w:t>” is defined as “to protect with or as if with a shield.”</w:t>
      </w:r>
      <w:r>
        <w:t xml:space="preserve"> Id. </w:t>
      </w:r>
      <w:proofErr w:type="gramStart"/>
      <w:r>
        <w:t>at</w:t>
      </w:r>
      <w:proofErr w:type="gramEnd"/>
      <w:r>
        <w:t xml:space="preserve"> 2094.</w:t>
      </w:r>
    </w:p>
    <w:p w14:paraId="7574BDBB" w14:textId="77777777" w:rsidR="0061227B" w:rsidRPr="007E6DA7" w:rsidRDefault="0061227B" w:rsidP="0061227B">
      <w:pPr>
        <w:rPr>
          <w:rStyle w:val="StyleUnderline"/>
        </w:rPr>
      </w:pPr>
      <w:r w:rsidRPr="007E6DA7">
        <w:rPr>
          <w:rStyle w:val="StyleUnderline"/>
        </w:rPr>
        <w:t>Context for interpreting the goal definition of “protect” is provided by considering its use within the text of Goal 16. The goal itself provides that its purpose is:</w:t>
      </w:r>
    </w:p>
    <w:p w14:paraId="1A9FADDD" w14:textId="77777777" w:rsidR="0061227B" w:rsidRPr="007E6DA7" w:rsidRDefault="0061227B" w:rsidP="0061227B">
      <w:pPr>
        <w:ind w:left="720"/>
        <w:rPr>
          <w:rStyle w:val="StyleUnderline"/>
        </w:rPr>
      </w:pPr>
      <w:r>
        <w:t>“</w:t>
      </w:r>
      <w:r w:rsidRPr="007E6DA7">
        <w:rPr>
          <w:rStyle w:val="StyleUnderline"/>
        </w:rPr>
        <w:t>To recognize and protect the unique environmental, economic, and social values of each estuary and associated wetlands; and</w:t>
      </w:r>
    </w:p>
    <w:p w14:paraId="7ADDC5BB" w14:textId="77777777" w:rsidR="0061227B" w:rsidRDefault="0061227B" w:rsidP="0061227B">
      <w:pPr>
        <w:ind w:left="720"/>
      </w:pPr>
      <w:r>
        <w:t>“</w:t>
      </w:r>
      <w:r w:rsidRPr="007E6DA7">
        <w:rPr>
          <w:rStyle w:val="StyleUnderline"/>
        </w:rPr>
        <w:t>To protect, maintain, where appropriate develop, and where appropriate restore the long-term environmental, economic, and social values, diversity and benefits of Oregon’s estuaries.</w:t>
      </w:r>
      <w:r>
        <w:t>” (Emphases added.)</w:t>
      </w:r>
    </w:p>
    <w:p w14:paraId="28F79DF5" w14:textId="77777777" w:rsidR="0061227B" w:rsidRPr="002E5416" w:rsidRDefault="0061227B" w:rsidP="0061227B">
      <w:pPr>
        <w:rPr>
          <w:rStyle w:val="StyleUnderline"/>
        </w:rPr>
      </w:pPr>
      <w:r>
        <w:t xml:space="preserve">Goal 16 requires protection of the environmental, economic, and social values, diversity and benefits of estuaries, and allows estuarine development and restoration only “where appropriate.” </w:t>
      </w:r>
      <w:r w:rsidRPr="002E5416">
        <w:rPr>
          <w:rStyle w:val="StyleUnderline"/>
        </w:rPr>
        <w:t>The goal sets out a hierarchy of priorities for management and use of estuarine resources, placing in first priority “[u]</w:t>
      </w:r>
      <w:proofErr w:type="spellStart"/>
      <w:r w:rsidRPr="002E5416">
        <w:rPr>
          <w:rStyle w:val="StyleUnderline"/>
        </w:rPr>
        <w:t>ses</w:t>
      </w:r>
      <w:proofErr w:type="spellEnd"/>
      <w:r w:rsidRPr="002E5416">
        <w:rPr>
          <w:rStyle w:val="StyleUnderline"/>
        </w:rPr>
        <w:t xml:space="preserve"> which maintain the integrity of the estuarine ecosystem.” Within the remaining text of Goal 16, the word “protect” appears almost exclusively in the Goal text describing the “natural management unit” designation. That designation is the most protective classification of Goal 16 </w:t>
      </w:r>
      <w:proofErr w:type="gramStart"/>
      <w:r w:rsidRPr="002E5416">
        <w:rPr>
          <w:rStyle w:val="StyleUnderline"/>
        </w:rPr>
        <w:t>resources, and</w:t>
      </w:r>
      <w:proofErr w:type="gramEnd"/>
      <w:r w:rsidRPr="002E5416">
        <w:rPr>
          <w:rStyle w:val="StyleUnderline"/>
        </w:rPr>
        <w:t xml:space="preserve"> includes “areas</w:t>
      </w:r>
      <w:r>
        <w:t xml:space="preserve"> [end page 17] * * * </w:t>
      </w:r>
      <w:r w:rsidRPr="002E5416">
        <w:rPr>
          <w:rStyle w:val="StyleUnderline"/>
        </w:rPr>
        <w:t>designated to assure the protection of significant fish and wildlife habitats</w:t>
      </w:r>
      <w:r>
        <w:t xml:space="preserve"> * * *</w:t>
      </w:r>
      <w:r w:rsidRPr="002E5416">
        <w:rPr>
          <w:rStyle w:val="StyleUnderline"/>
        </w:rPr>
        <w:t>.”</w:t>
      </w:r>
      <w:r>
        <w:t xml:space="preserve"> The natural management unit allows uses and activities that allow the resources of the estuary to “continue to function in a manner to protect significant wildlife habitats, natural biological productivity, and values for scientific research and education.” </w:t>
      </w:r>
      <w:r w:rsidRPr="002E5416">
        <w:rPr>
          <w:rStyle w:val="StyleUnderline"/>
        </w:rPr>
        <w:t>Thus, the most protective classification in Goal 16</w:t>
      </w:r>
      <w:r>
        <w:t xml:space="preserve">, the natural management unit designation, </w:t>
      </w:r>
      <w:r w:rsidRPr="002E5416">
        <w:rPr>
          <w:rStyle w:val="StyleUnderline"/>
        </w:rPr>
        <w:t xml:space="preserve">allows </w:t>
      </w:r>
      <w:r w:rsidRPr="002E5416">
        <w:rPr>
          <w:rStyle w:val="Emphasis"/>
        </w:rPr>
        <w:t>only</w:t>
      </w:r>
      <w:r w:rsidRPr="002E5416">
        <w:rPr>
          <w:rStyle w:val="StyleUnderline"/>
        </w:rPr>
        <w:t xml:space="preserve"> activities that are sufficient to protect the identified resources.</w:t>
      </w:r>
    </w:p>
    <w:p w14:paraId="3E737FC5" w14:textId="77777777" w:rsidR="0061227B" w:rsidRPr="002E5416" w:rsidRDefault="0061227B" w:rsidP="0061227B">
      <w:pPr>
        <w:rPr>
          <w:rStyle w:val="Emphasis"/>
        </w:rPr>
      </w:pPr>
      <w:r w:rsidRPr="002E5416">
        <w:rPr>
          <w:rStyle w:val="StyleUnderline"/>
        </w:rPr>
        <w:t>The Goal language describing the other designations also provides context for the meaning of “protect.” The description of the “</w:t>
      </w:r>
      <w:r w:rsidRPr="002E5416">
        <w:rPr>
          <w:rStyle w:val="Emphasis"/>
        </w:rPr>
        <w:t>conservation</w:t>
      </w:r>
      <w:r w:rsidRPr="002E5416">
        <w:rPr>
          <w:rStyle w:val="StyleUnderline"/>
        </w:rPr>
        <w:t xml:space="preserve"> management unit,”</w:t>
      </w:r>
      <w:r>
        <w:t xml:space="preserve"> which is the current management designation of the subject property, </w:t>
      </w:r>
      <w:r w:rsidRPr="002E5416">
        <w:rPr>
          <w:rStyle w:val="StyleUnderline"/>
        </w:rPr>
        <w:t>does not include the word “protect.”</w:t>
      </w:r>
      <w:r>
        <w:t xml:space="preserve">7 </w:t>
      </w:r>
      <w:r w:rsidRPr="002E5416">
        <w:rPr>
          <w:rStyle w:val="StyleUnderline"/>
        </w:rPr>
        <w:t>The description of the “</w:t>
      </w:r>
      <w:r w:rsidRPr="002E5416">
        <w:rPr>
          <w:rStyle w:val="Emphasis"/>
        </w:rPr>
        <w:t>development</w:t>
      </w:r>
      <w:r w:rsidRPr="002E5416">
        <w:rPr>
          <w:rStyle w:val="StyleUnderline"/>
        </w:rPr>
        <w:t xml:space="preserve"> management unit,”</w:t>
      </w:r>
      <w:r>
        <w:t xml:space="preserve"> the proposed designation of the property, </w:t>
      </w:r>
      <w:r w:rsidRPr="002E5416">
        <w:rPr>
          <w:rStyle w:val="StyleUnderline"/>
        </w:rPr>
        <w:t xml:space="preserve">also does not use the word “protect.” Taken together, the uses of the word “protect” within Goal 16 itself indicate that </w:t>
      </w:r>
      <w:r w:rsidRPr="00F777A0">
        <w:rPr>
          <w:rStyle w:val="Emphasis"/>
          <w:highlight w:val="yellow"/>
        </w:rPr>
        <w:t>the definition is not equivocal in requiring that identified resources are “saved” or “shielded”</w:t>
      </w:r>
      <w:r w:rsidRPr="00D35AB8">
        <w:rPr>
          <w:rStyle w:val="Emphasis"/>
        </w:rPr>
        <w:t xml:space="preserve"> from more than de minimis damaging impacts.</w:t>
      </w:r>
    </w:p>
    <w:p w14:paraId="6FF97225" w14:textId="77777777" w:rsidR="0061227B" w:rsidRPr="002E5416" w:rsidRDefault="0061227B" w:rsidP="0061227B">
      <w:pPr>
        <w:rPr>
          <w:rStyle w:val="StyleUnderline"/>
        </w:rPr>
      </w:pPr>
      <w:r w:rsidRPr="00F777A0">
        <w:rPr>
          <w:rStyle w:val="StyleUnderline"/>
          <w:highlight w:val="yellow"/>
        </w:rPr>
        <w:t>Although</w:t>
      </w:r>
      <w:r w:rsidRPr="002E5416">
        <w:rPr>
          <w:rStyle w:val="StyleUnderline"/>
        </w:rPr>
        <w:t xml:space="preserve"> we agree with the county that the Goal definition of </w:t>
      </w:r>
      <w:r w:rsidRPr="00F777A0">
        <w:rPr>
          <w:rStyle w:val="StyleUnderline"/>
          <w:highlight w:val="yellow"/>
        </w:rPr>
        <w:t>“protect” does not require that</w:t>
      </w:r>
      <w:r w:rsidRPr="002E5416">
        <w:rPr>
          <w:rStyle w:val="StyleUnderline"/>
        </w:rPr>
        <w:t xml:space="preserve"> estuarine </w:t>
      </w:r>
      <w:r w:rsidRPr="00F777A0">
        <w:rPr>
          <w:rStyle w:val="StyleUnderline"/>
          <w:highlight w:val="yellow"/>
        </w:rPr>
        <w:t>resources</w:t>
      </w:r>
      <w:r w:rsidRPr="002E5416">
        <w:rPr>
          <w:rStyle w:val="StyleUnderline"/>
        </w:rPr>
        <w:t xml:space="preserve"> identified for protection </w:t>
      </w:r>
      <w:r w:rsidRPr="00F777A0">
        <w:rPr>
          <w:rStyle w:val="StyleUnderline"/>
          <w:highlight w:val="yellow"/>
        </w:rPr>
        <w:t xml:space="preserve">be </w:t>
      </w:r>
      <w:r w:rsidRPr="00F777A0">
        <w:rPr>
          <w:rStyle w:val="Emphasis"/>
          <w:highlight w:val="yellow"/>
        </w:rPr>
        <w:t>completely</w:t>
      </w:r>
      <w:r w:rsidRPr="00F777A0">
        <w:rPr>
          <w:rStyle w:val="StyleUnderline"/>
          <w:highlight w:val="yellow"/>
        </w:rPr>
        <w:t xml:space="preserve"> or </w:t>
      </w:r>
      <w:r w:rsidRPr="00F777A0">
        <w:rPr>
          <w:rStyle w:val="Emphasis"/>
          <w:highlight w:val="yellow"/>
        </w:rPr>
        <w:t>absolutely</w:t>
      </w:r>
      <w:r w:rsidRPr="00F777A0">
        <w:rPr>
          <w:rStyle w:val="StyleUnderline"/>
          <w:highlight w:val="yellow"/>
        </w:rPr>
        <w:t xml:space="preserve"> protected from any</w:t>
      </w:r>
      <w:r w:rsidRPr="002E5416">
        <w:rPr>
          <w:rStyle w:val="StyleUnderline"/>
        </w:rPr>
        <w:t xml:space="preserve"> “loss, destruction, or </w:t>
      </w:r>
      <w:r w:rsidRPr="00F777A0">
        <w:rPr>
          <w:rStyle w:val="StyleUnderline"/>
          <w:highlight w:val="yellow"/>
        </w:rPr>
        <w:t>injury</w:t>
      </w:r>
      <w:r w:rsidRPr="002E5416">
        <w:rPr>
          <w:rStyle w:val="StyleUnderline"/>
        </w:rPr>
        <w:t xml:space="preserve">” </w:t>
      </w:r>
      <w:r w:rsidRPr="00F777A0">
        <w:rPr>
          <w:rStyle w:val="Emphasis"/>
          <w:highlight w:val="yellow"/>
        </w:rPr>
        <w:t>whatsoever</w:t>
      </w:r>
      <w:r w:rsidRPr="00F777A0">
        <w:rPr>
          <w:rStyle w:val="StyleUnderline"/>
          <w:highlight w:val="yellow"/>
        </w:rPr>
        <w:t>, the</w:t>
      </w:r>
      <w:r w:rsidRPr="002E5416">
        <w:rPr>
          <w:rStyle w:val="StyleUnderline"/>
        </w:rPr>
        <w:t xml:space="preserve"> county has made a planning </w:t>
      </w:r>
      <w:r w:rsidRPr="00F777A0">
        <w:rPr>
          <w:rStyle w:val="StyleUnderline"/>
          <w:highlight w:val="yellow"/>
        </w:rPr>
        <w:t>decision</w:t>
      </w:r>
      <w:r>
        <w:t xml:space="preserve"> under the CCCP policies at issue that implement Goal 16 and the scheme set forth in the second paragraph of Goal 16, quoted above, </w:t>
      </w:r>
      <w:r w:rsidRPr="00F777A0">
        <w:rPr>
          <w:rStyle w:val="StyleUnderline"/>
          <w:highlight w:val="yellow"/>
        </w:rPr>
        <w:t xml:space="preserve">to “protect” </w:t>
      </w:r>
      <w:r w:rsidRPr="00F777A0">
        <w:rPr>
          <w:rStyle w:val="Emphasis"/>
          <w:highlight w:val="yellow"/>
        </w:rPr>
        <w:t>as opposed to</w:t>
      </w:r>
      <w:r w:rsidRPr="002E5416">
        <w:rPr>
          <w:rStyle w:val="StyleUnderline"/>
        </w:rPr>
        <w:t xml:space="preserve"> a decision to </w:t>
      </w:r>
      <w:r w:rsidRPr="00F777A0">
        <w:rPr>
          <w:rStyle w:val="StyleUnderline"/>
          <w:highlight w:val="yellow"/>
        </w:rPr>
        <w:t>“</w:t>
      </w:r>
      <w:r w:rsidRPr="00F777A0">
        <w:rPr>
          <w:rStyle w:val="Emphasis"/>
          <w:highlight w:val="yellow"/>
        </w:rPr>
        <w:t>maintain</w:t>
      </w:r>
      <w:r w:rsidRPr="00F777A0">
        <w:rPr>
          <w:rStyle w:val="StyleUnderline"/>
          <w:highlight w:val="yellow"/>
        </w:rPr>
        <w:t>,” “</w:t>
      </w:r>
      <w:r w:rsidRPr="00F777A0">
        <w:rPr>
          <w:rStyle w:val="Emphasis"/>
          <w:highlight w:val="yellow"/>
        </w:rPr>
        <w:t>develop</w:t>
      </w:r>
      <w:r w:rsidRPr="00F777A0">
        <w:rPr>
          <w:rStyle w:val="StyleUnderline"/>
          <w:highlight w:val="yellow"/>
        </w:rPr>
        <w:t>,” or “</w:t>
      </w:r>
      <w:r w:rsidRPr="00F777A0">
        <w:rPr>
          <w:rStyle w:val="Emphasis"/>
          <w:highlight w:val="yellow"/>
        </w:rPr>
        <w:t>restore</w:t>
      </w:r>
      <w:r w:rsidRPr="00F777A0">
        <w:rPr>
          <w:rStyle w:val="StyleUnderline"/>
          <w:highlight w:val="yellow"/>
        </w:rPr>
        <w:t>”</w:t>
      </w:r>
      <w:r w:rsidRPr="002E5416">
        <w:rPr>
          <w:rStyle w:val="StyleUnderline"/>
        </w:rPr>
        <w:t xml:space="preserve"> traditional fishing areas and endangered or threatened species habitat. </w:t>
      </w:r>
      <w:r w:rsidRPr="00B979D6">
        <w:rPr>
          <w:rStyle w:val="Emphasis"/>
        </w:rPr>
        <w:t>Having made that “protect” planning decision</w:t>
      </w:r>
      <w:r w:rsidRPr="002E5416">
        <w:rPr>
          <w:rStyle w:val="StyleUnderline"/>
        </w:rPr>
        <w:t xml:space="preserve">, the local program to protect those estuarine resources </w:t>
      </w:r>
      <w:r w:rsidRPr="00F777A0">
        <w:rPr>
          <w:rStyle w:val="Emphasis"/>
          <w:highlight w:val="yellow"/>
        </w:rPr>
        <w:t>must not allow “loss, destruction, or injury” beyond a de minimis level</w:t>
      </w:r>
      <w:r w:rsidRPr="00F777A0">
        <w:rPr>
          <w:rStyle w:val="StyleUnderline"/>
          <w:highlight w:val="yellow"/>
        </w:rPr>
        <w:t>.</w:t>
      </w:r>
      <w:r w:rsidRPr="002E5416">
        <w:rPr>
          <w:rStyle w:val="StyleUnderline"/>
        </w:rPr>
        <w:t xml:space="preserve"> Thus, the development that is to be allowed by the disputed rezone is not consistent</w:t>
      </w:r>
      <w:r>
        <w:t xml:space="preserve"> [end page 18] </w:t>
      </w:r>
      <w:r w:rsidRPr="002E5416">
        <w:rPr>
          <w:rStyle w:val="StyleUnderline"/>
        </w:rPr>
        <w:t xml:space="preserve">with the Goal definition of “protect” unless </w:t>
      </w:r>
      <w:r w:rsidRPr="002E5416">
        <w:rPr>
          <w:rStyle w:val="StyleUnderline"/>
        </w:rPr>
        <w:lastRenderedPageBreak/>
        <w:t>the measures proposed in seeking to rezone the property are sufficient to reduce harm to such a degree that there is at most a de minimis or insignificant impact on the resources that those policies require to be protected.</w:t>
      </w:r>
    </w:p>
    <w:p w14:paraId="541676C8" w14:textId="77777777" w:rsidR="00866AA1" w:rsidRPr="00ED32AC" w:rsidRDefault="00866AA1" w:rsidP="00866AA1">
      <w:pPr>
        <w:jc w:val="center"/>
        <w:rPr>
          <w:b/>
          <w:bCs/>
        </w:rPr>
      </w:pPr>
      <w:r>
        <w:rPr>
          <w:b/>
          <w:bCs/>
        </w:rPr>
        <w:t xml:space="preserve">—— </w:t>
      </w:r>
      <w:r w:rsidRPr="00ED32AC">
        <w:rPr>
          <w:b/>
          <w:bCs/>
        </w:rPr>
        <w:t>Footnotes</w:t>
      </w:r>
      <w:r>
        <w:rPr>
          <w:b/>
          <w:bCs/>
        </w:rPr>
        <w:t xml:space="preserve"> ——</w:t>
      </w:r>
    </w:p>
    <w:p w14:paraId="7CD7B0DE" w14:textId="77777777" w:rsidR="00866AA1" w:rsidRDefault="00866AA1" w:rsidP="00866AA1">
      <w:r w:rsidRPr="00496DAD">
        <w:t>6</w:t>
      </w:r>
      <w:r>
        <w:t xml:space="preserve">. </w:t>
      </w:r>
      <w:r w:rsidRPr="00496DAD">
        <w:t>The county’s generalized findings regarding the meaning of “protect” contain various examples of these types of measures. For example, the county concluded that intervenors have designed the dredge footprint to “maximize efficient use of the current basin, minimize the amount of dredging and reduce impacts to fisheries, thereby reducing the area impacted and protecting the habitat as a whole.” Record 25 (emphases added).</w:t>
      </w:r>
    </w:p>
    <w:p w14:paraId="79A92929" w14:textId="77777777" w:rsidR="00866AA1" w:rsidRDefault="00866AA1" w:rsidP="00866AA1">
      <w:r w:rsidRPr="00D75FD2">
        <w:t>7</w:t>
      </w:r>
      <w:r>
        <w:t xml:space="preserve">. </w:t>
      </w:r>
      <w:r w:rsidRPr="00D75FD2">
        <w:t xml:space="preserve">The conservation management unit includes references to management of estuarine resources in order to “conserve” those resources. “Conserve” is defined in the Statewide Planning Goals as “[t]o </w:t>
      </w:r>
      <w:proofErr w:type="gramStart"/>
      <w:r w:rsidRPr="00D75FD2">
        <w:t>manage</w:t>
      </w:r>
      <w:proofErr w:type="gramEnd"/>
      <w:r w:rsidRPr="00D75FD2">
        <w:t xml:space="preserve"> in a manner which avoids wasteful or destructive uses and provides for future availability.”</w:t>
      </w:r>
    </w:p>
    <w:p w14:paraId="36A6AF69" w14:textId="4F9CDD84" w:rsidR="0061227B" w:rsidRDefault="0061227B" w:rsidP="0061227B"/>
    <w:p w14:paraId="38F7F548" w14:textId="53F7ECBD" w:rsidR="00C00B5D" w:rsidRDefault="00C00B5D" w:rsidP="00C00B5D">
      <w:pPr>
        <w:pStyle w:val="Heading4"/>
      </w:pPr>
      <w:r>
        <w:t xml:space="preserve">The plan </w:t>
      </w:r>
      <w:r w:rsidRPr="00CE4E2B">
        <w:rPr>
          <w:u w:val="single"/>
        </w:rPr>
        <w:t>violates</w:t>
      </w:r>
      <w:r>
        <w:t xml:space="preserve"> because it does not </w:t>
      </w:r>
      <w:r w:rsidRPr="00C00B5D">
        <w:rPr>
          <w:u w:val="single"/>
        </w:rPr>
        <w:t>mandate</w:t>
      </w:r>
      <w:r w:rsidRPr="00655723">
        <w:t xml:space="preserve"> </w:t>
      </w:r>
      <w:r w:rsidR="00655723">
        <w:t>increased</w:t>
      </w:r>
      <w:r>
        <w:t xml:space="preserve"> federal regulations </w:t>
      </w:r>
      <w:r w:rsidR="00E920F6">
        <w:t>to</w:t>
      </w:r>
      <w:r>
        <w:t xml:space="preserve"> shield water resources from </w:t>
      </w:r>
      <w:r w:rsidR="005A4BD0">
        <w:t xml:space="preserve">external </w:t>
      </w:r>
      <w:r>
        <w:t>harm.</w:t>
      </w:r>
      <w:r w:rsidR="00783418">
        <w:t xml:space="preserve"> </w:t>
      </w:r>
    </w:p>
    <w:p w14:paraId="5DB4DBB0" w14:textId="13AF3812" w:rsidR="004E4751" w:rsidRDefault="004E4751" w:rsidP="004E4751"/>
    <w:p w14:paraId="76496F9F" w14:textId="7A4C30B4" w:rsidR="00F12CC4" w:rsidRDefault="00C00B5D" w:rsidP="005A4BD0">
      <w:pPr>
        <w:pStyle w:val="Heading4"/>
      </w:pPr>
      <w:r>
        <w:t xml:space="preserve">Vote negative to preserve </w:t>
      </w:r>
      <w:r>
        <w:rPr>
          <w:u w:val="single"/>
        </w:rPr>
        <w:t>predictable limits</w:t>
      </w:r>
      <w:r>
        <w:t xml:space="preserve"> and </w:t>
      </w:r>
      <w:r w:rsidRPr="00983928">
        <w:rPr>
          <w:u w:val="single"/>
        </w:rPr>
        <w:t>negative ground</w:t>
      </w:r>
      <w:r w:rsidRPr="00983928">
        <w:t xml:space="preserve">. </w:t>
      </w:r>
    </w:p>
    <w:p w14:paraId="57F552AA" w14:textId="77777777" w:rsidR="00F12CC4" w:rsidRPr="00F12CC4" w:rsidRDefault="00F12CC4" w:rsidP="00F12CC4"/>
    <w:p w14:paraId="3CD9475A" w14:textId="431ACD79" w:rsidR="00F12CC4" w:rsidRDefault="001A790B" w:rsidP="005A4BD0">
      <w:pPr>
        <w:pStyle w:val="Heading4"/>
      </w:pPr>
      <w:r>
        <w:t>Constraining</w:t>
      </w:r>
      <w:r w:rsidR="00A450B9">
        <w:t xml:space="preserve"> the </w:t>
      </w:r>
      <w:r>
        <w:t>topic</w:t>
      </w:r>
      <w:r w:rsidR="00A450B9">
        <w:t xml:space="preserve"> creates a </w:t>
      </w:r>
      <w:r w:rsidR="00A450B9" w:rsidRPr="007D695C">
        <w:rPr>
          <w:u w:val="single"/>
        </w:rPr>
        <w:t xml:space="preserve">stable </w:t>
      </w:r>
      <w:r w:rsidRPr="007D695C">
        <w:rPr>
          <w:u w:val="single"/>
        </w:rPr>
        <w:t>mechanism</w:t>
      </w:r>
      <w:r>
        <w:t xml:space="preserve"> that</w:t>
      </w:r>
      <w:r w:rsidR="000F4B4C">
        <w:t xml:space="preserve"> </w:t>
      </w:r>
      <w:r>
        <w:t xml:space="preserve">accesses </w:t>
      </w:r>
      <w:r w:rsidR="007D695C">
        <w:t>a</w:t>
      </w:r>
      <w:r>
        <w:t xml:space="preserve"> timely but</w:t>
      </w:r>
      <w:r w:rsidR="000F4B4C">
        <w:t xml:space="preserve"> manageable </w:t>
      </w:r>
      <w:r>
        <w:t>literature base and</w:t>
      </w:r>
      <w:r w:rsidR="000F4B4C">
        <w:t xml:space="preserve"> </w:t>
      </w:r>
      <w:r w:rsidR="007D695C">
        <w:t xml:space="preserve">guarantees </w:t>
      </w:r>
      <w:r w:rsidR="007D695C" w:rsidRPr="007D695C">
        <w:rPr>
          <w:u w:val="single"/>
        </w:rPr>
        <w:t>predictable neg ground</w:t>
      </w:r>
      <w:r>
        <w:t xml:space="preserve">. </w:t>
      </w:r>
    </w:p>
    <w:p w14:paraId="069CA962" w14:textId="77777777" w:rsidR="00F12CC4" w:rsidRPr="00F12CC4" w:rsidRDefault="00F12CC4" w:rsidP="00F12CC4"/>
    <w:p w14:paraId="24628483" w14:textId="72824B63" w:rsidR="00CE4E2B" w:rsidRDefault="001A790B" w:rsidP="005A4BD0">
      <w:pPr>
        <w:pStyle w:val="Heading4"/>
      </w:pPr>
      <w:r>
        <w:t xml:space="preserve">Including other mechanisms </w:t>
      </w:r>
      <w:r w:rsidRPr="00315593">
        <w:rPr>
          <w:u w:val="single"/>
        </w:rPr>
        <w:t>explodes the topic</w:t>
      </w:r>
      <w:r>
        <w:t xml:space="preserve">, encouraging </w:t>
      </w:r>
      <w:r>
        <w:rPr>
          <w:u w:val="single"/>
        </w:rPr>
        <w:t>small cases</w:t>
      </w:r>
      <w:r>
        <w:t xml:space="preserve"> that </w:t>
      </w:r>
      <w:r w:rsidR="00710394">
        <w:t>ignore</w:t>
      </w:r>
      <w:r w:rsidR="007D695C">
        <w:t xml:space="preserve"> the </w:t>
      </w:r>
      <w:r w:rsidR="007D695C" w:rsidRPr="00710394">
        <w:rPr>
          <w:u w:val="single"/>
        </w:rPr>
        <w:t>core controversy</w:t>
      </w:r>
      <w:r w:rsidR="00710394">
        <w:t xml:space="preserve"> and</w:t>
      </w:r>
      <w:r>
        <w:t xml:space="preserve"> </w:t>
      </w:r>
      <w:r w:rsidR="00710394">
        <w:t xml:space="preserve">dodge </w:t>
      </w:r>
      <w:r>
        <w:rPr>
          <w:u w:val="single"/>
        </w:rPr>
        <w:t>neg generics</w:t>
      </w:r>
      <w:r>
        <w:t>.</w:t>
      </w:r>
      <w:r w:rsidR="007D695C">
        <w:t xml:space="preserve"> </w:t>
      </w:r>
    </w:p>
    <w:p w14:paraId="0B92FED8" w14:textId="77777777" w:rsidR="00CE4E2B" w:rsidRPr="00CE4E2B" w:rsidRDefault="00CE4E2B" w:rsidP="00CE4E2B"/>
    <w:p w14:paraId="0E10918E" w14:textId="0F8CB759" w:rsidR="005A4BD0" w:rsidRDefault="001665AE" w:rsidP="005A4BD0">
      <w:pPr>
        <w:pStyle w:val="Heading4"/>
      </w:pPr>
      <w:r>
        <w:t xml:space="preserve">This impact turns </w:t>
      </w:r>
      <w:proofErr w:type="spellStart"/>
      <w:r>
        <w:t>aff</w:t>
      </w:r>
      <w:proofErr w:type="spellEnd"/>
      <w:r>
        <w:t xml:space="preserve"> flexibility</w:t>
      </w:r>
      <w:r w:rsidR="00710394">
        <w:t xml:space="preserve"> — u</w:t>
      </w:r>
      <w:r w:rsidR="005A4BD0">
        <w:t xml:space="preserve">nlimited topics </w:t>
      </w:r>
      <w:r w:rsidR="005A4BD0" w:rsidRPr="000017DA">
        <w:rPr>
          <w:u w:val="single"/>
        </w:rPr>
        <w:t>structurally</w:t>
      </w:r>
      <w:r w:rsidR="005A4BD0">
        <w:t xml:space="preserve"> discourage </w:t>
      </w:r>
      <w:r w:rsidR="005A4BD0">
        <w:rPr>
          <w:u w:val="single"/>
        </w:rPr>
        <w:t>in-depth clash</w:t>
      </w:r>
      <w:r w:rsidR="005A4BD0">
        <w:t>, decreasing</w:t>
      </w:r>
      <w:r w:rsidR="00E95A98">
        <w:t xml:space="preserve"> </w:t>
      </w:r>
      <w:r w:rsidR="002E4D3E">
        <w:t>cumulative, season-long</w:t>
      </w:r>
      <w:r w:rsidR="005A4BD0">
        <w:t xml:space="preserve"> </w:t>
      </w:r>
      <w:r w:rsidR="005A4BD0">
        <w:rPr>
          <w:u w:val="single"/>
        </w:rPr>
        <w:t>content mastery</w:t>
      </w:r>
      <w:r w:rsidR="005A4BD0">
        <w:t xml:space="preserve"> and </w:t>
      </w:r>
      <w:r w:rsidR="005A4BD0">
        <w:rPr>
          <w:u w:val="single"/>
        </w:rPr>
        <w:t>skill development</w:t>
      </w:r>
      <w:r w:rsidR="005A4BD0">
        <w:t>.</w:t>
      </w:r>
    </w:p>
    <w:p w14:paraId="37BCC707" w14:textId="22354E7C" w:rsidR="00E73B2E" w:rsidRDefault="00E73B2E" w:rsidP="00E73B2E"/>
    <w:p w14:paraId="07E9A7F8" w14:textId="136E6105" w:rsidR="004B623A" w:rsidRDefault="004B623A" w:rsidP="004B623A">
      <w:pPr>
        <w:pStyle w:val="Heading2"/>
      </w:pPr>
      <w:r>
        <w:lastRenderedPageBreak/>
        <w:t>Interpretation/Violation</w:t>
      </w:r>
      <w:r w:rsidR="0095482C">
        <w:t xml:space="preserve"> — 2NC/1NR</w:t>
      </w:r>
    </w:p>
    <w:p w14:paraId="002AE002" w14:textId="2A1D9F2A" w:rsidR="00F778F1" w:rsidRDefault="00F778F1" w:rsidP="000456F4">
      <w:pPr>
        <w:pStyle w:val="Heading3"/>
      </w:pPr>
      <w:r>
        <w:lastRenderedPageBreak/>
        <w:t>“Protection”</w:t>
      </w:r>
      <w:r w:rsidR="0095482C">
        <w:t xml:space="preserve"> — Top Level</w:t>
      </w:r>
    </w:p>
    <w:p w14:paraId="12D1CAD8" w14:textId="4D98186E" w:rsidR="00BE73DE" w:rsidRPr="006E1611" w:rsidRDefault="00A910B8" w:rsidP="00BE73DE">
      <w:pPr>
        <w:pStyle w:val="Heading4"/>
      </w:pPr>
      <w:r>
        <w:t xml:space="preserve">Protection </w:t>
      </w:r>
      <w:r w:rsidR="006E1611">
        <w:t xml:space="preserve">requires a </w:t>
      </w:r>
      <w:r w:rsidR="006E1611">
        <w:rPr>
          <w:u w:val="single"/>
        </w:rPr>
        <w:t>mandated regulation</w:t>
      </w:r>
      <w:r w:rsidR="006E1611">
        <w:t xml:space="preserve"> to shield water resources from harm — it’s </w:t>
      </w:r>
      <w:r w:rsidR="006E1611">
        <w:rPr>
          <w:u w:val="single"/>
        </w:rPr>
        <w:t>distinct</w:t>
      </w:r>
      <w:r w:rsidR="006E1611">
        <w:t xml:space="preserve"> from </w:t>
      </w:r>
      <w:r w:rsidR="006E1611" w:rsidRPr="006E1611">
        <w:rPr>
          <w:i/>
          <w:iCs/>
        </w:rPr>
        <w:t>mitigation</w:t>
      </w:r>
      <w:r w:rsidR="006E1611">
        <w:t xml:space="preserve">, </w:t>
      </w:r>
      <w:r w:rsidR="006E1611" w:rsidRPr="006E1611">
        <w:rPr>
          <w:i/>
          <w:iCs/>
        </w:rPr>
        <w:t>maintenance</w:t>
      </w:r>
      <w:r w:rsidR="006E1611">
        <w:t xml:space="preserve">, </w:t>
      </w:r>
      <w:r w:rsidR="006E1611" w:rsidRPr="006E1611">
        <w:rPr>
          <w:i/>
          <w:iCs/>
        </w:rPr>
        <w:t>development</w:t>
      </w:r>
      <w:r w:rsidR="006E1611">
        <w:t xml:space="preserve">, </w:t>
      </w:r>
      <w:r w:rsidR="00FD251D" w:rsidRPr="00FD251D">
        <w:rPr>
          <w:i/>
          <w:iCs/>
        </w:rPr>
        <w:t>conservation</w:t>
      </w:r>
      <w:r w:rsidR="00FD251D">
        <w:t xml:space="preserve">, </w:t>
      </w:r>
      <w:r w:rsidR="006E1611">
        <w:t xml:space="preserve">and </w:t>
      </w:r>
      <w:r w:rsidR="006E1611" w:rsidRPr="006E1611">
        <w:rPr>
          <w:i/>
          <w:iCs/>
        </w:rPr>
        <w:t>restoration</w:t>
      </w:r>
      <w:r w:rsidR="006E1611">
        <w:t>.</w:t>
      </w:r>
    </w:p>
    <w:p w14:paraId="155F797E" w14:textId="77777777" w:rsidR="00BE73DE" w:rsidRDefault="00BE73DE" w:rsidP="00BE73DE">
      <w:r w:rsidRPr="005241EE">
        <w:rPr>
          <w:rStyle w:val="Style13ptBold"/>
        </w:rPr>
        <w:t>Sercombe 10</w:t>
      </w:r>
      <w:r>
        <w:t xml:space="preserve"> — Timothy J. Sercombe, </w:t>
      </w:r>
      <w:r w:rsidRPr="005241EE">
        <w:t>Judge of the Oregon Court of Appeals</w:t>
      </w:r>
      <w:r>
        <w:t xml:space="preserve">, holds a J.D. from the </w:t>
      </w:r>
      <w:r w:rsidRPr="005241EE">
        <w:t>University of Oregon School of Law</w:t>
      </w:r>
      <w:r>
        <w:t>, 2010 (</w:t>
      </w:r>
      <w:r w:rsidRPr="005241EE">
        <w:rPr>
          <w:i/>
          <w:iCs/>
        </w:rPr>
        <w:t>Columbia Riverkeeper v. Clatsop County</w:t>
      </w:r>
      <w:r w:rsidRPr="001D42E8">
        <w:t xml:space="preserve">, </w:t>
      </w:r>
      <w:r w:rsidRPr="00912783">
        <w:t>Court of Appeals of Oregon</w:t>
      </w:r>
      <w:r>
        <w:t xml:space="preserve"> (</w:t>
      </w:r>
      <w:r w:rsidRPr="001D42E8">
        <w:t>238 Ore. App. 439</w:t>
      </w:r>
      <w:r>
        <w:t>), November 3</w:t>
      </w:r>
      <w:r w:rsidRPr="00912783">
        <w:rPr>
          <w:vertAlign w:val="superscript"/>
        </w:rPr>
        <w:t>rd</w:t>
      </w:r>
      <w:r>
        <w:t>, Available Online to Subscribing Institutions via Nexis Uni)</w:t>
      </w:r>
    </w:p>
    <w:p w14:paraId="0AC49305" w14:textId="77777777" w:rsidR="00BE73DE" w:rsidRPr="001A1234" w:rsidRDefault="00BE73DE" w:rsidP="00BE73DE">
      <w:pPr>
        <w:rPr>
          <w:b/>
          <w:bCs/>
        </w:rPr>
      </w:pPr>
      <w:r w:rsidRPr="001A1234">
        <w:rPr>
          <w:b/>
          <w:bCs/>
        </w:rPr>
        <w:t>[*** Note: LUBA = the Oregon Land Use Board of Appeals</w:t>
      </w:r>
      <w:r>
        <w:rPr>
          <w:b/>
          <w:bCs/>
        </w:rPr>
        <w:t xml:space="preserve">; CCCP = </w:t>
      </w:r>
      <w:r w:rsidRPr="001A1234">
        <w:rPr>
          <w:b/>
          <w:bCs/>
        </w:rPr>
        <w:t>Clatsop County Comprehensive Plan ***]</w:t>
      </w:r>
    </w:p>
    <w:p w14:paraId="3248DBCB" w14:textId="77777777" w:rsidR="00BE73DE" w:rsidRDefault="00BE73DE" w:rsidP="00BE73DE">
      <w:r>
        <w:t>[**94</w:t>
      </w:r>
      <w:proofErr w:type="gramStart"/>
      <w:r>
        <w:t>]  More</w:t>
      </w:r>
      <w:proofErr w:type="gramEnd"/>
      <w:r>
        <w:t xml:space="preserve"> to the point, </w:t>
      </w:r>
      <w:r w:rsidRPr="001A1234">
        <w:rPr>
          <w:rStyle w:val="StyleUnderline"/>
        </w:rPr>
        <w:t>intervenors argue that LUBA's construction of the meaning of "protect" as used in Goal 16</w:t>
      </w:r>
      <w:r>
        <w:t xml:space="preserve"> (</w:t>
      </w:r>
      <w:r w:rsidRPr="001A1234">
        <w:rPr>
          <w:rStyle w:val="StyleUnderline"/>
        </w:rPr>
        <w:t>and incorporated into the</w:t>
      </w:r>
      <w:r>
        <w:t xml:space="preserve"> CCCP </w:t>
      </w:r>
      <w:r w:rsidRPr="001A1234">
        <w:rPr>
          <w:rStyle w:val="StyleUnderline"/>
        </w:rPr>
        <w:t>protection policies</w:t>
      </w:r>
      <w:r>
        <w:t xml:space="preserve">) </w:t>
      </w:r>
      <w:r w:rsidRPr="001A1234">
        <w:rPr>
          <w:rStyle w:val="StyleUnderline"/>
        </w:rPr>
        <w:t xml:space="preserve">was inconsistent with the text and context of the term as used in the goal. Intervenors </w:t>
      </w:r>
      <w:proofErr w:type="gramStart"/>
      <w:r w:rsidRPr="001A1234">
        <w:rPr>
          <w:rStyle w:val="StyleUnderline"/>
        </w:rPr>
        <w:t>reason</w:t>
      </w:r>
      <w:r>
        <w:t xml:space="preserve">  [</w:t>
      </w:r>
      <w:proofErr w:type="gramEnd"/>
      <w:r>
        <w:t xml:space="preserve">***37] </w:t>
      </w:r>
      <w:r w:rsidRPr="001A1234">
        <w:rPr>
          <w:rStyle w:val="StyleUnderline"/>
        </w:rPr>
        <w:t>that protective measures under the goal can be those that shield or guard the estuary from harm, rather than those that largely immunize the estuary from the effects of the dredging and related development.</w:t>
      </w:r>
      <w:r>
        <w:t xml:space="preserve">  [*460</w:t>
      </w:r>
      <w:proofErr w:type="gramStart"/>
      <w:r>
        <w:t xml:space="preserve">]  </w:t>
      </w:r>
      <w:r w:rsidRPr="001A1234">
        <w:rPr>
          <w:rStyle w:val="StyleUnderline"/>
        </w:rPr>
        <w:t>Because</w:t>
      </w:r>
      <w:proofErr w:type="gramEnd"/>
      <w:r w:rsidRPr="001A1234">
        <w:rPr>
          <w:rStyle w:val="StyleUnderline"/>
        </w:rPr>
        <w:t xml:space="preserve"> Goal 16, in some circumstances, operates to allow some conflicting uses to estuarine resources, </w:t>
      </w:r>
      <w:r w:rsidRPr="00E432A8">
        <w:rPr>
          <w:rStyle w:val="StyleUnderline"/>
          <w:highlight w:val="yellow"/>
        </w:rPr>
        <w:t>intervenors contend that "protect"</w:t>
      </w:r>
      <w:r w:rsidRPr="001A1234">
        <w:rPr>
          <w:rStyle w:val="StyleUnderline"/>
        </w:rPr>
        <w:t xml:space="preserve"> under Goal 16 </w:t>
      </w:r>
      <w:r w:rsidRPr="00E432A8">
        <w:rPr>
          <w:rStyle w:val="StyleUnderline"/>
          <w:highlight w:val="yellow"/>
        </w:rPr>
        <w:t xml:space="preserve">means to </w:t>
      </w:r>
      <w:r w:rsidRPr="00E432A8">
        <w:rPr>
          <w:rStyle w:val="Emphasis"/>
          <w:highlight w:val="yellow"/>
        </w:rPr>
        <w:t>mitigate against harmful effects</w:t>
      </w:r>
      <w:r w:rsidRPr="00E432A8">
        <w:rPr>
          <w:rStyle w:val="StyleUnderline"/>
          <w:highlight w:val="yellow"/>
        </w:rPr>
        <w:t xml:space="preserve">, rather than to </w:t>
      </w:r>
      <w:r w:rsidRPr="00E432A8">
        <w:rPr>
          <w:rStyle w:val="Emphasis"/>
          <w:highlight w:val="yellow"/>
        </w:rPr>
        <w:t>preclude incompatible development</w:t>
      </w:r>
      <w:r w:rsidRPr="00E432A8">
        <w:rPr>
          <w:rStyle w:val="StyleUnderline"/>
          <w:highlight w:val="yellow"/>
        </w:rPr>
        <w:t>.</w:t>
      </w:r>
      <w:r>
        <w:t xml:space="preserve"> To assess that contention, we turn to the specific text of Goal 16.</w:t>
      </w:r>
    </w:p>
    <w:p w14:paraId="3024BE55" w14:textId="77777777" w:rsidR="00BE73DE" w:rsidRDefault="00BE73DE" w:rsidP="00BE73DE">
      <w:r>
        <w:t>Goal 16 (Estuarine Resources), OAR 660-015-0010(1), much like the other resource-specific goals, requires an inventorying and classification of the extent and quality of the relevant resource in the planning area and adoption of regulatory measures depending upon the quality of the resource. The stated purpose of the goal is:</w:t>
      </w:r>
    </w:p>
    <w:p w14:paraId="0CA69694" w14:textId="77777777" w:rsidR="00BE73DE" w:rsidRDefault="00BE73DE" w:rsidP="00BE73DE">
      <w:pPr>
        <w:ind w:left="720"/>
      </w:pPr>
      <w:r>
        <w:t>"To recognize and protect the unique environmental, economic, and social values of each estuary and associated wetlands; and</w:t>
      </w:r>
    </w:p>
    <w:p w14:paraId="6DEB5B1E" w14:textId="77777777" w:rsidR="00BE73DE" w:rsidRDefault="00BE73DE" w:rsidP="00BE73DE">
      <w:pPr>
        <w:ind w:left="720"/>
      </w:pPr>
      <w:r>
        <w:t>"To protect, maintain, where appropriate develop, and where appropriate restore the long-term environmental, economic, and social values, diversity and benefits of Oregon's estuaries."</w:t>
      </w:r>
    </w:p>
    <w:p w14:paraId="7913864E" w14:textId="77777777" w:rsidR="00BE73DE" w:rsidRDefault="00BE73DE" w:rsidP="00BE73DE">
      <w:r>
        <w:t xml:space="preserve">The goal requires classification of </w:t>
      </w:r>
      <w:proofErr w:type="gramStart"/>
      <w:r>
        <w:t>estuaries  [</w:t>
      </w:r>
      <w:proofErr w:type="gramEnd"/>
      <w:r>
        <w:t>***38] "to specify the most intensive level of development or alteration which may be allowed to occur within each estuary," and then to "provide for appropriate uses," with the caveat that "[e]</w:t>
      </w:r>
      <w:proofErr w:type="spellStart"/>
      <w:r>
        <w:t>stuary</w:t>
      </w:r>
      <w:proofErr w:type="spellEnd"/>
      <w:r>
        <w:t xml:space="preserve"> plans and activities shall protect the estuarine ecosystem, including its natural biological productivity, habitat, diversity, unique features and water quality."</w:t>
      </w:r>
    </w:p>
    <w:p w14:paraId="7D145AA3" w14:textId="77777777" w:rsidR="00BE73DE" w:rsidRDefault="00BE73DE" w:rsidP="00BE73DE">
      <w:r>
        <w:t xml:space="preserve">Under the goal, the classification of estuaries is by "distinct water use management units." The types of units include, at a minimum, "natural," "conservation" and "development" management units. "Natural" management units include "major tracts of salt marsh, </w:t>
      </w:r>
      <w:proofErr w:type="spellStart"/>
      <w:r>
        <w:t>tideflats</w:t>
      </w:r>
      <w:proofErr w:type="spellEnd"/>
      <w:r>
        <w:t xml:space="preserve">, and seagrass and algae beds" and are "designated to assure the protection of significant fish and wildlife habitats, of continued biological productivity within the estuary, and of scientific, research, and educational needs." Generally speaking, only undeveloped or low-impact uses are allowed in natural management units, including "protection of habitat, nutrient, fish, wildlife, and aesthetic resources." Certain physical improvements (e.g., </w:t>
      </w:r>
      <w:proofErr w:type="spellStart"/>
      <w:r>
        <w:t>tidegates</w:t>
      </w:r>
      <w:proofErr w:type="spellEnd"/>
      <w:r>
        <w:t xml:space="preserve">, pipelines, boat ramps) </w:t>
      </w:r>
      <w:proofErr w:type="gramStart"/>
      <w:r>
        <w:t>are  [</w:t>
      </w:r>
      <w:proofErr w:type="gramEnd"/>
      <w:r>
        <w:t>*461]  allowed "[w]here consistent with the resource capabilities of the area," which is defined  [***39] to mean</w:t>
      </w:r>
    </w:p>
    <w:p w14:paraId="10E62C9C" w14:textId="77777777" w:rsidR="00BE73DE" w:rsidRDefault="00BE73DE" w:rsidP="00BE73DE">
      <w:pPr>
        <w:ind w:left="720"/>
      </w:pPr>
      <w:r>
        <w:t>"</w:t>
      </w:r>
      <w:proofErr w:type="gramStart"/>
      <w:r>
        <w:t>when</w:t>
      </w:r>
      <w:proofErr w:type="gramEnd"/>
      <w:r>
        <w:t xml:space="preserve"> either the impacts of the use on estuarine species, habitats, biological productivity and water quality are not significant or that the resources of the area are able to assimilate the use and activity and their effects and continue to function in a manner to protect significant wildlife habitats, natural biological productivity, and values for scientific research and education."</w:t>
      </w:r>
    </w:p>
    <w:p w14:paraId="694A06DB" w14:textId="77777777" w:rsidR="00BE73DE" w:rsidRDefault="00BE73DE" w:rsidP="00BE73DE">
      <w:r>
        <w:t>"Conservation" management units, on the other hand, allow for "long-term uses of renewable resources that do not require major alteration of the estuary, except for the purpose of restoration." They are managed "to conserve the natural resources and benefits." Permissible uses "[w]here consistent with the resource capabilities of the area" include "[h]</w:t>
      </w:r>
      <w:proofErr w:type="spellStart"/>
      <w:r>
        <w:t>igh</w:t>
      </w:r>
      <w:proofErr w:type="spellEnd"/>
      <w:r>
        <w:t>-intensity water-dependent recreation" and "[m]</w:t>
      </w:r>
      <w:proofErr w:type="spellStart"/>
      <w:r>
        <w:t>ining</w:t>
      </w:r>
      <w:proofErr w:type="spellEnd"/>
      <w:r>
        <w:t xml:space="preserve"> and mineral extraction, including dredging necessary for mineral extraction." In a conservation management unit, uses and activities are "consistent with the resource capabilities of the area"</w:t>
      </w:r>
    </w:p>
    <w:p w14:paraId="57F5E383" w14:textId="77777777" w:rsidR="00BE73DE" w:rsidRDefault="00BE73DE" w:rsidP="00BE73DE">
      <w:pPr>
        <w:ind w:left="720"/>
      </w:pPr>
      <w:r>
        <w:t xml:space="preserve">"when either the impacts of the use on estuarine species, habitats, biological productivity, and water quality are not significant or that the resources of the area are able to assimilate the use and </w:t>
      </w:r>
      <w:proofErr w:type="gramStart"/>
      <w:r>
        <w:t>activity  [</w:t>
      </w:r>
      <w:proofErr w:type="gramEnd"/>
      <w:r>
        <w:t>***40] and their effects and continue to function in a manner which conserves long-term renewable resources, natural biologic productivity, recreational and aesthetic values and aquaculture."</w:t>
      </w:r>
    </w:p>
    <w:p w14:paraId="0F25FE45" w14:textId="77777777" w:rsidR="00BE73DE" w:rsidRDefault="00BE73DE" w:rsidP="00BE73DE">
      <w:r>
        <w:t>Finally, "development" management units are estuaries designated "for more intense development or alteration" and include "[n]avigation and water-dependent commercial and industrial uses," "[d]</w:t>
      </w:r>
      <w:proofErr w:type="spellStart"/>
      <w:r>
        <w:t>redge</w:t>
      </w:r>
      <w:proofErr w:type="spellEnd"/>
      <w:r>
        <w:t xml:space="preserve"> or fill, as allowed elsewhere in the goal," "[w]</w:t>
      </w:r>
      <w:proofErr w:type="spellStart"/>
      <w:proofErr w:type="gramStart"/>
      <w:r>
        <w:t>ater</w:t>
      </w:r>
      <w:proofErr w:type="spellEnd"/>
      <w:r>
        <w:t xml:space="preserve">  [</w:t>
      </w:r>
      <w:proofErr w:type="gramEnd"/>
      <w:r>
        <w:t>**95]  transport channels where dredging may be necessary," and other uses "[w]here consistent with the purposes of this management unit and adjacent shorelands."5</w:t>
      </w:r>
    </w:p>
    <w:p w14:paraId="3F986333" w14:textId="77777777" w:rsidR="00BE73DE" w:rsidRPr="001D42E8" w:rsidRDefault="00BE73DE" w:rsidP="00BE73DE">
      <w:pPr>
        <w:rPr>
          <w:rStyle w:val="StyleUnderline"/>
        </w:rPr>
      </w:pPr>
      <w:r>
        <w:t>[*462</w:t>
      </w:r>
      <w:proofErr w:type="gramStart"/>
      <w:r>
        <w:t>]  As</w:t>
      </w:r>
      <w:proofErr w:type="gramEnd"/>
      <w:r>
        <w:t xml:space="preserve"> used in the statewide planning goals, </w:t>
      </w:r>
      <w:r w:rsidRPr="00DD4E42">
        <w:rPr>
          <w:rStyle w:val="StyleUnderline"/>
        </w:rPr>
        <w:t>"protect" means to "[s]</w:t>
      </w:r>
      <w:proofErr w:type="spellStart"/>
      <w:r w:rsidRPr="00DD4E42">
        <w:rPr>
          <w:rStyle w:val="StyleUnderline"/>
        </w:rPr>
        <w:t>ave</w:t>
      </w:r>
      <w:proofErr w:type="spellEnd"/>
      <w:r w:rsidRPr="00DD4E42">
        <w:rPr>
          <w:rStyle w:val="StyleUnderline"/>
        </w:rPr>
        <w:t xml:space="preserve"> or shield from loss, destruction, or injury or for future intended use."</w:t>
      </w:r>
      <w:r>
        <w:t xml:space="preserve">6 </w:t>
      </w:r>
      <w:r w:rsidRPr="001D42E8">
        <w:rPr>
          <w:rStyle w:val="StyleUnderline"/>
        </w:rPr>
        <w:t xml:space="preserve">LUBA concluded that </w:t>
      </w:r>
      <w:r w:rsidRPr="00DD4E42">
        <w:rPr>
          <w:rStyle w:val="StyleUnderline"/>
          <w:highlight w:val="yellow"/>
        </w:rPr>
        <w:t>to "protect" a</w:t>
      </w:r>
      <w:r w:rsidRPr="001D42E8">
        <w:rPr>
          <w:rStyle w:val="StyleUnderline"/>
        </w:rPr>
        <w:t xml:space="preserve">n estuarine </w:t>
      </w:r>
      <w:r w:rsidRPr="00DD4E42">
        <w:rPr>
          <w:rStyle w:val="StyleUnderline"/>
          <w:highlight w:val="yellow"/>
        </w:rPr>
        <w:t>resource</w:t>
      </w:r>
      <w:r>
        <w:t xml:space="preserve">, as "protect" is used in Goal 16, </w:t>
      </w:r>
      <w:r w:rsidRPr="00DD4E42">
        <w:rPr>
          <w:rStyle w:val="StyleUnderline"/>
          <w:highlight w:val="yellow"/>
        </w:rPr>
        <w:t xml:space="preserve">means to </w:t>
      </w:r>
      <w:r w:rsidRPr="00DD4E42">
        <w:rPr>
          <w:rStyle w:val="Emphasis"/>
          <w:highlight w:val="yellow"/>
        </w:rPr>
        <w:t>regulate</w:t>
      </w:r>
      <w:r w:rsidRPr="00DD4E42">
        <w:rPr>
          <w:rStyle w:val="StyleUnderline"/>
          <w:highlight w:val="yellow"/>
        </w:rPr>
        <w:t xml:space="preserve"> or </w:t>
      </w:r>
      <w:r w:rsidRPr="00DD4E42">
        <w:rPr>
          <w:rStyle w:val="Emphasis"/>
          <w:highlight w:val="yellow"/>
        </w:rPr>
        <w:t>prevent conflicting uses</w:t>
      </w:r>
      <w:r w:rsidRPr="00DD4E42">
        <w:rPr>
          <w:rStyle w:val="StyleUnderline"/>
          <w:highlight w:val="yellow"/>
        </w:rPr>
        <w:t xml:space="preserve"> from affecting the resource in a significant way</w:t>
      </w:r>
      <w:r w:rsidRPr="001D42E8">
        <w:rPr>
          <w:rStyle w:val="StyleUnderline"/>
        </w:rPr>
        <w:t>:</w:t>
      </w:r>
    </w:p>
    <w:p w14:paraId="542275F7" w14:textId="77777777" w:rsidR="00BE73DE" w:rsidRDefault="00BE73DE" w:rsidP="00BE73DE">
      <w:pPr>
        <w:ind w:left="720"/>
      </w:pPr>
      <w: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w:t>
      </w:r>
      <w:proofErr w:type="spellStart"/>
      <w:r>
        <w:t>ses</w:t>
      </w:r>
      <w:proofErr w:type="spellEnd"/>
      <w:r>
        <w:t xml:space="preserve"> which maintain the integrity of the estuarine ecosystem.' Within the remaining text of Goal 16, </w:t>
      </w:r>
      <w:r w:rsidRPr="001D42E8">
        <w:rPr>
          <w:rStyle w:val="StyleUnderline"/>
        </w:rPr>
        <w:t xml:space="preserve">the word 'protect' appears almost exclusively in the Goal text </w:t>
      </w:r>
      <w:r w:rsidRPr="001D42E8">
        <w:rPr>
          <w:rStyle w:val="StyleUnderline"/>
        </w:rPr>
        <w:lastRenderedPageBreak/>
        <w:t xml:space="preserve">describing the 'natural management unit' designation. That designation is the most protective classification of Goal 16 </w:t>
      </w:r>
      <w:proofErr w:type="gramStart"/>
      <w:r w:rsidRPr="001D42E8">
        <w:rPr>
          <w:rStyle w:val="StyleUnderline"/>
        </w:rPr>
        <w:t>resources, and</w:t>
      </w:r>
      <w:proofErr w:type="gramEnd"/>
      <w:r w:rsidRPr="001D42E8">
        <w:rPr>
          <w:rStyle w:val="StyleUnderline"/>
        </w:rPr>
        <w:t xml:space="preserve"> includes 'areas * * * designated to assure the protection of significant fish and wildlife habitats * * *.'</w:t>
      </w:r>
      <w:r>
        <w:t xml:space="preserve"> The natural management unit allows uses and activities that </w:t>
      </w:r>
      <w:proofErr w:type="gramStart"/>
      <w:r>
        <w:t>allow  [</w:t>
      </w:r>
      <w:proofErr w:type="gramEnd"/>
      <w:r>
        <w:t>***42]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491467C9" w14:textId="77777777" w:rsidR="00BE73DE" w:rsidRDefault="00BE73DE" w:rsidP="00BE73DE">
      <w:pPr>
        <w:ind w:left="720"/>
      </w:pPr>
      <w:r>
        <w:t>"</w:t>
      </w:r>
      <w:r w:rsidRPr="007221DD">
        <w:rPr>
          <w:rStyle w:val="StyleUnderline"/>
        </w:rPr>
        <w:t>The Goal language describing the other designations</w:t>
      </w:r>
      <w:r>
        <w:t xml:space="preserve"> also </w:t>
      </w:r>
      <w:r w:rsidRPr="007221DD">
        <w:rPr>
          <w:rStyle w:val="StyleUnderline"/>
        </w:rPr>
        <w:t>provides context for the meaning of 'protect.' The description of the 'conservation management unit,'</w:t>
      </w:r>
      <w:r>
        <w:t xml:space="preserve"> which is the current management designation of the subject property, </w:t>
      </w:r>
      <w:r w:rsidRPr="007221DD">
        <w:rPr>
          <w:rStyle w:val="StyleUnderline"/>
        </w:rPr>
        <w:t>does not include the word 'protect.' The description of the 'development management unit,'</w:t>
      </w:r>
      <w:r>
        <w:t xml:space="preserve"> the proposed designation of the property, </w:t>
      </w:r>
      <w:r w:rsidRPr="007221DD">
        <w:rPr>
          <w:rStyle w:val="StyleUnderline"/>
        </w:rPr>
        <w:t>also does not use the word 'protect.'</w:t>
      </w:r>
      <w:r>
        <w:t xml:space="preserve">  [*463</w:t>
      </w:r>
      <w:proofErr w:type="gramStart"/>
      <w:r>
        <w:t>]  Taken</w:t>
      </w:r>
      <w:proofErr w:type="gramEnd"/>
      <w:r>
        <w:t xml:space="preserve"> together, the uses of the word 'protect' within Goal 16 itself indicate that the definition is not equivocal in requiring that identified resources are 'saved' or 'shielded' from more than de minimis damaging impacts.</w:t>
      </w:r>
    </w:p>
    <w:p w14:paraId="2EDE68CE" w14:textId="77777777" w:rsidR="00BE73DE" w:rsidRPr="00F845CD" w:rsidRDefault="00BE73DE" w:rsidP="00BE73DE">
      <w:pPr>
        <w:ind w:left="720"/>
        <w:rPr>
          <w:rStyle w:val="StyleUnderline"/>
        </w:rPr>
      </w:pPr>
      <w:r>
        <w:t>"</w:t>
      </w:r>
      <w:r w:rsidRPr="005F3A93">
        <w:rPr>
          <w:rStyle w:val="StyleUnderline"/>
          <w:highlight w:val="yellow"/>
        </w:rPr>
        <w:t>Although</w:t>
      </w:r>
      <w:r w:rsidRPr="007221DD">
        <w:rPr>
          <w:rStyle w:val="StyleUnderline"/>
        </w:rPr>
        <w:t xml:space="preserve"> we agree with the county that the Goal definition of </w:t>
      </w:r>
      <w:r w:rsidRPr="005F3A93">
        <w:rPr>
          <w:rStyle w:val="StyleUnderline"/>
          <w:highlight w:val="yellow"/>
        </w:rPr>
        <w:t>'protect' does not require that</w:t>
      </w:r>
      <w:r w:rsidRPr="007221DD">
        <w:rPr>
          <w:rStyle w:val="StyleUnderline"/>
        </w:rPr>
        <w:t xml:space="preserve"> estuarine </w:t>
      </w:r>
      <w:r w:rsidRPr="005F3A93">
        <w:rPr>
          <w:rStyle w:val="StyleUnderline"/>
          <w:highlight w:val="yellow"/>
        </w:rPr>
        <w:t>resources</w:t>
      </w:r>
      <w:r w:rsidRPr="007221DD">
        <w:rPr>
          <w:rStyle w:val="StyleUnderline"/>
        </w:rPr>
        <w:t xml:space="preserve"> identified for protection </w:t>
      </w:r>
      <w:r w:rsidRPr="005F3A93">
        <w:rPr>
          <w:rStyle w:val="StyleUnderline"/>
          <w:highlight w:val="yellow"/>
        </w:rPr>
        <w:t xml:space="preserve">be </w:t>
      </w:r>
      <w:r w:rsidRPr="005F3A93">
        <w:rPr>
          <w:rStyle w:val="Emphasis"/>
          <w:highlight w:val="yellow"/>
        </w:rPr>
        <w:t>completely</w:t>
      </w:r>
      <w:r w:rsidRPr="005F3A93">
        <w:rPr>
          <w:rStyle w:val="StyleUnderline"/>
          <w:highlight w:val="yellow"/>
        </w:rPr>
        <w:t xml:space="preserve"> or </w:t>
      </w:r>
      <w:r w:rsidRPr="005F3A93">
        <w:rPr>
          <w:rStyle w:val="Emphasis"/>
          <w:highlight w:val="yellow"/>
        </w:rPr>
        <w:t>absolutely</w:t>
      </w:r>
      <w:r w:rsidRPr="005F3A93">
        <w:rPr>
          <w:rStyle w:val="StyleUnderline"/>
          <w:highlight w:val="yellow"/>
        </w:rPr>
        <w:t xml:space="preserve"> protected from any 'loss, destruction, or injury'</w:t>
      </w:r>
      <w:r>
        <w:t xml:space="preserve">  [***43] </w:t>
      </w:r>
      <w:r w:rsidRPr="005F3A93">
        <w:rPr>
          <w:rStyle w:val="Emphasis"/>
          <w:highlight w:val="yellow"/>
        </w:rPr>
        <w:t>whatsoever</w:t>
      </w:r>
      <w:r w:rsidRPr="007221DD">
        <w:rPr>
          <w:rStyle w:val="StyleUnderline"/>
        </w:rPr>
        <w:t xml:space="preserve">, the county has made </w:t>
      </w:r>
      <w:r w:rsidRPr="005F3A93">
        <w:rPr>
          <w:rStyle w:val="StyleUnderline"/>
          <w:highlight w:val="yellow"/>
        </w:rPr>
        <w:t>a</w:t>
      </w:r>
      <w:r w:rsidRPr="007221DD">
        <w:rPr>
          <w:rStyle w:val="StyleUnderline"/>
        </w:rPr>
        <w:t xml:space="preserve"> planning </w:t>
      </w:r>
      <w:r w:rsidRPr="005F3A93">
        <w:rPr>
          <w:rStyle w:val="StyleUnderline"/>
          <w:highlight w:val="yellow"/>
        </w:rPr>
        <w:t>decision</w:t>
      </w:r>
      <w:r>
        <w:t xml:space="preserve"> under the CCCP policies at issue that implement Goal 16 and the scheme set forth in the second paragraph of Goal 16, quoted above, </w:t>
      </w:r>
      <w:r w:rsidRPr="005F3A93">
        <w:rPr>
          <w:rStyle w:val="StyleUnderline"/>
          <w:highlight w:val="yellow"/>
        </w:rPr>
        <w:t xml:space="preserve">to 'protect' </w:t>
      </w:r>
      <w:r w:rsidRPr="00A05F5C">
        <w:rPr>
          <w:rStyle w:val="Emphasis"/>
          <w:highlight w:val="yellow"/>
        </w:rPr>
        <w:t>as opposed to</w:t>
      </w:r>
      <w:r w:rsidRPr="007221DD">
        <w:rPr>
          <w:rStyle w:val="StyleUnderline"/>
        </w:rPr>
        <w:t xml:space="preserve"> a decision to </w:t>
      </w:r>
      <w:r w:rsidRPr="005F3A93">
        <w:rPr>
          <w:rStyle w:val="StyleUnderline"/>
          <w:highlight w:val="yellow"/>
        </w:rPr>
        <w:t>'</w:t>
      </w:r>
      <w:r w:rsidRPr="005F3A93">
        <w:rPr>
          <w:rStyle w:val="Emphasis"/>
          <w:highlight w:val="yellow"/>
        </w:rPr>
        <w:t>maintain</w:t>
      </w:r>
      <w:r w:rsidRPr="005F3A93">
        <w:rPr>
          <w:rStyle w:val="StyleUnderline"/>
          <w:highlight w:val="yellow"/>
        </w:rPr>
        <w:t>,' '</w:t>
      </w:r>
      <w:r w:rsidRPr="005F3A93">
        <w:rPr>
          <w:rStyle w:val="Emphasis"/>
          <w:highlight w:val="yellow"/>
        </w:rPr>
        <w:t>develop</w:t>
      </w:r>
      <w:r w:rsidRPr="005F3A93">
        <w:rPr>
          <w:rStyle w:val="StyleUnderline"/>
          <w:highlight w:val="yellow"/>
        </w:rPr>
        <w:t>,' or '</w:t>
      </w:r>
      <w:r w:rsidRPr="005F3A93">
        <w:rPr>
          <w:rStyle w:val="Emphasis"/>
          <w:highlight w:val="yellow"/>
        </w:rPr>
        <w:t>restore</w:t>
      </w:r>
      <w:r w:rsidRPr="005F3A93">
        <w:rPr>
          <w:rStyle w:val="StyleUnderline"/>
          <w:highlight w:val="yellow"/>
        </w:rPr>
        <w:t>'</w:t>
      </w:r>
      <w:r w:rsidRPr="007221DD">
        <w:rPr>
          <w:rStyle w:val="StyleUnderline"/>
        </w:rPr>
        <w:t xml:space="preserve"> traditional fishing areas and endangered or threatened species habitat. Having made that 'protect' planning decision, the local program to protect those estuarine resources </w:t>
      </w:r>
      <w:r w:rsidRPr="005F3A93">
        <w:rPr>
          <w:rStyle w:val="StyleUnderline"/>
          <w:highlight w:val="yellow"/>
        </w:rPr>
        <w:t xml:space="preserve">must </w:t>
      </w:r>
      <w:r w:rsidRPr="0037484A">
        <w:rPr>
          <w:rStyle w:val="Emphasis"/>
          <w:highlight w:val="yellow"/>
        </w:rPr>
        <w:t>not allow 'loss, destruction, or injury'</w:t>
      </w:r>
      <w:r w:rsidRPr="005F3A93">
        <w:rPr>
          <w:rStyle w:val="StyleUnderline"/>
          <w:highlight w:val="yellow"/>
        </w:rPr>
        <w:t xml:space="preserve"> beyond a de minimis level</w:t>
      </w:r>
      <w:r w:rsidRPr="00F845CD">
        <w:rPr>
          <w:rStyle w:val="StyleUnderline"/>
          <w:highlight w:val="yellow"/>
        </w:rPr>
        <w:t>.</w:t>
      </w:r>
      <w:r w:rsidRPr="00F845CD">
        <w:rPr>
          <w:rStyle w:val="StyleUnderline"/>
        </w:rPr>
        <w:t xml:space="preserve"> Thus, the development that is to be allowed by the disputed rezone is not consistent with the Goal definition of 'protect' unless the measures proposed in seeking to rezone the property are </w:t>
      </w:r>
      <w:proofErr w:type="gramStart"/>
      <w:r w:rsidRPr="00F845CD">
        <w:rPr>
          <w:rStyle w:val="StyleUnderline"/>
        </w:rPr>
        <w:t>sufficient</w:t>
      </w:r>
      <w:r>
        <w:t xml:space="preserve">  [</w:t>
      </w:r>
      <w:proofErr w:type="gramEnd"/>
      <w:r>
        <w:t xml:space="preserve">**96]  </w:t>
      </w:r>
      <w:r w:rsidRPr="00F845CD">
        <w:rPr>
          <w:rStyle w:val="StyleUnderline"/>
        </w:rPr>
        <w:t>to reduce harm to such a degree that there is at most a de minimis or insignificant impact on the resources that those policies require to be protected."</w:t>
      </w:r>
    </w:p>
    <w:p w14:paraId="2567780F" w14:textId="77777777" w:rsidR="00BE73DE" w:rsidRDefault="00BE73DE" w:rsidP="00BE73DE">
      <w:proofErr w:type="spellStart"/>
      <w:r>
        <w:t>Bradwood</w:t>
      </w:r>
      <w:proofErr w:type="spellEnd"/>
      <w:r>
        <w:t xml:space="preserve"> II, 60 Ore. LUBA at ___ (emphases in original; footnote omitted).</w:t>
      </w:r>
    </w:p>
    <w:p w14:paraId="0D75AD65" w14:textId="77777777" w:rsidR="00BE73DE" w:rsidRDefault="00BE73DE" w:rsidP="00BE73DE">
      <w:r w:rsidRPr="007221DD">
        <w:rPr>
          <w:rStyle w:val="StyleUnderline"/>
        </w:rPr>
        <w:t>Intervenors complain that LUBA's construction of "protect" is inconsistent with the practical operation of Goal 16 to allow development within estuaries</w:t>
      </w:r>
      <w:r>
        <w:t xml:space="preserve"> and with the particular industrial designation of the </w:t>
      </w:r>
      <w:proofErr w:type="spellStart"/>
      <w:r>
        <w:t>Bradwood</w:t>
      </w:r>
      <w:proofErr w:type="spellEnd"/>
      <w:r>
        <w:t xml:space="preserve"> area</w:t>
      </w:r>
      <w:r w:rsidRPr="007221DD">
        <w:rPr>
          <w:rStyle w:val="StyleUnderline"/>
        </w:rPr>
        <w:t xml:space="preserve">. We fail to see the inconsistency. </w:t>
      </w:r>
      <w:r>
        <w:t>The protection policies apply to particular development, wherever located within an estuary, that could affect fisheries or wildlife habitat. CCCP Section P20.2 states the ambit of Policy 20.2(1), as "apply[</w:t>
      </w:r>
      <w:proofErr w:type="spellStart"/>
      <w:r>
        <w:t>ing</w:t>
      </w:r>
      <w:proofErr w:type="spellEnd"/>
      <w:r>
        <w:t xml:space="preserve">]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shorelands." Thus, the plan expressly provides that the policies apply throughout the estuary, based on the nature of a proposed use or activity </w:t>
      </w:r>
      <w:proofErr w:type="gramStart"/>
      <w:r>
        <w:t>and  [</w:t>
      </w:r>
      <w:proofErr w:type="gramEnd"/>
      <w:r>
        <w:t>*464]  irrespective  [***45] of management unit designation or zoning allowances.</w:t>
      </w:r>
    </w:p>
    <w:p w14:paraId="7689BC47" w14:textId="77777777" w:rsidR="00BE73DE" w:rsidRDefault="00BE73DE" w:rsidP="00BE73DE">
      <w:r>
        <w:t xml:space="preserve">Moreover, under Goal 16, the overall classification of an estuary as one in which development is allowed does not inhibit the designation of natural management units within that estuary in order to protect specific land resources. The Land Conservation and Development Commission adopted rules to implement Goal 16 that are codified at OAR chapter 660, division 17. Under those rules, estuaries are classified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660-017-0025(3)(b) provides that "[s]hallow and deep-draft development estuaries shall have natural, conservation, and development management units as provided in the Estuarine Resources Goal." Thus, the overall character of an estuary as suitable for development is not inconsistent with the protection of discrete areas (natural management units) from the effects of particular development. It is consistent with the </w:t>
      </w:r>
      <w:proofErr w:type="gramStart"/>
      <w:r>
        <w:t>structure  [</w:t>
      </w:r>
      <w:proofErr w:type="gramEnd"/>
      <w:r>
        <w:t xml:space="preserve">***46] of Goals 16 and 17 in general, and with the plan allowance of industrial uses at </w:t>
      </w:r>
      <w:proofErr w:type="spellStart"/>
      <w:r>
        <w:t>Bradwood</w:t>
      </w:r>
      <w:proofErr w:type="spellEnd"/>
      <w:r>
        <w:t xml:space="preserve"> in particular, that the protection policies might inhibit intervenors' planned dredging uses and </w:t>
      </w:r>
      <w:proofErr w:type="spellStart"/>
      <w:r>
        <w:t>not</w:t>
      </w:r>
      <w:proofErr w:type="spellEnd"/>
      <w:r>
        <w:t xml:space="preserve"> other types of development.</w:t>
      </w:r>
    </w:p>
    <w:p w14:paraId="1D08DFAA" w14:textId="77777777" w:rsidR="00BE73DE" w:rsidRPr="00C936C0" w:rsidRDefault="00BE73DE" w:rsidP="00BE73DE">
      <w:pPr>
        <w:rPr>
          <w:rStyle w:val="StyleUnderline"/>
        </w:rPr>
      </w:pPr>
      <w:r w:rsidRPr="00C936C0">
        <w:rPr>
          <w:rStyle w:val="StyleUnderline"/>
        </w:rPr>
        <w:t xml:space="preserve">We agree with LUBA's analysis of the meaning of "protect" under Goal 16. "Protect" is used in the policies relating to natural management units, which are designated, in part, to "assure the protection of significant fish and wildlife habitats." A use in those units must be "consistent with the resource capabilities of the area" which is defined </w:t>
      </w:r>
      <w:r w:rsidRPr="00C936C0">
        <w:rPr>
          <w:rStyle w:val="StyleUnderline"/>
        </w:rPr>
        <w:lastRenderedPageBreak/>
        <w:t xml:space="preserve">to mean that the impacts of the use are not "significant" or that significant wildlife habitats can continue to be "protect[ed]." In other management units, where resource values are conserved or not immunized from development effects, alterations of the estuary that produce significant impacts are allowed. </w:t>
      </w:r>
      <w:r w:rsidRPr="00A05F5C">
        <w:rPr>
          <w:rStyle w:val="StyleUnderline"/>
          <w:highlight w:val="yellow"/>
        </w:rPr>
        <w:t xml:space="preserve">"Protect," </w:t>
      </w:r>
      <w:r w:rsidRPr="00A05F5C">
        <w:rPr>
          <w:rStyle w:val="Emphasis"/>
          <w:highlight w:val="yellow"/>
        </w:rPr>
        <w:t>in this context</w:t>
      </w:r>
      <w:r w:rsidRPr="00A05F5C">
        <w:rPr>
          <w:rStyle w:val="StyleUnderline"/>
          <w:highlight w:val="yellow"/>
        </w:rPr>
        <w:t xml:space="preserve">, means more than minimizing the adverse impacts of conflicting development </w:t>
      </w:r>
      <w:proofErr w:type="gramStart"/>
      <w:r w:rsidRPr="00A05F5C">
        <w:rPr>
          <w:rStyle w:val="StyleUnderline"/>
          <w:highlight w:val="yellow"/>
        </w:rPr>
        <w:t>through</w:t>
      </w:r>
      <w:r>
        <w:t xml:space="preserve">  [</w:t>
      </w:r>
      <w:proofErr w:type="gramEnd"/>
      <w:r>
        <w:t xml:space="preserve">*465]  </w:t>
      </w:r>
      <w:r w:rsidRPr="00A05F5C">
        <w:rPr>
          <w:rStyle w:val="StyleUnderline"/>
          <w:highlight w:val="yellow"/>
        </w:rPr>
        <w:t xml:space="preserve">mitigation. It means </w:t>
      </w:r>
      <w:r w:rsidRPr="00A05F5C">
        <w:rPr>
          <w:rStyle w:val="Emphasis"/>
          <w:highlight w:val="yellow"/>
        </w:rPr>
        <w:t>inhibiting development that causes significant adverse impacts</w:t>
      </w:r>
      <w:r w:rsidRPr="00A05F5C">
        <w:rPr>
          <w:rStyle w:val="StyleUnderline"/>
          <w:highlight w:val="yellow"/>
        </w:rPr>
        <w:t xml:space="preserve"> on the protected resource.</w:t>
      </w:r>
      <w:r w:rsidRPr="00DD4E42">
        <w:t>7</w:t>
      </w:r>
    </w:p>
    <w:p w14:paraId="78793793" w14:textId="77777777" w:rsidR="00BE73DE" w:rsidRDefault="00BE73DE" w:rsidP="00BE73DE">
      <w:r>
        <w:t>We conclude that LUBA did not err in remanding the decision to the county for further consideration of the consistency of the approvals with the standards in the protective policies.</w:t>
      </w:r>
    </w:p>
    <w:p w14:paraId="5D55F2CB" w14:textId="77777777" w:rsidR="00BE73DE" w:rsidRDefault="00BE73DE" w:rsidP="00BE73DE">
      <w:r>
        <w:t>Affirmed.</w:t>
      </w:r>
    </w:p>
    <w:p w14:paraId="45504145" w14:textId="77777777" w:rsidR="00BE73DE" w:rsidRPr="008636F0" w:rsidRDefault="00BE73DE" w:rsidP="00BE73DE">
      <w:pPr>
        <w:jc w:val="center"/>
        <w:rPr>
          <w:b/>
          <w:bCs/>
        </w:rPr>
      </w:pPr>
      <w:r w:rsidRPr="008636F0">
        <w:rPr>
          <w:b/>
          <w:bCs/>
        </w:rPr>
        <w:t>—— Footnotes ——</w:t>
      </w:r>
    </w:p>
    <w:p w14:paraId="32E4C0A5" w14:textId="77777777" w:rsidR="00BE73DE" w:rsidRDefault="00BE73DE" w:rsidP="00BE73DE">
      <w:r>
        <w:t>5. The "[d]</w:t>
      </w:r>
      <w:proofErr w:type="spellStart"/>
      <w:r>
        <w:t>redge</w:t>
      </w:r>
      <w:proofErr w:type="spellEnd"/>
      <w:r>
        <w:t xml:space="preserve"> or fill, as allowed elsewhere in this goal" refers to specific standards for dredging that are set out in the implementation measures portion of the goal. Goal 16 Implementation Measure Two provides:</w:t>
      </w:r>
    </w:p>
    <w:p w14:paraId="0CBF45D9" w14:textId="77777777" w:rsidR="00BE73DE" w:rsidRDefault="00BE73DE" w:rsidP="00BE73DE">
      <w:pPr>
        <w:ind w:left="720"/>
      </w:pPr>
      <w:r>
        <w:t>"Dredging and/or filling shall be allowed only:</w:t>
      </w:r>
    </w:p>
    <w:p w14:paraId="20E74963" w14:textId="77777777" w:rsidR="00BE73DE" w:rsidRDefault="00BE73DE" w:rsidP="00BE73DE">
      <w:pPr>
        <w:ind w:left="720"/>
      </w:pPr>
      <w:r>
        <w:t>"a. If required for navigation or other water-dependent uses that require an estuarine location or if specifically allowed by the applicable management unit requirements of this goal; and,</w:t>
      </w:r>
    </w:p>
    <w:p w14:paraId="63F70D3D" w14:textId="77777777" w:rsidR="00BE73DE" w:rsidRDefault="00BE73DE" w:rsidP="00BE73DE">
      <w:pPr>
        <w:ind w:left="720"/>
      </w:pPr>
      <w:r>
        <w:t>"b. If a need (i.e., a substantial public benefit) is demonstrated and the use or alteration does not unreasonably interfere with public trust rights; and,</w:t>
      </w:r>
    </w:p>
    <w:p w14:paraId="17C3D8CB" w14:textId="77777777" w:rsidR="00BE73DE" w:rsidRDefault="00BE73DE" w:rsidP="00BE73DE">
      <w:pPr>
        <w:ind w:left="720"/>
      </w:pPr>
      <w:r>
        <w:t>"c.  [***41] If no feasible alternative upland locations exist; and,</w:t>
      </w:r>
    </w:p>
    <w:p w14:paraId="4F60B258" w14:textId="77777777" w:rsidR="00BE73DE" w:rsidRDefault="00BE73DE" w:rsidP="00BE73DE">
      <w:pPr>
        <w:ind w:left="720"/>
      </w:pPr>
      <w:r>
        <w:t>"d. If adverse impacts are minimized."</w:t>
      </w:r>
    </w:p>
    <w:p w14:paraId="4BA6C890" w14:textId="77777777" w:rsidR="00BE73DE" w:rsidRPr="008636F0" w:rsidRDefault="00BE73DE" w:rsidP="00BE73DE">
      <w:pPr>
        <w:rPr>
          <w:rStyle w:val="StyleUnderline"/>
        </w:rPr>
      </w:pPr>
      <w:r>
        <w:t xml:space="preserve">6. </w:t>
      </w:r>
      <w:r w:rsidRPr="00F845CD">
        <w:rPr>
          <w:rStyle w:val="Emphasis"/>
          <w:highlight w:val="yellow"/>
        </w:rPr>
        <w:t>By comparison</w:t>
      </w:r>
      <w:r w:rsidRPr="00F845CD">
        <w:rPr>
          <w:rStyle w:val="StyleUnderline"/>
          <w:highlight w:val="yellow"/>
        </w:rPr>
        <w:t>, "maintain" is to "[s]</w:t>
      </w:r>
      <w:proofErr w:type="spellStart"/>
      <w:r w:rsidRPr="00F845CD">
        <w:rPr>
          <w:rStyle w:val="StyleUnderline"/>
          <w:highlight w:val="yellow"/>
        </w:rPr>
        <w:t>upport</w:t>
      </w:r>
      <w:proofErr w:type="spellEnd"/>
      <w:r w:rsidRPr="008636F0">
        <w:rPr>
          <w:rStyle w:val="StyleUnderline"/>
        </w:rPr>
        <w:t xml:space="preserve">, keep, and continue </w:t>
      </w:r>
      <w:r w:rsidRPr="00F845CD">
        <w:rPr>
          <w:rStyle w:val="StyleUnderline"/>
          <w:highlight w:val="yellow"/>
        </w:rPr>
        <w:t>in an existing state</w:t>
      </w:r>
      <w:r w:rsidRPr="008636F0">
        <w:rPr>
          <w:rStyle w:val="StyleUnderline"/>
        </w:rPr>
        <w:t xml:space="preserve"> or condition </w:t>
      </w:r>
      <w:r w:rsidRPr="00F845CD">
        <w:rPr>
          <w:rStyle w:val="StyleUnderline"/>
          <w:highlight w:val="yellow"/>
        </w:rPr>
        <w:t>without decline," whereas "conserve" means to "manage in a manner which avoids wasteful or destructive uses</w:t>
      </w:r>
      <w:r w:rsidRPr="008636F0">
        <w:rPr>
          <w:rStyle w:val="StyleUnderline"/>
        </w:rPr>
        <w:t xml:space="preserve"> and provides for future availability." </w:t>
      </w:r>
      <w:proofErr w:type="gramStart"/>
      <w:r w:rsidRPr="008636F0">
        <w:rPr>
          <w:rStyle w:val="StyleUnderline"/>
        </w:rPr>
        <w:t>The</w:t>
      </w:r>
      <w:r>
        <w:t xml:space="preserve">  [</w:t>
      </w:r>
      <w:proofErr w:type="gramEnd"/>
      <w:r>
        <w:t xml:space="preserve">***44] </w:t>
      </w:r>
      <w:r w:rsidRPr="008636F0">
        <w:rPr>
          <w:rStyle w:val="StyleUnderline"/>
        </w:rPr>
        <w:t xml:space="preserve">terms may overlap in some respects, although </w:t>
      </w:r>
      <w:r w:rsidRPr="00F845CD">
        <w:rPr>
          <w:rStyle w:val="StyleUnderline"/>
          <w:highlight w:val="yellow"/>
        </w:rPr>
        <w:t>"maintain" and "conserve"</w:t>
      </w:r>
      <w:r w:rsidRPr="008636F0">
        <w:rPr>
          <w:rStyle w:val="StyleUnderline"/>
        </w:rPr>
        <w:t xml:space="preserve"> appear to </w:t>
      </w:r>
      <w:r w:rsidRPr="00F845CD">
        <w:rPr>
          <w:rStyle w:val="StyleUnderline"/>
          <w:highlight w:val="yellow"/>
        </w:rPr>
        <w:t xml:space="preserve">pertain to the manner in which property is used or managed and "protect" refers to the regulation of activities or uses </w:t>
      </w:r>
      <w:r w:rsidRPr="00F845CD">
        <w:rPr>
          <w:rStyle w:val="Emphasis"/>
          <w:highlight w:val="yellow"/>
        </w:rPr>
        <w:t>external to the property itself</w:t>
      </w:r>
      <w:r w:rsidRPr="00F845CD">
        <w:rPr>
          <w:rStyle w:val="StyleUnderline"/>
          <w:highlight w:val="yellow"/>
        </w:rPr>
        <w:t>.</w:t>
      </w:r>
    </w:p>
    <w:p w14:paraId="58691A0C" w14:textId="77777777" w:rsidR="00BE73DE" w:rsidRPr="008636F0" w:rsidRDefault="00BE73DE" w:rsidP="00BE73DE">
      <w:pPr>
        <w:rPr>
          <w:rStyle w:val="StyleUnderline"/>
        </w:rPr>
      </w:pPr>
      <w:r>
        <w:t xml:space="preserve">7. </w:t>
      </w:r>
      <w:r w:rsidRPr="00103A4F">
        <w:rPr>
          <w:rStyle w:val="StyleUnderline"/>
          <w:highlight w:val="yellow"/>
        </w:rPr>
        <w:t>"Protect"</w:t>
      </w:r>
      <w:r w:rsidRPr="008636F0">
        <w:rPr>
          <w:rStyle w:val="StyleUnderline"/>
        </w:rPr>
        <w:t xml:space="preserve"> is used in other goals and </w:t>
      </w:r>
      <w:r w:rsidRPr="00103A4F">
        <w:rPr>
          <w:rStyle w:val="StyleUnderline"/>
          <w:highlight w:val="yellow"/>
        </w:rPr>
        <w:t>may have a</w:t>
      </w:r>
      <w:r w:rsidRPr="008636F0">
        <w:rPr>
          <w:rStyle w:val="StyleUnderline"/>
        </w:rPr>
        <w:t xml:space="preserve"> slightly </w:t>
      </w:r>
      <w:r w:rsidRPr="00103A4F">
        <w:rPr>
          <w:rStyle w:val="StyleUnderline"/>
          <w:highlight w:val="yellow"/>
        </w:rPr>
        <w:t xml:space="preserve">different meaning </w:t>
      </w:r>
      <w:r w:rsidRPr="00103A4F">
        <w:rPr>
          <w:rStyle w:val="Emphasis"/>
          <w:highlight w:val="yellow"/>
        </w:rPr>
        <w:t>in another context</w:t>
      </w:r>
      <w:r w:rsidRPr="00103A4F">
        <w:rPr>
          <w:rStyle w:val="StyleUnderline"/>
          <w:highlight w:val="yellow"/>
        </w:rPr>
        <w:t>.</w:t>
      </w:r>
      <w:r w:rsidRPr="008636F0">
        <w:rPr>
          <w:rStyle w:val="StyleUnderline"/>
        </w:rPr>
        <w:t xml:space="preserve"> For </w:t>
      </w:r>
      <w:proofErr w:type="gramStart"/>
      <w:r w:rsidRPr="008636F0">
        <w:rPr>
          <w:rStyle w:val="StyleUnderline"/>
        </w:rPr>
        <w:t>example,</w:t>
      </w:r>
      <w:r>
        <w:t xml:space="preserve">  [</w:t>
      </w:r>
      <w:proofErr w:type="gramEnd"/>
      <w:r>
        <w:t xml:space="preserve">***47] </w:t>
      </w:r>
      <w:r w:rsidRPr="00103A4F">
        <w:rPr>
          <w:rStyle w:val="StyleUnderline"/>
          <w:highlight w:val="yellow"/>
        </w:rPr>
        <w:t>the objective</w:t>
      </w:r>
      <w:r w:rsidRPr="008636F0">
        <w:rPr>
          <w:rStyle w:val="StyleUnderline"/>
        </w:rPr>
        <w:t xml:space="preserve"> of Goal 7</w:t>
      </w:r>
      <w:r>
        <w:t xml:space="preserve"> (Areas Subject to Natural Hazards) </w:t>
      </w:r>
      <w:r w:rsidRPr="008636F0">
        <w:rPr>
          <w:rStyle w:val="StyleUnderline"/>
        </w:rPr>
        <w:t xml:space="preserve">is </w:t>
      </w:r>
      <w:r w:rsidRPr="00103A4F">
        <w:rPr>
          <w:rStyle w:val="StyleUnderline"/>
          <w:highlight w:val="yellow"/>
        </w:rPr>
        <w:t>to "protect people and property from</w:t>
      </w:r>
      <w:r w:rsidRPr="008636F0">
        <w:rPr>
          <w:rStyle w:val="StyleUnderline"/>
        </w:rPr>
        <w:t xml:space="preserve"> natural </w:t>
      </w:r>
      <w:r w:rsidRPr="00103A4F">
        <w:rPr>
          <w:rStyle w:val="StyleUnderline"/>
          <w:highlight w:val="yellow"/>
        </w:rPr>
        <w:t>hazards</w:t>
      </w:r>
      <w:r w:rsidRPr="008636F0">
        <w:rPr>
          <w:rStyle w:val="StyleUnderline"/>
        </w:rPr>
        <w:t xml:space="preserve">." The generic protection of "people and property" </w:t>
      </w:r>
      <w:r w:rsidRPr="00103A4F">
        <w:rPr>
          <w:rStyle w:val="StyleUnderline"/>
          <w:highlight w:val="yellow"/>
        </w:rPr>
        <w:t xml:space="preserve">may be </w:t>
      </w:r>
      <w:r w:rsidRPr="00103A4F">
        <w:rPr>
          <w:rStyle w:val="Emphasis"/>
          <w:highlight w:val="yellow"/>
        </w:rPr>
        <w:t>more elastic</w:t>
      </w:r>
      <w:r w:rsidRPr="008636F0">
        <w:rPr>
          <w:rStyle w:val="Emphasis"/>
        </w:rPr>
        <w:t xml:space="preserve"> in nature</w:t>
      </w:r>
      <w:r w:rsidRPr="008636F0">
        <w:rPr>
          <w:rStyle w:val="StyleUnderline"/>
        </w:rPr>
        <w:t xml:space="preserve"> </w:t>
      </w:r>
      <w:r w:rsidRPr="00103A4F">
        <w:rPr>
          <w:rStyle w:val="StyleUnderline"/>
          <w:highlight w:val="yellow"/>
        </w:rPr>
        <w:t xml:space="preserve">than the </w:t>
      </w:r>
      <w:r w:rsidRPr="00103A4F">
        <w:rPr>
          <w:rStyle w:val="Emphasis"/>
          <w:highlight w:val="yellow"/>
        </w:rPr>
        <w:t>specific protection</w:t>
      </w:r>
      <w:r w:rsidRPr="00103A4F">
        <w:rPr>
          <w:rStyle w:val="StyleUnderline"/>
          <w:highlight w:val="yellow"/>
        </w:rPr>
        <w:t xml:space="preserve"> of a </w:t>
      </w:r>
      <w:r w:rsidRPr="00103A4F">
        <w:rPr>
          <w:rStyle w:val="Emphasis"/>
          <w:highlight w:val="yellow"/>
        </w:rPr>
        <w:t>discrete resource area</w:t>
      </w:r>
      <w:r w:rsidRPr="00103A4F">
        <w:rPr>
          <w:rStyle w:val="StyleUnderline"/>
          <w:highlight w:val="yellow"/>
        </w:rPr>
        <w:t>.</w:t>
      </w:r>
    </w:p>
    <w:p w14:paraId="5319211D" w14:textId="779AF9B5" w:rsidR="00BE73DE" w:rsidRDefault="00BE73DE" w:rsidP="00BE73DE"/>
    <w:p w14:paraId="05CD592B" w14:textId="77777777" w:rsidR="00715119" w:rsidRDefault="00715119" w:rsidP="00715119">
      <w:pPr>
        <w:pStyle w:val="Heading4"/>
      </w:pPr>
      <w:r>
        <w:t xml:space="preserve">Topical plans must identify </w:t>
      </w:r>
      <w:r w:rsidRPr="00AB35D3">
        <w:rPr>
          <w:u w:val="single"/>
        </w:rPr>
        <w:t>the regulated area</w:t>
      </w:r>
      <w:r>
        <w:t xml:space="preserve"> and </w:t>
      </w:r>
      <w:r w:rsidRPr="00AB35D3">
        <w:rPr>
          <w:u w:val="single"/>
        </w:rPr>
        <w:t>the extent of regulation within it</w:t>
      </w:r>
      <w:r>
        <w:t xml:space="preserve">, including </w:t>
      </w:r>
      <w:r w:rsidRPr="00AB35D3">
        <w:rPr>
          <w:u w:val="single"/>
        </w:rPr>
        <w:t>a list of prohibited uses</w:t>
      </w:r>
      <w:r>
        <w:t xml:space="preserve">. Their plan doesn’t. </w:t>
      </w:r>
    </w:p>
    <w:p w14:paraId="31E28C9B" w14:textId="77777777" w:rsidR="00715119" w:rsidRDefault="00715119" w:rsidP="00715119">
      <w:r w:rsidRPr="00BC747A">
        <w:rPr>
          <w:rStyle w:val="Style13ptBold"/>
        </w:rPr>
        <w:t xml:space="preserve">Witten </w:t>
      </w:r>
      <w:r>
        <w:rPr>
          <w:rStyle w:val="Style13ptBold"/>
        </w:rPr>
        <w:t>98</w:t>
      </w:r>
      <w:r>
        <w:t xml:space="preserve"> — Jon D. Witten, Reporter at </w:t>
      </w:r>
      <w:r w:rsidRPr="00BC747A">
        <w:rPr>
          <w:i/>
          <w:iCs/>
        </w:rPr>
        <w:t>Land Use Law &amp; Zoning Digest</w:t>
      </w:r>
      <w:r>
        <w:t xml:space="preserve">, President of Horsley &amp; Witten, Inc.—an environmental engineering firm in Massachusetts, </w:t>
      </w:r>
      <w:r w:rsidRPr="00BC747A">
        <w:t xml:space="preserve">holds a J.D. from Suffolk University Law School and an M.A. in Regional Planning from Cornell University, </w:t>
      </w:r>
      <w:r>
        <w:t xml:space="preserve">1998 (“Water Resource Protection and the Takings Issue,” </w:t>
      </w:r>
      <w:r w:rsidRPr="00BC747A">
        <w:rPr>
          <w:i/>
          <w:iCs/>
        </w:rPr>
        <w:t>Land Use Law &amp; Zoning Digest</w:t>
      </w:r>
      <w:r>
        <w:t>, Volume 50, Issue 5, May, Available Online to Subscribing Institutions via Taylor &amp; Francis, p. 3-4)</w:t>
      </w:r>
    </w:p>
    <w:p w14:paraId="5B38E2CF" w14:textId="77777777" w:rsidR="00715119" w:rsidRDefault="00715119" w:rsidP="00715119">
      <w:r>
        <w:t>Regulations</w:t>
      </w:r>
    </w:p>
    <w:p w14:paraId="30620A7F" w14:textId="77777777" w:rsidR="00715119" w:rsidRPr="00431406" w:rsidRDefault="00715119" w:rsidP="00715119">
      <w:pPr>
        <w:rPr>
          <w:rStyle w:val="StyleUnderline"/>
        </w:rPr>
      </w:pPr>
      <w:r w:rsidRPr="0043323A">
        <w:rPr>
          <w:rStyle w:val="StyleUnderline"/>
          <w:highlight w:val="yellow"/>
        </w:rPr>
        <w:t>Water resource protection regulations</w:t>
      </w:r>
      <w:r w:rsidRPr="00431406">
        <w:rPr>
          <w:rStyle w:val="StyleUnderline"/>
        </w:rPr>
        <w:t xml:space="preserve"> generally </w:t>
      </w:r>
      <w:r w:rsidRPr="0043323A">
        <w:rPr>
          <w:rStyle w:val="StyleUnderline"/>
          <w:highlight w:val="yellow"/>
        </w:rPr>
        <w:t xml:space="preserve">include text and maps relating to </w:t>
      </w:r>
      <w:r w:rsidRPr="0043323A">
        <w:rPr>
          <w:rStyle w:val="Emphasis"/>
          <w:highlight w:val="yellow"/>
        </w:rPr>
        <w:t>the regulated area</w:t>
      </w:r>
      <w:r>
        <w:t xml:space="preserve"> (</w:t>
      </w:r>
      <w:proofErr w:type="gramStart"/>
      <w:r>
        <w:t>e.g.</w:t>
      </w:r>
      <w:proofErr w:type="gramEnd"/>
      <w:r>
        <w:t xml:space="preserve"> the watershed, wellhead protection area, or coastal embayment, etc.) </w:t>
      </w:r>
      <w:r w:rsidRPr="0043323A">
        <w:rPr>
          <w:rStyle w:val="StyleUnderline"/>
          <w:highlight w:val="yellow"/>
        </w:rPr>
        <w:t xml:space="preserve">and text establishing </w:t>
      </w:r>
      <w:r w:rsidRPr="0043323A">
        <w:rPr>
          <w:rStyle w:val="Emphasis"/>
          <w:highlight w:val="yellow"/>
        </w:rPr>
        <w:t>the extent of the regulation within the regulated area</w:t>
      </w:r>
      <w:r w:rsidRPr="0043323A">
        <w:rPr>
          <w:rStyle w:val="StyleUnderline"/>
          <w:highlight w:val="yellow"/>
        </w:rPr>
        <w:t>.</w:t>
      </w:r>
    </w:p>
    <w:p w14:paraId="3C39882C" w14:textId="77777777" w:rsidR="00715119" w:rsidRDefault="00715119" w:rsidP="00715119">
      <w:r w:rsidRPr="00431406">
        <w:rPr>
          <w:rStyle w:val="StyleUnderline"/>
        </w:rPr>
        <w:t>The regulated area is typically depicted with overlay mapping. After the resource area is delineated, it is laid over the zoning districts. This is the recommended approach because it would be extremely difficult to conform underlying zoning districts to the haphazard shapes of watershed and water resources. The degree of precision used to identify resource areas varies significantly</w:t>
      </w:r>
      <w:r>
        <w:t>, as discussed below</w:t>
      </w:r>
      <w:r w:rsidRPr="00431406">
        <w:rPr>
          <w:rStyle w:val="StyleUnderline"/>
        </w:rPr>
        <w:t>.</w:t>
      </w:r>
    </w:p>
    <w:p w14:paraId="0629D841" w14:textId="77777777" w:rsidR="00715119" w:rsidRPr="00431406" w:rsidRDefault="00715119" w:rsidP="00715119">
      <w:pPr>
        <w:rPr>
          <w:rStyle w:val="StyleUnderline"/>
        </w:rPr>
      </w:pPr>
      <w:r w:rsidRPr="00431406">
        <w:rPr>
          <w:rStyle w:val="StyleUnderline"/>
        </w:rPr>
        <w:t xml:space="preserve">The text establishing the rules for the overlay district varies depending upon the resource being protected: </w:t>
      </w:r>
      <w:r w:rsidRPr="00F367B3">
        <w:rPr>
          <w:rStyle w:val="StyleUnderline"/>
          <w:highlight w:val="yellow"/>
        </w:rPr>
        <w:t>Some regulations prohibit most uses deemed a threat to water resources, others use “performance based” criteria. Most</w:t>
      </w:r>
      <w:r w:rsidRPr="00431406">
        <w:rPr>
          <w:rStyle w:val="StyleUnderline"/>
        </w:rPr>
        <w:t xml:space="preserve"> water resource </w:t>
      </w:r>
      <w:r w:rsidRPr="00F367B3">
        <w:rPr>
          <w:rStyle w:val="StyleUnderline"/>
          <w:highlight w:val="yellow"/>
        </w:rPr>
        <w:lastRenderedPageBreak/>
        <w:t xml:space="preserve">protection regulations </w:t>
      </w:r>
      <w:r w:rsidRPr="00F367B3">
        <w:rPr>
          <w:rStyle w:val="Emphasis"/>
          <w:highlight w:val="yellow"/>
        </w:rPr>
        <w:t>list uses that are prohibited</w:t>
      </w:r>
      <w:r w:rsidRPr="00431406">
        <w:rPr>
          <w:rStyle w:val="StyleUnderline"/>
        </w:rPr>
        <w:t xml:space="preserve"> because they are deemed a threat to water systems. </w:t>
      </w:r>
      <w:r w:rsidRPr="00F367B3">
        <w:rPr>
          <w:rStyle w:val="StyleUnderline"/>
          <w:highlight w:val="yellow"/>
        </w:rPr>
        <w:t>In some cases, this list is extensive, in others, only the allowed uses are listed. If not allowed, ordinances often state that unlisted uses are prohibited.</w:t>
      </w:r>
      <w:r w:rsidRPr="002247A2">
        <w:t>1</w:t>
      </w:r>
    </w:p>
    <w:p w14:paraId="0E59E80B" w14:textId="77777777" w:rsidR="00715119" w:rsidRPr="002247A2" w:rsidRDefault="00715119" w:rsidP="00715119">
      <w:pPr>
        <w:rPr>
          <w:rStyle w:val="StyleUnderline"/>
        </w:rPr>
      </w:pPr>
      <w:r w:rsidRPr="002247A2">
        <w:rPr>
          <w:rStyle w:val="StyleUnderline"/>
        </w:rPr>
        <w:t xml:space="preserve">Ordinances that allow uses via a conditional permit vary in their precision and sophistication. </w:t>
      </w:r>
      <w:r w:rsidRPr="00F367B3">
        <w:rPr>
          <w:rStyle w:val="StyleUnderline"/>
          <w:highlight w:val="yellow"/>
        </w:rPr>
        <w:t>Some regulations allow</w:t>
      </w:r>
      <w:r>
        <w:t xml:space="preserve"> [end page 3] </w:t>
      </w:r>
      <w:r w:rsidRPr="00F367B3">
        <w:rPr>
          <w:rStyle w:val="StyleUnderline"/>
          <w:highlight w:val="yellow"/>
        </w:rPr>
        <w:t xml:space="preserve">conditional </w:t>
      </w:r>
      <w:r w:rsidRPr="00AB35D3">
        <w:rPr>
          <w:rStyle w:val="StyleUnderline"/>
          <w:highlight w:val="yellow"/>
        </w:rPr>
        <w:t>uses upon a</w:t>
      </w:r>
      <w:r w:rsidRPr="002247A2">
        <w:rPr>
          <w:rStyle w:val="StyleUnderline"/>
        </w:rPr>
        <w:t xml:space="preserve"> general (and ineffective) </w:t>
      </w:r>
      <w:r w:rsidRPr="00AB35D3">
        <w:rPr>
          <w:rStyle w:val="StyleUnderline"/>
          <w:highlight w:val="yellow"/>
        </w:rPr>
        <w:t>finding</w:t>
      </w:r>
      <w:r w:rsidRPr="002247A2">
        <w:rPr>
          <w:rStyle w:val="StyleUnderline"/>
        </w:rPr>
        <w:t xml:space="preserve"> by the permit granting agency </w:t>
      </w:r>
      <w:r w:rsidRPr="00AB35D3">
        <w:rPr>
          <w:rStyle w:val="StyleUnderline"/>
          <w:highlight w:val="yellow"/>
        </w:rPr>
        <w:t>that the proposed use “will not threaten water quality.”</w:t>
      </w:r>
      <w:r w:rsidRPr="002247A2">
        <w:rPr>
          <w:rStyle w:val="StyleUnderline"/>
        </w:rPr>
        <w:t xml:space="preserve"> Others require complicated nutrient loading analysis. In the latter case, the reviewing agency grants the permit only if the established carrying capacity of the water resource will not be threatened. </w:t>
      </w:r>
      <w:r w:rsidRPr="00F367B3">
        <w:rPr>
          <w:rStyle w:val="StyleUnderline"/>
          <w:highlight w:val="yellow"/>
        </w:rPr>
        <w:t>Assessing the degree of threat</w:t>
      </w:r>
      <w:r w:rsidRPr="002247A2">
        <w:rPr>
          <w:rStyle w:val="StyleUnderline"/>
        </w:rPr>
        <w:t xml:space="preserve"> of a land-use proposal, however, </w:t>
      </w:r>
      <w:r w:rsidRPr="00F367B3">
        <w:rPr>
          <w:rStyle w:val="StyleUnderline"/>
          <w:highlight w:val="yellow"/>
        </w:rPr>
        <w:t>requires extensive analysis.</w:t>
      </w:r>
    </w:p>
    <w:p w14:paraId="2A27AAD7" w14:textId="77777777" w:rsidR="00715119" w:rsidRPr="002247A2" w:rsidRDefault="00715119" w:rsidP="00715119">
      <w:pPr>
        <w:rPr>
          <w:rStyle w:val="StyleUnderline"/>
        </w:rPr>
      </w:pPr>
      <w:r>
        <w:t xml:space="preserve">The detail used in identifying the water resource boundaries is important in the regulatory takings analysis. In addition, the defensibility of the regulation and conditions imposed depends on the level of effort employed in analyzing, based on good science, true water quality impacts. The good news, however, is that </w:t>
      </w:r>
      <w:r w:rsidRPr="002247A2">
        <w:rPr>
          <w:rStyle w:val="StyleUnderline"/>
        </w:rPr>
        <w:t xml:space="preserve">a well-drafted regulation, even in light of recent takings cases, is likely to survive </w:t>
      </w:r>
      <w:proofErr w:type="gramStart"/>
      <w:r w:rsidRPr="002247A2">
        <w:rPr>
          <w:rStyle w:val="StyleUnderline"/>
        </w:rPr>
        <w:t>a takings</w:t>
      </w:r>
      <w:proofErr w:type="gramEnd"/>
      <w:r w:rsidRPr="002247A2">
        <w:rPr>
          <w:rStyle w:val="StyleUnderline"/>
        </w:rPr>
        <w:t xml:space="preserve"> claim.</w:t>
      </w:r>
    </w:p>
    <w:p w14:paraId="4ED1C076" w14:textId="77777777" w:rsidR="00715119" w:rsidRPr="002247A2" w:rsidRDefault="00715119" w:rsidP="00715119">
      <w:pPr>
        <w:jc w:val="center"/>
        <w:rPr>
          <w:b/>
          <w:bCs/>
        </w:rPr>
      </w:pPr>
      <w:r w:rsidRPr="002247A2">
        <w:rPr>
          <w:b/>
          <w:bCs/>
        </w:rPr>
        <w:t>—— Footnotes ——</w:t>
      </w:r>
    </w:p>
    <w:p w14:paraId="5FD15E36" w14:textId="77777777" w:rsidR="00715119" w:rsidRDefault="00715119" w:rsidP="00715119">
      <w:r w:rsidRPr="005B1F91">
        <w:t>1.</w:t>
      </w:r>
      <w:r>
        <w:t xml:space="preserve"> </w:t>
      </w:r>
      <w:r w:rsidRPr="005B1F91">
        <w:rPr>
          <w:rStyle w:val="StyleUnderline"/>
        </w:rPr>
        <w:t>This is the recommended approach as identifying all the possible uses that would be incompatible with water resource protection is practically impossible.</w:t>
      </w:r>
      <w:r w:rsidRPr="005B1F91">
        <w:t xml:space="preserve"> Moreover, </w:t>
      </w:r>
      <w:r w:rsidRPr="005B1F91">
        <w:rPr>
          <w:rStyle w:val="StyleUnderline"/>
        </w:rPr>
        <w:t>water resource protection regulations are more likely to sustain court scrutiny if tailored to protect the unique characteristics of the community’s water systems.</w:t>
      </w:r>
      <w:r w:rsidRPr="005B1F91">
        <w:t xml:space="preserve"> Specific inclusions of uses deemed in concert with water quality protection goals require local governments to pursue a deliberative process, one consistent with the judicial holdings discussed below.</w:t>
      </w:r>
    </w:p>
    <w:p w14:paraId="7E18144E" w14:textId="77777777" w:rsidR="00715119" w:rsidRPr="0007096E" w:rsidRDefault="00715119" w:rsidP="00715119"/>
    <w:p w14:paraId="7CCFFA9B" w14:textId="77777777" w:rsidR="00715119" w:rsidRPr="00A910B8" w:rsidRDefault="00715119" w:rsidP="00715119">
      <w:pPr>
        <w:pStyle w:val="Heading4"/>
      </w:pPr>
      <w:r>
        <w:t xml:space="preserve">In this context, </w:t>
      </w:r>
      <w:r w:rsidRPr="00A910B8">
        <w:rPr>
          <w:u w:val="single"/>
        </w:rPr>
        <w:t>effects</w:t>
      </w:r>
      <w:r>
        <w:t xml:space="preserve"> topicality is </w:t>
      </w:r>
      <w:r w:rsidRPr="00A910B8">
        <w:rPr>
          <w:u w:val="single"/>
        </w:rPr>
        <w:t>non-</w:t>
      </w:r>
      <w:r w:rsidRPr="00A910B8">
        <w:t>topicality</w:t>
      </w:r>
      <w:r>
        <w:t xml:space="preserve"> — topical plans must </w:t>
      </w:r>
      <w:r>
        <w:rPr>
          <w:u w:val="single"/>
        </w:rPr>
        <w:t>mandate</w:t>
      </w:r>
      <w:r>
        <w:t xml:space="preserve"> regulations. </w:t>
      </w:r>
    </w:p>
    <w:p w14:paraId="51CDF954" w14:textId="77777777" w:rsidR="00715119" w:rsidRDefault="00715119" w:rsidP="00715119">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10" w:history="1">
        <w:r w:rsidRPr="000C3614">
          <w:rPr>
            <w:rStyle w:val="Hyperlink"/>
          </w:rPr>
          <w:t>https://www.oregon.gov/LUBA/docs/opinions/2010/04-10/09100.pdf</w:t>
        </w:r>
      </w:hyperlink>
      <w:r>
        <w:t>, Accessed 07-05-2021, p. 22)</w:t>
      </w:r>
    </w:p>
    <w:p w14:paraId="65E2F071" w14:textId="77777777" w:rsidR="00715119" w:rsidRPr="003B7A93" w:rsidRDefault="00715119" w:rsidP="00715119">
      <w:pPr>
        <w:rPr>
          <w:rStyle w:val="StyleUnderline"/>
        </w:rPr>
      </w:pPr>
      <w:r w:rsidRPr="003B7A93">
        <w:rPr>
          <w:rStyle w:val="StyleUnderline"/>
        </w:rPr>
        <w:t xml:space="preserve">In conclusion, we agree with petitioners that to the extent the county concludes that the proposed development activities “protect” the specified resources, </w:t>
      </w:r>
      <w:r w:rsidRPr="00457669">
        <w:rPr>
          <w:rStyle w:val="StyleUnderline"/>
          <w:highlight w:val="yellow"/>
        </w:rPr>
        <w:t>where</w:t>
      </w:r>
      <w:r w:rsidRPr="003B7A93">
        <w:rPr>
          <w:rStyle w:val="StyleUnderline"/>
        </w:rPr>
        <w:t xml:space="preserve"> the proposed </w:t>
      </w:r>
      <w:r w:rsidRPr="00457669">
        <w:rPr>
          <w:rStyle w:val="StyleUnderline"/>
          <w:highlight w:val="yellow"/>
        </w:rPr>
        <w:t xml:space="preserve">activities include </w:t>
      </w:r>
      <w:r w:rsidRPr="00457669">
        <w:rPr>
          <w:rStyle w:val="Emphasis"/>
          <w:highlight w:val="yellow"/>
        </w:rPr>
        <w:t>attempts</w:t>
      </w:r>
      <w:r w:rsidRPr="00457669">
        <w:rPr>
          <w:rStyle w:val="StyleUnderline"/>
          <w:highlight w:val="yellow"/>
        </w:rPr>
        <w:t xml:space="preserve"> to protect, an </w:t>
      </w:r>
      <w:r w:rsidRPr="00457669">
        <w:rPr>
          <w:rStyle w:val="Emphasis"/>
          <w:highlight w:val="yellow"/>
        </w:rPr>
        <w:t>intent</w:t>
      </w:r>
      <w:r w:rsidRPr="00457669">
        <w:rPr>
          <w:rStyle w:val="StyleUnderline"/>
          <w:highlight w:val="yellow"/>
        </w:rPr>
        <w:t xml:space="preserve"> to protect, or proposals that </w:t>
      </w:r>
      <w:r w:rsidRPr="00457669">
        <w:rPr>
          <w:rStyle w:val="Emphasis"/>
          <w:highlight w:val="yellow"/>
        </w:rPr>
        <w:t>reduce impacts</w:t>
      </w:r>
      <w:r w:rsidRPr="00457669">
        <w:rPr>
          <w:rStyle w:val="StyleUnderline"/>
          <w:highlight w:val="yellow"/>
        </w:rPr>
        <w:t xml:space="preserve"> to</w:t>
      </w:r>
      <w:r w:rsidRPr="003B7A93">
        <w:rPr>
          <w:rStyle w:val="StyleUnderline"/>
        </w:rPr>
        <w:t xml:space="preserve"> the </w:t>
      </w:r>
      <w:r w:rsidRPr="00457669">
        <w:rPr>
          <w:rStyle w:val="StyleUnderline"/>
          <w:highlight w:val="yellow"/>
        </w:rPr>
        <w:t xml:space="preserve">protected resources </w:t>
      </w:r>
      <w:r w:rsidRPr="00457669">
        <w:rPr>
          <w:rStyle w:val="Emphasis"/>
          <w:highlight w:val="yellow"/>
        </w:rPr>
        <w:t>but still allow significant adverse impacts to the resources to occur</w:t>
      </w:r>
      <w:r w:rsidRPr="00457669">
        <w:rPr>
          <w:rStyle w:val="StyleUnderline"/>
          <w:highlight w:val="yellow"/>
        </w:rPr>
        <w:t>, the</w:t>
      </w:r>
      <w:r w:rsidRPr="003B7A93">
        <w:rPr>
          <w:rStyle w:val="StyleUnderline"/>
        </w:rPr>
        <w:t xml:space="preserve"> county’s </w:t>
      </w:r>
      <w:r w:rsidRPr="00457669">
        <w:rPr>
          <w:rStyle w:val="StyleUnderline"/>
          <w:highlight w:val="yellow"/>
        </w:rPr>
        <w:t xml:space="preserve">interpretation </w:t>
      </w:r>
      <w:r w:rsidRPr="00457669">
        <w:rPr>
          <w:rStyle w:val="Emphasis"/>
          <w:highlight w:val="yellow"/>
        </w:rPr>
        <w:t>misconstrues the term “protect”</w:t>
      </w:r>
      <w:r w:rsidRPr="003B7A93">
        <w:rPr>
          <w:rStyle w:val="StyleUnderline"/>
        </w:rPr>
        <w:t xml:space="preserve"> as defined in the Goals.</w:t>
      </w:r>
    </w:p>
    <w:p w14:paraId="0F6A8DC4" w14:textId="77777777" w:rsidR="00715119" w:rsidRDefault="00715119" w:rsidP="00BE73DE"/>
    <w:p w14:paraId="7458EEE5" w14:textId="77777777" w:rsidR="00BE73DE" w:rsidRPr="00BE73DE" w:rsidRDefault="00BE73DE" w:rsidP="00BE73DE"/>
    <w:p w14:paraId="1817889C" w14:textId="0BD319A4" w:rsidR="00715119" w:rsidRDefault="00715119" w:rsidP="00715119">
      <w:pPr>
        <w:pStyle w:val="Heading3"/>
      </w:pPr>
      <w:r>
        <w:lastRenderedPageBreak/>
        <w:t>“Protection” — Requires Regulations</w:t>
      </w:r>
    </w:p>
    <w:p w14:paraId="2E1802DB" w14:textId="7239379D" w:rsidR="00F778F1" w:rsidRPr="00467162" w:rsidRDefault="00B24078" w:rsidP="00F778F1">
      <w:pPr>
        <w:pStyle w:val="Heading4"/>
      </w:pPr>
      <w:r>
        <w:t>“Protection”</w:t>
      </w:r>
      <w:r w:rsidR="00F778F1">
        <w:t xml:space="preserve"> means</w:t>
      </w:r>
      <w:r w:rsidR="00A822E1">
        <w:t xml:space="preserve"> </w:t>
      </w:r>
      <w:r w:rsidR="00A822E1" w:rsidRPr="00715119">
        <w:rPr>
          <w:u w:val="single"/>
        </w:rPr>
        <w:t>regulations</w:t>
      </w:r>
      <w:r w:rsidR="00A822E1">
        <w:t xml:space="preserve"> that</w:t>
      </w:r>
      <w:r w:rsidR="00F778F1">
        <w:t xml:space="preserve"> </w:t>
      </w:r>
      <w:r w:rsidR="00F778F1">
        <w:rPr>
          <w:u w:val="single"/>
        </w:rPr>
        <w:t>prohibi</w:t>
      </w:r>
      <w:r w:rsidR="00A822E1">
        <w:rPr>
          <w:u w:val="single"/>
        </w:rPr>
        <w:t>t</w:t>
      </w:r>
      <w:r w:rsidR="00A822E1" w:rsidRPr="00A822E1">
        <w:t xml:space="preserve"> </w:t>
      </w:r>
      <w:r w:rsidR="00F778F1">
        <w:t xml:space="preserve">or </w:t>
      </w:r>
      <w:r w:rsidR="00F778F1">
        <w:rPr>
          <w:u w:val="single"/>
        </w:rPr>
        <w:t>limit</w:t>
      </w:r>
      <w:r w:rsidR="00A822E1">
        <w:t xml:space="preserve"> activities that cause </w:t>
      </w:r>
      <w:r w:rsidR="00A822E1" w:rsidRPr="00A822E1">
        <w:t>loss, destruction, or injury</w:t>
      </w:r>
      <w:r w:rsidR="00A822E1">
        <w:t xml:space="preserve"> to water resources</w:t>
      </w:r>
      <w:r w:rsidR="00467162">
        <w:t>.</w:t>
      </w:r>
    </w:p>
    <w:p w14:paraId="6A32653F" w14:textId="77777777" w:rsidR="00F778F1" w:rsidRDefault="00F778F1" w:rsidP="00F778F1">
      <w:proofErr w:type="spellStart"/>
      <w:r w:rsidRPr="00754426">
        <w:rPr>
          <w:rStyle w:val="Style13ptBold"/>
        </w:rPr>
        <w:t>Winterbrook</w:t>
      </w:r>
      <w:proofErr w:type="spellEnd"/>
      <w:r w:rsidRPr="00754426">
        <w:rPr>
          <w:rStyle w:val="Style13ptBold"/>
        </w:rPr>
        <w:t xml:space="preserve"> 16</w:t>
      </w:r>
      <w:r>
        <w:t xml:space="preserve"> — </w:t>
      </w:r>
      <w:proofErr w:type="spellStart"/>
      <w:r w:rsidRPr="00754426">
        <w:t>Winterbrook</w:t>
      </w:r>
      <w:proofErr w:type="spellEnd"/>
      <w:r w:rsidRPr="00754426">
        <w:t xml:space="preserve"> Planning</w:t>
      </w:r>
      <w:r>
        <w:t xml:space="preserve">, </w:t>
      </w:r>
      <w:r w:rsidRPr="00C34A06">
        <w:t xml:space="preserve">an architecture </w:t>
      </w:r>
      <w:r>
        <w:t>and</w:t>
      </w:r>
      <w:r w:rsidRPr="00C34A06">
        <w:t xml:space="preserve"> planning company</w:t>
      </w:r>
      <w:r>
        <w:t xml:space="preserve"> based in Portland, Oregon, 2016 (“</w:t>
      </w:r>
      <w:r w:rsidRPr="00754426">
        <w:t>Goal 5 ESEE Analysis for Significant Wetlands and Riparian Corridors</w:t>
      </w:r>
      <w:r>
        <w:t xml:space="preserve">,” </w:t>
      </w:r>
      <w:r w:rsidRPr="00754426">
        <w:t>Clear Lake UGB Expansion Area ESEE Analysis</w:t>
      </w:r>
      <w:r>
        <w:t>, December 8</w:t>
      </w:r>
      <w:r w:rsidRPr="00754426">
        <w:rPr>
          <w:vertAlign w:val="superscript"/>
        </w:rPr>
        <w:t>th</w:t>
      </w:r>
      <w:r>
        <w:t xml:space="preserve">, Available Online at </w:t>
      </w:r>
      <w:hyperlink r:id="rId11" w:history="1">
        <w:r w:rsidRPr="00572EAC">
          <w:rPr>
            <w:rStyle w:val="Hyperlink"/>
          </w:rPr>
          <w:t>https://www.eugene-or.gov/DocumentCenter/View/30867/Employment-Parks-Schools-Ordinance-Ex-I-Appendix-F2-Clear-Lake-UGB-Final-Goal-5-ESEE?bidId=</w:t>
        </w:r>
      </w:hyperlink>
      <w:r>
        <w:t>, Accessed 04-21-2021, p. 1)</w:t>
      </w:r>
    </w:p>
    <w:p w14:paraId="2A630BFD" w14:textId="77777777" w:rsidR="00F778F1" w:rsidRDefault="00F778F1" w:rsidP="00F778F1">
      <w:r w:rsidRPr="00FE5D67">
        <w:t>Why do an ESEE Analysis?</w:t>
      </w:r>
    </w:p>
    <w:p w14:paraId="34CFA42E" w14:textId="77777777" w:rsidR="00F778F1" w:rsidRPr="00D62182" w:rsidRDefault="00F778F1" w:rsidP="00F778F1">
      <w:pPr>
        <w:rPr>
          <w:rStyle w:val="StyleUnderline"/>
        </w:rPr>
      </w:pPr>
      <w:r w:rsidRPr="00FE5D67">
        <w:rPr>
          <w:rStyle w:val="StyleUnderline"/>
        </w:rPr>
        <w:t xml:space="preserve">Statewide </w:t>
      </w:r>
      <w:r w:rsidRPr="00C34A06">
        <w:rPr>
          <w:rStyle w:val="StyleUnderline"/>
          <w:highlight w:val="yellow"/>
        </w:rPr>
        <w:t>Planning Goal 5</w:t>
      </w:r>
      <w:r w:rsidRPr="00FE5D67">
        <w:rPr>
          <w:rStyle w:val="StyleUnderline"/>
        </w:rPr>
        <w:t xml:space="preserve"> and the Goal 5 Rule </w:t>
      </w:r>
      <w:r w:rsidRPr="00C34A06">
        <w:rPr>
          <w:rStyle w:val="StyleUnderline"/>
          <w:highlight w:val="yellow"/>
        </w:rPr>
        <w:t>require</w:t>
      </w:r>
      <w:r w:rsidRPr="00FE5D67">
        <w:rPr>
          <w:rStyle w:val="StyleUnderline"/>
        </w:rPr>
        <w:t xml:space="preserve"> that </w:t>
      </w:r>
      <w:r w:rsidRPr="00C34A06">
        <w:rPr>
          <w:rStyle w:val="StyleUnderline"/>
          <w:highlight w:val="yellow"/>
        </w:rPr>
        <w:t>“significant” resource sites be “inventoried” and “protected”.</w:t>
      </w:r>
      <w:r w:rsidRPr="00D62182">
        <w:rPr>
          <w:rStyle w:val="StyleUnderline"/>
        </w:rPr>
        <w:t xml:space="preserve"> According to the Goal 5 Rule, </w:t>
      </w:r>
      <w:r w:rsidRPr="00C34A06">
        <w:rPr>
          <w:rStyle w:val="StyleUnderline"/>
          <w:highlight w:val="yellow"/>
        </w:rPr>
        <w:t>the</w:t>
      </w:r>
      <w:r w:rsidRPr="00D62182">
        <w:rPr>
          <w:rStyle w:val="StyleUnderline"/>
        </w:rPr>
        <w:t xml:space="preserve"> ESEE </w:t>
      </w:r>
      <w:r w:rsidRPr="00C34A06">
        <w:rPr>
          <w:rStyle w:val="StyleUnderline"/>
          <w:highlight w:val="yellow"/>
        </w:rPr>
        <w:t>analysis must:</w:t>
      </w:r>
    </w:p>
    <w:p w14:paraId="1CDA4630" w14:textId="77777777" w:rsidR="00F778F1" w:rsidRDefault="00F778F1" w:rsidP="00F778F1">
      <w:r>
        <w:t xml:space="preserve">* </w:t>
      </w:r>
      <w:r w:rsidRPr="00FE5D67">
        <w:t>Serve as the basis for the local government decision to adopt local Goal 5 protection programs</w:t>
      </w:r>
      <w:r>
        <w:t xml:space="preserve"> </w:t>
      </w:r>
      <w:r w:rsidRPr="00FE5D67">
        <w:t xml:space="preserve">for significant resource </w:t>
      </w:r>
      <w:proofErr w:type="gramStart"/>
      <w:r w:rsidRPr="00FE5D67">
        <w:t>sites;</w:t>
      </w:r>
      <w:proofErr w:type="gramEnd"/>
      <w:r w:rsidRPr="00FE5D67">
        <w:t xml:space="preserve"> </w:t>
      </w:r>
    </w:p>
    <w:p w14:paraId="7CC3723B" w14:textId="77777777" w:rsidR="00F778F1" w:rsidRDefault="00F778F1" w:rsidP="00F778F1">
      <w:r>
        <w:t xml:space="preserve">* </w:t>
      </w:r>
      <w:r w:rsidRPr="00FE5D67">
        <w:t xml:space="preserve">Be adopted as part of the comprehensive </w:t>
      </w:r>
      <w:proofErr w:type="gramStart"/>
      <w:r w:rsidRPr="00FE5D67">
        <w:t>plan;</w:t>
      </w:r>
      <w:proofErr w:type="gramEnd"/>
      <w:r w:rsidRPr="00FE5D67">
        <w:t xml:space="preserve"> </w:t>
      </w:r>
    </w:p>
    <w:p w14:paraId="7102369E" w14:textId="77777777" w:rsidR="00F778F1" w:rsidRDefault="00F778F1" w:rsidP="00F778F1">
      <w:r>
        <w:t xml:space="preserve">* </w:t>
      </w:r>
      <w:r w:rsidRPr="00FE5D67">
        <w:t xml:space="preserve">Be consistent with applicable statewide planning </w:t>
      </w:r>
      <w:proofErr w:type="gramStart"/>
      <w:r w:rsidRPr="00FE5D67">
        <w:t>goals;</w:t>
      </w:r>
      <w:proofErr w:type="gramEnd"/>
    </w:p>
    <w:p w14:paraId="7CF64EE5" w14:textId="77777777" w:rsidR="00F778F1" w:rsidRPr="00D62182" w:rsidRDefault="00F778F1" w:rsidP="00F778F1">
      <w:pPr>
        <w:rPr>
          <w:rStyle w:val="StyleUnderline"/>
        </w:rPr>
      </w:pPr>
      <w:r>
        <w:t xml:space="preserve">* </w:t>
      </w:r>
      <w:r w:rsidRPr="00C34A06">
        <w:rPr>
          <w:rStyle w:val="StyleUnderline"/>
          <w:highlight w:val="yellow"/>
        </w:rPr>
        <w:t>Identify uses and activities that conflict with resource protection; and</w:t>
      </w:r>
    </w:p>
    <w:p w14:paraId="103D9F01" w14:textId="77777777" w:rsidR="00F778F1" w:rsidRPr="00D62182" w:rsidRDefault="00F778F1" w:rsidP="00F778F1">
      <w:pPr>
        <w:rPr>
          <w:rStyle w:val="StyleUnderline"/>
        </w:rPr>
      </w:pPr>
      <w:r>
        <w:t xml:space="preserve">* </w:t>
      </w:r>
      <w:r w:rsidRPr="00FE5D67">
        <w:t>Consider ESEE consequences of three Goal 5</w:t>
      </w:r>
      <w:r>
        <w:t xml:space="preserve"> </w:t>
      </w:r>
      <w:r w:rsidRPr="00FE5D67">
        <w:t>regulatory options for each significant water resource</w:t>
      </w:r>
      <w:r>
        <w:t xml:space="preserve"> </w:t>
      </w:r>
      <w:r w:rsidRPr="00FE5D67">
        <w:t xml:space="preserve">site or groups of similar sites: (1) </w:t>
      </w:r>
      <w:r w:rsidRPr="00C34A06">
        <w:rPr>
          <w:rStyle w:val="StyleUnderline"/>
          <w:highlight w:val="yellow"/>
        </w:rPr>
        <w:t>“prohibit” uses that conflict</w:t>
      </w:r>
      <w:r w:rsidRPr="00D62182">
        <w:rPr>
          <w:rStyle w:val="StyleUnderline"/>
        </w:rPr>
        <w:t xml:space="preserve"> with Goal 5 resource sites;</w:t>
      </w:r>
      <w:r w:rsidRPr="00FE5D67">
        <w:t xml:space="preserve"> (2) </w:t>
      </w:r>
      <w:r w:rsidRPr="00C34A06">
        <w:rPr>
          <w:rStyle w:val="StyleUnderline"/>
          <w:highlight w:val="yellow"/>
        </w:rPr>
        <w:t>“allow” conflicting uses or</w:t>
      </w:r>
      <w:r w:rsidRPr="00FE5D67">
        <w:t xml:space="preserve"> (3) </w:t>
      </w:r>
      <w:r w:rsidRPr="00C34A06">
        <w:rPr>
          <w:rStyle w:val="StyleUnderline"/>
          <w:highlight w:val="yellow"/>
        </w:rPr>
        <w:t>“limit” conflicting uses.</w:t>
      </w:r>
    </w:p>
    <w:p w14:paraId="2709ADED" w14:textId="77777777" w:rsidR="00F778F1" w:rsidRPr="00D62182" w:rsidRDefault="00F778F1" w:rsidP="00F778F1">
      <w:pPr>
        <w:rPr>
          <w:rStyle w:val="StyleUnderline"/>
        </w:rPr>
      </w:pPr>
      <w:r w:rsidRPr="00FE5D67">
        <w:t>Notably, Goal 5 does not require a specific outcome.</w:t>
      </w:r>
      <w:r>
        <w:t xml:space="preserve"> </w:t>
      </w:r>
      <w:r w:rsidRPr="00FE5D67">
        <w:t>Although Goal 5 on its face appears to require that natural resources be “protected”,1</w:t>
      </w:r>
      <w:r>
        <w:t xml:space="preserve"> </w:t>
      </w:r>
      <w:r w:rsidRPr="00FE5D67">
        <w:t>Goal 5 and its implementing rule are more about going through a conflict-resolution process</w:t>
      </w:r>
      <w:r>
        <w:t xml:space="preserve"> </w:t>
      </w:r>
      <w:r w:rsidRPr="00FE5D67">
        <w:t>than actually protecting particular resource sites.</w:t>
      </w:r>
      <w:r>
        <w:t xml:space="preserve"> </w:t>
      </w:r>
      <w:r w:rsidRPr="00C34A06">
        <w:rPr>
          <w:rStyle w:val="StyleUnderline"/>
          <w:highlight w:val="yellow"/>
        </w:rPr>
        <w:t>The term “protection” is defined</w:t>
      </w:r>
      <w:r w:rsidRPr="00D62182">
        <w:rPr>
          <w:rStyle w:val="StyleUnderline"/>
        </w:rPr>
        <w:t xml:space="preserve"> in the Goal 5 Rule</w:t>
      </w:r>
      <w:r w:rsidRPr="00FE5D67">
        <w:t xml:space="preserve"> (OAR 660-023-0010) </w:t>
      </w:r>
      <w:r w:rsidRPr="00C34A06">
        <w:rPr>
          <w:rStyle w:val="StyleUnderline"/>
          <w:highlight w:val="yellow"/>
        </w:rPr>
        <w:t>as</w:t>
      </w:r>
      <w:r w:rsidRPr="00D62182">
        <w:rPr>
          <w:rStyle w:val="StyleUnderline"/>
        </w:rPr>
        <w:t xml:space="preserve"> follows:</w:t>
      </w:r>
    </w:p>
    <w:p w14:paraId="3962184B" w14:textId="77777777" w:rsidR="00F778F1" w:rsidRPr="00D62182" w:rsidRDefault="00F778F1" w:rsidP="00F778F1">
      <w:pPr>
        <w:ind w:left="720"/>
        <w:rPr>
          <w:rStyle w:val="StyleUnderline"/>
        </w:rPr>
      </w:pPr>
      <w:r w:rsidRPr="00FE5D67">
        <w:t xml:space="preserve">(7) </w:t>
      </w:r>
      <w:r w:rsidRPr="00D62182">
        <w:rPr>
          <w:rStyle w:val="StyleUnderline"/>
        </w:rPr>
        <w:t xml:space="preserve">"Protect," when applied to an individual resource site, means </w:t>
      </w:r>
      <w:r w:rsidRPr="00C34A06">
        <w:rPr>
          <w:rStyle w:val="StyleUnderline"/>
          <w:highlight w:val="yellow"/>
        </w:rPr>
        <w:t xml:space="preserve">to limit or prohibit </w:t>
      </w:r>
      <w:r w:rsidRPr="00B24078">
        <w:rPr>
          <w:rStyle w:val="StyleUnderline"/>
          <w:highlight w:val="yellow"/>
        </w:rPr>
        <w:t>uses that conflict with a significant resource</w:t>
      </w:r>
      <w:r w:rsidRPr="00D62182">
        <w:rPr>
          <w:rStyle w:val="StyleUnderline"/>
        </w:rPr>
        <w:t xml:space="preserve"> site * * *. When applied to a resource category, "protect" means to develop a program consistent with this division.</w:t>
      </w:r>
    </w:p>
    <w:p w14:paraId="034ABBC2" w14:textId="77777777" w:rsidR="00F778F1" w:rsidRPr="00D62182" w:rsidRDefault="00F778F1" w:rsidP="00F778F1">
      <w:pPr>
        <w:rPr>
          <w:rStyle w:val="StyleUnderline"/>
        </w:rPr>
      </w:pPr>
      <w:r w:rsidRPr="00D62182">
        <w:rPr>
          <w:rStyle w:val="StyleUnderline"/>
        </w:rPr>
        <w:t>The Goal 5 Rule requires that the economic, social, environmental and energy consequences of these three regulatory options (or programs) be considered.</w:t>
      </w:r>
      <w:r w:rsidRPr="00FE5D67">
        <w:t xml:space="preserve"> In this ESEE analysis, </w:t>
      </w:r>
      <w:r w:rsidRPr="00C34A06">
        <w:rPr>
          <w:rStyle w:val="StyleUnderline"/>
          <w:highlight w:val="yellow"/>
        </w:rPr>
        <w:t>the three</w:t>
      </w:r>
      <w:r w:rsidRPr="00D62182">
        <w:rPr>
          <w:rStyle w:val="StyleUnderline"/>
        </w:rPr>
        <w:t xml:space="preserve"> Goal 5 regulatory </w:t>
      </w:r>
      <w:r w:rsidRPr="00C34A06">
        <w:rPr>
          <w:rStyle w:val="StyleUnderline"/>
          <w:highlight w:val="yellow"/>
        </w:rPr>
        <w:t>options are</w:t>
      </w:r>
      <w:r w:rsidRPr="00D62182">
        <w:rPr>
          <w:rStyle w:val="StyleUnderline"/>
        </w:rPr>
        <w:t xml:space="preserve"> interpreted </w:t>
      </w:r>
      <w:r w:rsidRPr="00C34A06">
        <w:rPr>
          <w:rStyle w:val="StyleUnderline"/>
          <w:highlight w:val="yellow"/>
        </w:rPr>
        <w:t>as follows:</w:t>
      </w:r>
    </w:p>
    <w:p w14:paraId="6511B207" w14:textId="77777777" w:rsidR="00F778F1" w:rsidRPr="00D62182" w:rsidRDefault="00F778F1" w:rsidP="00F778F1">
      <w:pPr>
        <w:rPr>
          <w:rStyle w:val="StyleUnderline"/>
        </w:rPr>
      </w:pPr>
      <w:r>
        <w:t xml:space="preserve">* </w:t>
      </w:r>
      <w:r w:rsidRPr="00C34A06">
        <w:rPr>
          <w:rStyle w:val="StyleUnderline"/>
          <w:highlight w:val="yellow"/>
        </w:rPr>
        <w:t xml:space="preserve">“Prohibit” means prohibit </w:t>
      </w:r>
      <w:r w:rsidRPr="00B24078">
        <w:rPr>
          <w:rStyle w:val="Emphasis"/>
          <w:highlight w:val="yellow"/>
        </w:rPr>
        <w:t>all</w:t>
      </w:r>
      <w:r w:rsidRPr="00C34A06">
        <w:rPr>
          <w:rStyle w:val="StyleUnderline"/>
          <w:highlight w:val="yellow"/>
        </w:rPr>
        <w:t xml:space="preserve"> land uses that conflict with full protection of</w:t>
      </w:r>
      <w:r w:rsidRPr="00D62182">
        <w:rPr>
          <w:rStyle w:val="StyleUnderline"/>
        </w:rPr>
        <w:t xml:space="preserve"> significant Goal 5 </w:t>
      </w:r>
      <w:r w:rsidRPr="00C34A06">
        <w:rPr>
          <w:rStyle w:val="StyleUnderline"/>
          <w:highlight w:val="yellow"/>
        </w:rPr>
        <w:t xml:space="preserve">water resource sites by adopting and applying </w:t>
      </w:r>
      <w:proofErr w:type="gramStart"/>
      <w:r w:rsidRPr="00723AF3">
        <w:rPr>
          <w:rStyle w:val="Emphasis"/>
          <w:highlight w:val="yellow"/>
        </w:rPr>
        <w:t>highly-restrictive</w:t>
      </w:r>
      <w:proofErr w:type="gramEnd"/>
      <w:r w:rsidRPr="00D62182">
        <w:rPr>
          <w:rStyle w:val="StyleUnderline"/>
        </w:rPr>
        <w:t xml:space="preserve"> local Goal 5 </w:t>
      </w:r>
      <w:r w:rsidRPr="00723AF3">
        <w:rPr>
          <w:rStyle w:val="Emphasis"/>
          <w:highlight w:val="yellow"/>
        </w:rPr>
        <w:t>regulations</w:t>
      </w:r>
      <w:r w:rsidRPr="00C34A06">
        <w:rPr>
          <w:rStyle w:val="StyleUnderline"/>
          <w:highlight w:val="yellow"/>
        </w:rPr>
        <w:t>.</w:t>
      </w:r>
    </w:p>
    <w:p w14:paraId="72E7AB5B" w14:textId="77777777" w:rsidR="00F778F1" w:rsidRDefault="00F778F1" w:rsidP="00F778F1">
      <w:r>
        <w:t xml:space="preserve">* </w:t>
      </w:r>
      <w:r w:rsidRPr="00C34A06">
        <w:rPr>
          <w:rStyle w:val="StyleUnderline"/>
          <w:highlight w:val="yellow"/>
        </w:rPr>
        <w:t xml:space="preserve">“Limit” means allow </w:t>
      </w:r>
      <w:r w:rsidRPr="00723AF3">
        <w:rPr>
          <w:rStyle w:val="Emphasis"/>
          <w:highlight w:val="yellow"/>
        </w:rPr>
        <w:t>some</w:t>
      </w:r>
      <w:r w:rsidRPr="00C34A06">
        <w:rPr>
          <w:rStyle w:val="StyleUnderline"/>
          <w:highlight w:val="yellow"/>
        </w:rPr>
        <w:t xml:space="preserve"> conflicting uses on a </w:t>
      </w:r>
      <w:r w:rsidRPr="00723AF3">
        <w:rPr>
          <w:rStyle w:val="Emphasis"/>
          <w:highlight w:val="yellow"/>
        </w:rPr>
        <w:t>limited basis</w:t>
      </w:r>
      <w:r w:rsidRPr="00FE5D67">
        <w:t xml:space="preserve"> by applying the Eugene WR/Water Resources Conservation Overlay Zone</w:t>
      </w:r>
      <w:r>
        <w:t xml:space="preserve"> </w:t>
      </w:r>
      <w:r w:rsidRPr="00FE5D67">
        <w:t>to significant Goal 5 water resource sites.</w:t>
      </w:r>
    </w:p>
    <w:p w14:paraId="3CA5B9B8" w14:textId="77777777" w:rsidR="00F778F1" w:rsidRPr="00723AF3" w:rsidRDefault="00F778F1" w:rsidP="00F778F1">
      <w:pPr>
        <w:rPr>
          <w:rStyle w:val="StyleUnderline"/>
        </w:rPr>
      </w:pPr>
      <w:r>
        <w:t xml:space="preserve">* </w:t>
      </w:r>
      <w:r w:rsidRPr="00C34A06">
        <w:rPr>
          <w:rStyle w:val="StyleUnderline"/>
          <w:highlight w:val="yellow"/>
        </w:rPr>
        <w:t xml:space="preserve">“Allow” means to allow conflicting uses </w:t>
      </w:r>
      <w:r w:rsidRPr="00723AF3">
        <w:rPr>
          <w:rStyle w:val="StyleUnderline"/>
          <w:highlight w:val="yellow"/>
        </w:rPr>
        <w:t>fully</w:t>
      </w:r>
      <w:r w:rsidRPr="00723AF3">
        <w:rPr>
          <w:rStyle w:val="StyleUnderline"/>
        </w:rPr>
        <w:t xml:space="preserve"> – without applying Goal 5 regulations to protect significant water resource </w:t>
      </w:r>
      <w:proofErr w:type="gramStart"/>
      <w:r w:rsidRPr="00723AF3">
        <w:rPr>
          <w:rStyle w:val="StyleUnderline"/>
        </w:rPr>
        <w:t>sites</w:t>
      </w:r>
      <w:r w:rsidRPr="00FE5D67">
        <w:t>, but</w:t>
      </w:r>
      <w:proofErr w:type="gramEnd"/>
      <w:r w:rsidRPr="00FE5D67">
        <w:t xml:space="preserve"> relying instead on existing Goal 6 Water Quality and Goal 7 Flood Hazard regulations combined with voluntary programs and state and federal wetland regulations to avoid, minimize and mitigate for development impacts.</w:t>
      </w:r>
      <w:r>
        <w:t xml:space="preserve"> </w:t>
      </w:r>
      <w:r w:rsidRPr="00D62182">
        <w:rPr>
          <w:rStyle w:val="StyleUnderline"/>
        </w:rPr>
        <w:t xml:space="preserve">In this ESEE analysis, </w:t>
      </w:r>
      <w:r w:rsidRPr="00C34A06">
        <w:rPr>
          <w:rStyle w:val="StyleUnderline"/>
          <w:highlight w:val="yellow"/>
        </w:rPr>
        <w:t>“allow” means “no</w:t>
      </w:r>
      <w:r w:rsidRPr="00D62182">
        <w:rPr>
          <w:rStyle w:val="StyleUnderline"/>
        </w:rPr>
        <w:t xml:space="preserve"> Goal 5 </w:t>
      </w:r>
      <w:r w:rsidRPr="00C34A06">
        <w:rPr>
          <w:rStyle w:val="StyleUnderline"/>
          <w:highlight w:val="yellow"/>
        </w:rPr>
        <w:t>protection</w:t>
      </w:r>
      <w:r w:rsidRPr="00723AF3">
        <w:rPr>
          <w:rStyle w:val="StyleUnderline"/>
          <w:highlight w:val="yellow"/>
        </w:rPr>
        <w:t>”</w:t>
      </w:r>
      <w:r w:rsidRPr="00723AF3">
        <w:rPr>
          <w:rStyle w:val="StyleUnderline"/>
        </w:rPr>
        <w:t xml:space="preserve"> but recognizes that other local, state and federal regulations do, in fact, conserve many </w:t>
      </w:r>
      <w:proofErr w:type="gramStart"/>
      <w:r w:rsidRPr="00723AF3">
        <w:rPr>
          <w:rStyle w:val="StyleUnderline"/>
        </w:rPr>
        <w:t>wetland</w:t>
      </w:r>
      <w:proofErr w:type="gramEnd"/>
      <w:r w:rsidRPr="00723AF3">
        <w:rPr>
          <w:rStyle w:val="StyleUnderline"/>
        </w:rPr>
        <w:t xml:space="preserve"> water quality and flood storage functions and values.</w:t>
      </w:r>
    </w:p>
    <w:p w14:paraId="672268B6" w14:textId="52DE2114" w:rsidR="00F778F1" w:rsidRDefault="00F778F1" w:rsidP="00F778F1"/>
    <w:p w14:paraId="79ADA5E1" w14:textId="2557BF79" w:rsidR="008137C6" w:rsidRDefault="008137C6" w:rsidP="008137C6">
      <w:pPr>
        <w:pStyle w:val="Heading4"/>
      </w:pPr>
      <w:r>
        <w:t xml:space="preserve">Water resources protection requires </w:t>
      </w:r>
      <w:r w:rsidRPr="007564C6">
        <w:rPr>
          <w:u w:val="single"/>
        </w:rPr>
        <w:t>regulation</w:t>
      </w:r>
      <w:r>
        <w:t xml:space="preserve">. </w:t>
      </w:r>
    </w:p>
    <w:p w14:paraId="15C1AAD1" w14:textId="77777777" w:rsidR="008137C6" w:rsidRDefault="008137C6" w:rsidP="008137C6">
      <w:proofErr w:type="spellStart"/>
      <w:r w:rsidRPr="00195AA0">
        <w:rPr>
          <w:rStyle w:val="Style13ptBold"/>
        </w:rPr>
        <w:t>Bajcetic</w:t>
      </w:r>
      <w:proofErr w:type="spellEnd"/>
      <w:r w:rsidRPr="00195AA0">
        <w:rPr>
          <w:rStyle w:val="Style13ptBold"/>
        </w:rPr>
        <w:t xml:space="preserve"> 16</w:t>
      </w:r>
      <w:r>
        <w:t xml:space="preserve"> — </w:t>
      </w:r>
      <w:r w:rsidRPr="00195AA0">
        <w:rPr>
          <w:u w:val="single"/>
        </w:rPr>
        <w:t xml:space="preserve">Marko </w:t>
      </w:r>
      <w:proofErr w:type="spellStart"/>
      <w:r w:rsidRPr="00195AA0">
        <w:rPr>
          <w:u w:val="single"/>
        </w:rPr>
        <w:t>Bajcetic</w:t>
      </w:r>
      <w:proofErr w:type="spellEnd"/>
      <w:r w:rsidRPr="00195AA0">
        <w:t>,</w:t>
      </w:r>
      <w:r>
        <w:t xml:space="preserve"> </w:t>
      </w:r>
      <w:r w:rsidRPr="005B3623">
        <w:t xml:space="preserve">Regular </w:t>
      </w:r>
      <w:r>
        <w:t>M</w:t>
      </w:r>
      <w:r w:rsidRPr="005B3623">
        <w:t>ember of the International Academy of Management and Technology</w:t>
      </w:r>
      <w:r>
        <w:t xml:space="preserve"> (Serbia), holds a Ph.D. in Water Resource Management from the University of Novi Sad (Serbia),</w:t>
      </w:r>
      <w:r w:rsidRPr="005B3623">
        <w:t xml:space="preserve"> </w:t>
      </w:r>
      <w:r>
        <w:t xml:space="preserve">et al., with </w:t>
      </w:r>
      <w:proofErr w:type="spellStart"/>
      <w:r w:rsidRPr="00195AA0">
        <w:rPr>
          <w:u w:val="single"/>
        </w:rPr>
        <w:t>Zvonko</w:t>
      </w:r>
      <w:proofErr w:type="spellEnd"/>
      <w:r w:rsidRPr="00195AA0">
        <w:rPr>
          <w:u w:val="single"/>
        </w:rPr>
        <w:t xml:space="preserve"> </w:t>
      </w:r>
      <w:proofErr w:type="spellStart"/>
      <w:r w:rsidRPr="00195AA0">
        <w:rPr>
          <w:u w:val="single"/>
        </w:rPr>
        <w:t>Brnjas</w:t>
      </w:r>
      <w:proofErr w:type="spellEnd"/>
      <w:r w:rsidRPr="00195AA0">
        <w:t>,</w:t>
      </w:r>
      <w:r>
        <w:t xml:space="preserve"> Professor at the Belgrade Banking Academy (Serbia), Scholar at the Institute of Economic Science (Serbia), holds a Ph.D. in Economics and Management from the University of Belgrade (Serbia), and</w:t>
      </w:r>
      <w:r w:rsidRPr="00195AA0">
        <w:t xml:space="preserve"> </w:t>
      </w:r>
      <w:r w:rsidRPr="00195AA0">
        <w:rPr>
          <w:u w:val="single"/>
        </w:rPr>
        <w:t xml:space="preserve">Bozo </w:t>
      </w:r>
      <w:proofErr w:type="spellStart"/>
      <w:r w:rsidRPr="00195AA0">
        <w:rPr>
          <w:u w:val="single"/>
        </w:rPr>
        <w:t>Draskovic</w:t>
      </w:r>
      <w:proofErr w:type="spellEnd"/>
      <w:r>
        <w:t>, Professor at the Institute of Economic Sciences (Serbia), 2016 (“</w:t>
      </w:r>
      <w:r w:rsidRPr="000438C3">
        <w:t xml:space="preserve">Economic Efficiency </w:t>
      </w:r>
      <w:r>
        <w:t>of</w:t>
      </w:r>
      <w:r w:rsidRPr="000438C3">
        <w:t xml:space="preserve"> Water Protection Within Environmentally Friendly </w:t>
      </w:r>
      <w:r>
        <w:t>and</w:t>
      </w:r>
      <w:r w:rsidRPr="000438C3">
        <w:t xml:space="preserve"> Integrated Water Resources Management</w:t>
      </w:r>
      <w:r>
        <w:t xml:space="preserve">,” </w:t>
      </w:r>
      <w:r w:rsidRPr="000438C3">
        <w:rPr>
          <w:i/>
          <w:iCs/>
        </w:rPr>
        <w:t>International Review</w:t>
      </w:r>
      <w:r>
        <w:t>, Volume 2016, Number 1-2, Available Online to Subscribing Institutions via ProQuest, p. 83)</w:t>
      </w:r>
    </w:p>
    <w:p w14:paraId="41C2D3FD" w14:textId="77777777" w:rsidR="008137C6" w:rsidRDefault="008137C6" w:rsidP="008137C6">
      <w:r>
        <w:t>A Water Protection System and Ecology in Water Management</w:t>
      </w:r>
    </w:p>
    <w:p w14:paraId="6A4B765C" w14:textId="77777777" w:rsidR="008137C6" w:rsidRDefault="008137C6" w:rsidP="008137C6">
      <w:r w:rsidRPr="00F72512">
        <w:rPr>
          <w:rStyle w:val="StyleUnderline"/>
        </w:rPr>
        <w:t>Water is a natural resource</w:t>
      </w:r>
      <w:r>
        <w:t xml:space="preserve">, not a commodity, </w:t>
      </w:r>
      <w:r w:rsidRPr="00F72512">
        <w:rPr>
          <w:rStyle w:val="StyleUnderline"/>
        </w:rPr>
        <w:t>and services are those that enable achieving its quality targets, or its use-value.</w:t>
      </w:r>
      <w:r>
        <w:t xml:space="preserve"> Thanks to the services provided, polluted water from a deteriorated natural resource is </w:t>
      </w:r>
      <w:r>
        <w:lastRenderedPageBreak/>
        <w:t xml:space="preserve">transformed into good natural resource and new economic resource. </w:t>
      </w:r>
      <w:r w:rsidRPr="008F5A60">
        <w:rPr>
          <w:rStyle w:val="StyleUnderline"/>
          <w:highlight w:val="yellow"/>
        </w:rPr>
        <w:t>Water protection</w:t>
      </w:r>
      <w:r w:rsidRPr="00F72512">
        <w:rPr>
          <w:rStyle w:val="StyleUnderline"/>
        </w:rPr>
        <w:t xml:space="preserve"> not only </w:t>
      </w:r>
      <w:r w:rsidRPr="008F5A60">
        <w:rPr>
          <w:rStyle w:val="StyleUnderline"/>
          <w:highlight w:val="yellow"/>
        </w:rPr>
        <w:t xml:space="preserve">requires </w:t>
      </w:r>
      <w:r w:rsidRPr="008F5A60">
        <w:rPr>
          <w:rStyle w:val="Emphasis"/>
          <w:highlight w:val="yellow"/>
        </w:rPr>
        <w:t>government regulations</w:t>
      </w:r>
      <w:r w:rsidRPr="00F72512">
        <w:rPr>
          <w:rStyle w:val="StyleUnderline"/>
        </w:rPr>
        <w:t xml:space="preserve"> but clearly defined functions and elements that serve as a basis for establishing administrative and business processes in economic and financial structures and systems.</w:t>
      </w:r>
      <w: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6C08A560" w14:textId="77777777" w:rsidR="008137C6" w:rsidRDefault="008137C6" w:rsidP="008137C6">
      <w:r>
        <w:t xml:space="preserve">The existing technology, the production and the attitude of citizens towards water accelerate water pollution which requires well-designed water and environmental protection. </w:t>
      </w:r>
      <w:r w:rsidRPr="008F5A60">
        <w:rPr>
          <w:rStyle w:val="StyleUnderline"/>
          <w:highlight w:val="yellow"/>
        </w:rPr>
        <w:t xml:space="preserve">Water protection is possible on condition that discharging or receiving polluted water is subject to </w:t>
      </w:r>
      <w:r w:rsidRPr="008F5A60">
        <w:rPr>
          <w:rStyle w:val="Emphasis"/>
          <w:highlight w:val="yellow"/>
        </w:rPr>
        <w:t>prohibition</w:t>
      </w:r>
      <w:r w:rsidRPr="008F5A60">
        <w:rPr>
          <w:rStyle w:val="StyleUnderline"/>
          <w:highlight w:val="yellow"/>
        </w:rPr>
        <w:t xml:space="preserve">, </w:t>
      </w:r>
      <w:r w:rsidRPr="008F5A60">
        <w:rPr>
          <w:rStyle w:val="Emphasis"/>
          <w:highlight w:val="yellow"/>
        </w:rPr>
        <w:t>different conditions</w:t>
      </w:r>
      <w:r w:rsidRPr="008F5A60">
        <w:rPr>
          <w:rStyle w:val="StyleUnderline"/>
          <w:highlight w:val="yellow"/>
        </w:rPr>
        <w:t xml:space="preserve"> or </w:t>
      </w:r>
      <w:r w:rsidRPr="008F5A60">
        <w:rPr>
          <w:rStyle w:val="Emphasis"/>
          <w:highlight w:val="yellow"/>
        </w:rPr>
        <w:t>limitations</w:t>
      </w:r>
      <w:r w:rsidRPr="008F5A60">
        <w:rPr>
          <w:rStyle w:val="StyleUnderline"/>
          <w:highlight w:val="yellow"/>
        </w:rPr>
        <w:t>.</w:t>
      </w:r>
      <w:r w:rsidRPr="00F72512">
        <w:rPr>
          <w:rStyle w:val="StyleUnderline"/>
        </w:rPr>
        <w:t xml:space="preserve"> The primary concern is to choose between different preventive, technological, economic, regulatory or other solutions that would enable achieving good quality of water at the side of natural persons and legal entities that pollute it.</w:t>
      </w:r>
      <w:r>
        <w:t xml:space="preserve"> The second important condition lies in the treatment before the used water is released into a recipient body of water and water facilities. Third is achieving the quality target by physically, chemically, biologically and ecologically treating the water area and the drainage basin. There is another special option which is to leave the water to clean itself in the watercourse or for the water to be released into a larger watercourse.</w:t>
      </w:r>
    </w:p>
    <w:p w14:paraId="2EA7E29E" w14:textId="77777777" w:rsidR="008137C6" w:rsidRDefault="008137C6" w:rsidP="00F778F1"/>
    <w:p w14:paraId="4CF49698" w14:textId="77777777" w:rsidR="00616819" w:rsidRPr="00F778F1" w:rsidRDefault="00616819" w:rsidP="00F778F1"/>
    <w:p w14:paraId="7F1BE119" w14:textId="1E947671" w:rsidR="005E1C51" w:rsidRDefault="005E1C51" w:rsidP="000456F4">
      <w:pPr>
        <w:pStyle w:val="Heading3"/>
      </w:pPr>
      <w:r>
        <w:lastRenderedPageBreak/>
        <w:t xml:space="preserve">They Say: “C/I — Intend/Attempt </w:t>
      </w:r>
      <w:proofErr w:type="gramStart"/>
      <w:r>
        <w:t>To</w:t>
      </w:r>
      <w:proofErr w:type="gramEnd"/>
      <w:r>
        <w:t xml:space="preserve"> Protect”</w:t>
      </w:r>
    </w:p>
    <w:p w14:paraId="359C1D8B" w14:textId="77777777" w:rsidR="005E1C51" w:rsidRPr="005E1C51" w:rsidRDefault="005E1C51" w:rsidP="005E1C51">
      <w:pPr>
        <w:pStyle w:val="Heading4"/>
      </w:pPr>
      <w:r>
        <w:t xml:space="preserve">Topical plans must </w:t>
      </w:r>
      <w:r>
        <w:rPr>
          <w:u w:val="single"/>
        </w:rPr>
        <w:t>mandate</w:t>
      </w:r>
      <w:r>
        <w:t xml:space="preserve"> regulations — merely </w:t>
      </w:r>
      <w:r w:rsidRPr="005E1C51">
        <w:rPr>
          <w:i/>
          <w:iCs/>
          <w:u w:val="single"/>
        </w:rPr>
        <w:t>attempting</w:t>
      </w:r>
      <w:r>
        <w:t xml:space="preserve"> to protect is </w:t>
      </w:r>
      <w:r w:rsidRPr="005E1C51">
        <w:rPr>
          <w:u w:val="single"/>
        </w:rPr>
        <w:t>not</w:t>
      </w:r>
      <w:r>
        <w:t xml:space="preserve"> protection. </w:t>
      </w:r>
    </w:p>
    <w:p w14:paraId="41262128" w14:textId="77777777" w:rsidR="005E1C51" w:rsidRDefault="005E1C51" w:rsidP="005E1C51">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12" w:history="1">
        <w:r w:rsidRPr="000C3614">
          <w:rPr>
            <w:rStyle w:val="Hyperlink"/>
          </w:rPr>
          <w:t>https://www.oregon.gov/LUBA/docs/opinions/2010/04-10/09100.pdf</w:t>
        </w:r>
      </w:hyperlink>
      <w:r>
        <w:t>, Accessed 07-05-2021, p. 23-25)</w:t>
      </w:r>
    </w:p>
    <w:p w14:paraId="6ED2D631" w14:textId="77777777" w:rsidR="005E1C51" w:rsidRDefault="005E1C51" w:rsidP="005E1C51">
      <w:r>
        <w:t>1. Construction Activities – Dredging, Filling, Piling</w:t>
      </w:r>
    </w:p>
    <w:p w14:paraId="29700DC3" w14:textId="77777777" w:rsidR="005E1C51" w:rsidRDefault="005E1C51" w:rsidP="005E1C51">
      <w:r>
        <w:t xml:space="preserve">Initial dredging is proposed to occur 24 hours per day over a </w:t>
      </w:r>
      <w:proofErr w:type="gramStart"/>
      <w:r>
        <w:t>3 to 4 month</w:t>
      </w:r>
      <w:proofErr w:type="gramEnd"/>
      <w:r>
        <w:t xml:space="preserve"> period during construction of the facility, during months when low fish populations are present in the river. Record 28-29. The county reasoned that because the dredging months (November through February) and the commercial fishing months of August through October do not overlap, dredging will not impact traditional fishing areas. The county also relied on intervenors’ expert’s opinion that the dredging depth of between 35 and 43 feet, which occurs below habitat for juvenile salmon, will not impact those fish. The county also concluded that because Clifton Channel will remain open to fishing during dredging, the [end page 23] channel will be protected. Record 31. The county further concluded that compliance with the county’s Dredging and Dredged Material Disposal policies regarding the timing of dredging, to occur when low fish populations are present in the channel, would “shield the traditional fishing areas from injury when disruptive </w:t>
      </w:r>
      <w:proofErr w:type="spellStart"/>
      <w:r>
        <w:t>inwater</w:t>
      </w:r>
      <w:proofErr w:type="spellEnd"/>
      <w:r>
        <w:t xml:space="preserve"> activities occur. Dredging will be performed to create a safe and sufficient turning basin for ships while minimizing ecological impacts and avoiding significant adverse impacts.” Record 28.</w:t>
      </w:r>
    </w:p>
    <w:p w14:paraId="4ACCC456" w14:textId="77777777" w:rsidR="005E1C51" w:rsidRDefault="005E1C51" w:rsidP="005E1C51">
      <w:r>
        <w:t xml:space="preserve">As explained above, </w:t>
      </w:r>
      <w:r w:rsidRPr="001966EC">
        <w:rPr>
          <w:rStyle w:val="StyleUnderline"/>
        </w:rPr>
        <w:t xml:space="preserve">the county </w:t>
      </w:r>
      <w:r w:rsidRPr="001966EC">
        <w:rPr>
          <w:rStyle w:val="Emphasis"/>
        </w:rPr>
        <w:t>cannot assume</w:t>
      </w:r>
      <w:r w:rsidRPr="001966EC">
        <w:rPr>
          <w:rStyle w:val="StyleUnderline"/>
        </w:rPr>
        <w:t xml:space="preserve"> that compliance with county standards that regulate dredging </w:t>
      </w:r>
      <w:r w:rsidRPr="001966EC">
        <w:rPr>
          <w:rStyle w:val="Emphasis"/>
        </w:rPr>
        <w:t>necessarily means</w:t>
      </w:r>
      <w:r w:rsidRPr="001966EC">
        <w:rPr>
          <w:rStyle w:val="StyleUnderline"/>
        </w:rPr>
        <w:t xml:space="preserve"> that the traditional fishing areas are “protected” within the meaning of the Goal definition. </w:t>
      </w:r>
      <w:r w:rsidRPr="0032374F">
        <w:rPr>
          <w:rStyle w:val="StyleUnderline"/>
          <w:highlight w:val="yellow"/>
        </w:rPr>
        <w:t xml:space="preserve">Compliance with policies that require minimization of harm to the resource </w:t>
      </w:r>
      <w:r w:rsidRPr="0032374F">
        <w:rPr>
          <w:rStyle w:val="Emphasis"/>
          <w:highlight w:val="yellow"/>
        </w:rPr>
        <w:t>does not necessarily demonstrate that the proposal “protects”</w:t>
      </w:r>
      <w:r w:rsidRPr="001966EC">
        <w:rPr>
          <w:rStyle w:val="StyleUnderline"/>
        </w:rPr>
        <w:t xml:space="preserve"> the traditional fishing area within the meaning of the Goal definition of that term, </w:t>
      </w:r>
      <w:r w:rsidRPr="0032374F">
        <w:rPr>
          <w:rStyle w:val="Emphasis"/>
          <w:highlight w:val="yellow"/>
        </w:rPr>
        <w:t>unless</w:t>
      </w:r>
      <w:r w:rsidRPr="0032374F">
        <w:rPr>
          <w:rStyle w:val="StyleUnderline"/>
          <w:highlight w:val="yellow"/>
        </w:rPr>
        <w:t xml:space="preserve"> those policies </w:t>
      </w:r>
      <w:r w:rsidRPr="0032374F">
        <w:rPr>
          <w:rStyle w:val="Emphasis"/>
          <w:highlight w:val="yellow"/>
        </w:rPr>
        <w:t>require</w:t>
      </w:r>
      <w:r w:rsidRPr="0032374F">
        <w:rPr>
          <w:rStyle w:val="StyleUnderline"/>
          <w:highlight w:val="yellow"/>
        </w:rPr>
        <w:t xml:space="preserve"> that harm is minimized to a level</w:t>
      </w:r>
      <w:r w:rsidRPr="001966EC">
        <w:rPr>
          <w:rStyle w:val="StyleUnderline"/>
        </w:rPr>
        <w:t xml:space="preserve"> where </w:t>
      </w:r>
      <w:r w:rsidRPr="0032374F">
        <w:rPr>
          <w:rStyle w:val="StyleUnderline"/>
          <w:highlight w:val="yellow"/>
        </w:rPr>
        <w:t>no more than de minimis</w:t>
      </w:r>
      <w:r w:rsidRPr="001966EC">
        <w:rPr>
          <w:rStyle w:val="StyleUnderline"/>
        </w:rPr>
        <w:t xml:space="preserve"> harm can be expected occur.</w:t>
      </w:r>
      <w:r>
        <w:t xml:space="preserve"> In addition, the county’s findings focus on impacts to commercial fishing from the dredging activities, but evidence in the record indicates that recreational fishing occurs </w:t>
      </w:r>
      <w:proofErr w:type="gramStart"/>
      <w:r>
        <w:t>year round</w:t>
      </w:r>
      <w:proofErr w:type="gramEnd"/>
      <w:r>
        <w:t xml:space="preserve"> in the channel. The county’s findings do not address impacts to other users of the traditional fishing area during the time that dredging is occurring.</w:t>
      </w:r>
    </w:p>
    <w:p w14:paraId="2C94F08F" w14:textId="77777777" w:rsidR="005E1C51" w:rsidRPr="00F82889" w:rsidRDefault="005E1C51" w:rsidP="005E1C51">
      <w:pPr>
        <w:rPr>
          <w:rStyle w:val="StyleUnderline"/>
        </w:rPr>
      </w:pPr>
      <w:r>
        <w:t xml:space="preserve">The county also concluded that using fewer but larger vertical piles will minimize acoustic effects on fish, establishing safety zones around pile driving will protect marine mammals, and using vibratory drivers “to the extent possible” will produce lower noise and vibration levels. Record 29. The county also concluded that allowing pile driving to occur between 7 a.m. and 10 p.m. will reduce the number of construction days needed so that the project may be completed faster and presumably will result in fewer days that traditional fishing areas are affected by those activities. As above, </w:t>
      </w:r>
      <w:r w:rsidRPr="00F82889">
        <w:rPr>
          <w:rStyle w:val="StyleUnderline"/>
        </w:rPr>
        <w:t>the county’s findings seem to rely on “minimization” of harm but do not establish that the harm to the protected resources will be de minimis.</w:t>
      </w:r>
      <w:r>
        <w:t xml:space="preserve"> In addition, </w:t>
      </w:r>
      <w:r w:rsidRPr="0032374F">
        <w:rPr>
          <w:rStyle w:val="StyleUnderline"/>
          <w:highlight w:val="yellow"/>
        </w:rPr>
        <w:t>a minimization measure that will be used “to the extent possible” is</w:t>
      </w:r>
      <w:r>
        <w:t xml:space="preserve"> [end page 24] </w:t>
      </w:r>
      <w:r w:rsidRPr="0032374F">
        <w:rPr>
          <w:rStyle w:val="StyleUnderline"/>
          <w:highlight w:val="yellow"/>
        </w:rPr>
        <w:t>similar to a measure that “attempts” to protect the resource.</w:t>
      </w:r>
      <w:r w:rsidRPr="00F82889">
        <w:rPr>
          <w:rStyle w:val="StyleUnderline"/>
        </w:rPr>
        <w:t xml:space="preserve"> As we explained in </w:t>
      </w:r>
      <w:proofErr w:type="spellStart"/>
      <w:r w:rsidRPr="00F82889">
        <w:rPr>
          <w:rStyle w:val="StyleUnderline"/>
        </w:rPr>
        <w:t>Bradwood</w:t>
      </w:r>
      <w:proofErr w:type="spellEnd"/>
      <w:r w:rsidRPr="00F82889">
        <w:rPr>
          <w:rStyle w:val="StyleUnderline"/>
        </w:rPr>
        <w:t xml:space="preserve"> I, </w:t>
      </w:r>
      <w:r w:rsidRPr="0032374F">
        <w:rPr>
          <w:rStyle w:val="Emphasis"/>
          <w:highlight w:val="yellow"/>
        </w:rPr>
        <w:t>attempts to protect the resource are not sufficient to “protect” the resource</w:t>
      </w:r>
      <w:r w:rsidRPr="00F82889">
        <w:rPr>
          <w:rStyle w:val="StyleUnderline"/>
        </w:rPr>
        <w:t>, within the Goal definition of that term.</w:t>
      </w:r>
    </w:p>
    <w:p w14:paraId="3D72FFC7" w14:textId="08CDA3B4" w:rsidR="005E1C51" w:rsidRDefault="005E1C51" w:rsidP="005E1C51"/>
    <w:p w14:paraId="3521FF5B" w14:textId="747E593D" w:rsidR="00BB621D" w:rsidRPr="00BB621D" w:rsidRDefault="00BB621D" w:rsidP="00BB621D">
      <w:pPr>
        <w:pStyle w:val="Heading4"/>
      </w:pPr>
      <w:r w:rsidRPr="00BB621D">
        <w:rPr>
          <w:u w:val="single"/>
        </w:rPr>
        <w:t>Attempting</w:t>
      </w:r>
      <w:r>
        <w:t xml:space="preserve"> to mitigate impacts is not topical — protection requires a </w:t>
      </w:r>
      <w:r>
        <w:rPr>
          <w:u w:val="single"/>
        </w:rPr>
        <w:t>mandate</w:t>
      </w:r>
      <w:r>
        <w:t xml:space="preserve">. </w:t>
      </w:r>
    </w:p>
    <w:p w14:paraId="744E085E" w14:textId="77777777" w:rsidR="00BB621D" w:rsidRDefault="00BB621D" w:rsidP="00BB621D">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13" w:history="1">
        <w:r w:rsidRPr="000C3614">
          <w:rPr>
            <w:rStyle w:val="Hyperlink"/>
          </w:rPr>
          <w:t>https://www.oregon.gov/LUBA/docs/opinions/2010/04-10/09100.pdf</w:t>
        </w:r>
      </w:hyperlink>
      <w:r>
        <w:t>, Accessed 07-05-2021, p. 26-27)</w:t>
      </w:r>
    </w:p>
    <w:p w14:paraId="70A3F4D5" w14:textId="77777777" w:rsidR="00BB621D" w:rsidRDefault="00BB621D" w:rsidP="00BB621D">
      <w:r>
        <w:t>E. Policy 20.8 – Protection of Endangered or Threatened Species Habitat</w:t>
      </w:r>
    </w:p>
    <w:p w14:paraId="5CF484CA" w14:textId="77777777" w:rsidR="00BB621D" w:rsidRDefault="00BB621D" w:rsidP="00BB621D">
      <w:r>
        <w:t>CCCP Policy 20.8 provides that “[e]</w:t>
      </w:r>
      <w:proofErr w:type="spellStart"/>
      <w:r>
        <w:t>ndangered</w:t>
      </w:r>
      <w:proofErr w:type="spellEnd"/>
      <w:r>
        <w:t xml:space="preserve"> or threatened species habitat shall be protected from incompatible development.” Policy 20.8 appears to reflect a policy choice the county made in adopting the Goal 16 element of its comprehensive plan that the identified habitat deserves special consideration and treatment when development proposals in the estuarine area are considered. Habitat for threatened and endangered species of salmonids, Columbia white tailed deer, stellar sea lions, marbled murrelet and northern spotted owl is present in the area of the project. Record 37. A wildlife refuge is located approximately one-half mile from the industrial site.</w:t>
      </w:r>
    </w:p>
    <w:p w14:paraId="2B972B80" w14:textId="77777777" w:rsidR="00BB621D" w:rsidRPr="00DC3239" w:rsidRDefault="00BB621D" w:rsidP="00BB621D">
      <w:pPr>
        <w:rPr>
          <w:rStyle w:val="StyleUnderline"/>
        </w:rPr>
      </w:pPr>
      <w:r>
        <w:t xml:space="preserve">The county adopted several pages of single-spaced findings in support of its conclusion that the identified habitat would be protected from incompatible development. Petitioners challenge those findings, arguing that the findings suffer from the same flaws described above in determining that measures to “minimize” impacts to the habitat are sufficient to “protect” that habitat within the Goal definition. As explained above, </w:t>
      </w:r>
      <w:r w:rsidRPr="00DC3239">
        <w:rPr>
          <w:rStyle w:val="StyleUnderline"/>
        </w:rPr>
        <w:t xml:space="preserve">we generally agree with petitioners that </w:t>
      </w:r>
      <w:r w:rsidRPr="00BD4E2B">
        <w:rPr>
          <w:rStyle w:val="StyleUnderline"/>
          <w:highlight w:val="yellow"/>
        </w:rPr>
        <w:t>the county erred in relying on measures which merely reduce impacts</w:t>
      </w:r>
      <w:r w:rsidRPr="00DC3239">
        <w:rPr>
          <w:rStyle w:val="StyleUnderline"/>
        </w:rPr>
        <w:t xml:space="preserve"> to the habitat </w:t>
      </w:r>
      <w:r w:rsidRPr="00BD4E2B">
        <w:rPr>
          <w:rStyle w:val="StyleUnderline"/>
          <w:highlight w:val="yellow"/>
        </w:rPr>
        <w:t>without finding that impacts will be reduced to a de minimis level</w:t>
      </w:r>
      <w:r w:rsidRPr="00DC3239">
        <w:rPr>
          <w:rStyle w:val="StyleUnderline"/>
        </w:rPr>
        <w:t xml:space="preserve">, </w:t>
      </w:r>
      <w:r w:rsidRPr="00BD4E2B">
        <w:rPr>
          <w:rStyle w:val="StyleUnderline"/>
          <w:highlight w:val="yellow"/>
        </w:rPr>
        <w:t xml:space="preserve">or where they </w:t>
      </w:r>
      <w:r w:rsidRPr="00BD4E2B">
        <w:rPr>
          <w:rStyle w:val="Emphasis"/>
          <w:highlight w:val="yellow"/>
        </w:rPr>
        <w:t xml:space="preserve">equivocate in actually </w:t>
      </w:r>
      <w:r w:rsidRPr="00BD4E2B">
        <w:rPr>
          <w:rStyle w:val="Emphasis"/>
          <w:highlight w:val="yellow"/>
        </w:rPr>
        <w:lastRenderedPageBreak/>
        <w:t>requiring those minimization measures versus allowing attempts to protect the resource to suffice</w:t>
      </w:r>
      <w:r w:rsidRPr="00DC3239">
        <w:rPr>
          <w:rStyle w:val="StyleUnderline"/>
        </w:rPr>
        <w:t xml:space="preserve"> (</w:t>
      </w:r>
      <w:proofErr w:type="gramStart"/>
      <w:r w:rsidRPr="00DC3239">
        <w:rPr>
          <w:rStyle w:val="StyleUnderline"/>
        </w:rPr>
        <w:t>i.e.</w:t>
      </w:r>
      <w:proofErr w:type="gramEnd"/>
      <w:r w:rsidRPr="00DC3239">
        <w:rPr>
          <w:rStyle w:val="StyleUnderline"/>
        </w:rPr>
        <w:t xml:space="preserve"> “to the extent possible”).</w:t>
      </w:r>
    </w:p>
    <w:p w14:paraId="616C997A" w14:textId="77777777" w:rsidR="00BB621D" w:rsidRDefault="00BB621D" w:rsidP="00BB621D">
      <w:r>
        <w:t xml:space="preserve">As with its findings regarding Policy 20.2(1), the county cited intervenors’ compliance with county development standards that require “avoidance of impacts where possible.” Record 37. As explained above, </w:t>
      </w:r>
      <w:r w:rsidRPr="00BD4E2B">
        <w:rPr>
          <w:rStyle w:val="StyleUnderline"/>
          <w:highlight w:val="yellow"/>
        </w:rPr>
        <w:t>compliance with</w:t>
      </w:r>
      <w:r w:rsidRPr="00DC3239">
        <w:rPr>
          <w:rStyle w:val="StyleUnderline"/>
        </w:rPr>
        <w:t xml:space="preserve"> county </w:t>
      </w:r>
      <w:r w:rsidRPr="00BD4E2B">
        <w:rPr>
          <w:rStyle w:val="StyleUnderline"/>
          <w:highlight w:val="yellow"/>
        </w:rPr>
        <w:t>standards that allow impacts</w:t>
      </w:r>
      <w:r w:rsidRPr="00DC3239">
        <w:rPr>
          <w:rStyle w:val="StyleUnderline"/>
        </w:rPr>
        <w:t xml:space="preserve"> to habitat </w:t>
      </w:r>
      <w:r w:rsidRPr="00BD4E2B">
        <w:rPr>
          <w:rStyle w:val="StyleUnderline"/>
          <w:highlight w:val="yellow"/>
        </w:rPr>
        <w:t xml:space="preserve">where it is not “possible” to avoid them </w:t>
      </w:r>
      <w:r w:rsidRPr="00BD4E2B">
        <w:rPr>
          <w:rStyle w:val="Emphasis"/>
          <w:highlight w:val="yellow"/>
        </w:rPr>
        <w:t>does not mean that the habitat is protected</w:t>
      </w:r>
      <w:r w:rsidRPr="00DC3239">
        <w:rPr>
          <w:rStyle w:val="StyleUnderline"/>
        </w:rPr>
        <w:t xml:space="preserve"> within the meaning of the Goal definition, without a determination that the allowed impacts are at or below a de minimis level.</w:t>
      </w:r>
      <w:r>
        <w:t xml:space="preserve"> However, those county standards also allow and [end page 26] in some cases require off-site mitigation and restoration of habitat to such an extent that, after restoration, more habitat is available than before the development. As we discuss in greater detail below, such off-site mitigation and restoration of threatened and endangered species habitat could support a finding that habitat is protected within the meaning of the Goal definition.</w:t>
      </w:r>
    </w:p>
    <w:p w14:paraId="540DEBF5" w14:textId="7D4A9CFF" w:rsidR="00BB621D" w:rsidRDefault="00BB621D" w:rsidP="005E1C51"/>
    <w:p w14:paraId="7118D201" w14:textId="77777777" w:rsidR="00FD251D" w:rsidRPr="00467162" w:rsidRDefault="00FD251D" w:rsidP="00FD251D">
      <w:pPr>
        <w:pStyle w:val="Heading4"/>
      </w:pPr>
      <w:r>
        <w:t xml:space="preserve">“Protection” must be a </w:t>
      </w:r>
      <w:r w:rsidRPr="009D4DDC">
        <w:rPr>
          <w:u w:val="single"/>
        </w:rPr>
        <w:t>mandated regulation</w:t>
      </w:r>
      <w:r>
        <w:t xml:space="preserve"> — any other interpretation </w:t>
      </w:r>
      <w:r>
        <w:rPr>
          <w:u w:val="single"/>
        </w:rPr>
        <w:t>mixes burdens</w:t>
      </w:r>
      <w:r>
        <w:t xml:space="preserve"> and opens the “</w:t>
      </w:r>
      <w:r w:rsidRPr="009D4DDC">
        <w:rPr>
          <w:u w:val="single"/>
        </w:rPr>
        <w:t>effects topical</w:t>
      </w:r>
      <w:r>
        <w:t xml:space="preserve">” floodgates.  </w:t>
      </w:r>
    </w:p>
    <w:p w14:paraId="603D5777" w14:textId="77777777" w:rsidR="00FD251D" w:rsidRDefault="00FD251D" w:rsidP="00FD251D">
      <w:proofErr w:type="spellStart"/>
      <w:r w:rsidRPr="00F90392">
        <w:rPr>
          <w:rStyle w:val="Style13ptBold"/>
        </w:rPr>
        <w:t>Bassham</w:t>
      </w:r>
      <w:proofErr w:type="spellEnd"/>
      <w:r w:rsidRPr="00F90392">
        <w:rPr>
          <w:rStyle w:val="Style13ptBold"/>
        </w:rPr>
        <w:t xml:space="preserve"> 9</w:t>
      </w:r>
      <w:r>
        <w:t xml:space="preserve"> — Tod </w:t>
      </w:r>
      <w:proofErr w:type="spellStart"/>
      <w:r>
        <w:t>Bassham</w:t>
      </w:r>
      <w:proofErr w:type="spellEnd"/>
      <w:r>
        <w:t xml:space="preserve">, Chair of the </w:t>
      </w:r>
      <w:r w:rsidRPr="00031632">
        <w:t>Oregon Land Use Board of Appeals</w:t>
      </w:r>
      <w:r>
        <w:t>, 2009 (</w:t>
      </w:r>
      <w:r w:rsidRPr="00FC2889">
        <w:rPr>
          <w:i/>
          <w:iCs/>
        </w:rPr>
        <w:t xml:space="preserve">Columbia Riverkeeper et al. and Columbia River Inter-Tribal Fish Commission and John </w:t>
      </w:r>
      <w:proofErr w:type="spellStart"/>
      <w:r w:rsidRPr="00FC2889">
        <w:rPr>
          <w:i/>
          <w:iCs/>
        </w:rPr>
        <w:t>Dunzer</w:t>
      </w:r>
      <w:proofErr w:type="spellEnd"/>
      <w:r w:rsidRPr="00FC2889">
        <w:rPr>
          <w:i/>
          <w:iCs/>
        </w:rPr>
        <w:t xml:space="preserve"> vs. Clatsop County and </w:t>
      </w:r>
      <w:proofErr w:type="spellStart"/>
      <w:r w:rsidRPr="00FC2889">
        <w:rPr>
          <w:i/>
          <w:iCs/>
        </w:rPr>
        <w:t>Northernstar</w:t>
      </w:r>
      <w:proofErr w:type="spellEnd"/>
      <w:r w:rsidRPr="00FC2889">
        <w:rPr>
          <w:i/>
          <w:iCs/>
        </w:rPr>
        <w:t xml:space="preserve"> Energy LLC and </w:t>
      </w:r>
      <w:proofErr w:type="spellStart"/>
      <w:r w:rsidRPr="00FC2889">
        <w:rPr>
          <w:i/>
          <w:iCs/>
        </w:rPr>
        <w:t>Bradwood</w:t>
      </w:r>
      <w:proofErr w:type="spellEnd"/>
      <w:r w:rsidRPr="00FC2889">
        <w:rPr>
          <w:i/>
          <w:iCs/>
        </w:rPr>
        <w:t xml:space="preserve"> Landing LLC</w:t>
      </w:r>
      <w:r w:rsidRPr="00F90392">
        <w:t xml:space="preserve">, </w:t>
      </w:r>
      <w:r>
        <w:t xml:space="preserve">Oregon Land Use Board of Appeals Case </w:t>
      </w:r>
      <w:r w:rsidRPr="00F90392">
        <w:t>N</w:t>
      </w:r>
      <w:r>
        <w:t>umber</w:t>
      </w:r>
      <w:r w:rsidRPr="00F90392">
        <w:t xml:space="preserve"> 2008-052</w:t>
      </w:r>
      <w:r>
        <w:t>, January 27</w:t>
      </w:r>
      <w:r w:rsidRPr="00F05B33">
        <w:rPr>
          <w:vertAlign w:val="superscript"/>
        </w:rPr>
        <w:t>th</w:t>
      </w:r>
      <w:r>
        <w:t xml:space="preserve">, Available Online at </w:t>
      </w:r>
      <w:hyperlink r:id="rId14" w:history="1">
        <w:r w:rsidRPr="00FF1BB5">
          <w:rPr>
            <w:rStyle w:val="Hyperlink"/>
          </w:rPr>
          <w:t>https://www.oregon.gov/luba/Docs/Opinions/2009/01-09/08052.pdf</w:t>
        </w:r>
      </w:hyperlink>
      <w:r>
        <w:t>, Accessed 06-30-2021, p. 32-34)</w:t>
      </w:r>
    </w:p>
    <w:p w14:paraId="2C5147AC" w14:textId="77777777" w:rsidR="00FD251D" w:rsidRDefault="00FD251D" w:rsidP="00FD251D">
      <w:r>
        <w:t>A. Applicable Policies of the Comprehensive Plan</w:t>
      </w:r>
    </w:p>
    <w:p w14:paraId="45376A59" w14:textId="77777777" w:rsidR="00FD251D" w:rsidRPr="00641DFF" w:rsidRDefault="00FD251D" w:rsidP="00FD251D">
      <w:pPr>
        <w:rPr>
          <w:rStyle w:val="StyleUnderline"/>
        </w:rPr>
      </w:pPr>
      <w:r>
        <w:t>LWDUO 5.412(1) requires that the proposed zone change be consistent with comprehensive plan policies. Petitioners argue that the proposed zone change is inconsistent with two policies from the comprehensive plan elements that implement Statewide Planning Goals 16 (Estuarine Resources) and 17 (Coastal Shorelands). CCCP Policy 20.2(1) provides that “[t]</w:t>
      </w:r>
      <w:proofErr w:type="spellStart"/>
      <w:r>
        <w:t>raditional</w:t>
      </w:r>
      <w:proofErr w:type="spellEnd"/>
      <w:r>
        <w:t xml:space="preserve"> fishing areas shall be protected when dredging, filling, pile driving or when other potentially disruptive activities occur.” CCCP Policy 20.8 provides that “[e]</w:t>
      </w:r>
      <w:proofErr w:type="spellStart"/>
      <w:r>
        <w:t>ndangered</w:t>
      </w:r>
      <w:proofErr w:type="spellEnd"/>
      <w:r>
        <w:t xml:space="preserve"> or threatened species habitat shall be protected from incompatible development.” Thus, the plan requires that both traditional fishing areas and the habitat of endangered or threatened species be “protected.” </w:t>
      </w:r>
      <w:r w:rsidRPr="00641DFF">
        <w:rPr>
          <w:rStyle w:val="StyleUnderline"/>
        </w:rPr>
        <w:t>The parties disagree as to what “protect” means in this context.</w:t>
      </w:r>
    </w:p>
    <w:p w14:paraId="79F7C281" w14:textId="77777777" w:rsidR="00FD251D" w:rsidRPr="00641DFF" w:rsidRDefault="00FD251D" w:rsidP="00FD251D">
      <w:pPr>
        <w:rPr>
          <w:rStyle w:val="StyleUnderline"/>
        </w:rPr>
      </w:pPr>
      <w:r w:rsidRPr="00641DFF">
        <w:rPr>
          <w:rStyle w:val="StyleUnderline"/>
        </w:rPr>
        <w:t>Although the term “</w:t>
      </w:r>
      <w:proofErr w:type="gramStart"/>
      <w:r w:rsidRPr="00641DFF">
        <w:rPr>
          <w:rStyle w:val="StyleUnderline"/>
        </w:rPr>
        <w:t>protect</w:t>
      </w:r>
      <w:proofErr w:type="gramEnd"/>
      <w:r w:rsidRPr="00641DFF">
        <w:rPr>
          <w:rStyle w:val="StyleUnderline"/>
        </w:rPr>
        <w:t>” or “protection” is not defined in the LWDUO, the code does provide a specific hierarchical framework to use when terms are not defined. LWDUO 1.035 provides:</w:t>
      </w:r>
    </w:p>
    <w:p w14:paraId="30EDB777" w14:textId="77777777" w:rsidR="00FD251D" w:rsidRDefault="00FD251D" w:rsidP="00FD251D">
      <w:pPr>
        <w:ind w:left="720"/>
      </w:pPr>
      <w:r>
        <w:t>“The definition of any word or phrase not listed in this chapter which is in question when administering this Ordinance shall be defined from one of the following sources. The sources shall be consulted in the order listed.</w:t>
      </w:r>
    </w:p>
    <w:p w14:paraId="2AA41996" w14:textId="77777777" w:rsidR="00FD251D" w:rsidRDefault="00FD251D" w:rsidP="00FD251D">
      <w:pPr>
        <w:ind w:firstLine="720"/>
      </w:pPr>
      <w:r>
        <w:t>“(1) Clatsop County Comprehensive Plan. [end page 32]</w:t>
      </w:r>
    </w:p>
    <w:p w14:paraId="747662A9" w14:textId="77777777" w:rsidR="00FD251D" w:rsidRDefault="00FD251D" w:rsidP="00FD251D">
      <w:pPr>
        <w:ind w:firstLine="720"/>
      </w:pPr>
      <w:r>
        <w:t xml:space="preserve">“(2) </w:t>
      </w:r>
      <w:r w:rsidRPr="00F36B2A">
        <w:t>Any other Clatsop County resolution, Ordinance, codes, or regulation.</w:t>
      </w:r>
    </w:p>
    <w:p w14:paraId="7CB3DF0F" w14:textId="77777777" w:rsidR="00FD251D" w:rsidRDefault="00FD251D" w:rsidP="00FD251D">
      <w:pPr>
        <w:ind w:left="720"/>
      </w:pPr>
      <w:r>
        <w:t xml:space="preserve">“(3) </w:t>
      </w:r>
      <w:r w:rsidRPr="00F36B2A">
        <w:t>Any statute or regulation of the State of Oregon (including the Uniform Building Code and LCDC Goals and</w:t>
      </w:r>
      <w:r>
        <w:t xml:space="preserve"> </w:t>
      </w:r>
      <w:r w:rsidRPr="00F36B2A">
        <w:t>Guidelines).</w:t>
      </w:r>
    </w:p>
    <w:p w14:paraId="1B81316C" w14:textId="77777777" w:rsidR="00FD251D" w:rsidRDefault="00FD251D" w:rsidP="00FD251D">
      <w:pPr>
        <w:ind w:left="720"/>
      </w:pPr>
      <w:r>
        <w:t xml:space="preserve">“(4) </w:t>
      </w:r>
      <w:r w:rsidRPr="00F36B2A">
        <w:t>Legal definition from case law or law dictionary.”</w:t>
      </w:r>
    </w:p>
    <w:p w14:paraId="4651B029" w14:textId="77777777" w:rsidR="00FD251D" w:rsidRDefault="00FD251D" w:rsidP="00FD251D">
      <w:r>
        <w:t>The county noted that the Statewide Planning Goals provide a definition of “protect,” but also went on to consider and rely upon a law dictionary definition:</w:t>
      </w:r>
    </w:p>
    <w:p w14:paraId="46DFEA03" w14:textId="77777777" w:rsidR="00FD251D" w:rsidRPr="002C17CC" w:rsidRDefault="00FD251D" w:rsidP="00FD251D">
      <w:pPr>
        <w:ind w:left="720"/>
        <w:rPr>
          <w:rStyle w:val="StyleUnderline"/>
        </w:rPr>
      </w:pPr>
      <w:r>
        <w:t>“</w:t>
      </w:r>
      <w:r w:rsidRPr="00F90392">
        <w:rPr>
          <w:rStyle w:val="StyleUnderline"/>
          <w:highlight w:val="yellow"/>
        </w:rPr>
        <w:t xml:space="preserve">State regulation defines ‘protect’ as </w:t>
      </w:r>
      <w:r w:rsidRPr="00256AA3">
        <w:rPr>
          <w:rStyle w:val="Emphasis"/>
          <w:highlight w:val="yellow"/>
        </w:rPr>
        <w:t>to save or shield from loss, destruction, or injury</w:t>
      </w:r>
      <w:r w:rsidRPr="00F90392">
        <w:rPr>
          <w:rStyle w:val="StyleUnderline"/>
          <w:highlight w:val="yellow"/>
        </w:rPr>
        <w:t xml:space="preserve"> or to </w:t>
      </w:r>
      <w:r w:rsidRPr="00256AA3">
        <w:rPr>
          <w:rStyle w:val="Emphasis"/>
          <w:highlight w:val="yellow"/>
        </w:rPr>
        <w:t>save for future intended use</w:t>
      </w:r>
      <w:r w:rsidRPr="00F90392">
        <w:rPr>
          <w:rStyle w:val="StyleUnderline"/>
          <w:highlight w:val="yellow"/>
        </w:rPr>
        <w:t>.</w:t>
      </w:r>
      <w:r>
        <w:t xml:space="preserve"> Oregon Statewide Planning Goals – Definitions. </w:t>
      </w:r>
      <w:r w:rsidRPr="00F90392">
        <w:rPr>
          <w:rStyle w:val="StyleUnderline"/>
          <w:highlight w:val="yellow"/>
        </w:rPr>
        <w:t>Barron’s</w:t>
      </w:r>
      <w:r w:rsidRPr="00F90392">
        <w:rPr>
          <w:rStyle w:val="StyleUnderline"/>
        </w:rPr>
        <w:t xml:space="preserve"> Law</w:t>
      </w:r>
      <w:r w:rsidRPr="002C17CC">
        <w:rPr>
          <w:rStyle w:val="StyleUnderline"/>
        </w:rPr>
        <w:t xml:space="preserve"> </w:t>
      </w:r>
      <w:r w:rsidRPr="00F90392">
        <w:rPr>
          <w:rStyle w:val="StyleUnderline"/>
          <w:highlight w:val="yellow"/>
        </w:rPr>
        <w:t>Dictionary defines ‘protect’ as</w:t>
      </w:r>
    </w:p>
    <w:p w14:paraId="17215C1E" w14:textId="77777777" w:rsidR="00FD251D" w:rsidRDefault="00FD251D" w:rsidP="00FD251D">
      <w:pPr>
        <w:ind w:left="1440"/>
      </w:pPr>
      <w:r w:rsidRPr="004C7B61">
        <w:t xml:space="preserve">“‘to preserve in safety; to keep intact; to take care of and to keep safe. * * * ‘Protection’ is </w:t>
      </w:r>
      <w:r w:rsidRPr="00256AA3">
        <w:rPr>
          <w:rStyle w:val="Emphasis"/>
          <w:highlight w:val="yellow"/>
        </w:rPr>
        <w:t>any measure</w:t>
      </w:r>
      <w:r w:rsidRPr="00F90392">
        <w:rPr>
          <w:rStyle w:val="StyleUnderline"/>
          <w:highlight w:val="yellow"/>
        </w:rPr>
        <w:t xml:space="preserve"> which attempts to preserve that which already exists.</w:t>
      </w:r>
      <w:r w:rsidRPr="004C7B61">
        <w:t xml:space="preserve"> For instance, trade protection attempts to</w:t>
      </w:r>
      <w:r>
        <w:t xml:space="preserve"> </w:t>
      </w:r>
      <w:r w:rsidRPr="004C7B61">
        <w:t>preserve domestic tariffs and custom duties on imported goods.’</w:t>
      </w:r>
    </w:p>
    <w:p w14:paraId="75D7BB5E" w14:textId="77777777" w:rsidR="00FD251D" w:rsidRDefault="00FD251D" w:rsidP="00FD251D">
      <w:pPr>
        <w:ind w:left="720"/>
      </w:pPr>
      <w:r>
        <w:t xml:space="preserve">“* * * </w:t>
      </w:r>
      <w:r w:rsidRPr="004C7B61">
        <w:t>The mitigation actions planned are measures that attempt to preserve</w:t>
      </w:r>
      <w:r>
        <w:t xml:space="preserve"> the resource and shield it from loss through avoidance and, when necessary, by minimizing impacts, and these measures are appropriate. </w:t>
      </w:r>
      <w:r w:rsidRPr="00F90392">
        <w:rPr>
          <w:rStyle w:val="StyleUnderline"/>
          <w:highlight w:val="yellow"/>
        </w:rPr>
        <w:t>The appropriate interpretation</w:t>
      </w:r>
      <w:r w:rsidRPr="002C17CC">
        <w:rPr>
          <w:rStyle w:val="StyleUnderline"/>
        </w:rPr>
        <w:t xml:space="preserve"> of ‘protect’ </w:t>
      </w:r>
      <w:r w:rsidRPr="00F90392">
        <w:rPr>
          <w:rStyle w:val="StyleUnderline"/>
          <w:highlight w:val="yellow"/>
        </w:rPr>
        <w:t>is to ‘shield and attempt to preserve,’</w:t>
      </w:r>
      <w:r w:rsidRPr="002C17CC">
        <w:rPr>
          <w:rStyle w:val="StyleUnderline"/>
        </w:rPr>
        <w:t xml:space="preserve"> and we adopt this interpretation and find that the policies concerning protection and mitigation of impacts on resources are met.”</w:t>
      </w:r>
      <w:r>
        <w:t xml:space="preserve"> Record 63.</w:t>
      </w:r>
    </w:p>
    <w:p w14:paraId="703C087F" w14:textId="77777777" w:rsidR="00FD251D" w:rsidRPr="005F2098" w:rsidRDefault="00FD251D" w:rsidP="00FD251D">
      <w:pPr>
        <w:rPr>
          <w:rStyle w:val="StyleUnderline"/>
        </w:rPr>
      </w:pPr>
      <w:r>
        <w:t xml:space="preserve">As the decision notes, </w:t>
      </w:r>
      <w:r w:rsidRPr="005F2098">
        <w:rPr>
          <w:rStyle w:val="StyleUnderline"/>
        </w:rPr>
        <w:t>the definitions to Statewide Planning Goals define the term “protect” to mean “[s]</w:t>
      </w:r>
      <w:proofErr w:type="spellStart"/>
      <w:r w:rsidRPr="005F2098">
        <w:rPr>
          <w:rStyle w:val="StyleUnderline"/>
        </w:rPr>
        <w:t>ave</w:t>
      </w:r>
      <w:proofErr w:type="spellEnd"/>
      <w:r w:rsidRPr="005F2098">
        <w:rPr>
          <w:rStyle w:val="StyleUnderline"/>
        </w:rPr>
        <w:t xml:space="preserve"> or shield from loss, destruction, or injury or for future intended use.”</w:t>
      </w:r>
      <w:r>
        <w:t xml:space="preserve"> The term “protect” is used in both Goal 16 and Goal 17, and it is reasonable to assume that the term “</w:t>
      </w:r>
      <w:proofErr w:type="gramStart"/>
      <w:r>
        <w:t>protect</w:t>
      </w:r>
      <w:proofErr w:type="gramEnd"/>
      <w:r>
        <w:t xml:space="preserve">” as used in CCCP Policy 20.2(1) and CCCP Policy 20.8, which implement Goal 16 and 17, is intended to have the same meaning. Under the hierarchy established by LWDUO 1.035, </w:t>
      </w:r>
      <w:r w:rsidRPr="005F2098">
        <w:rPr>
          <w:rStyle w:val="StyleUnderline"/>
        </w:rPr>
        <w:t>the county’s definitional search should have ended there. Nonetheless, the county proceeded to</w:t>
      </w:r>
      <w:r>
        <w:t xml:space="preserve"> the fourth source of definitions listed LWDUO 1.035, </w:t>
      </w:r>
      <w:r w:rsidRPr="005F2098">
        <w:rPr>
          <w:rStyle w:val="StyleUnderline"/>
        </w:rPr>
        <w:t>a legal dictionary</w:t>
      </w:r>
      <w:r>
        <w:t xml:space="preserve">, </w:t>
      </w:r>
      <w:r w:rsidRPr="005F2098">
        <w:rPr>
          <w:rStyle w:val="StyleUnderline"/>
        </w:rPr>
        <w:t xml:space="preserve">and chose a </w:t>
      </w:r>
      <w:r w:rsidRPr="005F2098">
        <w:rPr>
          <w:rStyle w:val="StyleUnderline"/>
        </w:rPr>
        <w:lastRenderedPageBreak/>
        <w:t xml:space="preserve">different definition of “protect” that introduces an element of intent. Under the county’s interpretation, as long as intervenors “attempt” to preserve a resource it has “protected” that resource. </w:t>
      </w:r>
      <w:r w:rsidRPr="003D025E">
        <w:rPr>
          <w:rStyle w:val="StyleUnderline"/>
          <w:highlight w:val="yellow"/>
        </w:rPr>
        <w:t xml:space="preserve">It is </w:t>
      </w:r>
      <w:r w:rsidRPr="000456F4">
        <w:rPr>
          <w:rStyle w:val="Emphasis"/>
          <w:highlight w:val="yellow"/>
        </w:rPr>
        <w:t>not</w:t>
      </w:r>
      <w:r w:rsidRPr="000456F4">
        <w:rPr>
          <w:rStyle w:val="Emphasis"/>
        </w:rPr>
        <w:t xml:space="preserve"> entirely </w:t>
      </w:r>
      <w:r w:rsidRPr="000456F4">
        <w:rPr>
          <w:rStyle w:val="Emphasis"/>
          <w:highlight w:val="yellow"/>
        </w:rPr>
        <w:t>clear</w:t>
      </w:r>
      <w:r w:rsidRPr="003D025E">
        <w:rPr>
          <w:rStyle w:val="StyleUnderline"/>
          <w:highlight w:val="yellow"/>
        </w:rPr>
        <w:t xml:space="preserve"> what the county means by “attempt,” but the county</w:t>
      </w:r>
      <w:r w:rsidRPr="005F2098">
        <w:rPr>
          <w:rStyle w:val="StyleUnderline"/>
        </w:rPr>
        <w:t xml:space="preserve"> apparently </w:t>
      </w:r>
      <w:r w:rsidRPr="003D025E">
        <w:rPr>
          <w:rStyle w:val="StyleUnderline"/>
          <w:highlight w:val="yellow"/>
        </w:rPr>
        <w:t>understands it to mean using measures</w:t>
      </w:r>
      <w:r w:rsidRPr="005F2098">
        <w:rPr>
          <w:rStyle w:val="StyleUnderline"/>
        </w:rPr>
        <w:t xml:space="preserve"> that are </w:t>
      </w:r>
      <w:r w:rsidRPr="003D025E">
        <w:rPr>
          <w:rStyle w:val="StyleUnderline"/>
          <w:highlight w:val="yellow"/>
        </w:rPr>
        <w:t xml:space="preserve">intended to “minimize” impacts, </w:t>
      </w:r>
      <w:r w:rsidRPr="000456F4">
        <w:rPr>
          <w:rStyle w:val="Emphasis"/>
          <w:highlight w:val="yellow"/>
        </w:rPr>
        <w:t>even if those</w:t>
      </w:r>
      <w:r w:rsidRPr="000456F4">
        <w:rPr>
          <w:rStyle w:val="Emphasis"/>
        </w:rPr>
        <w:t xml:space="preserve"> measures </w:t>
      </w:r>
      <w:r w:rsidRPr="000456F4">
        <w:rPr>
          <w:rStyle w:val="Emphasis"/>
          <w:highlight w:val="yellow"/>
        </w:rPr>
        <w:t>fail to shield the resource from loss and</w:t>
      </w:r>
      <w:r>
        <w:t xml:space="preserve"> [end page 33] </w:t>
      </w:r>
      <w:r w:rsidRPr="000456F4">
        <w:rPr>
          <w:rStyle w:val="Emphasis"/>
          <w:highlight w:val="yellow"/>
        </w:rPr>
        <w:t>significant adverse impacts on the resource still occur.</w:t>
      </w:r>
      <w:r w:rsidRPr="000456F4">
        <w:rPr>
          <w:rStyle w:val="StyleUnderline"/>
          <w:highlight w:val="yellow"/>
        </w:rPr>
        <w:t xml:space="preserve"> That</w:t>
      </w:r>
      <w:r w:rsidRPr="005F2098">
        <w:rPr>
          <w:rStyle w:val="StyleUnderline"/>
        </w:rPr>
        <w:t xml:space="preserve"> view may be consistent with the law dictionary definition the county relies upon, but it </w:t>
      </w:r>
      <w:r w:rsidRPr="003D025E">
        <w:rPr>
          <w:rStyle w:val="StyleUnderline"/>
          <w:highlight w:val="yellow"/>
        </w:rPr>
        <w:t>is not</w:t>
      </w:r>
      <w:r w:rsidRPr="005F2098">
        <w:rPr>
          <w:rStyle w:val="StyleUnderline"/>
        </w:rPr>
        <w:t xml:space="preserve"> at all clear to us that it is </w:t>
      </w:r>
      <w:r w:rsidRPr="003D025E">
        <w:rPr>
          <w:rStyle w:val="StyleUnderline"/>
          <w:highlight w:val="yellow"/>
        </w:rPr>
        <w:t>consistent with the</w:t>
      </w:r>
      <w:r w:rsidRPr="005F2098">
        <w:rPr>
          <w:rStyle w:val="StyleUnderline"/>
        </w:rPr>
        <w:t xml:space="preserve"> statewide planning goal </w:t>
      </w:r>
      <w:r w:rsidRPr="003D025E">
        <w:rPr>
          <w:rStyle w:val="StyleUnderline"/>
          <w:highlight w:val="yellow"/>
        </w:rPr>
        <w:t>definition.</w:t>
      </w:r>
    </w:p>
    <w:p w14:paraId="4A1EDA03" w14:textId="77777777" w:rsidR="00FD251D" w:rsidRDefault="00FD251D" w:rsidP="00FD251D">
      <w:r w:rsidRPr="005F2098">
        <w:rPr>
          <w:rStyle w:val="StyleUnderline"/>
        </w:rPr>
        <w:t>The county does not explain why it is permissible</w:t>
      </w:r>
      <w:r>
        <w:t xml:space="preserve"> under the explicit terms of LWDUO 1.035 </w:t>
      </w:r>
      <w:r w:rsidRPr="005F2098">
        <w:rPr>
          <w:rStyle w:val="StyleUnderline"/>
        </w:rPr>
        <w:t>to apply the law dictionary definition instead of or in addition to the definition from the statewide planning goals. Not only is the statewide planning goal definition obviously more germane</w:t>
      </w:r>
      <w:r>
        <w:t xml:space="preserve"> to the meaning of CCCP Policy 20.2(1) and CCCP Policy 20.8, </w:t>
      </w:r>
      <w:r w:rsidRPr="00225A15">
        <w:rPr>
          <w:rStyle w:val="StyleUnderline"/>
        </w:rPr>
        <w:t>but LWDUO</w:t>
      </w:r>
      <w:r>
        <w:t xml:space="preserve"> 1.035 </w:t>
      </w:r>
      <w:r w:rsidRPr="00225A15">
        <w:rPr>
          <w:rStyle w:val="StyleUnderline"/>
        </w:rPr>
        <w:t>explicitly requires the county to apply that definition before turning to a law dictionary definition. We conclude that remand is necessary for the county to apply the statewide planning goal definition of “protect.”</w:t>
      </w:r>
      <w:r>
        <w:t xml:space="preserve"> This sub-assignment of error is sustained.</w:t>
      </w:r>
    </w:p>
    <w:p w14:paraId="3275ED2E" w14:textId="77777777" w:rsidR="00FD251D" w:rsidRPr="005E1C51" w:rsidRDefault="00FD251D" w:rsidP="005E1C51"/>
    <w:p w14:paraId="769ED34F" w14:textId="601E226F" w:rsidR="00396929" w:rsidRDefault="0095482C" w:rsidP="000456F4">
      <w:pPr>
        <w:pStyle w:val="Heading3"/>
      </w:pPr>
      <w:r>
        <w:lastRenderedPageBreak/>
        <w:t>They Say:</w:t>
      </w:r>
      <w:r w:rsidR="00396929">
        <w:t xml:space="preserve"> </w:t>
      </w:r>
      <w:r>
        <w:t xml:space="preserve">“C/I — </w:t>
      </w:r>
      <w:r w:rsidR="00396929">
        <w:t>Limit Damage</w:t>
      </w:r>
      <w:r>
        <w:t>/Mitigation”</w:t>
      </w:r>
    </w:p>
    <w:p w14:paraId="329A73C3" w14:textId="0C9F4200" w:rsidR="00396929" w:rsidRPr="006C0F90" w:rsidRDefault="00396929" w:rsidP="00396929">
      <w:pPr>
        <w:pStyle w:val="Heading4"/>
      </w:pPr>
      <w:r>
        <w:t xml:space="preserve">Protection requires </w:t>
      </w:r>
      <w:r>
        <w:rPr>
          <w:u w:val="single"/>
        </w:rPr>
        <w:t>more</w:t>
      </w:r>
      <w:r>
        <w:t xml:space="preserve"> than just mitigating damage — </w:t>
      </w:r>
      <w:r w:rsidR="006C0F90">
        <w:t xml:space="preserve">their interpretation </w:t>
      </w:r>
      <w:r w:rsidR="006C0F90">
        <w:rPr>
          <w:u w:val="single"/>
        </w:rPr>
        <w:t>explodes the topic</w:t>
      </w:r>
      <w:r w:rsidR="006C0F90">
        <w:t xml:space="preserve"> and </w:t>
      </w:r>
      <w:r w:rsidR="006C0F90">
        <w:rPr>
          <w:u w:val="single"/>
        </w:rPr>
        <w:t>mixes burdens</w:t>
      </w:r>
      <w:r w:rsidR="006C0F90">
        <w:t xml:space="preserve">. </w:t>
      </w:r>
    </w:p>
    <w:p w14:paraId="6A57BE41" w14:textId="77777777" w:rsidR="00396929" w:rsidRDefault="00396929" w:rsidP="00396929">
      <w:proofErr w:type="spellStart"/>
      <w:r>
        <w:rPr>
          <w:rStyle w:val="Style13ptBold"/>
        </w:rPr>
        <w:t>Holstun</w:t>
      </w:r>
      <w:proofErr w:type="spellEnd"/>
      <w:r>
        <w:rPr>
          <w:rStyle w:val="Style13ptBold"/>
        </w:rPr>
        <w:t xml:space="preserve"> 10</w:t>
      </w:r>
      <w:r>
        <w:t xml:space="preserve"> — Mike </w:t>
      </w:r>
      <w:proofErr w:type="spellStart"/>
      <w:r>
        <w:t>Holstun</w:t>
      </w:r>
      <w:proofErr w:type="spellEnd"/>
      <w:r>
        <w:t xml:space="preserve">,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15" w:history="1">
        <w:r w:rsidRPr="000C3614">
          <w:rPr>
            <w:rStyle w:val="Hyperlink"/>
          </w:rPr>
          <w:t>https://www.oregon.gov/LUBA/docs/opinions/2010/04-10/09100.pdf</w:t>
        </w:r>
      </w:hyperlink>
      <w:r>
        <w:t>, Accessed 07-05-2021, p. 31-32)</w:t>
      </w:r>
    </w:p>
    <w:p w14:paraId="432AA937" w14:textId="77777777" w:rsidR="00396929" w:rsidRDefault="00396929" w:rsidP="00396929">
      <w:r>
        <w:t xml:space="preserve">I agree with the result under the second assignment of error, but I write separately because </w:t>
      </w:r>
      <w:r w:rsidRPr="00F26AE3">
        <w:rPr>
          <w:rStyle w:val="StyleUnderline"/>
        </w:rPr>
        <w:t>I believe the county has largely succeeded in making the meaning of the term “protect” far more complicated than it really is. CCCP Policy 20.2(1) requires that “traditional fishing areas shall be protected when dredging, filling, pile driving or when other potentially disruptive activities occur.” CCCP Policy 20.8 requires that “[e]</w:t>
      </w:r>
      <w:proofErr w:type="spellStart"/>
      <w:r w:rsidRPr="00F26AE3">
        <w:rPr>
          <w:rStyle w:val="StyleUnderline"/>
        </w:rPr>
        <w:t>ndangered</w:t>
      </w:r>
      <w:proofErr w:type="spellEnd"/>
      <w:r w:rsidRPr="00F26AE3">
        <w:rPr>
          <w:rStyle w:val="StyleUnderline"/>
        </w:rPr>
        <w:t xml:space="preserve"> or threatened species habitat shall be protected from incompatible development.” As we explained in </w:t>
      </w:r>
      <w:proofErr w:type="spellStart"/>
      <w:r w:rsidRPr="00F26AE3">
        <w:rPr>
          <w:rStyle w:val="StyleUnderline"/>
        </w:rPr>
        <w:t>Bradwood</w:t>
      </w:r>
      <w:proofErr w:type="spellEnd"/>
      <w:r w:rsidRPr="00F26AE3">
        <w:rPr>
          <w:rStyle w:val="StyleUnderline"/>
        </w:rPr>
        <w:t xml:space="preserve"> I, the Statewide Planning Goal definition of “protect” applies in this case. That definition is</w:t>
      </w:r>
      <w:r>
        <w:t xml:space="preserve"> set out below:</w:t>
      </w:r>
    </w:p>
    <w:p w14:paraId="56AA8882" w14:textId="77777777" w:rsidR="00396929" w:rsidRDefault="00396929" w:rsidP="00396929">
      <w:pPr>
        <w:ind w:firstLine="720"/>
      </w:pPr>
      <w:r>
        <w:t>“</w:t>
      </w:r>
      <w:r w:rsidRPr="00F26AE3">
        <w:rPr>
          <w:rStyle w:val="StyleUnderline"/>
        </w:rPr>
        <w:t>Save or shield from loss, destruction, or injury or for future intended use.</w:t>
      </w:r>
      <w:r>
        <w:t>”</w:t>
      </w:r>
    </w:p>
    <w:p w14:paraId="6743C1C9" w14:textId="77777777" w:rsidR="00396929" w:rsidRDefault="00396929" w:rsidP="00396929">
      <w:r w:rsidRPr="00F26AE3">
        <w:rPr>
          <w:rStyle w:val="StyleUnderline"/>
        </w:rPr>
        <w:t>The question presented</w:t>
      </w:r>
      <w:r>
        <w:t xml:space="preserve"> under the second assignment of error </w:t>
      </w:r>
      <w:r w:rsidRPr="00F26AE3">
        <w:rPr>
          <w:rStyle w:val="StyleUnderline"/>
        </w:rPr>
        <w:t xml:space="preserve">is whether the county has established that the development that will be allowed by the disputed rezoning will “save or shield” traditional fishing areas and endangered or threatened species habitat from “loss, destruction, or injury,” i.e., damage. </w:t>
      </w:r>
      <w:r w:rsidRPr="00B522C8">
        <w:rPr>
          <w:rStyle w:val="StyleUnderline"/>
          <w:highlight w:val="yellow"/>
        </w:rPr>
        <w:t>The county</w:t>
      </w:r>
      <w:r w:rsidRPr="00F26AE3">
        <w:rPr>
          <w:rStyle w:val="StyleUnderline"/>
        </w:rPr>
        <w:t xml:space="preserve">’s decision </w:t>
      </w:r>
      <w:r w:rsidRPr="00B522C8">
        <w:rPr>
          <w:rStyle w:val="StyleUnderline"/>
          <w:highlight w:val="yellow"/>
        </w:rPr>
        <w:t>spends</w:t>
      </w:r>
      <w:r w:rsidRPr="00F26AE3">
        <w:rPr>
          <w:rStyle w:val="StyleUnderline"/>
        </w:rPr>
        <w:t xml:space="preserve"> a good bit of </w:t>
      </w:r>
      <w:r w:rsidRPr="00B522C8">
        <w:rPr>
          <w:rStyle w:val="StyleUnderline"/>
          <w:highlight w:val="yellow"/>
        </w:rPr>
        <w:t>time trying to reformulate its</w:t>
      </w:r>
      <w:r w:rsidRPr="00F26AE3">
        <w:rPr>
          <w:rStyle w:val="StyleUnderline"/>
        </w:rPr>
        <w:t xml:space="preserve"> legal </w:t>
      </w:r>
      <w:r w:rsidRPr="00B522C8">
        <w:rPr>
          <w:rStyle w:val="StyleUnderline"/>
          <w:highlight w:val="yellow"/>
        </w:rPr>
        <w:t>obligation</w:t>
      </w:r>
      <w:r>
        <w:t xml:space="preserve"> under CCCP Policies 20.2(1) and 20.8 </w:t>
      </w:r>
      <w:r w:rsidRPr="00B522C8">
        <w:rPr>
          <w:rStyle w:val="StyleUnderline"/>
          <w:highlight w:val="yellow"/>
        </w:rPr>
        <w:t>to “protect”</w:t>
      </w:r>
      <w:r w:rsidRPr="00F26AE3">
        <w:rPr>
          <w:rStyle w:val="StyleUnderline"/>
        </w:rPr>
        <w:t xml:space="preserve"> those resources </w:t>
      </w:r>
      <w:r w:rsidRPr="00B522C8">
        <w:rPr>
          <w:rStyle w:val="StyleUnderline"/>
          <w:highlight w:val="yellow"/>
        </w:rPr>
        <w:t>as</w:t>
      </w:r>
      <w:r w:rsidRPr="00F26AE3">
        <w:rPr>
          <w:rStyle w:val="StyleUnderline"/>
        </w:rPr>
        <w:t xml:space="preserve"> necessarily </w:t>
      </w:r>
      <w:r w:rsidRPr="00B522C8">
        <w:rPr>
          <w:rStyle w:val="StyleUnderline"/>
          <w:highlight w:val="yellow"/>
        </w:rPr>
        <w:t>being satisfied by</w:t>
      </w:r>
      <w:r w:rsidRPr="00F26AE3">
        <w:rPr>
          <w:rStyle w:val="StyleUnderline"/>
        </w:rPr>
        <w:t xml:space="preserve"> (1) simply </w:t>
      </w:r>
      <w:r w:rsidRPr="00B522C8">
        <w:rPr>
          <w:rStyle w:val="StyleUnderline"/>
          <w:highlight w:val="yellow"/>
        </w:rPr>
        <w:t>applying existing</w:t>
      </w:r>
      <w:r w:rsidRPr="00F26AE3">
        <w:rPr>
          <w:rStyle w:val="StyleUnderline"/>
        </w:rPr>
        <w:t xml:space="preserve"> acknowledged </w:t>
      </w:r>
      <w:r w:rsidRPr="00B522C8">
        <w:rPr>
          <w:rStyle w:val="StyleUnderline"/>
          <w:highlight w:val="yellow"/>
        </w:rPr>
        <w:t>regulations</w:t>
      </w:r>
      <w:r w:rsidRPr="00F26AE3">
        <w:rPr>
          <w:rStyle w:val="StyleUnderline"/>
        </w:rPr>
        <w:t xml:space="preserve"> that the county has adopted to protect estuarine resources, (2) </w:t>
      </w:r>
      <w:r w:rsidRPr="00B522C8">
        <w:rPr>
          <w:rStyle w:val="StyleUnderline"/>
          <w:highlight w:val="yellow"/>
        </w:rPr>
        <w:t>showing</w:t>
      </w:r>
      <w:r w:rsidRPr="00F26AE3">
        <w:rPr>
          <w:rStyle w:val="StyleUnderline"/>
        </w:rPr>
        <w:t xml:space="preserve"> that </w:t>
      </w:r>
      <w:r w:rsidRPr="00B522C8">
        <w:rPr>
          <w:rStyle w:val="StyleUnderline"/>
          <w:highlight w:val="yellow"/>
        </w:rPr>
        <w:t>the estuary will be protected if</w:t>
      </w:r>
      <w:r w:rsidRPr="00F26AE3">
        <w:rPr>
          <w:rStyle w:val="StyleUnderline"/>
        </w:rPr>
        <w:t xml:space="preserve"> the estuary is </w:t>
      </w:r>
      <w:r w:rsidRPr="00B522C8">
        <w:rPr>
          <w:rStyle w:val="StyleUnderline"/>
          <w:highlight w:val="yellow"/>
        </w:rPr>
        <w:t>viewed as a whole,</w:t>
      </w:r>
      <w:r w:rsidRPr="00F26AE3">
        <w:rPr>
          <w:rStyle w:val="StyleUnderline"/>
        </w:rPr>
        <w:t xml:space="preserve"> (3) </w:t>
      </w:r>
      <w:r w:rsidRPr="00B522C8">
        <w:rPr>
          <w:rStyle w:val="StyleUnderline"/>
          <w:highlight w:val="yellow"/>
        </w:rPr>
        <w:t>mitigating</w:t>
      </w:r>
      <w:r w:rsidRPr="00F26AE3">
        <w:rPr>
          <w:rStyle w:val="StyleUnderline"/>
        </w:rPr>
        <w:t xml:space="preserve"> any </w:t>
      </w:r>
      <w:r w:rsidRPr="00B522C8">
        <w:rPr>
          <w:rStyle w:val="StyleUnderline"/>
          <w:highlight w:val="yellow"/>
        </w:rPr>
        <w:t>damage</w:t>
      </w:r>
      <w:r w:rsidRPr="00F26AE3">
        <w:rPr>
          <w:rStyle w:val="StyleUnderline"/>
        </w:rPr>
        <w:t xml:space="preserve"> to those protected resources, (4) </w:t>
      </w:r>
      <w:r w:rsidRPr="00B522C8">
        <w:rPr>
          <w:rStyle w:val="StyleUnderline"/>
          <w:highlight w:val="yellow"/>
        </w:rPr>
        <w:t>attempting to avoid damage</w:t>
      </w:r>
      <w:r w:rsidRPr="00F26AE3">
        <w:rPr>
          <w:rStyle w:val="StyleUnderline"/>
        </w:rPr>
        <w:t xml:space="preserve"> to those protected resources, </w:t>
      </w:r>
      <w:r w:rsidRPr="00B522C8">
        <w:rPr>
          <w:rStyle w:val="StyleUnderline"/>
          <w:highlight w:val="yellow"/>
        </w:rPr>
        <w:t>or</w:t>
      </w:r>
      <w:r w:rsidRPr="00F26AE3">
        <w:rPr>
          <w:rStyle w:val="StyleUnderline"/>
        </w:rPr>
        <w:t xml:space="preserve"> (5) </w:t>
      </w:r>
      <w:r w:rsidRPr="00B522C8">
        <w:rPr>
          <w:rStyle w:val="StyleUnderline"/>
          <w:highlight w:val="yellow"/>
        </w:rPr>
        <w:t>intending to avoid damage</w:t>
      </w:r>
      <w:r w:rsidRPr="00F26AE3">
        <w:rPr>
          <w:rStyle w:val="StyleUnderline"/>
        </w:rPr>
        <w:t xml:space="preserve"> to those protected resources. I agree with the majority that </w:t>
      </w:r>
      <w:r w:rsidRPr="00B522C8">
        <w:rPr>
          <w:rStyle w:val="StyleUnderline"/>
          <w:highlight w:val="yellow"/>
        </w:rPr>
        <w:t xml:space="preserve">those reformulations represent a </w:t>
      </w:r>
      <w:r w:rsidRPr="00B522C8">
        <w:rPr>
          <w:rStyle w:val="Emphasis"/>
          <w:highlight w:val="yellow"/>
        </w:rPr>
        <w:t>misunderstanding</w:t>
      </w:r>
      <w:r w:rsidRPr="00B522C8">
        <w:rPr>
          <w:rStyle w:val="StyleUnderline"/>
          <w:highlight w:val="yellow"/>
        </w:rPr>
        <w:t xml:space="preserve"> of the</w:t>
      </w:r>
      <w:r w:rsidRPr="00F26AE3">
        <w:rPr>
          <w:rStyle w:val="StyleUnderline"/>
        </w:rPr>
        <w:t xml:space="preserve"> county’s legal </w:t>
      </w:r>
      <w:r w:rsidRPr="00B522C8">
        <w:rPr>
          <w:rStyle w:val="StyleUnderline"/>
          <w:highlight w:val="yellow"/>
        </w:rPr>
        <w:t xml:space="preserve">obligation to </w:t>
      </w:r>
      <w:r w:rsidRPr="00B522C8">
        <w:rPr>
          <w:rStyle w:val="Emphasis"/>
          <w:highlight w:val="yellow"/>
        </w:rPr>
        <w:t>protect</w:t>
      </w:r>
      <w:r w:rsidRPr="00F26AE3">
        <w:rPr>
          <w:rStyle w:val="StyleUnderline"/>
        </w:rPr>
        <w:t xml:space="preserve"> the identified resources</w:t>
      </w:r>
      <w:r>
        <w:t xml:space="preserve"> under Policies 20.2(1) and 20.8.10</w:t>
      </w:r>
    </w:p>
    <w:p w14:paraId="2D6E1EB4" w14:textId="77777777" w:rsidR="00396929" w:rsidRDefault="00396929" w:rsidP="00396929">
      <w:r w:rsidRPr="00F26AE3">
        <w:rPr>
          <w:rStyle w:val="StyleUnderline"/>
        </w:rPr>
        <w:t>If any further reformulation of or elaboration on the Statewide Planning Goal definition of “protect” is necessary to provide a working understanding of what it means to</w:t>
      </w:r>
      <w:r>
        <w:t xml:space="preserve"> [end page 31] </w:t>
      </w:r>
      <w:r w:rsidRPr="00F26AE3">
        <w:rPr>
          <w:rStyle w:val="StyleUnderline"/>
        </w:rPr>
        <w:t xml:space="preserve">“protect” the specific estuarine resources that the CCCP policies require the county to protect, I agree with the majority that as defined by the Statewide Planning Goals the rezoning need not include protection that will perfectly or absolutely shield those estuarine resources from any damage whatsoever. However, </w:t>
      </w:r>
      <w:r w:rsidRPr="00396929">
        <w:rPr>
          <w:rStyle w:val="Emphasis"/>
          <w:highlight w:val="yellow"/>
        </w:rPr>
        <w:t>while the duty to protect does not demand perfection neither can it be diluted into a mere obligation to avoid significant injury</w:t>
      </w:r>
      <w:r w:rsidRPr="00396929">
        <w:rPr>
          <w:rStyle w:val="StyleUnderline"/>
          <w:highlight w:val="yellow"/>
        </w:rPr>
        <w:t>.</w:t>
      </w:r>
      <w:r w:rsidRPr="00F26AE3">
        <w:rPr>
          <w:rStyle w:val="StyleUnderline"/>
        </w:rPr>
        <w:t xml:space="preserve"> That is what the county attempts to do in this case. I agree with the majority that the county must ensure </w:t>
      </w:r>
      <w:r w:rsidRPr="00396929">
        <w:rPr>
          <w:rStyle w:val="StyleUnderline"/>
        </w:rPr>
        <w:t>that any damage to those resources will be no more than de minimis.</w:t>
      </w:r>
      <w:r w:rsidRPr="00396929">
        <w:t xml:space="preserve">11 </w:t>
      </w:r>
      <w:r w:rsidRPr="00396929">
        <w:rPr>
          <w:rStyle w:val="StyleUnderline"/>
        </w:rPr>
        <w:t>In other words,</w:t>
      </w:r>
      <w:r w:rsidRPr="00F26AE3">
        <w:rPr>
          <w:rStyle w:val="StyleUnderline"/>
        </w:rPr>
        <w:t xml:space="preserve"> </w:t>
      </w:r>
      <w:r w:rsidRPr="00396929">
        <w:rPr>
          <w:rStyle w:val="Emphasis"/>
          <w:highlight w:val="yellow"/>
        </w:rPr>
        <w:t>any such damage must be “trivial.”</w:t>
      </w:r>
      <w:r>
        <w:t xml:space="preserve">12 </w:t>
      </w:r>
      <w:r w:rsidRPr="00190DD8">
        <w:rPr>
          <w:rStyle w:val="StyleUnderline"/>
        </w:rPr>
        <w:t xml:space="preserve">As defined by the Statewide Planning Goals, </w:t>
      </w:r>
      <w:r w:rsidRPr="00396929">
        <w:rPr>
          <w:rStyle w:val="StyleUnderline"/>
          <w:highlight w:val="yellow"/>
        </w:rPr>
        <w:t>the</w:t>
      </w:r>
      <w:r w:rsidRPr="00190DD8">
        <w:rPr>
          <w:rStyle w:val="StyleUnderline"/>
        </w:rPr>
        <w:t xml:space="preserve"> legal </w:t>
      </w:r>
      <w:r w:rsidRPr="00396929">
        <w:rPr>
          <w:rStyle w:val="StyleUnderline"/>
          <w:highlight w:val="yellow"/>
        </w:rPr>
        <w:t>obligation to “protect”</w:t>
      </w:r>
      <w:r w:rsidRPr="00190DD8">
        <w:rPr>
          <w:rStyle w:val="StyleUnderline"/>
        </w:rPr>
        <w:t xml:space="preserve"> an estuarine resource that the county has determined must be protected </w:t>
      </w:r>
      <w:r w:rsidRPr="00396929">
        <w:rPr>
          <w:rStyle w:val="StyleUnderline"/>
          <w:highlight w:val="yellow"/>
        </w:rPr>
        <w:t xml:space="preserve">is </w:t>
      </w:r>
      <w:r w:rsidRPr="00396929">
        <w:rPr>
          <w:rStyle w:val="Emphasis"/>
          <w:highlight w:val="yellow"/>
        </w:rPr>
        <w:t>not satisfied by merely taking steps to avoid significant damage</w:t>
      </w:r>
      <w:r w:rsidRPr="00396929">
        <w:rPr>
          <w:rStyle w:val="StyleUnderline"/>
          <w:highlight w:val="yellow"/>
        </w:rPr>
        <w:t>.</w:t>
      </w:r>
      <w:r>
        <w:t xml:space="preserve"> Finally, I agree with the majority that the findings and record in this matter do not establish that the likely damage to the Clifton Channel traditional fishing area and to endangered or threatened species habitat that can be expected from the proposed development will be no more than de minimis or trivial. For that reason, I agree that the second assignment of error must be sustained.</w:t>
      </w:r>
    </w:p>
    <w:p w14:paraId="749C9B55" w14:textId="77777777" w:rsidR="00396929" w:rsidRPr="00F63B6A" w:rsidRDefault="00396929" w:rsidP="00396929">
      <w:pPr>
        <w:jc w:val="center"/>
        <w:rPr>
          <w:b/>
          <w:bCs/>
        </w:rPr>
      </w:pPr>
      <w:r w:rsidRPr="00F63B6A">
        <w:rPr>
          <w:b/>
          <w:bCs/>
        </w:rPr>
        <w:lastRenderedPageBreak/>
        <w:t>—— Footnotes ——</w:t>
      </w:r>
    </w:p>
    <w:p w14:paraId="36FFF1B5" w14:textId="77777777" w:rsidR="00396929" w:rsidRDefault="00396929" w:rsidP="00396929">
      <w:r w:rsidRPr="00F63B6A">
        <w:t>10</w:t>
      </w:r>
      <w:r>
        <w:t>.</w:t>
      </w:r>
      <w:r w:rsidRPr="00F63B6A">
        <w:t xml:space="preserve"> I also agree with the majority that off-site mitigation alone is not sufficient to protect a </w:t>
      </w:r>
      <w:proofErr w:type="gramStart"/>
      <w:r w:rsidRPr="00F63B6A">
        <w:t>site specific</w:t>
      </w:r>
      <w:proofErr w:type="gramEnd"/>
      <w:r w:rsidRPr="00F63B6A">
        <w:t xml:space="preserve"> resource like a specific traditional fishing area, whereas off-site mitigation may be sufficient, in whole or in part, to protect a resource such as threatened or endangered species habitat, which may not be site-specific.</w:t>
      </w:r>
    </w:p>
    <w:p w14:paraId="13E880E7" w14:textId="77777777" w:rsidR="00396929" w:rsidRDefault="00396929" w:rsidP="00396929">
      <w:r>
        <w:t xml:space="preserve">11. As defined by </w:t>
      </w:r>
      <w:proofErr w:type="spellStart"/>
      <w:r>
        <w:t>Blacks</w:t>
      </w:r>
      <w:proofErr w:type="spellEnd"/>
      <w:r>
        <w:t xml:space="preserve"> Law Dictionary, “de minimis” means: “Trifling; minimal. 2. (Of a fact or thing) so insignificant that a court may overlook it in deciding an issue or case.” </w:t>
      </w:r>
      <w:proofErr w:type="spellStart"/>
      <w:r>
        <w:t>Blacks</w:t>
      </w:r>
      <w:proofErr w:type="spellEnd"/>
      <w:r>
        <w:t xml:space="preserve"> Law Dictionary 464 (8th ed 2004).</w:t>
      </w:r>
    </w:p>
    <w:p w14:paraId="59A5D0B8" w14:textId="77777777" w:rsidR="00396929" w:rsidRDefault="00396929" w:rsidP="00396929">
      <w:r>
        <w:t>12. There may be other ways to reformulate the Statewide Planning Goal definition of “protect.” But any such reformulation must be consistent with the text of that definition.</w:t>
      </w:r>
    </w:p>
    <w:p w14:paraId="47B62AF2" w14:textId="2A78ABD4" w:rsidR="00396929" w:rsidRDefault="00396929" w:rsidP="00396929"/>
    <w:p w14:paraId="1767B2BB" w14:textId="5EFBA594" w:rsidR="00E351AF" w:rsidRDefault="00E351AF" w:rsidP="005D610B">
      <w:pPr>
        <w:pStyle w:val="Heading3"/>
      </w:pPr>
      <w:r>
        <w:lastRenderedPageBreak/>
        <w:t xml:space="preserve">They Say: “C/I — Protect Resources </w:t>
      </w:r>
      <w:proofErr w:type="gramStart"/>
      <w:r>
        <w:t>As</w:t>
      </w:r>
      <w:proofErr w:type="gramEnd"/>
      <w:r>
        <w:t xml:space="preserve"> A Whole”</w:t>
      </w:r>
    </w:p>
    <w:p w14:paraId="24D69B3F" w14:textId="281D320C" w:rsidR="00E351AF" w:rsidRPr="001642B1" w:rsidRDefault="00E351AF" w:rsidP="00E351AF">
      <w:pPr>
        <w:pStyle w:val="Heading4"/>
      </w:pPr>
      <w:r>
        <w:t xml:space="preserve">Protection refers to the </w:t>
      </w:r>
      <w:r>
        <w:rPr>
          <w:u w:val="single"/>
        </w:rPr>
        <w:t>specific resources</w:t>
      </w:r>
      <w:r>
        <w:t xml:space="preserve"> being protected, not resources </w:t>
      </w:r>
      <w:r>
        <w:rPr>
          <w:u w:val="single"/>
        </w:rPr>
        <w:t>in general</w:t>
      </w:r>
      <w:r w:rsidR="001642B1">
        <w:t xml:space="preserve"> — topical plans must </w:t>
      </w:r>
      <w:r w:rsidR="001642B1">
        <w:rPr>
          <w:u w:val="single"/>
        </w:rPr>
        <w:t>mandate</w:t>
      </w:r>
      <w:r w:rsidR="001642B1">
        <w:t xml:space="preserve"> regulations. </w:t>
      </w:r>
    </w:p>
    <w:p w14:paraId="580E7935" w14:textId="77777777" w:rsidR="00E351AF" w:rsidRDefault="00E351AF" w:rsidP="00E351AF">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16" w:history="1">
        <w:r w:rsidRPr="000C3614">
          <w:rPr>
            <w:rStyle w:val="Hyperlink"/>
          </w:rPr>
          <w:t>https://www.oregon.gov/LUBA/docs/opinions/2010/04-10/09100.pdf</w:t>
        </w:r>
      </w:hyperlink>
      <w:r>
        <w:t>, Accessed 07-05-2021, p. 20-21)</w:t>
      </w:r>
    </w:p>
    <w:p w14:paraId="3E4CBE5F" w14:textId="77777777" w:rsidR="00E351AF" w:rsidRDefault="00E351AF" w:rsidP="00E351AF">
      <w:r>
        <w:t>C. Protection of Estuarine Values as a Whole</w:t>
      </w:r>
    </w:p>
    <w:p w14:paraId="21300D5E" w14:textId="77777777" w:rsidR="00E351AF" w:rsidRDefault="00E351AF" w:rsidP="00E351AF">
      <w:r>
        <w:t xml:space="preserve">As noted above, </w:t>
      </w:r>
      <w:r w:rsidRPr="00DA33CF">
        <w:rPr>
          <w:rStyle w:val="StyleUnderline"/>
        </w:rPr>
        <w:t>the county concluded that the required protection could be accomplished by protecting estuarine values as a whole, in some cases through off-site mitigation to compensate for development that will damage or destroy estuarine resources.</w:t>
      </w:r>
      <w:r>
        <w:t xml:space="preserve"> Petitioners argue that the county erred in determining that protection of estuarine values as a whole is sufficient to protect “traditional fishing areas,” as required by CCCP 20.2(1), and “endangered and threatened species habitat,” as required by CCCP 20.8. According to petitioners, in determining that those policies are necessarily satisfied by protection of general estuarine values and the “habitat as a whole,” the county impermissibly broadened the subject of the protection. As petitioners explain it, “[t]</w:t>
      </w:r>
      <w:proofErr w:type="spellStart"/>
      <w:r>
        <w:t>rading</w:t>
      </w:r>
      <w:proofErr w:type="spellEnd"/>
      <w:r>
        <w:t xml:space="preserve"> one traditional fishing area for improved habitat elsewhere does not ‘protect the traditional fishing area’ at </w:t>
      </w:r>
      <w:proofErr w:type="spellStart"/>
      <w:r>
        <w:t>Bradwood</w:t>
      </w:r>
      <w:proofErr w:type="spellEnd"/>
      <w:r>
        <w:t xml:space="preserve">.” Petition for Review 37. [end page 20] </w:t>
      </w:r>
    </w:p>
    <w:p w14:paraId="4B7D943B" w14:textId="77777777" w:rsidR="00E351AF" w:rsidRPr="00EB5ADA" w:rsidRDefault="00E351AF" w:rsidP="00E351AF">
      <w:pPr>
        <w:rPr>
          <w:rStyle w:val="StyleUnderline"/>
        </w:rPr>
      </w:pPr>
      <w:r>
        <w:t xml:space="preserve">Again, </w:t>
      </w:r>
      <w:r w:rsidRPr="00EB5ADA">
        <w:rPr>
          <w:rStyle w:val="StyleUnderline"/>
        </w:rPr>
        <w:t xml:space="preserve">as a general matter, we agree with the county that </w:t>
      </w:r>
      <w:r w:rsidRPr="00230AD6">
        <w:rPr>
          <w:rStyle w:val="StyleUnderline"/>
          <w:highlight w:val="yellow"/>
        </w:rPr>
        <w:t>the term</w:t>
      </w:r>
      <w:r w:rsidRPr="00EB5ADA">
        <w:rPr>
          <w:rStyle w:val="StyleUnderline"/>
        </w:rPr>
        <w:t xml:space="preserve"> “protect”</w:t>
      </w:r>
      <w:r>
        <w:t xml:space="preserve"> as defined in the Goals </w:t>
      </w:r>
      <w:r w:rsidRPr="00230AD6">
        <w:rPr>
          <w:rStyle w:val="StyleUnderline"/>
          <w:highlight w:val="yellow"/>
        </w:rPr>
        <w:t xml:space="preserve">does not require </w:t>
      </w:r>
      <w:r w:rsidRPr="00457669">
        <w:rPr>
          <w:rStyle w:val="Emphasis"/>
          <w:highlight w:val="yellow"/>
        </w:rPr>
        <w:t>absolutely no</w:t>
      </w:r>
      <w:r w:rsidRPr="00230AD6">
        <w:rPr>
          <w:rStyle w:val="StyleUnderline"/>
          <w:highlight w:val="yellow"/>
        </w:rPr>
        <w:t xml:space="preserve"> adverse impacts to</w:t>
      </w:r>
      <w:r w:rsidRPr="00EB5ADA">
        <w:rPr>
          <w:rStyle w:val="StyleUnderline"/>
        </w:rPr>
        <w:t xml:space="preserve"> estuarine </w:t>
      </w:r>
      <w:r w:rsidRPr="00230AD6">
        <w:rPr>
          <w:rStyle w:val="StyleUnderline"/>
          <w:highlight w:val="yellow"/>
        </w:rPr>
        <w:t>resources as a whole or to specific</w:t>
      </w:r>
      <w:r w:rsidRPr="00EB5ADA">
        <w:rPr>
          <w:rStyle w:val="StyleUnderline"/>
        </w:rPr>
        <w:t xml:space="preserve"> estuarine </w:t>
      </w:r>
      <w:r w:rsidRPr="00230AD6">
        <w:rPr>
          <w:rStyle w:val="StyleUnderline"/>
          <w:highlight w:val="yellow"/>
        </w:rPr>
        <w:t>resources</w:t>
      </w:r>
      <w:r w:rsidRPr="00EB5ADA">
        <w:rPr>
          <w:rStyle w:val="StyleUnderline"/>
        </w:rPr>
        <w:t xml:space="preserve"> for which the county has made a “protect’ decision</w:t>
      </w:r>
      <w:r>
        <w:t xml:space="preserve">. Goal 16 envisions development of estuarine resources “where appropriate.” </w:t>
      </w:r>
      <w:r w:rsidRPr="00DA33CF">
        <w:rPr>
          <w:rStyle w:val="StyleUnderline"/>
          <w:highlight w:val="yellow"/>
        </w:rPr>
        <w:t>The problem with the</w:t>
      </w:r>
      <w:r w:rsidRPr="00EB5ADA">
        <w:rPr>
          <w:rStyle w:val="StyleUnderline"/>
        </w:rPr>
        <w:t xml:space="preserve"> county’s </w:t>
      </w:r>
      <w:r w:rsidRPr="00457669">
        <w:rPr>
          <w:rStyle w:val="Emphasis"/>
          <w:highlight w:val="yellow"/>
        </w:rPr>
        <w:t>general analysis</w:t>
      </w:r>
      <w:r w:rsidRPr="00DA33CF">
        <w:rPr>
          <w:rStyle w:val="StyleUnderline"/>
          <w:highlight w:val="yellow"/>
        </w:rPr>
        <w:t xml:space="preserve"> of whether</w:t>
      </w:r>
      <w:r w:rsidRPr="00EB5ADA">
        <w:rPr>
          <w:rStyle w:val="StyleUnderline"/>
        </w:rPr>
        <w:t xml:space="preserve"> the </w:t>
      </w:r>
      <w:r w:rsidRPr="00DA33CF">
        <w:rPr>
          <w:rStyle w:val="StyleUnderline"/>
          <w:highlight w:val="yellow"/>
        </w:rPr>
        <w:t>resources</w:t>
      </w:r>
      <w:r>
        <w:t xml:space="preserve"> identified in Policy 20.2(1) and 20.8 </w:t>
      </w:r>
      <w:r w:rsidRPr="00DA33CF">
        <w:rPr>
          <w:rStyle w:val="StyleUnderline"/>
          <w:highlight w:val="yellow"/>
        </w:rPr>
        <w:t>are “protected” is that</w:t>
      </w:r>
      <w:r w:rsidRPr="00EB5ADA">
        <w:rPr>
          <w:rStyle w:val="StyleUnderline"/>
        </w:rPr>
        <w:t xml:space="preserve"> while Goal 16 may be concerned with the </w:t>
      </w:r>
      <w:r w:rsidRPr="00EB5ADA">
        <w:rPr>
          <w:rStyle w:val="Emphasis"/>
        </w:rPr>
        <w:t>general goal</w:t>
      </w:r>
      <w:r w:rsidRPr="00EB5ADA">
        <w:rPr>
          <w:rStyle w:val="StyleUnderline"/>
        </w:rPr>
        <w:t xml:space="preserve"> of protecting estuarine values, the CCCP requires the county to protect “traditional fishing areas” and “endangered and threatened species habitat.” A </w:t>
      </w:r>
      <w:r w:rsidRPr="00DA33CF">
        <w:rPr>
          <w:rStyle w:val="StyleUnderline"/>
          <w:highlight w:val="yellow"/>
        </w:rPr>
        <w:t>determination that generalized</w:t>
      </w:r>
      <w:r w:rsidRPr="00EB5ADA">
        <w:rPr>
          <w:rStyle w:val="StyleUnderline"/>
        </w:rPr>
        <w:t xml:space="preserve"> “estuarine </w:t>
      </w:r>
      <w:r w:rsidRPr="00DA33CF">
        <w:rPr>
          <w:rStyle w:val="StyleUnderline"/>
          <w:highlight w:val="yellow"/>
        </w:rPr>
        <w:t>values</w:t>
      </w:r>
      <w:r w:rsidRPr="00EB5ADA">
        <w:rPr>
          <w:rStyle w:val="StyleUnderline"/>
        </w:rPr>
        <w:t xml:space="preserve">” </w:t>
      </w:r>
      <w:r w:rsidRPr="00DA33CF">
        <w:rPr>
          <w:rStyle w:val="StyleUnderline"/>
          <w:highlight w:val="yellow"/>
        </w:rPr>
        <w:t>are protected is not sufficient to establish that</w:t>
      </w:r>
      <w:r w:rsidRPr="00EB5ADA">
        <w:rPr>
          <w:rStyle w:val="StyleUnderline"/>
        </w:rPr>
        <w:t xml:space="preserve"> those two </w:t>
      </w:r>
      <w:r w:rsidRPr="00DA33CF">
        <w:rPr>
          <w:rStyle w:val="Emphasis"/>
          <w:highlight w:val="yellow"/>
        </w:rPr>
        <w:t>specific resources</w:t>
      </w:r>
      <w:r w:rsidRPr="00DA33CF">
        <w:rPr>
          <w:rStyle w:val="StyleUnderline"/>
          <w:highlight w:val="yellow"/>
        </w:rPr>
        <w:t xml:space="preserve"> are protected.</w:t>
      </w:r>
    </w:p>
    <w:p w14:paraId="770C1034" w14:textId="4D540D76" w:rsidR="00E351AF" w:rsidRDefault="00E351AF" w:rsidP="00E351AF"/>
    <w:p w14:paraId="42D681CF" w14:textId="3DEC7208" w:rsidR="001F7A17" w:rsidRDefault="001F7A17" w:rsidP="00715119">
      <w:pPr>
        <w:pStyle w:val="Heading3"/>
      </w:pPr>
      <w:r>
        <w:lastRenderedPageBreak/>
        <w:t>They Say: “C/I — Broad Definitions”</w:t>
      </w:r>
    </w:p>
    <w:p w14:paraId="4131B6B0" w14:textId="6360CD4A" w:rsidR="001F7A17" w:rsidRPr="00BF4669" w:rsidRDefault="001F7A17" w:rsidP="001F7A17">
      <w:pPr>
        <w:pStyle w:val="Heading4"/>
      </w:pPr>
      <w:r>
        <w:t xml:space="preserve">“Protection” is only </w:t>
      </w:r>
      <w:r w:rsidRPr="00BF4669">
        <w:rPr>
          <w:u w:val="single"/>
        </w:rPr>
        <w:t>one subset</w:t>
      </w:r>
      <w:r>
        <w:t xml:space="preserve"> of federal water policy — broader definitions conflate </w:t>
      </w:r>
      <w:r w:rsidRPr="001F7A17">
        <w:rPr>
          <w:u w:val="single"/>
        </w:rPr>
        <w:t>disparate policy area</w:t>
      </w:r>
      <w:r>
        <w:rPr>
          <w:u w:val="single"/>
        </w:rPr>
        <w:t>s</w:t>
      </w:r>
      <w:r>
        <w:t xml:space="preserve">, ruining </w:t>
      </w:r>
      <w:r w:rsidRPr="001F7A17">
        <w:rPr>
          <w:u w:val="single"/>
        </w:rPr>
        <w:t>limits</w:t>
      </w:r>
      <w:r>
        <w:t xml:space="preserve"> and </w:t>
      </w:r>
      <w:r>
        <w:rPr>
          <w:u w:val="single"/>
        </w:rPr>
        <w:t>topic education</w:t>
      </w:r>
      <w:r>
        <w:t xml:space="preserve">.  </w:t>
      </w:r>
    </w:p>
    <w:p w14:paraId="2B3A644B" w14:textId="77777777" w:rsidR="001F7A17" w:rsidRDefault="001F7A17" w:rsidP="001F7A17">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17" w:history="1">
        <w:r w:rsidRPr="00191D56">
          <w:rPr>
            <w:rStyle w:val="Hyperlink"/>
          </w:rPr>
          <w:t>https://fas.org/sgp/crs/misc/R42653.pdf</w:t>
        </w:r>
      </w:hyperlink>
      <w:r>
        <w:t>, Accessed 04-19-2021, p. 1)</w:t>
      </w:r>
    </w:p>
    <w:p w14:paraId="7A26495D" w14:textId="77777777" w:rsidR="001F7A17" w:rsidRDefault="001F7A17" w:rsidP="001F7A17">
      <w:r>
        <w:t>Introduction and Overview1</w:t>
      </w:r>
    </w:p>
    <w:p w14:paraId="29D976DD" w14:textId="77777777" w:rsidR="001F7A17" w:rsidRDefault="001F7A17" w:rsidP="001F7A17">
      <w:r w:rsidRPr="00B81C76">
        <w:rPr>
          <w:rStyle w:val="StyleUnderline"/>
          <w:highlight w:val="yellow"/>
        </w:rPr>
        <w:t>Congress addresses numerous water issues annually</w:t>
      </w:r>
      <w:r w:rsidRPr="006A4DA5">
        <w:rPr>
          <w:rStyle w:val="StyleUnderline"/>
        </w:rPr>
        <w:t>.</w:t>
      </w:r>
      <w:r w:rsidRPr="00421AD6">
        <w:rPr>
          <w:rStyle w:val="StyleUnderline"/>
        </w:rPr>
        <w:t xml:space="preserve"> Issues range </w:t>
      </w:r>
      <w:r w:rsidRPr="006A4DA5">
        <w:rPr>
          <w:rStyle w:val="StyleUnderline"/>
          <w:highlight w:val="yellow"/>
        </w:rPr>
        <w:t>from responding to</w:t>
      </w:r>
      <w:r w:rsidRPr="006A4DA5">
        <w:rPr>
          <w:rStyle w:val="StyleUnderline"/>
        </w:rPr>
        <w:t xml:space="preserve"> natural </w:t>
      </w:r>
      <w:r w:rsidRPr="006A4DA5">
        <w:rPr>
          <w:rStyle w:val="StyleUnderline"/>
          <w:highlight w:val="yellow"/>
        </w:rPr>
        <w:t>disasters</w:t>
      </w:r>
      <w:r>
        <w:t xml:space="preserve">, such as droughts and floods, </w:t>
      </w:r>
      <w:r w:rsidRPr="006A4DA5">
        <w:rPr>
          <w:rStyle w:val="StyleUnderline"/>
          <w:highlight w:val="yellow"/>
        </w:rPr>
        <w:t>to improving</w:t>
      </w:r>
      <w:r w:rsidRPr="00421AD6">
        <w:rPr>
          <w:rStyle w:val="StyleUnderline"/>
        </w:rPr>
        <w:t xml:space="preserve"> the nation’s water resource and water quality </w:t>
      </w:r>
      <w:r w:rsidRPr="006A4DA5">
        <w:rPr>
          <w:rStyle w:val="StyleUnderline"/>
          <w:highlight w:val="yellow"/>
        </w:rPr>
        <w:t>infrastructure</w:t>
      </w:r>
      <w:r w:rsidRPr="00421AD6">
        <w:rPr>
          <w:rStyle w:val="StyleUnderline"/>
        </w:rPr>
        <w:t xml:space="preserve">, </w:t>
      </w:r>
      <w:r w:rsidRPr="006A4DA5">
        <w:rPr>
          <w:rStyle w:val="StyleUnderline"/>
          <w:highlight w:val="yellow"/>
        </w:rPr>
        <w:t>and protecting</w:t>
      </w:r>
      <w:r w:rsidRPr="00421AD6">
        <w:rPr>
          <w:rStyle w:val="StyleUnderline"/>
        </w:rPr>
        <w:t xml:space="preserve"> fish, wildlife, and other aquatic </w:t>
      </w:r>
      <w:r w:rsidRPr="006A4DA5">
        <w:rPr>
          <w:rStyle w:val="StyleUnderline"/>
          <w:highlight w:val="yellow"/>
        </w:rPr>
        <w:t>resources.</w:t>
      </w:r>
      <w:r w:rsidRPr="00421AD6">
        <w:rPr>
          <w:rStyle w:val="StyleUnderline"/>
        </w:rPr>
        <w:t xml:space="preserve"> Many congressional committees address these issues and are involved in legislating, funding, and overseeing the water-related activities of numerous federal agencies. More than </w:t>
      </w:r>
      <w:r w:rsidRPr="006A4DA5">
        <w:rPr>
          <w:rStyle w:val="StyleUnderline"/>
          <w:highlight w:val="yellow"/>
        </w:rPr>
        <w:t>two centuries</w:t>
      </w:r>
      <w:r w:rsidRPr="00421AD6">
        <w:rPr>
          <w:rStyle w:val="StyleUnderline"/>
        </w:rPr>
        <w:t xml:space="preserve"> of such involvement </w:t>
      </w:r>
      <w:r w:rsidRPr="006A4DA5">
        <w:rPr>
          <w:rStyle w:val="StyleUnderline"/>
          <w:highlight w:val="yellow"/>
        </w:rPr>
        <w:t xml:space="preserve">have resulted in a </w:t>
      </w:r>
      <w:r w:rsidRPr="006A4DA5">
        <w:rPr>
          <w:rStyle w:val="Emphasis"/>
          <w:highlight w:val="yellow"/>
        </w:rPr>
        <w:t>complex web of federal activities</w:t>
      </w:r>
      <w:r w:rsidRPr="00421AD6">
        <w:rPr>
          <w:rStyle w:val="StyleUnderline"/>
        </w:rPr>
        <w:t xml:space="preserve"> related to water.</w:t>
      </w:r>
      <w:r>
        <w:t xml:space="preserve"> 2 </w:t>
      </w:r>
      <w:r w:rsidRPr="00421AD6">
        <w:rPr>
          <w:rStyle w:val="StyleUnderline"/>
        </w:rPr>
        <w:t>As a result, Congress often faces challenges related to overlap and gaps in federal water resource activities and in coordination and consistency among federal programs.</w:t>
      </w:r>
      <w:r>
        <w:t xml:space="preserve"> Further, many federal authorities are discretionary or funded by discretionary appropriations. Consequently, there can be a significant difference between what federal agencies are authorized to do and what they are doing, and no one committee in Congress oversees this dichotomy.</w:t>
      </w:r>
    </w:p>
    <w:p w14:paraId="16B1BC5A" w14:textId="77777777" w:rsidR="001F7A17" w:rsidRDefault="001F7A17" w:rsidP="001F7A17">
      <w:r w:rsidRPr="00421AD6">
        <w:rPr>
          <w:rStyle w:val="StyleUnderline"/>
        </w:rPr>
        <w:t xml:space="preserve">The </w:t>
      </w:r>
      <w:r w:rsidRPr="00B81C76">
        <w:rPr>
          <w:rStyle w:val="StyleUnderline"/>
          <w:highlight w:val="yellow"/>
        </w:rPr>
        <w:t xml:space="preserve">responsibility for </w:t>
      </w:r>
      <w:r w:rsidRPr="00B81C76">
        <w:rPr>
          <w:rStyle w:val="Emphasis"/>
          <w:highlight w:val="yellow"/>
        </w:rPr>
        <w:t>development</w:t>
      </w:r>
      <w:r w:rsidRPr="00B81C76">
        <w:rPr>
          <w:rStyle w:val="StyleUnderline"/>
          <w:highlight w:val="yellow"/>
        </w:rPr>
        <w:t xml:space="preserve">, </w:t>
      </w:r>
      <w:r w:rsidRPr="00B81C76">
        <w:rPr>
          <w:rStyle w:val="Emphasis"/>
          <w:highlight w:val="yellow"/>
        </w:rPr>
        <w:t>management</w:t>
      </w:r>
      <w:r w:rsidRPr="00B81C76">
        <w:rPr>
          <w:rStyle w:val="StyleUnderline"/>
          <w:highlight w:val="yellow"/>
        </w:rPr>
        <w:t xml:space="preserve">, </w:t>
      </w:r>
      <w:r w:rsidRPr="00B81C76">
        <w:rPr>
          <w:rStyle w:val="Emphasis"/>
          <w:highlight w:val="yellow"/>
        </w:rPr>
        <w:t>protection</w:t>
      </w:r>
      <w:r w:rsidRPr="00B81C76">
        <w:rPr>
          <w:rStyle w:val="StyleUnderline"/>
          <w:highlight w:val="yellow"/>
        </w:rPr>
        <w:t xml:space="preserve">, and </w:t>
      </w:r>
      <w:r w:rsidRPr="00B81C76">
        <w:rPr>
          <w:rStyle w:val="Emphasis"/>
          <w:highlight w:val="yellow"/>
        </w:rPr>
        <w:t>allocation</w:t>
      </w:r>
      <w:r w:rsidRPr="00421AD6">
        <w:rPr>
          <w:rStyle w:val="StyleUnderline"/>
        </w:rPr>
        <w:t xml:space="preserve"> of the nation’s water resources </w:t>
      </w:r>
      <w:r w:rsidRPr="00B81C76">
        <w:rPr>
          <w:rStyle w:val="StyleUnderline"/>
          <w:highlight w:val="yellow"/>
        </w:rPr>
        <w:t>is spread</w:t>
      </w:r>
      <w:r w:rsidRPr="00421AD6">
        <w:rPr>
          <w:rStyle w:val="StyleUnderline"/>
        </w:rPr>
        <w:t xml:space="preserve"> among federal, state, local, tribal, and private interests.</w:t>
      </w:r>
      <w:r>
        <w:t xml:space="preserve"> Despite multiple calls for the coordination of federal water-related activities, observers seldom focus on the origins of laws and policies authorizing myriad federal activities. </w:t>
      </w:r>
      <w:r w:rsidRPr="00B81C76">
        <w:rPr>
          <w:rStyle w:val="StyleUnderline"/>
          <w:highlight w:val="yellow"/>
        </w:rPr>
        <w:t>The purpose of this report is to provide insight into</w:t>
      </w:r>
      <w:r w:rsidRPr="00421AD6">
        <w:rPr>
          <w:rStyle w:val="StyleUnderline"/>
        </w:rPr>
        <w:t xml:space="preserve"> the </w:t>
      </w:r>
      <w:r w:rsidRPr="00B81C76">
        <w:rPr>
          <w:rStyle w:val="StyleUnderline"/>
          <w:highlight w:val="yellow"/>
        </w:rPr>
        <w:t>congress</w:t>
      </w:r>
      <w:r w:rsidRPr="00421AD6">
        <w:rPr>
          <w:rStyle w:val="StyleUnderline"/>
        </w:rPr>
        <w:t xml:space="preserve">ional involvement in </w:t>
      </w:r>
      <w:r w:rsidRPr="00B81C76">
        <w:rPr>
          <w:rStyle w:val="StyleUnderline"/>
          <w:highlight w:val="yellow"/>
        </w:rPr>
        <w:t>establishing, overseeing, and funding federal</w:t>
      </w:r>
      <w:r w:rsidRPr="00421AD6">
        <w:rPr>
          <w:rStyle w:val="StyleUnderline"/>
        </w:rPr>
        <w:t xml:space="preserve"> water-related </w:t>
      </w:r>
      <w:r w:rsidRPr="00B81C76">
        <w:rPr>
          <w:rStyle w:val="StyleUnderline"/>
          <w:highlight w:val="yellow"/>
        </w:rPr>
        <w:t>activities.</w:t>
      </w:r>
      <w:r>
        <w:t xml:space="preserve"> Thus, </w:t>
      </w:r>
      <w:r w:rsidRPr="00421AD6">
        <w:rPr>
          <w:rStyle w:val="StyleUnderline"/>
        </w:rPr>
        <w:t xml:space="preserve">the report focuses on the complexity of federal activities related to water. It aims to serve as </w:t>
      </w:r>
      <w:r w:rsidRPr="007B4ABB">
        <w:rPr>
          <w:rStyle w:val="Emphasis"/>
        </w:rPr>
        <w:t>a guide to federal water-related activities</w:t>
      </w:r>
      <w:r w:rsidRPr="00421AD6">
        <w:rPr>
          <w:rStyle w:val="StyleUnderline"/>
        </w:rPr>
        <w:t>, including the administering agency (or agencies), the primary or overarching authorities for such activities, and House and Senate committee jurisdictions.</w:t>
      </w:r>
      <w:r>
        <w:t xml:space="preserve"> In most cases, the primary authorities listed are authorizing statutes and accompanying U.S. Code citations; in some instances, constitutional or other authorities are provided.</w:t>
      </w:r>
    </w:p>
    <w:p w14:paraId="3B9387C9" w14:textId="77777777" w:rsidR="001F7A17" w:rsidRDefault="001F7A17" w:rsidP="001F7A17">
      <w:r w:rsidRPr="00B81C76">
        <w:rPr>
          <w:rStyle w:val="StyleUnderline"/>
          <w:highlight w:val="yellow"/>
        </w:rPr>
        <w:t>This</w:t>
      </w:r>
      <w:r w:rsidRPr="00421AD6">
        <w:rPr>
          <w:rStyle w:val="StyleUnderline"/>
        </w:rPr>
        <w:t xml:space="preserve"> analysis </w:t>
      </w:r>
      <w:r w:rsidRPr="00B81C76">
        <w:rPr>
          <w:rStyle w:val="StyleUnderline"/>
          <w:highlight w:val="yellow"/>
        </w:rPr>
        <w:t xml:space="preserve">does not cover </w:t>
      </w:r>
      <w:r w:rsidRPr="00B81C76">
        <w:rPr>
          <w:rStyle w:val="Emphasis"/>
          <w:highlight w:val="yellow"/>
        </w:rPr>
        <w:t>every</w:t>
      </w:r>
      <w:r w:rsidRPr="00B81C76">
        <w:rPr>
          <w:rStyle w:val="StyleUnderline"/>
          <w:highlight w:val="yellow"/>
        </w:rPr>
        <w:t xml:space="preserve"> aspect</w:t>
      </w:r>
      <w:r w:rsidRPr="00421AD6">
        <w:rPr>
          <w:rStyle w:val="StyleUnderline"/>
        </w:rPr>
        <w:t xml:space="preserve"> of federal water policy. Instead, the </w:t>
      </w:r>
      <w:r w:rsidRPr="00B81C76">
        <w:rPr>
          <w:rStyle w:val="StyleUnderline"/>
          <w:highlight w:val="yellow"/>
        </w:rPr>
        <w:t>authors</w:t>
      </w:r>
      <w:r w:rsidRPr="00421AD6">
        <w:rPr>
          <w:rStyle w:val="StyleUnderline"/>
        </w:rPr>
        <w:t xml:space="preserve"> have attempted to </w:t>
      </w:r>
      <w:r w:rsidRPr="00B81C76">
        <w:rPr>
          <w:rStyle w:val="StyleUnderline"/>
          <w:highlight w:val="yellow"/>
        </w:rPr>
        <w:t>address</w:t>
      </w:r>
      <w:r w:rsidRPr="00421AD6">
        <w:rPr>
          <w:rStyle w:val="StyleUnderline"/>
        </w:rPr>
        <w:t xml:space="preserve"> the </w:t>
      </w:r>
      <w:r w:rsidRPr="00B81C76">
        <w:rPr>
          <w:rStyle w:val="Emphasis"/>
          <w:highlight w:val="yellow"/>
        </w:rPr>
        <w:t>major federal activities</w:t>
      </w:r>
      <w:r w:rsidRPr="00421AD6">
        <w:rPr>
          <w:rStyle w:val="StyleUnderline"/>
        </w:rPr>
        <w:t xml:space="preserve"> authorized by Congress </w:t>
      </w:r>
      <w:r w:rsidRPr="00B81C76">
        <w:rPr>
          <w:rStyle w:val="StyleUnderline"/>
          <w:highlight w:val="yellow"/>
        </w:rPr>
        <w:t>that affect</w:t>
      </w:r>
      <w:r w:rsidRPr="00421AD6">
        <w:rPr>
          <w:rStyle w:val="StyleUnderline"/>
        </w:rPr>
        <w:t xml:space="preserve"> water resource </w:t>
      </w:r>
      <w:r w:rsidRPr="00B81C76">
        <w:rPr>
          <w:rStyle w:val="Emphasis"/>
          <w:highlight w:val="yellow"/>
        </w:rPr>
        <w:t>development</w:t>
      </w:r>
      <w:r w:rsidRPr="00B81C76">
        <w:rPr>
          <w:rStyle w:val="StyleUnderline"/>
          <w:highlight w:val="yellow"/>
        </w:rPr>
        <w:t xml:space="preserve">, </w:t>
      </w:r>
      <w:r w:rsidRPr="00B81C76">
        <w:rPr>
          <w:rStyle w:val="Emphasis"/>
          <w:highlight w:val="yellow"/>
        </w:rPr>
        <w:t>management</w:t>
      </w:r>
      <w:r w:rsidRPr="00B81C76">
        <w:rPr>
          <w:rStyle w:val="StyleUnderline"/>
          <w:highlight w:val="yellow"/>
        </w:rPr>
        <w:t xml:space="preserve">, </w:t>
      </w:r>
      <w:r w:rsidRPr="00B81C76">
        <w:rPr>
          <w:rStyle w:val="Emphasis"/>
          <w:highlight w:val="yellow"/>
        </w:rPr>
        <w:t>protection</w:t>
      </w:r>
      <w:r w:rsidRPr="00B81C76">
        <w:rPr>
          <w:rStyle w:val="StyleUnderline"/>
          <w:highlight w:val="yellow"/>
        </w:rPr>
        <w:t xml:space="preserve">, and </w:t>
      </w:r>
      <w:r w:rsidRPr="00B81C76">
        <w:rPr>
          <w:rStyle w:val="Emphasis"/>
          <w:highlight w:val="yellow"/>
        </w:rPr>
        <w:t>use</w:t>
      </w:r>
      <w:r w:rsidRPr="00421AD6">
        <w:rPr>
          <w:rStyle w:val="StyleUnderline"/>
        </w:rPr>
        <w:t xml:space="preserve"> in the U</w:t>
      </w:r>
      <w:r>
        <w:t xml:space="preserve">nited </w:t>
      </w:r>
      <w:r w:rsidRPr="00421AD6">
        <w:rPr>
          <w:rStyle w:val="StyleUnderline"/>
        </w:rPr>
        <w:t>S</w:t>
      </w:r>
      <w:r>
        <w:t>tates</w:t>
      </w:r>
      <w:r w:rsidRPr="00421AD6">
        <w:rPr>
          <w:rStyle w:val="StyleUnderline"/>
        </w:rPr>
        <w:t>.</w:t>
      </w:r>
      <w:r>
        <w:t xml:space="preserve"> Similarly, this analysis does not cover every aspect of House and Senate committee jurisdiction affecting water issues. For definitive evaluation of committee jurisdictions related to water, the views of the House and Senate Parliamentarian Offices are official. Lastly, programs known to have expired and for which reauthorization legislation is pending may be noted; however, given the breadth of the report and constant executive and legislative branch activity, it is not possible to provide comprehensive status reports for all entries.</w:t>
      </w:r>
    </w:p>
    <w:p w14:paraId="25CD019D" w14:textId="77777777" w:rsidR="001F7A17" w:rsidRPr="00DF17C2" w:rsidRDefault="001F7A17" w:rsidP="001F7A17">
      <w:pPr>
        <w:jc w:val="center"/>
        <w:rPr>
          <w:b/>
          <w:bCs/>
        </w:rPr>
      </w:pPr>
      <w:r w:rsidRPr="00DF17C2">
        <w:rPr>
          <w:b/>
          <w:bCs/>
        </w:rPr>
        <w:t>—— Footnotes ——</w:t>
      </w:r>
    </w:p>
    <w:p w14:paraId="44C3A479" w14:textId="77777777" w:rsidR="001F7A17" w:rsidRDefault="001F7A17" w:rsidP="001F7A17">
      <w:r>
        <w:t xml:space="preserve">1. Grace </w:t>
      </w:r>
      <w:proofErr w:type="spellStart"/>
      <w:r>
        <w:t>Relf</w:t>
      </w:r>
      <w:proofErr w:type="spellEnd"/>
      <w:r>
        <w:t>, a 2012 CRS research associate, coordinated an earlier version of this report. For other authors and contributors, please see Acknowledgments.</w:t>
      </w:r>
    </w:p>
    <w:p w14:paraId="208997E4" w14:textId="77777777" w:rsidR="001F7A17" w:rsidRPr="00426416" w:rsidRDefault="001F7A17" w:rsidP="001F7A17">
      <w:r>
        <w:t>2. For an early history of federal water resource activities, see Beatrice H. Holmes, A History of Federal Water Resources Programs, 1800-1960, U.S. Department of Agriculture, Economic Research Service, Miscellaneous Publication No. 1233, Washington, DC, June 1972, p. 3.</w:t>
      </w:r>
    </w:p>
    <w:p w14:paraId="32DF7253" w14:textId="77777777" w:rsidR="001F7A17" w:rsidRPr="001F7A17" w:rsidRDefault="001F7A17" w:rsidP="001F7A17"/>
    <w:p w14:paraId="533B7B7F" w14:textId="51BBB2FB" w:rsidR="00132855" w:rsidRDefault="00132855" w:rsidP="00715119">
      <w:pPr>
        <w:pStyle w:val="Heading3"/>
      </w:pPr>
      <w:r>
        <w:lastRenderedPageBreak/>
        <w:t>They Say: “C/I — EPA Broad Definition”</w:t>
      </w:r>
    </w:p>
    <w:p w14:paraId="28CE1D47" w14:textId="7616816F" w:rsidR="00132855" w:rsidRDefault="00132855" w:rsidP="00132855">
      <w:pPr>
        <w:pStyle w:val="Heading4"/>
      </w:pPr>
      <w:r>
        <w:t xml:space="preserve">Their EPA definition </w:t>
      </w:r>
      <w:r w:rsidR="00FD0BFF">
        <w:t xml:space="preserve">is </w:t>
      </w:r>
      <w:r w:rsidR="00FD0BFF" w:rsidRPr="00FD0BFF">
        <w:rPr>
          <w:u w:val="single"/>
        </w:rPr>
        <w:t>not</w:t>
      </w:r>
      <w:r w:rsidR="00FD0BFF">
        <w:t xml:space="preserve"> authoritative. </w:t>
      </w:r>
    </w:p>
    <w:p w14:paraId="7FB085BC" w14:textId="35807182" w:rsidR="00132855" w:rsidRDefault="00132855" w:rsidP="00132855">
      <w:r w:rsidRPr="00553732">
        <w:rPr>
          <w:rStyle w:val="Style13ptBold"/>
        </w:rPr>
        <w:t>EPA 21</w:t>
      </w:r>
      <w:r>
        <w:t xml:space="preserve"> — U.S. Environmental Protection Agency Terminology Services, last updated in 2021 (“Help,” Available Online at </w:t>
      </w:r>
      <w:hyperlink r:id="rId18" w:anchor="a6" w:history="1">
        <w:r w:rsidR="00553732" w:rsidRPr="00DC7788">
          <w:rPr>
            <w:rStyle w:val="Hyperlink"/>
          </w:rPr>
          <w:t>https://sor.epa.gov/sor_internet/registry/termreg/searchandretrieve/help/#a6</w:t>
        </w:r>
      </w:hyperlink>
      <w:r w:rsidR="00553732">
        <w:t>, Accessed 07-14-2021)</w:t>
      </w:r>
    </w:p>
    <w:p w14:paraId="429CBD06" w14:textId="77777777" w:rsidR="00132855" w:rsidRPr="00553732" w:rsidRDefault="00132855" w:rsidP="00132855">
      <w:pPr>
        <w:rPr>
          <w:rStyle w:val="StyleUnderline"/>
        </w:rPr>
      </w:pPr>
      <w:r w:rsidRPr="00553732">
        <w:rPr>
          <w:rStyle w:val="Emphasis"/>
          <w:highlight w:val="yellow"/>
        </w:rPr>
        <w:t>Disclaimer</w:t>
      </w:r>
      <w:r w:rsidRPr="00553732">
        <w:rPr>
          <w:rStyle w:val="StyleUnderline"/>
        </w:rPr>
        <w:t>/Terms of Use/Citing Terms &amp; Definitions</w:t>
      </w:r>
    </w:p>
    <w:p w14:paraId="032DFF16" w14:textId="02E93F73" w:rsidR="00132855" w:rsidRDefault="00132855" w:rsidP="00132855">
      <w:r>
        <w:t>Disclaimer:</w:t>
      </w:r>
    </w:p>
    <w:p w14:paraId="41FFCCE8" w14:textId="028AE568" w:rsidR="00132855" w:rsidRPr="00553732" w:rsidRDefault="00132855" w:rsidP="00132855">
      <w:pPr>
        <w:rPr>
          <w:rStyle w:val="StyleUnderline"/>
        </w:rPr>
      </w:pPr>
      <w:r w:rsidRPr="00553732">
        <w:rPr>
          <w:rStyle w:val="StyleUnderline"/>
          <w:highlight w:val="yellow"/>
        </w:rPr>
        <w:t>The definitions provided</w:t>
      </w:r>
      <w:r w:rsidRPr="00553732">
        <w:rPr>
          <w:rStyle w:val="StyleUnderline"/>
        </w:rPr>
        <w:t xml:space="preserve"> in Terminology Services and EPA Enterprise Vocabulary </w:t>
      </w:r>
      <w:r w:rsidRPr="00553732">
        <w:rPr>
          <w:rStyle w:val="StyleUnderline"/>
          <w:highlight w:val="yellow"/>
        </w:rPr>
        <w:t xml:space="preserve">do </w:t>
      </w:r>
      <w:r w:rsidRPr="00553732">
        <w:rPr>
          <w:rStyle w:val="Emphasis"/>
          <w:highlight w:val="yellow"/>
        </w:rPr>
        <w:t>not</w:t>
      </w:r>
      <w:r w:rsidRPr="00553732">
        <w:rPr>
          <w:rStyle w:val="StyleUnderline"/>
          <w:highlight w:val="yellow"/>
        </w:rPr>
        <w:t xml:space="preserve"> constitute the Agency's official use of terms and phrases for regulatory </w:t>
      </w:r>
      <w:proofErr w:type="gramStart"/>
      <w:r w:rsidRPr="00553732">
        <w:rPr>
          <w:rStyle w:val="StyleUnderline"/>
          <w:highlight w:val="yellow"/>
        </w:rPr>
        <w:t>purposes</w:t>
      </w:r>
      <w:r w:rsidRPr="00553732">
        <w:rPr>
          <w:rStyle w:val="StyleUnderline"/>
        </w:rPr>
        <w:t>, and</w:t>
      </w:r>
      <w:proofErr w:type="gramEnd"/>
      <w:r w:rsidRPr="00553732">
        <w:rPr>
          <w:rStyle w:val="StyleUnderline"/>
        </w:rPr>
        <w:t xml:space="preserve"> should not be used to alter or supplant those found in any other federal document. </w:t>
      </w:r>
      <w:r w:rsidRPr="00553732">
        <w:rPr>
          <w:rStyle w:val="Emphasis"/>
          <w:highlight w:val="yellow"/>
        </w:rPr>
        <w:t>Official terminology</w:t>
      </w:r>
      <w:r w:rsidRPr="00553732">
        <w:rPr>
          <w:rStyle w:val="StyleUnderline"/>
          <w:highlight w:val="yellow"/>
        </w:rPr>
        <w:t xml:space="preserve"> may be found in</w:t>
      </w:r>
      <w:r w:rsidRPr="00553732">
        <w:rPr>
          <w:rStyle w:val="StyleUnderline"/>
        </w:rPr>
        <w:t xml:space="preserve"> the </w:t>
      </w:r>
      <w:r w:rsidRPr="00553732">
        <w:rPr>
          <w:rStyle w:val="StyleUnderline"/>
          <w:highlight w:val="yellow"/>
        </w:rPr>
        <w:t>laws and related regulations</w:t>
      </w:r>
      <w:r w:rsidRPr="00553732">
        <w:rPr>
          <w:rStyle w:val="StyleUnderline"/>
        </w:rPr>
        <w:t xml:space="preserve"> as published in such sources as the Congressional Record and Federal Register.</w:t>
      </w:r>
    </w:p>
    <w:p w14:paraId="54134920" w14:textId="77777777" w:rsidR="00132855" w:rsidRPr="00132855" w:rsidRDefault="00132855" w:rsidP="00132855"/>
    <w:p w14:paraId="75400BD6" w14:textId="6F380598" w:rsidR="00715119" w:rsidRDefault="00715119" w:rsidP="00715119">
      <w:pPr>
        <w:pStyle w:val="Heading3"/>
      </w:pPr>
      <w:r>
        <w:lastRenderedPageBreak/>
        <w:t>They Say: “C/I — Contextual Usage”</w:t>
      </w:r>
    </w:p>
    <w:p w14:paraId="35130ACD" w14:textId="77777777" w:rsidR="00715119" w:rsidRPr="008B2514" w:rsidRDefault="00715119" w:rsidP="00715119">
      <w:pPr>
        <w:pStyle w:val="Heading4"/>
      </w:pPr>
      <w:r>
        <w:t xml:space="preserve">Contextual usage isn’t </w:t>
      </w:r>
      <w:r w:rsidRPr="008B2514">
        <w:rPr>
          <w:u w:val="single"/>
        </w:rPr>
        <w:t>predictable</w:t>
      </w:r>
      <w:r>
        <w:t xml:space="preserve"> and </w:t>
      </w:r>
      <w:r w:rsidRPr="008B2514">
        <w:t>links to our offense</w:t>
      </w:r>
      <w:r>
        <w:t xml:space="preserve"> — prefer neg evidence that </w:t>
      </w:r>
      <w:r>
        <w:rPr>
          <w:u w:val="single"/>
        </w:rPr>
        <w:t>intends to define and exclude</w:t>
      </w:r>
      <w:r>
        <w:t xml:space="preserve">. </w:t>
      </w:r>
    </w:p>
    <w:p w14:paraId="36923044" w14:textId="77777777" w:rsidR="00715119" w:rsidRPr="00A72A45" w:rsidRDefault="00715119" w:rsidP="00715119">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19" w:history="1">
        <w:r w:rsidRPr="000C3614">
          <w:rPr>
            <w:rStyle w:val="Hyperlink"/>
          </w:rPr>
          <w:t>https://www.oregon.gov/LUBA/docs/opinions/2010/04-10/09100.pdf</w:t>
        </w:r>
      </w:hyperlink>
      <w:r>
        <w:t>, Accessed 07-05-2021, p. 19-20)</w:t>
      </w:r>
    </w:p>
    <w:p w14:paraId="215279B8" w14:textId="77777777" w:rsidR="00715119" w:rsidRPr="00EB5ADA" w:rsidRDefault="00715119" w:rsidP="00715119">
      <w:pPr>
        <w:rPr>
          <w:rStyle w:val="StyleUnderline"/>
        </w:rPr>
      </w:pPr>
      <w:r w:rsidRPr="00230AD6">
        <w:rPr>
          <w:rStyle w:val="StyleUnderline"/>
          <w:highlight w:val="yellow"/>
        </w:rPr>
        <w:t>We</w:t>
      </w:r>
      <w:r w:rsidRPr="00B979D6">
        <w:rPr>
          <w:rStyle w:val="StyleUnderline"/>
        </w:rPr>
        <w:t xml:space="preserve"> also </w:t>
      </w:r>
      <w:r w:rsidRPr="00230AD6">
        <w:rPr>
          <w:rStyle w:val="StyleUnderline"/>
          <w:highlight w:val="yellow"/>
        </w:rPr>
        <w:t>do not think</w:t>
      </w:r>
      <w:r w:rsidRPr="00B979D6">
        <w:rPr>
          <w:rStyle w:val="StyleUnderline"/>
        </w:rPr>
        <w:t xml:space="preserve"> the county’s reliance on</w:t>
      </w:r>
      <w:r>
        <w:t xml:space="preserve"> CCCP, LWDUO and </w:t>
      </w:r>
      <w:r w:rsidRPr="00230AD6">
        <w:rPr>
          <w:rStyle w:val="StyleUnderline"/>
          <w:highlight w:val="yellow"/>
        </w:rPr>
        <w:t>other</w:t>
      </w:r>
      <w:r w:rsidRPr="00B979D6">
        <w:rPr>
          <w:rStyle w:val="StyleUnderline"/>
        </w:rPr>
        <w:t xml:space="preserve"> county land use and development </w:t>
      </w:r>
      <w:r w:rsidRPr="00230AD6">
        <w:rPr>
          <w:rStyle w:val="StyleUnderline"/>
          <w:highlight w:val="yellow"/>
        </w:rPr>
        <w:t>regulations</w:t>
      </w:r>
      <w:r w:rsidRPr="00B979D6">
        <w:rPr>
          <w:rStyle w:val="StyleUnderline"/>
        </w:rPr>
        <w:t xml:space="preserve"> and standards </w:t>
      </w:r>
      <w:r w:rsidRPr="00230AD6">
        <w:rPr>
          <w:rStyle w:val="StyleUnderline"/>
          <w:highlight w:val="yellow"/>
        </w:rPr>
        <w:t>that use the word “protect”</w:t>
      </w:r>
      <w:r w:rsidRPr="00B979D6">
        <w:rPr>
          <w:rStyle w:val="StyleUnderline"/>
        </w:rPr>
        <w:t xml:space="preserve"> or incorporate what the county terms “shielding mechanisms” </w:t>
      </w:r>
      <w:r w:rsidRPr="00230AD6">
        <w:rPr>
          <w:rStyle w:val="StyleUnderline"/>
          <w:highlight w:val="yellow"/>
        </w:rPr>
        <w:t>has</w:t>
      </w:r>
      <w:r w:rsidRPr="00B979D6">
        <w:rPr>
          <w:rStyle w:val="StyleUnderline"/>
        </w:rPr>
        <w:t xml:space="preserve"> much </w:t>
      </w:r>
      <w:r w:rsidRPr="00230AD6">
        <w:rPr>
          <w:rStyle w:val="StyleUnderline"/>
          <w:highlight w:val="yellow"/>
        </w:rPr>
        <w:t>bearing on the meaning of “protect”</w:t>
      </w:r>
      <w:r w:rsidRPr="00B979D6">
        <w:rPr>
          <w:rStyle w:val="StyleUnderline"/>
        </w:rPr>
        <w:t xml:space="preserve"> as defined in the Goals. </w:t>
      </w:r>
      <w:r w:rsidRPr="00B97004">
        <w:rPr>
          <w:rStyle w:val="StyleUnderline"/>
          <w:highlight w:val="yellow"/>
        </w:rPr>
        <w:t>Many</w:t>
      </w:r>
      <w:r w:rsidRPr="00B979D6">
        <w:rPr>
          <w:rStyle w:val="StyleUnderline"/>
        </w:rPr>
        <w:t xml:space="preserve"> of those </w:t>
      </w:r>
      <w:r w:rsidRPr="00B97004">
        <w:rPr>
          <w:rStyle w:val="StyleUnderline"/>
          <w:highlight w:val="yellow"/>
        </w:rPr>
        <w:t xml:space="preserve">regulations include the word “protect,” but describe measures that allow </w:t>
      </w:r>
      <w:r w:rsidRPr="00B97004">
        <w:rPr>
          <w:rStyle w:val="Emphasis"/>
          <w:highlight w:val="yellow"/>
        </w:rPr>
        <w:t>attempts</w:t>
      </w:r>
      <w:r w:rsidRPr="00B97004">
        <w:rPr>
          <w:rStyle w:val="StyleUnderline"/>
          <w:highlight w:val="yellow"/>
        </w:rPr>
        <w:t xml:space="preserve"> to protect, an </w:t>
      </w:r>
      <w:r w:rsidRPr="00B97004">
        <w:rPr>
          <w:rStyle w:val="Emphasis"/>
          <w:highlight w:val="yellow"/>
        </w:rPr>
        <w:t>intent</w:t>
      </w:r>
      <w:r w:rsidRPr="00B97004">
        <w:rPr>
          <w:rStyle w:val="StyleUnderline"/>
          <w:highlight w:val="yellow"/>
        </w:rPr>
        <w:t xml:space="preserve"> to protect, </w:t>
      </w:r>
      <w:r w:rsidRPr="00B97004">
        <w:rPr>
          <w:rStyle w:val="Emphasis"/>
          <w:highlight w:val="yellow"/>
        </w:rPr>
        <w:t>mitigation of harm</w:t>
      </w:r>
      <w:r w:rsidRPr="00B97004">
        <w:rPr>
          <w:rStyle w:val="StyleUnderline"/>
          <w:highlight w:val="yellow"/>
        </w:rPr>
        <w:t>, or</w:t>
      </w:r>
      <w:r>
        <w:t xml:space="preserve"> [end page 19] </w:t>
      </w:r>
      <w:r w:rsidRPr="00B97004">
        <w:rPr>
          <w:rStyle w:val="Emphasis"/>
          <w:highlight w:val="yellow"/>
        </w:rPr>
        <w:t>other measures</w:t>
      </w:r>
      <w:r w:rsidRPr="00B97004">
        <w:rPr>
          <w:rStyle w:val="StyleUnderline"/>
          <w:highlight w:val="yellow"/>
        </w:rPr>
        <w:t xml:space="preserve"> that </w:t>
      </w:r>
      <w:r w:rsidRPr="00B97004">
        <w:rPr>
          <w:rStyle w:val="Emphasis"/>
          <w:highlight w:val="yellow"/>
        </w:rPr>
        <w:t>merely reduce harm</w:t>
      </w:r>
      <w:r w:rsidRPr="00B979D6">
        <w:rPr>
          <w:rStyle w:val="StyleUnderline"/>
        </w:rPr>
        <w:t xml:space="preserve"> to the resource.</w:t>
      </w:r>
      <w: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w:t>
      </w:r>
      <w:proofErr w:type="spellStart"/>
      <w:r>
        <w:t>dverse</w:t>
      </w:r>
      <w:proofErr w:type="spellEnd"/>
      <w:r>
        <w:t xml:space="preserv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w:t>
      </w:r>
      <w:r w:rsidRPr="00B97004">
        <w:rPr>
          <w:rStyle w:val="StyleUnderline"/>
          <w:highlight w:val="yellow"/>
        </w:rPr>
        <w:t>To the extent those</w:t>
      </w:r>
      <w:r w:rsidRPr="00B97004">
        <w:rPr>
          <w:rStyle w:val="StyleUnderline"/>
        </w:rPr>
        <w:t xml:space="preserve"> measures </w:t>
      </w:r>
      <w:r w:rsidRPr="00B97004">
        <w:rPr>
          <w:rStyle w:val="StyleUnderline"/>
          <w:highlight w:val="yellow"/>
        </w:rPr>
        <w:t>allow greater than de minimis impacts</w:t>
      </w:r>
      <w:r>
        <w:t xml:space="preserve"> to the traditional fishing areas protected by CCCP Policy 20.2(1) and the endangered or threatened species habitat that must be protected from incompatible development under CCCP Policy 20.8, </w:t>
      </w:r>
      <w:r w:rsidRPr="00EB5ADA">
        <w:rPr>
          <w:rStyle w:val="StyleUnderline"/>
        </w:rPr>
        <w:t xml:space="preserve">those </w:t>
      </w:r>
      <w:r w:rsidRPr="00B97004">
        <w:rPr>
          <w:rStyle w:val="StyleUnderline"/>
          <w:highlight w:val="yellow"/>
        </w:rPr>
        <w:t xml:space="preserve">measures </w:t>
      </w:r>
      <w:r w:rsidRPr="00B97004">
        <w:rPr>
          <w:rStyle w:val="Emphasis"/>
          <w:highlight w:val="yellow"/>
        </w:rPr>
        <w:t>do not “protect”</w:t>
      </w:r>
      <w:r w:rsidRPr="00EB5ADA">
        <w:rPr>
          <w:rStyle w:val="Emphasis"/>
        </w:rPr>
        <w:t xml:space="preserve"> the resources</w:t>
      </w:r>
      <w:r w:rsidRPr="00EB5ADA">
        <w:rPr>
          <w:rStyle w:val="StyleUnderline"/>
        </w:rPr>
        <w:t>, within the meaning of that word in those policies and Goal 16.</w:t>
      </w:r>
    </w:p>
    <w:p w14:paraId="2C954335" w14:textId="77777777" w:rsidR="00715119" w:rsidRPr="00E351AF" w:rsidRDefault="00715119" w:rsidP="00E351AF"/>
    <w:p w14:paraId="492B0914" w14:textId="77551DDE" w:rsidR="005D610B" w:rsidRDefault="005D610B" w:rsidP="005D610B">
      <w:pPr>
        <w:pStyle w:val="Heading3"/>
      </w:pPr>
      <w:r>
        <w:lastRenderedPageBreak/>
        <w:t>They Say: “Shield Is Less Stringent Than Save”</w:t>
      </w:r>
    </w:p>
    <w:p w14:paraId="18C9A64D" w14:textId="5E52E35E" w:rsidR="0095482C" w:rsidRPr="005D610B" w:rsidRDefault="005D610B" w:rsidP="005D610B">
      <w:pPr>
        <w:pStyle w:val="Heading4"/>
        <w:ind w:left="720" w:hanging="720"/>
      </w:pPr>
      <w:r>
        <w:t xml:space="preserve">In this context, “shield” is </w:t>
      </w:r>
      <w:r w:rsidRPr="005D610B">
        <w:rPr>
          <w:u w:val="single"/>
        </w:rPr>
        <w:t>synonymous</w:t>
      </w:r>
      <w:r>
        <w:t xml:space="preserve"> with “</w:t>
      </w:r>
      <w:r w:rsidRPr="005D610B">
        <w:t>save</w:t>
      </w:r>
      <w:r>
        <w:t xml:space="preserve">.”  </w:t>
      </w:r>
    </w:p>
    <w:p w14:paraId="0AFD93FE" w14:textId="77777777" w:rsidR="0095482C" w:rsidRDefault="0095482C" w:rsidP="0095482C">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20" w:history="1">
        <w:r w:rsidRPr="000C3614">
          <w:rPr>
            <w:rStyle w:val="Hyperlink"/>
          </w:rPr>
          <w:t>https://www.oregon.gov/LUBA/docs/opinions/2010/04-10/09100.pdf</w:t>
        </w:r>
      </w:hyperlink>
      <w:r>
        <w:t>, Accessed 07-05-2021, p. 19)</w:t>
      </w:r>
    </w:p>
    <w:p w14:paraId="3D233DB5" w14:textId="77777777" w:rsidR="0095482C" w:rsidRDefault="0095482C" w:rsidP="0095482C">
      <w:r>
        <w:t>B. Measures that Reduce Harm (“Shielding Mechanisms”)</w:t>
      </w:r>
    </w:p>
    <w:p w14:paraId="0C0318B5" w14:textId="77777777" w:rsidR="0095482C" w:rsidRDefault="0095482C" w:rsidP="0095482C">
      <w:r w:rsidRPr="00B979D6">
        <w:rPr>
          <w:rStyle w:val="StyleUnderline"/>
        </w:rPr>
        <w:t>The county also concluded that because</w:t>
      </w:r>
      <w:r>
        <w:t xml:space="preserve"> the </w:t>
      </w:r>
      <w:r w:rsidRPr="00B979D6">
        <w:rPr>
          <w:rStyle w:val="StyleUnderline"/>
        </w:rPr>
        <w:t>provisions of</w:t>
      </w:r>
      <w:r>
        <w:t xml:space="preserve"> the CCCP, LWDUO, and </w:t>
      </w:r>
      <w:r w:rsidRPr="00B979D6">
        <w:rPr>
          <w:rStyle w:val="StyleUnderline"/>
        </w:rPr>
        <w:t>other development regulations</w:t>
      </w:r>
      <w:r>
        <w:t xml:space="preserve"> found in the “County Standards Document” </w:t>
      </w:r>
      <w:r w:rsidRPr="00B979D6">
        <w:rPr>
          <w:rStyle w:val="StyleUnderline"/>
        </w:rPr>
        <w:t>have been acknowledged as being in compliance with Goal 16, the use of the word “protect” in those documents and the measures that are specified in connection with actions taken in the estuary are consistent with the Goal definition of protect.</w:t>
      </w:r>
      <w:r>
        <w:t xml:space="preserve"> Based on that conclusion, the county reviewed what it describes as “shielding mechanisms” in those regulations and concluded that:</w:t>
      </w:r>
    </w:p>
    <w:p w14:paraId="6DD783F6" w14:textId="77777777" w:rsidR="0095482C" w:rsidRDefault="0095482C" w:rsidP="0095482C">
      <w:pPr>
        <w:ind w:left="720"/>
      </w:pPr>
      <w: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7FEE54A5" w14:textId="77777777" w:rsidR="0095482C" w:rsidRDefault="0095482C" w:rsidP="0095482C">
      <w:pPr>
        <w:rPr>
          <w:rStyle w:val="StyleUnderline"/>
        </w:rPr>
      </w:pPr>
      <w:r w:rsidRPr="00A72A45">
        <w:rPr>
          <w:rStyle w:val="StyleUnderline"/>
          <w:highlight w:val="yellow"/>
        </w:rPr>
        <w:t>The county appears to</w:t>
      </w:r>
      <w:r w:rsidRPr="00B979D6">
        <w:rPr>
          <w:rStyle w:val="StyleUnderline"/>
        </w:rPr>
        <w:t xml:space="preserve"> perceive a distinction between the word “save” and the word “shield” as used in the definition of “protect,” and to </w:t>
      </w:r>
      <w:r w:rsidRPr="00A72A45">
        <w:rPr>
          <w:rStyle w:val="StyleUnderline"/>
          <w:highlight w:val="yellow"/>
        </w:rPr>
        <w:t>take the position that “shielding” a resource</w:t>
      </w:r>
      <w:r w:rsidRPr="00B979D6">
        <w:rPr>
          <w:rStyle w:val="StyleUnderline"/>
        </w:rPr>
        <w:t xml:space="preserve"> from loss, destruction, or injury </w:t>
      </w:r>
      <w:r w:rsidRPr="00A72A45">
        <w:rPr>
          <w:rStyle w:val="StyleUnderline"/>
          <w:highlight w:val="yellow"/>
        </w:rPr>
        <w:t>requires protection to a lesser extent than “saving” that resource</w:t>
      </w:r>
      <w:r w:rsidRPr="00B979D6">
        <w:rPr>
          <w:rStyle w:val="StyleUnderline"/>
        </w:rPr>
        <w:t xml:space="preserve"> from the same effects. </w:t>
      </w:r>
      <w:r w:rsidRPr="00A72A45">
        <w:rPr>
          <w:rStyle w:val="Emphasis"/>
          <w:highlight w:val="yellow"/>
        </w:rPr>
        <w:t>However,</w:t>
      </w:r>
      <w:r w:rsidRPr="00B979D6">
        <w:rPr>
          <w:rStyle w:val="StyleUnderline"/>
        </w:rPr>
        <w:t xml:space="preserve"> </w:t>
      </w:r>
      <w:r w:rsidRPr="00B979D6">
        <w:rPr>
          <w:rStyle w:val="Emphasis"/>
        </w:rPr>
        <w:t xml:space="preserve">the definition of </w:t>
      </w:r>
      <w:r w:rsidRPr="00B97004">
        <w:rPr>
          <w:rStyle w:val="Emphasis"/>
          <w:highlight w:val="yellow"/>
        </w:rPr>
        <w:t>“shield” is synonymous with “protect”</w:t>
      </w:r>
      <w:r w:rsidRPr="00B97004">
        <w:rPr>
          <w:rStyle w:val="StyleUnderline"/>
          <w:highlight w:val="yellow"/>
        </w:rPr>
        <w:t xml:space="preserve"> and</w:t>
      </w:r>
      <w:r w:rsidRPr="00B979D6">
        <w:rPr>
          <w:rStyle w:val="StyleUnderline"/>
        </w:rPr>
        <w:t xml:space="preserve"> therefore </w:t>
      </w:r>
      <w:r w:rsidRPr="00B97004">
        <w:rPr>
          <w:rStyle w:val="StyleUnderline"/>
          <w:highlight w:val="yellow"/>
        </w:rPr>
        <w:t xml:space="preserve">does </w:t>
      </w:r>
      <w:r w:rsidRPr="00B97004">
        <w:rPr>
          <w:rStyle w:val="Emphasis"/>
          <w:highlight w:val="yellow"/>
        </w:rPr>
        <w:t>not</w:t>
      </w:r>
      <w:r w:rsidRPr="00B97004">
        <w:rPr>
          <w:rStyle w:val="StyleUnderline"/>
          <w:highlight w:val="yellow"/>
        </w:rPr>
        <w:t xml:space="preserve"> support</w:t>
      </w:r>
      <w:r w:rsidRPr="00B979D6">
        <w:rPr>
          <w:rStyle w:val="StyleUnderline"/>
        </w:rPr>
        <w:t xml:space="preserve"> the county in </w:t>
      </w:r>
      <w:r w:rsidRPr="00B97004">
        <w:rPr>
          <w:rStyle w:val="StyleUnderline"/>
          <w:highlight w:val="yellow"/>
        </w:rPr>
        <w:t>reading</w:t>
      </w:r>
      <w:r w:rsidRPr="00B979D6">
        <w:rPr>
          <w:rStyle w:val="StyleUnderline"/>
        </w:rPr>
        <w:t xml:space="preserve"> the word </w:t>
      </w:r>
      <w:r w:rsidRPr="00B97004">
        <w:rPr>
          <w:rStyle w:val="StyleUnderline"/>
          <w:highlight w:val="yellow"/>
        </w:rPr>
        <w:t>“shield” to allow measures that do less than protect</w:t>
      </w:r>
      <w:r w:rsidRPr="00B979D6">
        <w:rPr>
          <w:rStyle w:val="StyleUnderline"/>
        </w:rPr>
        <w:t xml:space="preserve"> the resource.</w:t>
      </w:r>
    </w:p>
    <w:p w14:paraId="75324DE0" w14:textId="2CE977C6" w:rsidR="0095482C" w:rsidRDefault="0095482C" w:rsidP="0095482C"/>
    <w:p w14:paraId="37E656D1" w14:textId="1CDAD2D7" w:rsidR="001D1B61" w:rsidRDefault="001D1B61" w:rsidP="005D610B">
      <w:pPr>
        <w:pStyle w:val="Heading3"/>
      </w:pPr>
      <w:r>
        <w:lastRenderedPageBreak/>
        <w:t xml:space="preserve">They Say: “Impossible </w:t>
      </w:r>
      <w:proofErr w:type="gramStart"/>
      <w:r>
        <w:t>To</w:t>
      </w:r>
      <w:proofErr w:type="gramEnd"/>
      <w:r>
        <w:t xml:space="preserve"> Completely Protect”</w:t>
      </w:r>
    </w:p>
    <w:p w14:paraId="07FBA922" w14:textId="6B933C1E" w:rsidR="001D1B61" w:rsidRPr="001D1B61" w:rsidRDefault="007D7B0D" w:rsidP="001D1B61">
      <w:pPr>
        <w:pStyle w:val="Heading4"/>
      </w:pPr>
      <w:r>
        <w:t>Our interpretation is that protection</w:t>
      </w:r>
      <w:r w:rsidR="001D1B61">
        <w:t xml:space="preserve"> must shield from harm </w:t>
      </w:r>
      <w:r w:rsidR="001D1B61" w:rsidRPr="007D7B0D">
        <w:rPr>
          <w:u w:val="single"/>
        </w:rPr>
        <w:t xml:space="preserve">beyond a </w:t>
      </w:r>
      <w:r w:rsidR="001D1B61" w:rsidRPr="007D7B0D">
        <w:rPr>
          <w:i/>
          <w:iCs/>
          <w:u w:val="single"/>
        </w:rPr>
        <w:t>de minimis</w:t>
      </w:r>
      <w:r w:rsidR="001D1B61" w:rsidRPr="007D7B0D">
        <w:rPr>
          <w:u w:val="single"/>
        </w:rPr>
        <w:t xml:space="preserve"> level</w:t>
      </w:r>
      <w:r>
        <w:t xml:space="preserve"> — their argument is a non-sequitur. </w:t>
      </w:r>
    </w:p>
    <w:p w14:paraId="5C942DD4" w14:textId="77777777" w:rsidR="001D1B61" w:rsidRDefault="001D1B61" w:rsidP="001D1B61">
      <w:r>
        <w:rPr>
          <w:rStyle w:val="Style13ptBold"/>
        </w:rPr>
        <w:t>Ryan 10</w:t>
      </w:r>
      <w:r>
        <w:t xml:space="preserve"> — Melissa M. Ryan, Member of the </w:t>
      </w:r>
      <w:r w:rsidRPr="00031632">
        <w:t>Oregon Land Use Board of Appeals</w:t>
      </w:r>
      <w:r>
        <w:t>, 2010 (</w:t>
      </w:r>
      <w:r w:rsidRPr="00F162AE">
        <w:rPr>
          <w:i/>
          <w:iCs/>
        </w:rPr>
        <w:t xml:space="preserve">Columbia Riverkeeper et al. vs. Clatsop County and </w:t>
      </w:r>
      <w:proofErr w:type="spellStart"/>
      <w:r w:rsidRPr="00F162AE">
        <w:rPr>
          <w:i/>
          <w:iCs/>
        </w:rPr>
        <w:t>Bradwood</w:t>
      </w:r>
      <w:proofErr w:type="spellEnd"/>
      <w:r w:rsidRPr="00F162AE">
        <w:rPr>
          <w:i/>
          <w:iCs/>
        </w:rPr>
        <w:t xml:space="preserve"> Landing LLC and </w:t>
      </w:r>
      <w:proofErr w:type="spellStart"/>
      <w:r w:rsidRPr="00F162AE">
        <w:rPr>
          <w:i/>
          <w:iCs/>
        </w:rPr>
        <w:t>Northernstar</w:t>
      </w:r>
      <w:proofErr w:type="spellEnd"/>
      <w:r w:rsidRPr="00F162AE">
        <w:rPr>
          <w:i/>
          <w:iCs/>
        </w:rPr>
        <w:t xml:space="preserve">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21" w:history="1">
        <w:r w:rsidRPr="000C3614">
          <w:rPr>
            <w:rStyle w:val="Hyperlink"/>
          </w:rPr>
          <w:t>https://www.oregon.gov/LUBA/docs/opinions/2010/04-10/09100.pdf</w:t>
        </w:r>
      </w:hyperlink>
      <w:r>
        <w:t>, Accessed 07-05-2021, p. 22-23)</w:t>
      </w:r>
    </w:p>
    <w:p w14:paraId="3BAF0BDC" w14:textId="77777777" w:rsidR="001D1B61" w:rsidRDefault="001D1B61" w:rsidP="001D1B61">
      <w:r>
        <w:t>D. Policy 20.2(1) – Protection of Traditional Fishing Areas</w:t>
      </w:r>
    </w:p>
    <w:p w14:paraId="4566DBB3" w14:textId="77777777" w:rsidR="001D1B61" w:rsidRDefault="001D1B61" w:rsidP="001D1B61">
      <w:r>
        <w:t>CCCP Policy 20.2(1) requires that “traditional fishing areas shall be protected when dredging, filling, pile driving or when other potentially disruptive activities occur.” Policy 20.2(1) is part of the CCCP’s Goal 16/17 section. In implementing Goal 16 and adopting the policy, the county appeared to recognize and anticipate that dredging and other disruptive activities will occur within the Columbia River Estuary planning area under limited circumstances, but chose to limit or prohibit those activities when they result in greater than a de minimis impact to the traditional fishing areas, presumably due to the importance of those fishing areas and the fishing industry to the county.8 That presumption is consistent [end page 22] with the current zoning designation of the property as AC-2, a zone which allows dredging under limited circumstances. LWDUO 3.780.</w:t>
      </w:r>
    </w:p>
    <w:p w14:paraId="160747A2" w14:textId="77777777" w:rsidR="001D1B61" w:rsidRDefault="001D1B61" w:rsidP="001D1B61">
      <w:r>
        <w:t xml:space="preserve">The Clifton Channel of the Columbia River, where dredging is proposed, is a traditional fishing area. The project proposes to dredge approximately 57 acres of the channel at a depth between 35 and 43 feet. Record 36. In addition to the general findings discussed above, the county adopted 9 pages of single-spaced findings regarding Policy 20.2(1). In a portion of those findings, the county concluded that “some disturbance [of Clifton Channel] is allowed so long as the disturbance does not have a substantial adverse effect on the resource.” Record 30 (emphasis added). </w:t>
      </w:r>
      <w:r w:rsidRPr="0032374F">
        <w:rPr>
          <w:rStyle w:val="StyleUnderline"/>
          <w:highlight w:val="yellow"/>
        </w:rPr>
        <w:t>Petitioners argue</w:t>
      </w:r>
      <w:r w:rsidRPr="001C1E5D">
        <w:rPr>
          <w:rStyle w:val="StyleUnderline"/>
        </w:rPr>
        <w:t xml:space="preserve"> that the county’s finding misconstrues the meaning of </w:t>
      </w:r>
      <w:r w:rsidRPr="0032374F">
        <w:rPr>
          <w:rStyle w:val="StyleUnderline"/>
          <w:highlight w:val="yellow"/>
        </w:rPr>
        <w:t>“protect”</w:t>
      </w:r>
      <w:r w:rsidRPr="001C1E5D">
        <w:rPr>
          <w:rStyle w:val="StyleUnderline"/>
        </w:rPr>
        <w:t xml:space="preserve"> where it </w:t>
      </w:r>
      <w:r w:rsidRPr="0032374F">
        <w:rPr>
          <w:rStyle w:val="StyleUnderline"/>
          <w:highlight w:val="yellow"/>
        </w:rPr>
        <w:t>allows harm</w:t>
      </w:r>
      <w:r w:rsidRPr="001C1E5D">
        <w:rPr>
          <w:rStyle w:val="StyleUnderline"/>
        </w:rPr>
        <w:t xml:space="preserve"> to traditional fishing areas </w:t>
      </w:r>
      <w:r w:rsidRPr="0032374F">
        <w:rPr>
          <w:rStyle w:val="StyleUnderline"/>
          <w:highlight w:val="yellow"/>
        </w:rPr>
        <w:t>as long as</w:t>
      </w:r>
      <w:r w:rsidRPr="001C1E5D">
        <w:rPr>
          <w:rStyle w:val="StyleUnderline"/>
        </w:rPr>
        <w:t xml:space="preserve"> the harm does </w:t>
      </w:r>
      <w:r w:rsidRPr="0032374F">
        <w:rPr>
          <w:rStyle w:val="StyleUnderline"/>
          <w:highlight w:val="yellow"/>
        </w:rPr>
        <w:t>not</w:t>
      </w:r>
      <w:r w:rsidRPr="001C1E5D">
        <w:rPr>
          <w:rStyle w:val="StyleUnderline"/>
        </w:rPr>
        <w:t xml:space="preserve"> rise </w:t>
      </w:r>
      <w:r w:rsidRPr="0032374F">
        <w:rPr>
          <w:rStyle w:val="StyleUnderline"/>
          <w:highlight w:val="yellow"/>
        </w:rPr>
        <w:t>to the level of a “substantial adverse effect.” We agree.</w:t>
      </w:r>
      <w:r>
        <w:t xml:space="preserve"> As explained above, </w:t>
      </w:r>
      <w:r w:rsidRPr="001C1E5D">
        <w:rPr>
          <w:rStyle w:val="StyleUnderline"/>
        </w:rPr>
        <w:t xml:space="preserve">the Goal definition of </w:t>
      </w:r>
      <w:r w:rsidRPr="0032374F">
        <w:rPr>
          <w:rStyle w:val="StyleUnderline"/>
          <w:highlight w:val="yellow"/>
        </w:rPr>
        <w:t>“protect” requires that any impacts to the</w:t>
      </w:r>
      <w:r w:rsidRPr="001C1E5D">
        <w:rPr>
          <w:rStyle w:val="StyleUnderline"/>
        </w:rPr>
        <w:t xml:space="preserve"> specified </w:t>
      </w:r>
      <w:r w:rsidRPr="0032374F">
        <w:rPr>
          <w:rStyle w:val="StyleUnderline"/>
          <w:highlight w:val="yellow"/>
        </w:rPr>
        <w:t xml:space="preserve">resource that cannot be avoided or eliminated entirely must be reduced to a </w:t>
      </w:r>
      <w:r w:rsidRPr="0032374F">
        <w:rPr>
          <w:rStyle w:val="Emphasis"/>
          <w:highlight w:val="yellow"/>
        </w:rPr>
        <w:t>de minimis</w:t>
      </w:r>
      <w:r w:rsidRPr="0032374F">
        <w:rPr>
          <w:rStyle w:val="StyleUnderline"/>
          <w:highlight w:val="yellow"/>
        </w:rPr>
        <w:t xml:space="preserve"> or </w:t>
      </w:r>
      <w:r w:rsidRPr="0032374F">
        <w:rPr>
          <w:rStyle w:val="Emphasis"/>
          <w:highlight w:val="yellow"/>
        </w:rPr>
        <w:t>legally insignificant</w:t>
      </w:r>
      <w:r w:rsidRPr="0032374F">
        <w:rPr>
          <w:rStyle w:val="StyleUnderline"/>
          <w:highlight w:val="yellow"/>
        </w:rPr>
        <w:t xml:space="preserve"> level.</w:t>
      </w:r>
      <w:r>
        <w:t xml:space="preserve"> The county does not describe what it means by a “substantial” adverse </w:t>
      </w:r>
      <w:proofErr w:type="gramStart"/>
      <w:r>
        <w:t>effect, but</w:t>
      </w:r>
      <w:proofErr w:type="gramEnd"/>
      <w:r>
        <w:t xml:space="preserve"> judging from the findings discussed below addressing various impacts it is clear that the county views a resource to be “protected” notwithstanding adverse impacts that are more than de minimis impacts.</w:t>
      </w:r>
    </w:p>
    <w:p w14:paraId="3053D104" w14:textId="77777777" w:rsidR="001D1B61" w:rsidRPr="00ED32AC" w:rsidRDefault="001D1B61" w:rsidP="001D1B61">
      <w:pPr>
        <w:jc w:val="center"/>
        <w:rPr>
          <w:b/>
          <w:bCs/>
        </w:rPr>
      </w:pPr>
      <w:r>
        <w:rPr>
          <w:b/>
          <w:bCs/>
        </w:rPr>
        <w:t xml:space="preserve">—— </w:t>
      </w:r>
      <w:r w:rsidRPr="00ED32AC">
        <w:rPr>
          <w:b/>
          <w:bCs/>
        </w:rPr>
        <w:t>Footnotes</w:t>
      </w:r>
      <w:r>
        <w:rPr>
          <w:b/>
          <w:bCs/>
        </w:rPr>
        <w:t xml:space="preserve"> ——</w:t>
      </w:r>
    </w:p>
    <w:p w14:paraId="1A866504" w14:textId="77777777" w:rsidR="001D1B61" w:rsidRDefault="001D1B61" w:rsidP="001D1B61">
      <w:r>
        <w:t>8. The Landscape Unit section of the Northeast Community Plan of the CCCP contains a policy for “Estuary Wetlands, Coastal Shorelands and Water Bodies” that provides in relevant part:</w:t>
      </w:r>
    </w:p>
    <w:p w14:paraId="30DE06C6" w14:textId="77777777" w:rsidR="001D1B61" w:rsidRDefault="001D1B61" w:rsidP="001D1B61">
      <w:pPr>
        <w:ind w:left="720"/>
      </w:pPr>
      <w:r>
        <w:t xml:space="preserve">“1. Recognizing the contribution of shallow water area, </w:t>
      </w:r>
      <w:proofErr w:type="gramStart"/>
      <w:r>
        <w:t>fresh water</w:t>
      </w:r>
      <w:proofErr w:type="gramEnd"/>
      <w:r>
        <w:t xml:space="preserve"> marshes, and wetlands to the biological productivity of the Columbia River Estuary, the indiscriminate filling of such areas is discouraged. It is also recognized that to develop areas adjacent to the river, some dredging and filling will be necessary. Therefore, potential </w:t>
      </w:r>
      <w:proofErr w:type="gramStart"/>
      <w:r>
        <w:t>water oriented</w:t>
      </w:r>
      <w:proofErr w:type="gramEnd"/>
      <w:r>
        <w:t xml:space="preserve"> sites that require the least amount of fill shall be preferred for development.</w:t>
      </w:r>
    </w:p>
    <w:p w14:paraId="50B695DF" w14:textId="77777777" w:rsidR="001D1B61" w:rsidRDefault="001D1B61" w:rsidP="001D1B61">
      <w:pPr>
        <w:ind w:left="720"/>
      </w:pPr>
      <w:r>
        <w:t>“2. Fishing is a traditional industry and lifestyle of the Northeast County. The fishing industry shall be preserved and promoted:</w:t>
      </w:r>
    </w:p>
    <w:p w14:paraId="07A071D8" w14:textId="77777777" w:rsidR="001D1B61" w:rsidRDefault="001D1B61" w:rsidP="001D1B61">
      <w:pPr>
        <w:ind w:left="720"/>
      </w:pPr>
      <w:r>
        <w:t>“*****</w:t>
      </w:r>
    </w:p>
    <w:p w14:paraId="313C192D" w14:textId="77777777" w:rsidR="001D1B61" w:rsidRDefault="001D1B61" w:rsidP="001D1B61">
      <w:pPr>
        <w:ind w:left="720"/>
      </w:pPr>
      <w:r>
        <w:t>“c. through discouragement of oil tanker traffic on the Columbia River, “* * * * *</w:t>
      </w:r>
    </w:p>
    <w:p w14:paraId="699EA58B" w14:textId="77777777" w:rsidR="001D1B61" w:rsidRDefault="001D1B61" w:rsidP="001D1B61">
      <w:pPr>
        <w:ind w:left="720"/>
      </w:pPr>
      <w:r>
        <w:t>“f. through close evaluation of industrial development and other activities to ensure compatibility and maintenance of water quality.”</w:t>
      </w:r>
    </w:p>
    <w:p w14:paraId="11D7343C" w14:textId="78320229" w:rsidR="001D1B61" w:rsidRDefault="001D1B61" w:rsidP="001D1B61"/>
    <w:p w14:paraId="0DBFBC2F" w14:textId="05967419" w:rsidR="00EE23D3" w:rsidRDefault="00EE23D3" w:rsidP="00EE23D3">
      <w:pPr>
        <w:pStyle w:val="Heading3"/>
      </w:pPr>
      <w:r>
        <w:lastRenderedPageBreak/>
        <w:t>Violation — Development/Management/Use</w:t>
      </w:r>
    </w:p>
    <w:p w14:paraId="0FA2FE7D" w14:textId="77777777" w:rsidR="00EE23D3" w:rsidRPr="00087603" w:rsidRDefault="00EE23D3" w:rsidP="00EE23D3">
      <w:pPr>
        <w:pStyle w:val="Heading4"/>
      </w:pPr>
      <w:r>
        <w:t>The plan is “</w:t>
      </w:r>
      <w:r w:rsidRPr="00EC56A4">
        <w:rPr>
          <w:u w:val="single"/>
        </w:rPr>
        <w:t>development</w:t>
      </w:r>
      <w:r>
        <w:t>,” “</w:t>
      </w:r>
      <w:r w:rsidRPr="00EC56A4">
        <w:rPr>
          <w:u w:val="single"/>
        </w:rPr>
        <w:t>management</w:t>
      </w:r>
      <w:r>
        <w:t>”, or “</w:t>
      </w:r>
      <w:r w:rsidRPr="00EC56A4">
        <w:rPr>
          <w:u w:val="single"/>
        </w:rPr>
        <w:t>use</w:t>
      </w:r>
      <w:r>
        <w:t xml:space="preserve">” — </w:t>
      </w:r>
      <w:r w:rsidRPr="003F6903">
        <w:rPr>
          <w:i/>
          <w:iCs/>
        </w:rPr>
        <w:t>not</w:t>
      </w:r>
      <w:r>
        <w:t xml:space="preserve"> protection. </w:t>
      </w:r>
    </w:p>
    <w:p w14:paraId="7B09C9B6" w14:textId="77777777" w:rsidR="00EE23D3" w:rsidRDefault="00EE23D3" w:rsidP="00EE23D3">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22" w:history="1">
        <w:r w:rsidRPr="00191D56">
          <w:rPr>
            <w:rStyle w:val="Hyperlink"/>
          </w:rPr>
          <w:t>https://fas.org/sgp/crs/misc/R42653.pdf</w:t>
        </w:r>
      </w:hyperlink>
      <w:r>
        <w:t>, Accessed 04-19-2021, p. 3-4)</w:t>
      </w:r>
    </w:p>
    <w:p w14:paraId="418C562F" w14:textId="77777777" w:rsidR="00EE23D3" w:rsidRPr="00D776D8" w:rsidRDefault="00EE23D3" w:rsidP="00EE23D3">
      <w:pPr>
        <w:rPr>
          <w:rStyle w:val="StyleUnderline"/>
        </w:rPr>
      </w:pPr>
      <w:r w:rsidRPr="00D776D8">
        <w:rPr>
          <w:rStyle w:val="StyleUnderline"/>
        </w:rPr>
        <w:t xml:space="preserve">Water Resources </w:t>
      </w:r>
      <w:r w:rsidRPr="00D776D8">
        <w:rPr>
          <w:rStyle w:val="Emphasis"/>
        </w:rPr>
        <w:t>Development</w:t>
      </w:r>
      <w:r w:rsidRPr="00D776D8">
        <w:rPr>
          <w:rStyle w:val="StyleUnderline"/>
        </w:rPr>
        <w:t xml:space="preserve">, </w:t>
      </w:r>
      <w:r w:rsidRPr="00D776D8">
        <w:rPr>
          <w:rStyle w:val="Emphasis"/>
        </w:rPr>
        <w:t>Management</w:t>
      </w:r>
      <w:r w:rsidRPr="00D776D8">
        <w:rPr>
          <w:rStyle w:val="StyleUnderline"/>
        </w:rPr>
        <w:t xml:space="preserve">, and </w:t>
      </w:r>
      <w:r w:rsidRPr="00D776D8">
        <w:rPr>
          <w:rStyle w:val="Emphasis"/>
        </w:rPr>
        <w:t>Use</w:t>
      </w:r>
    </w:p>
    <w:p w14:paraId="3FD327B6" w14:textId="77777777" w:rsidR="00EE23D3" w:rsidRPr="00BE7C2D" w:rsidRDefault="00EE23D3" w:rsidP="00EE23D3">
      <w:pPr>
        <w:rPr>
          <w:rStyle w:val="StyleUnderline"/>
        </w:rPr>
      </w:pPr>
      <w:r w:rsidRPr="00D776D8">
        <w:rPr>
          <w:rStyle w:val="StyleUnderline"/>
        </w:rPr>
        <w:t xml:space="preserve">Historically, the federal government played a large role in development of the nation’s water resources—in particular constructing large water resource infrastructure projects (e.g., canals, locks, levees, and </w:t>
      </w:r>
      <w:r w:rsidRPr="00BE7C2D">
        <w:rPr>
          <w:rStyle w:val="StyleUnderline"/>
        </w:rPr>
        <w:t>dams)—for navigation, flood damage reduction, and irrigation water supply in the West.</w:t>
      </w:r>
      <w:r>
        <w:t xml:space="preserve"> The largest federal dams typically serve multiple purposes, including those noted above, [end page 3] as well as producing hydropower and providing water supplies for municipal and industrial uses. </w:t>
      </w:r>
      <w:r w:rsidRPr="00BE7C2D">
        <w:rPr>
          <w:rStyle w:val="StyleUnderline"/>
        </w:rPr>
        <w:t>More recently, Congress has authorized activities and programs to augment water supplies via water conservation programs, including groundwater recharge (aquifer storage and recovery), and water reclamation and reuse programs, including desalination.</w:t>
      </w:r>
    </w:p>
    <w:p w14:paraId="22A73468" w14:textId="77777777" w:rsidR="00EE23D3" w:rsidRPr="00BE7C2D" w:rsidRDefault="00EE23D3" w:rsidP="00EE23D3">
      <w:pPr>
        <w:rPr>
          <w:rStyle w:val="StyleUnderline"/>
        </w:rPr>
      </w:pPr>
      <w:r w:rsidRPr="00BE7C2D">
        <w:rPr>
          <w:rStyle w:val="StyleUnderline"/>
        </w:rPr>
        <w:t xml:space="preserve">This section focuses on </w:t>
      </w:r>
      <w:r w:rsidRPr="00147799">
        <w:rPr>
          <w:rStyle w:val="StyleUnderline"/>
          <w:highlight w:val="yellow"/>
        </w:rPr>
        <w:t xml:space="preserve">federal activities related to water resource </w:t>
      </w:r>
      <w:r w:rsidRPr="00147799">
        <w:rPr>
          <w:rStyle w:val="Emphasis"/>
          <w:highlight w:val="yellow"/>
        </w:rPr>
        <w:t>development</w:t>
      </w:r>
      <w:r w:rsidRPr="00147799">
        <w:rPr>
          <w:rStyle w:val="StyleUnderline"/>
          <w:highlight w:val="yellow"/>
        </w:rPr>
        <w:t xml:space="preserve">, </w:t>
      </w:r>
      <w:r w:rsidRPr="00147799">
        <w:rPr>
          <w:rStyle w:val="Emphasis"/>
          <w:highlight w:val="yellow"/>
        </w:rPr>
        <w:t>management</w:t>
      </w:r>
      <w:r w:rsidRPr="00147799">
        <w:rPr>
          <w:rStyle w:val="StyleUnderline"/>
          <w:highlight w:val="yellow"/>
        </w:rPr>
        <w:t xml:space="preserve">, and </w:t>
      </w:r>
      <w:r w:rsidRPr="00147799">
        <w:rPr>
          <w:rStyle w:val="Emphasis"/>
          <w:highlight w:val="yellow"/>
        </w:rPr>
        <w:t>use</w:t>
      </w:r>
      <w:r w:rsidRPr="00BE7C2D">
        <w:rPr>
          <w:rStyle w:val="StyleUnderline"/>
        </w:rPr>
        <w:t xml:space="preserve"> and </w:t>
      </w:r>
      <w:r w:rsidRPr="00147799">
        <w:rPr>
          <w:rStyle w:val="StyleUnderline"/>
          <w:highlight w:val="yellow"/>
        </w:rPr>
        <w:t>includes</w:t>
      </w:r>
      <w:r w:rsidRPr="00BE7C2D">
        <w:rPr>
          <w:rStyle w:val="StyleUnderline"/>
        </w:rPr>
        <w:t xml:space="preserve"> three tables:</w:t>
      </w:r>
    </w:p>
    <w:p w14:paraId="0392319B" w14:textId="77777777" w:rsidR="00EE23D3" w:rsidRPr="00BE7C2D" w:rsidRDefault="00EE23D3" w:rsidP="00EE23D3">
      <w:pPr>
        <w:rPr>
          <w:rStyle w:val="StyleUnderline"/>
        </w:rPr>
      </w:pPr>
      <w:r w:rsidRPr="00BE7C2D">
        <w:rPr>
          <w:rStyle w:val="StyleUnderline"/>
        </w:rPr>
        <w:t xml:space="preserve">Table 1 lists activities related to </w:t>
      </w:r>
      <w:r w:rsidRPr="00147799">
        <w:rPr>
          <w:rStyle w:val="Emphasis"/>
          <w:highlight w:val="yellow"/>
        </w:rPr>
        <w:t>water supply and reservoir development</w:t>
      </w:r>
      <w:r w:rsidRPr="00BE7C2D">
        <w:rPr>
          <w:rStyle w:val="StyleUnderline"/>
        </w:rPr>
        <w:t xml:space="preserve"> and includes topic areas </w:t>
      </w:r>
      <w:r w:rsidRPr="00147799">
        <w:rPr>
          <w:rStyle w:val="StyleUnderline"/>
          <w:highlight w:val="yellow"/>
        </w:rPr>
        <w:t xml:space="preserve">such as </w:t>
      </w:r>
      <w:r w:rsidRPr="00147799">
        <w:rPr>
          <w:rStyle w:val="Emphasis"/>
          <w:highlight w:val="yellow"/>
        </w:rPr>
        <w:t>dams</w:t>
      </w:r>
      <w:r w:rsidRPr="00147799">
        <w:rPr>
          <w:rStyle w:val="StyleUnderline"/>
          <w:highlight w:val="yellow"/>
        </w:rPr>
        <w:t xml:space="preserve"> and </w:t>
      </w:r>
      <w:r w:rsidRPr="00147799">
        <w:rPr>
          <w:rStyle w:val="Emphasis"/>
          <w:highlight w:val="yellow"/>
        </w:rPr>
        <w:t>dam safety</w:t>
      </w:r>
      <w:r w:rsidRPr="00147799">
        <w:rPr>
          <w:rStyle w:val="StyleUnderline"/>
          <w:highlight w:val="yellow"/>
        </w:rPr>
        <w:t xml:space="preserve">; </w:t>
      </w:r>
      <w:r w:rsidRPr="00147799">
        <w:rPr>
          <w:rStyle w:val="Emphasis"/>
          <w:highlight w:val="yellow"/>
        </w:rPr>
        <w:t>general water supply development</w:t>
      </w:r>
      <w:r w:rsidRPr="00147799">
        <w:rPr>
          <w:rStyle w:val="StyleUnderline"/>
          <w:highlight w:val="yellow"/>
        </w:rPr>
        <w:t xml:space="preserve">; </w:t>
      </w:r>
      <w:r w:rsidRPr="00147799">
        <w:rPr>
          <w:rStyle w:val="Emphasis"/>
          <w:highlight w:val="yellow"/>
        </w:rPr>
        <w:t>groundwater supply</w:t>
      </w:r>
      <w:r w:rsidRPr="00147799">
        <w:rPr>
          <w:rStyle w:val="StyleUnderline"/>
          <w:highlight w:val="yellow"/>
        </w:rPr>
        <w:t xml:space="preserve">; </w:t>
      </w:r>
      <w:r w:rsidRPr="00147799">
        <w:rPr>
          <w:rStyle w:val="Emphasis"/>
          <w:highlight w:val="yellow"/>
        </w:rPr>
        <w:t>irrigation assistance</w:t>
      </w:r>
      <w:r w:rsidRPr="00147799">
        <w:rPr>
          <w:rStyle w:val="StyleUnderline"/>
          <w:highlight w:val="yellow"/>
        </w:rPr>
        <w:t xml:space="preserve">; </w:t>
      </w:r>
      <w:r w:rsidRPr="00147799">
        <w:rPr>
          <w:rStyle w:val="Emphasis"/>
          <w:highlight w:val="yellow"/>
        </w:rPr>
        <w:t>rural water supply</w:t>
      </w:r>
      <w:r w:rsidRPr="00147799">
        <w:rPr>
          <w:rStyle w:val="StyleUnderline"/>
          <w:highlight w:val="yellow"/>
        </w:rPr>
        <w:t xml:space="preserve">; </w:t>
      </w:r>
      <w:r w:rsidRPr="00147799">
        <w:rPr>
          <w:rStyle w:val="Emphasis"/>
          <w:highlight w:val="yellow"/>
        </w:rPr>
        <w:t>water conservation</w:t>
      </w:r>
      <w:r w:rsidRPr="00147799">
        <w:rPr>
          <w:rStyle w:val="StyleUnderline"/>
          <w:highlight w:val="yellow"/>
        </w:rPr>
        <w:t xml:space="preserve">; and </w:t>
      </w:r>
      <w:r w:rsidRPr="00147799">
        <w:rPr>
          <w:rStyle w:val="Emphasis"/>
          <w:highlight w:val="yellow"/>
        </w:rPr>
        <w:t>water reclamation, reuse and desalination</w:t>
      </w:r>
      <w:r w:rsidRPr="00147799">
        <w:rPr>
          <w:rStyle w:val="StyleUnderline"/>
          <w:highlight w:val="yellow"/>
        </w:rPr>
        <w:t>.</w:t>
      </w:r>
    </w:p>
    <w:p w14:paraId="1A85C726" w14:textId="77777777" w:rsidR="00EE23D3" w:rsidRPr="00BE7C2D" w:rsidRDefault="00EE23D3" w:rsidP="00EE23D3">
      <w:pPr>
        <w:rPr>
          <w:rStyle w:val="StyleUnderline"/>
        </w:rPr>
      </w:pPr>
      <w:r w:rsidRPr="00BE7C2D">
        <w:rPr>
          <w:rStyle w:val="StyleUnderline"/>
        </w:rPr>
        <w:t xml:space="preserve">Table 2 lists activities related to </w:t>
      </w:r>
      <w:r w:rsidRPr="00147799">
        <w:rPr>
          <w:rStyle w:val="Emphasis"/>
          <w:highlight w:val="yellow"/>
        </w:rPr>
        <w:t>drought and flood management</w:t>
      </w:r>
      <w:r w:rsidRPr="00BE7C2D">
        <w:rPr>
          <w:rStyle w:val="StyleUnderline"/>
        </w:rPr>
        <w:t xml:space="preserve"> and includes topic areas </w:t>
      </w:r>
      <w:r w:rsidRPr="00147799">
        <w:rPr>
          <w:rStyle w:val="StyleUnderline"/>
          <w:highlight w:val="yellow"/>
        </w:rPr>
        <w:t xml:space="preserve">such as </w:t>
      </w:r>
      <w:r w:rsidRPr="00147799">
        <w:rPr>
          <w:rStyle w:val="Emphasis"/>
          <w:highlight w:val="yellow"/>
        </w:rPr>
        <w:t>drought planning</w:t>
      </w:r>
      <w:r w:rsidRPr="00147799">
        <w:rPr>
          <w:rStyle w:val="StyleUnderline"/>
          <w:highlight w:val="yellow"/>
        </w:rPr>
        <w:t xml:space="preserve">, </w:t>
      </w:r>
      <w:r w:rsidRPr="00147799">
        <w:rPr>
          <w:rStyle w:val="Emphasis"/>
          <w:highlight w:val="yellow"/>
        </w:rPr>
        <w:t>mitigation</w:t>
      </w:r>
      <w:r w:rsidRPr="00147799">
        <w:rPr>
          <w:rStyle w:val="StyleUnderline"/>
          <w:highlight w:val="yellow"/>
        </w:rPr>
        <w:t xml:space="preserve">, and </w:t>
      </w:r>
      <w:r w:rsidRPr="00147799">
        <w:rPr>
          <w:rStyle w:val="Emphasis"/>
          <w:highlight w:val="yellow"/>
        </w:rPr>
        <w:t>response</w:t>
      </w:r>
      <w:r w:rsidRPr="00147799">
        <w:rPr>
          <w:rStyle w:val="StyleUnderline"/>
          <w:highlight w:val="yellow"/>
        </w:rPr>
        <w:t xml:space="preserve">; </w:t>
      </w:r>
      <w:r w:rsidRPr="00147799">
        <w:rPr>
          <w:rStyle w:val="Emphasis"/>
          <w:highlight w:val="yellow"/>
        </w:rPr>
        <w:t>emergency flood response</w:t>
      </w:r>
      <w:r w:rsidRPr="00147799">
        <w:rPr>
          <w:rStyle w:val="StyleUnderline"/>
          <w:highlight w:val="yellow"/>
        </w:rPr>
        <w:t xml:space="preserve">; </w:t>
      </w:r>
      <w:r w:rsidRPr="00147799">
        <w:rPr>
          <w:rStyle w:val="Emphasis"/>
          <w:highlight w:val="yellow"/>
        </w:rPr>
        <w:t>flood damage reduction</w:t>
      </w:r>
      <w:r w:rsidRPr="00147799">
        <w:rPr>
          <w:rStyle w:val="StyleUnderline"/>
          <w:highlight w:val="yellow"/>
        </w:rPr>
        <w:t xml:space="preserve">; and </w:t>
      </w:r>
      <w:r w:rsidRPr="00147799">
        <w:rPr>
          <w:rStyle w:val="Emphasis"/>
          <w:highlight w:val="yellow"/>
        </w:rPr>
        <w:t>flood mitigation</w:t>
      </w:r>
      <w:r w:rsidRPr="00147799">
        <w:rPr>
          <w:rStyle w:val="StyleUnderline"/>
          <w:highlight w:val="yellow"/>
        </w:rPr>
        <w:t>.</w:t>
      </w:r>
    </w:p>
    <w:p w14:paraId="1935CD5B" w14:textId="77777777" w:rsidR="00EE23D3" w:rsidRPr="00BE7C2D" w:rsidRDefault="00EE23D3" w:rsidP="00EE23D3">
      <w:pPr>
        <w:rPr>
          <w:rStyle w:val="StyleUnderline"/>
        </w:rPr>
      </w:pPr>
      <w:r w:rsidRPr="00BE7C2D">
        <w:rPr>
          <w:rStyle w:val="StyleUnderline"/>
        </w:rPr>
        <w:t xml:space="preserve">Table 3 lists activities related to </w:t>
      </w:r>
      <w:r w:rsidRPr="00147799">
        <w:rPr>
          <w:rStyle w:val="Emphasis"/>
          <w:highlight w:val="yellow"/>
        </w:rPr>
        <w:t>hydropower</w:t>
      </w:r>
      <w:r w:rsidRPr="00147799">
        <w:rPr>
          <w:rStyle w:val="StyleUnderline"/>
          <w:highlight w:val="yellow"/>
        </w:rPr>
        <w:t xml:space="preserve"> and </w:t>
      </w:r>
      <w:r w:rsidRPr="00147799">
        <w:rPr>
          <w:rStyle w:val="Emphasis"/>
          <w:highlight w:val="yellow"/>
        </w:rPr>
        <w:t>navigation</w:t>
      </w:r>
      <w:r w:rsidRPr="00BE7C2D">
        <w:rPr>
          <w:rStyle w:val="StyleUnderline"/>
        </w:rPr>
        <w:t xml:space="preserve"> and includes topic areas </w:t>
      </w:r>
      <w:r w:rsidRPr="00147799">
        <w:rPr>
          <w:rStyle w:val="StyleUnderline"/>
          <w:highlight w:val="yellow"/>
        </w:rPr>
        <w:t xml:space="preserve">such as </w:t>
      </w:r>
      <w:r w:rsidRPr="00147799">
        <w:rPr>
          <w:rStyle w:val="Emphasis"/>
          <w:highlight w:val="yellow"/>
        </w:rPr>
        <w:t>federal hydropower development</w:t>
      </w:r>
      <w:r w:rsidRPr="00147799">
        <w:rPr>
          <w:rStyle w:val="StyleUnderline"/>
          <w:highlight w:val="yellow"/>
        </w:rPr>
        <w:t xml:space="preserve">; </w:t>
      </w:r>
      <w:r w:rsidRPr="00147799">
        <w:rPr>
          <w:rStyle w:val="Emphasis"/>
          <w:highlight w:val="yellow"/>
        </w:rPr>
        <w:t>nonfederal hydropower development</w:t>
      </w:r>
      <w:r w:rsidRPr="00147799">
        <w:rPr>
          <w:rStyle w:val="StyleUnderline"/>
          <w:highlight w:val="yellow"/>
        </w:rPr>
        <w:t xml:space="preserve">; and </w:t>
      </w:r>
      <w:r w:rsidRPr="00147799">
        <w:rPr>
          <w:rStyle w:val="Emphasis"/>
          <w:highlight w:val="yellow"/>
        </w:rPr>
        <w:t>navigation</w:t>
      </w:r>
      <w:r w:rsidRPr="00147799">
        <w:rPr>
          <w:rStyle w:val="StyleUnderline"/>
          <w:highlight w:val="yellow"/>
        </w:rPr>
        <w:t>.</w:t>
      </w:r>
    </w:p>
    <w:p w14:paraId="4013D9A6" w14:textId="77777777" w:rsidR="00EE23D3" w:rsidRDefault="00EE23D3" w:rsidP="00EE23D3"/>
    <w:p w14:paraId="54919AFB" w14:textId="2B8E77AF" w:rsidR="00EE23D3" w:rsidRDefault="00EE23D3" w:rsidP="00EE23D3">
      <w:pPr>
        <w:pStyle w:val="Heading3"/>
      </w:pPr>
      <w:r>
        <w:lastRenderedPageBreak/>
        <w:t>Violation — Quality/Restoration</w:t>
      </w:r>
    </w:p>
    <w:p w14:paraId="70F37BAD" w14:textId="77777777" w:rsidR="00EE23D3" w:rsidRPr="00087603" w:rsidRDefault="00EE23D3" w:rsidP="00EE23D3">
      <w:pPr>
        <w:pStyle w:val="Heading4"/>
      </w:pPr>
      <w:r>
        <w:t>The plan is “</w:t>
      </w:r>
      <w:r>
        <w:rPr>
          <w:u w:val="single"/>
        </w:rPr>
        <w:t>water quality</w:t>
      </w:r>
      <w:r>
        <w:t>” or “</w:t>
      </w:r>
      <w:r>
        <w:rPr>
          <w:u w:val="single"/>
        </w:rPr>
        <w:t>ecosystem restoration</w:t>
      </w:r>
      <w:r>
        <w:t xml:space="preserve">” — protection is </w:t>
      </w:r>
      <w:r>
        <w:rPr>
          <w:u w:val="single"/>
        </w:rPr>
        <w:t>exclusively</w:t>
      </w:r>
      <w:r>
        <w:t xml:space="preserve"> regulations.  </w:t>
      </w:r>
    </w:p>
    <w:p w14:paraId="47DC9CA6" w14:textId="77777777" w:rsidR="00EE23D3" w:rsidRDefault="00EE23D3" w:rsidP="00EE23D3">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23" w:history="1">
        <w:r w:rsidRPr="00191D56">
          <w:rPr>
            <w:rStyle w:val="Hyperlink"/>
          </w:rPr>
          <w:t>https://fas.org/sgp/crs/misc/R42653.pdf</w:t>
        </w:r>
      </w:hyperlink>
      <w:r>
        <w:t>, Accessed 04-19-2021, p. 20)</w:t>
      </w:r>
    </w:p>
    <w:p w14:paraId="75726F6F" w14:textId="77777777" w:rsidR="00EE23D3" w:rsidRPr="00AE650E" w:rsidRDefault="00EE23D3" w:rsidP="00EE23D3">
      <w:pPr>
        <w:rPr>
          <w:rStyle w:val="StyleUnderline"/>
        </w:rPr>
      </w:pPr>
      <w:r w:rsidRPr="00AE650E">
        <w:rPr>
          <w:rStyle w:val="StyleUnderline"/>
        </w:rPr>
        <w:t xml:space="preserve">Water </w:t>
      </w:r>
      <w:r w:rsidRPr="00AE650E">
        <w:rPr>
          <w:rStyle w:val="Emphasis"/>
        </w:rPr>
        <w:t>Quality</w:t>
      </w:r>
      <w:r w:rsidRPr="00AE650E">
        <w:rPr>
          <w:rStyle w:val="StyleUnderline"/>
        </w:rPr>
        <w:t xml:space="preserve">, </w:t>
      </w:r>
      <w:r w:rsidRPr="00AE650E">
        <w:rPr>
          <w:rStyle w:val="Emphasis"/>
        </w:rPr>
        <w:t>Protection</w:t>
      </w:r>
      <w:r w:rsidRPr="00AE650E">
        <w:rPr>
          <w:rStyle w:val="StyleUnderline"/>
        </w:rPr>
        <w:t xml:space="preserve">, and </w:t>
      </w:r>
      <w:r w:rsidRPr="00AE650E">
        <w:rPr>
          <w:rStyle w:val="Emphasis"/>
        </w:rPr>
        <w:t>Restoration</w:t>
      </w:r>
    </w:p>
    <w:p w14:paraId="4229DB14" w14:textId="77777777" w:rsidR="00EE23D3" w:rsidRPr="00AE650E" w:rsidRDefault="00EE23D3" w:rsidP="00EE23D3">
      <w:pPr>
        <w:rPr>
          <w:rStyle w:val="StyleUnderline"/>
        </w:rPr>
      </w:pPr>
      <w:r w:rsidRPr="00AE650E">
        <w:rPr>
          <w:rStyle w:val="StyleUnderline"/>
        </w:rPr>
        <w:t xml:space="preserve">Federal </w:t>
      </w:r>
      <w:r w:rsidRPr="000E0B54">
        <w:rPr>
          <w:rStyle w:val="StyleUnderline"/>
          <w:highlight w:val="yellow"/>
        </w:rPr>
        <w:t>efforts to protect and improve</w:t>
      </w:r>
      <w:r w:rsidRPr="00AE650E">
        <w:rPr>
          <w:rStyle w:val="StyleUnderline"/>
        </w:rPr>
        <w:t xml:space="preserve"> water quality and water resources </w:t>
      </w:r>
      <w:r w:rsidRPr="000E0B54">
        <w:rPr>
          <w:rStyle w:val="StyleUnderline"/>
          <w:highlight w:val="yellow"/>
        </w:rPr>
        <w:t>range from technical and financial assistance</w:t>
      </w:r>
      <w:r w:rsidRPr="00AE650E">
        <w:rPr>
          <w:rStyle w:val="StyleUnderline"/>
        </w:rPr>
        <w:t xml:space="preserve"> programs </w:t>
      </w:r>
      <w:r w:rsidRPr="000E0B54">
        <w:rPr>
          <w:rStyle w:val="StyleUnderline"/>
          <w:highlight w:val="yellow"/>
        </w:rPr>
        <w:t>to</w:t>
      </w:r>
      <w:r w:rsidRPr="00AE650E">
        <w:rPr>
          <w:rStyle w:val="StyleUnderline"/>
        </w:rPr>
        <w:t xml:space="preserve"> help communities </w:t>
      </w:r>
      <w:r w:rsidRPr="000E0B54">
        <w:rPr>
          <w:rStyle w:val="StyleUnderline"/>
          <w:highlight w:val="yellow"/>
        </w:rPr>
        <w:t>build</w:t>
      </w:r>
      <w:r w:rsidRPr="00AE650E">
        <w:rPr>
          <w:rStyle w:val="StyleUnderline"/>
        </w:rPr>
        <w:t xml:space="preserve"> sewage treatment and drinking water </w:t>
      </w:r>
      <w:r w:rsidRPr="000E0B54">
        <w:rPr>
          <w:rStyle w:val="StyleUnderline"/>
          <w:highlight w:val="yellow"/>
        </w:rPr>
        <w:t>treatment works</w:t>
      </w:r>
      <w:r w:rsidRPr="00AE650E">
        <w:rPr>
          <w:rStyle w:val="StyleUnderline"/>
        </w:rPr>
        <w:t xml:space="preserve">, </w:t>
      </w:r>
      <w:r w:rsidRPr="000E0B54">
        <w:rPr>
          <w:rStyle w:val="StyleUnderline"/>
          <w:highlight w:val="yellow"/>
        </w:rPr>
        <w:t xml:space="preserve">to </w:t>
      </w:r>
      <w:r w:rsidRPr="005A46E0">
        <w:rPr>
          <w:rStyle w:val="Emphasis"/>
          <w:highlight w:val="yellow"/>
        </w:rPr>
        <w:t>regulatory programs</w:t>
      </w:r>
      <w:r w:rsidRPr="000E0B54">
        <w:rPr>
          <w:rStyle w:val="StyleUnderline"/>
          <w:highlight w:val="yellow"/>
        </w:rPr>
        <w:t xml:space="preserve"> for preventing or controlling</w:t>
      </w:r>
      <w:r w:rsidRPr="00AE650E">
        <w:rPr>
          <w:rStyle w:val="StyleUnderline"/>
        </w:rPr>
        <w:t xml:space="preserve"> water </w:t>
      </w:r>
      <w:r w:rsidRPr="000E0B54">
        <w:rPr>
          <w:rStyle w:val="StyleUnderline"/>
          <w:highlight w:val="yellow"/>
        </w:rPr>
        <w:t>pollution.</w:t>
      </w:r>
      <w:r w:rsidRPr="00AE650E">
        <w:rPr>
          <w:rStyle w:val="StyleUnderline"/>
        </w:rPr>
        <w:t xml:space="preserve"> Most federal programs focus on surface water quality, while states have a dominant role in matters related to groundwater protection. One exception is where Congress has authorized EPA to regulate the underground injection of fluids to protect underground sources of drinking water.</w:t>
      </w:r>
    </w:p>
    <w:p w14:paraId="5AC65B84" w14:textId="77777777" w:rsidR="00EE23D3" w:rsidRDefault="00EE23D3" w:rsidP="00EE23D3">
      <w:r w:rsidRPr="000E0B54">
        <w:rPr>
          <w:rStyle w:val="Emphasis"/>
          <w:highlight w:val="yellow"/>
        </w:rPr>
        <w:t>In addition to protecting and improving</w:t>
      </w:r>
      <w:r w:rsidRPr="00AE650E">
        <w:rPr>
          <w:rStyle w:val="StyleUnderline"/>
        </w:rPr>
        <w:t xml:space="preserve"> water quality, </w:t>
      </w:r>
      <w:r w:rsidRPr="000E0B54">
        <w:rPr>
          <w:rStyle w:val="StyleUnderline"/>
          <w:highlight w:val="yellow"/>
        </w:rPr>
        <w:t>Congress has enacted</w:t>
      </w:r>
      <w:r w:rsidRPr="00AE650E">
        <w:rPr>
          <w:rStyle w:val="StyleUnderline"/>
        </w:rPr>
        <w:t xml:space="preserve"> numerous </w:t>
      </w:r>
      <w:r w:rsidRPr="000E0B54">
        <w:rPr>
          <w:rStyle w:val="StyleUnderline"/>
          <w:highlight w:val="yellow"/>
        </w:rPr>
        <w:t>bills to manage, protect, and restore aquatic ecosystems</w:t>
      </w:r>
      <w:r w:rsidRPr="00AE650E">
        <w:rPr>
          <w:rStyle w:val="StyleUnderline"/>
        </w:rPr>
        <w:t>—including estuaries, and wetlands.</w:t>
      </w:r>
      <w:r>
        <w:t xml:space="preserve"> Over the last 30 years, the United States has provided billions of dollars toward restoring some specific large aquatic ecosystems such as the Chesapeake Bay, the California Bay-Delta, the Everglades, and the Great Lakes. These ecosystems cover large areas and affect millions of people. </w:t>
      </w:r>
      <w:r w:rsidRPr="007424D2">
        <w:rPr>
          <w:rStyle w:val="StyleUnderline"/>
          <w:highlight w:val="yellow"/>
        </w:rPr>
        <w:t>Ecosystem restoration</w:t>
      </w:r>
      <w:r w:rsidRPr="00AE650E">
        <w:rPr>
          <w:rStyle w:val="StyleUnderline"/>
        </w:rPr>
        <w:t xml:space="preserve"> in a policy context has gone beyond just restoring the natural environment, and now </w:t>
      </w:r>
      <w:r w:rsidRPr="007424D2">
        <w:rPr>
          <w:rStyle w:val="StyleUnderline"/>
          <w:highlight w:val="yellow"/>
        </w:rPr>
        <w:t>encompasses other objectives such as improving water supply and conveyance, improving navigation, managing natural resources, and implementing watershed management plans.</w:t>
      </w:r>
      <w:r>
        <w:t xml:space="preserve"> Ecosystem restoration legislation can be intricate and involve several agencies, and therefore involve multiple committees. Fisheries management and oversight of aquaculture also involve many committees.</w:t>
      </w:r>
    </w:p>
    <w:p w14:paraId="06B1BB36" w14:textId="77777777" w:rsidR="00EE23D3" w:rsidRPr="00AE650E" w:rsidRDefault="00EE23D3" w:rsidP="00EE23D3">
      <w:pPr>
        <w:rPr>
          <w:rStyle w:val="StyleUnderline"/>
        </w:rPr>
      </w:pPr>
      <w:r w:rsidRPr="00AE650E">
        <w:rPr>
          <w:rStyle w:val="StyleUnderline"/>
        </w:rPr>
        <w:t>Generally, Congress has acted where interstate issues arose (e.g., pollution of rivers), where significant gaps in protection existed among the states (drinking water quality), where funding needs were related to federal mandates (various water infrastructure funding programs), or where other national interests were perceived (e.g., conservation of agricultural lands and fisheries, and preservation of wild and scenic rivers).</w:t>
      </w:r>
    </w:p>
    <w:p w14:paraId="6B67BB70" w14:textId="77777777" w:rsidR="00EE23D3" w:rsidRPr="00AE650E" w:rsidRDefault="00EE23D3" w:rsidP="00EE23D3">
      <w:pPr>
        <w:rPr>
          <w:rStyle w:val="StyleUnderline"/>
        </w:rPr>
      </w:pPr>
      <w:r w:rsidRPr="00AE650E">
        <w:rPr>
          <w:rStyle w:val="StyleUnderline"/>
        </w:rPr>
        <w:t xml:space="preserve">This section focuses on </w:t>
      </w:r>
      <w:r w:rsidRPr="007424D2">
        <w:rPr>
          <w:rStyle w:val="StyleUnderline"/>
          <w:highlight w:val="yellow"/>
        </w:rPr>
        <w:t>federal activities related to water quality</w:t>
      </w:r>
      <w:r w:rsidRPr="00AE650E">
        <w:rPr>
          <w:rStyle w:val="StyleUnderline"/>
        </w:rPr>
        <w:t xml:space="preserve"> in general, </w:t>
      </w:r>
      <w:r w:rsidRPr="007424D2">
        <w:rPr>
          <w:rStyle w:val="StyleUnderline"/>
          <w:highlight w:val="yellow"/>
        </w:rPr>
        <w:t>and regional aquatic resource protection and restoration efforts</w:t>
      </w:r>
      <w:r w:rsidRPr="00AE650E">
        <w:rPr>
          <w:rStyle w:val="StyleUnderline"/>
        </w:rPr>
        <w:t xml:space="preserve">. The section </w:t>
      </w:r>
      <w:r w:rsidRPr="005A46E0">
        <w:rPr>
          <w:rStyle w:val="StyleUnderline"/>
          <w:highlight w:val="yellow"/>
        </w:rPr>
        <w:t>includes two tables:</w:t>
      </w:r>
    </w:p>
    <w:p w14:paraId="058EBA11" w14:textId="77777777" w:rsidR="00EE23D3" w:rsidRPr="00AE650E" w:rsidRDefault="00EE23D3" w:rsidP="00EE23D3">
      <w:pPr>
        <w:rPr>
          <w:rStyle w:val="StyleUnderline"/>
        </w:rPr>
      </w:pPr>
      <w:r w:rsidRPr="005A46E0">
        <w:rPr>
          <w:rStyle w:val="StyleUnderline"/>
          <w:highlight w:val="yellow"/>
        </w:rPr>
        <w:t xml:space="preserve">Table 4 lists activities </w:t>
      </w:r>
      <w:r w:rsidRPr="007424D2">
        <w:rPr>
          <w:rStyle w:val="StyleUnderline"/>
          <w:highlight w:val="yellow"/>
        </w:rPr>
        <w:t xml:space="preserve">related to surface water quality, drinking water quality, groundwater quality, source water protection, nonpoint source </w:t>
      </w:r>
      <w:r w:rsidRPr="005A46E0">
        <w:rPr>
          <w:rStyle w:val="StyleUnderline"/>
          <w:highlight w:val="yellow"/>
        </w:rPr>
        <w:t>pollution, and wastewater and drinking water quality infrastruc</w:t>
      </w:r>
      <w:r w:rsidRPr="007424D2">
        <w:rPr>
          <w:rStyle w:val="StyleUnderline"/>
          <w:highlight w:val="yellow"/>
        </w:rPr>
        <w:t>ture.</w:t>
      </w:r>
    </w:p>
    <w:p w14:paraId="4F84D3C0" w14:textId="77777777" w:rsidR="00EE23D3" w:rsidRPr="00AE650E" w:rsidRDefault="00EE23D3" w:rsidP="00EE23D3">
      <w:pPr>
        <w:rPr>
          <w:rStyle w:val="StyleUnderline"/>
        </w:rPr>
      </w:pPr>
      <w:r w:rsidRPr="005A46E0">
        <w:rPr>
          <w:rStyle w:val="StyleUnderline"/>
          <w:highlight w:val="yellow"/>
        </w:rPr>
        <w:t xml:space="preserve">Table 5 lists activities </w:t>
      </w:r>
      <w:r w:rsidRPr="007424D2">
        <w:rPr>
          <w:rStyle w:val="StyleUnderline"/>
          <w:highlight w:val="yellow"/>
        </w:rPr>
        <w:t>related to aquaculture, aquatic ecosystem protection and restoration, coastal zones and estuaries, fisheries, invasive species, wetlands, and wild and scenic rivers.</w:t>
      </w:r>
    </w:p>
    <w:p w14:paraId="35BC41B8" w14:textId="77777777" w:rsidR="00EE23D3" w:rsidRPr="000E0B54" w:rsidRDefault="00EE23D3" w:rsidP="00EE23D3"/>
    <w:p w14:paraId="123208F0" w14:textId="078BF8A0" w:rsidR="00EE23D3" w:rsidRDefault="00EE23D3" w:rsidP="00EE23D3">
      <w:pPr>
        <w:pStyle w:val="Heading3"/>
      </w:pPr>
      <w:r>
        <w:lastRenderedPageBreak/>
        <w:t>Violation — Water Rights/Allocation</w:t>
      </w:r>
    </w:p>
    <w:p w14:paraId="248D918B" w14:textId="77777777" w:rsidR="00EE23D3" w:rsidRPr="00087603" w:rsidRDefault="00EE23D3" w:rsidP="00EE23D3">
      <w:pPr>
        <w:pStyle w:val="Heading4"/>
      </w:pPr>
      <w:r>
        <w:t>The plan is “</w:t>
      </w:r>
      <w:r>
        <w:rPr>
          <w:u w:val="single"/>
        </w:rPr>
        <w:t>water rights</w:t>
      </w:r>
      <w:r>
        <w:t>” or “</w:t>
      </w:r>
      <w:r w:rsidRPr="00E47DBF">
        <w:rPr>
          <w:u w:val="single"/>
        </w:rPr>
        <w:t>allocation</w:t>
      </w:r>
      <w:r>
        <w:t xml:space="preserve">” — </w:t>
      </w:r>
      <w:r w:rsidRPr="003F6903">
        <w:rPr>
          <w:i/>
          <w:iCs/>
        </w:rPr>
        <w:t>not</w:t>
      </w:r>
      <w:r>
        <w:t xml:space="preserve"> protection. </w:t>
      </w:r>
    </w:p>
    <w:p w14:paraId="6615375E" w14:textId="77777777" w:rsidR="00EE23D3" w:rsidRDefault="00EE23D3" w:rsidP="00EE23D3">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24" w:history="1">
        <w:r w:rsidRPr="00191D56">
          <w:rPr>
            <w:rStyle w:val="Hyperlink"/>
          </w:rPr>
          <w:t>https://fas.org/sgp/crs/misc/R42653.pdf</w:t>
        </w:r>
      </w:hyperlink>
      <w:r>
        <w:t>, Accessed 04-19-2021, p. 33)</w:t>
      </w:r>
    </w:p>
    <w:p w14:paraId="56FA01FD" w14:textId="77777777" w:rsidR="00EE23D3" w:rsidRPr="000463DD" w:rsidRDefault="00EE23D3" w:rsidP="00EE23D3">
      <w:pPr>
        <w:rPr>
          <w:rStyle w:val="StyleUnderline"/>
        </w:rPr>
      </w:pPr>
      <w:r w:rsidRPr="000463DD">
        <w:rPr>
          <w:rStyle w:val="Emphasis"/>
        </w:rPr>
        <w:t>Water Rights</w:t>
      </w:r>
      <w:r w:rsidRPr="000463DD">
        <w:rPr>
          <w:rStyle w:val="StyleUnderline"/>
        </w:rPr>
        <w:t xml:space="preserve"> and </w:t>
      </w:r>
      <w:r w:rsidRPr="000463DD">
        <w:rPr>
          <w:rStyle w:val="Emphasis"/>
        </w:rPr>
        <w:t>Allocation</w:t>
      </w:r>
    </w:p>
    <w:p w14:paraId="502B35E1" w14:textId="77777777" w:rsidR="00EE23D3" w:rsidRDefault="00EE23D3" w:rsidP="00EE23D3">
      <w:r w:rsidRPr="000463DD">
        <w:rPr>
          <w:rStyle w:val="StyleUnderline"/>
        </w:rPr>
        <w:t xml:space="preserve">Although water rights and allocation traditionally are issues that are regulated by states, </w:t>
      </w:r>
      <w:r w:rsidRPr="00E47DBF">
        <w:rPr>
          <w:rStyle w:val="StyleUnderline"/>
          <w:highlight w:val="yellow"/>
        </w:rPr>
        <w:t>the federal government retains</w:t>
      </w:r>
      <w:r w:rsidRPr="000463DD">
        <w:rPr>
          <w:rStyle w:val="StyleUnderline"/>
        </w:rPr>
        <w:t xml:space="preserve"> significant </w:t>
      </w:r>
      <w:r w:rsidRPr="00E47DBF">
        <w:rPr>
          <w:rStyle w:val="StyleUnderline"/>
          <w:highlight w:val="yellow"/>
        </w:rPr>
        <w:t>authority related to federal water resources management and federal water rights.</w:t>
      </w:r>
      <w:r w:rsidRPr="000463DD">
        <w:rPr>
          <w:rStyle w:val="StyleUnderline"/>
        </w:rPr>
        <w:t xml:space="preserve"> Congress has broad authority under the Commerce Clause</w:t>
      </w:r>
      <w:r>
        <w:t xml:space="preserve"> of the U.S. Constitution </w:t>
      </w:r>
      <w:r w:rsidRPr="000463DD">
        <w:rPr>
          <w:rStyle w:val="StyleUnderline"/>
        </w:rPr>
        <w:t>to regulate interstate waterways and promote navigation throughout the nation’s waterways.</w:t>
      </w:r>
      <w:r>
        <w:t xml:space="preserve">7 </w:t>
      </w:r>
      <w:r w:rsidRPr="000463DD">
        <w:rPr>
          <w:rStyle w:val="StyleUnderline"/>
        </w:rPr>
        <w:t>Accordingly, though rarely exercised, Congress may allocate interstate waters directly. Alternatively, Congress may defer to states to reach an agreement (i.e., interstate compact) on the allocation of water in an interstate dispute, but Congress generally must provide its consent to such a compact before it may take effect.</w:t>
      </w:r>
      <w:r>
        <w:t xml:space="preserve">8 </w:t>
      </w:r>
      <w:r w:rsidRPr="000463DD">
        <w:rPr>
          <w:rStyle w:val="StyleUnderline"/>
        </w:rPr>
        <w:t>Congress also has provided for the establishment of river basin commissions, which typically include representatives from basin states and any relevant federal agencies.</w:t>
      </w:r>
      <w:r>
        <w:t>9</w:t>
      </w:r>
    </w:p>
    <w:p w14:paraId="24BED2F4" w14:textId="77777777" w:rsidR="00EE23D3" w:rsidRPr="000463DD" w:rsidRDefault="00EE23D3" w:rsidP="00EE23D3">
      <w:pPr>
        <w:rPr>
          <w:rStyle w:val="StyleUnderline"/>
        </w:rPr>
      </w:pPr>
      <w:r w:rsidRPr="000463DD">
        <w:rPr>
          <w:rStyle w:val="StyleUnderline"/>
        </w:rPr>
        <w:t>In 1908, the U.S. Supreme Court recognized the creation of federal reserved water rights.</w:t>
      </w:r>
      <w:r>
        <w:t xml:space="preserve">10 </w:t>
      </w:r>
      <w:r w:rsidRPr="000463DD">
        <w:rPr>
          <w:rStyle w:val="StyleUnderline"/>
        </w:rPr>
        <w:t>The Court explained that when Congress creates an Indian reservation, it also implicitly reserves the water necessary to fulfill the purposes for which the reservation was established.</w:t>
      </w:r>
      <w:r>
        <w:t xml:space="preserve">11 </w:t>
      </w:r>
      <w:r w:rsidRPr="000463DD">
        <w:rPr>
          <w:rStyle w:val="StyleUnderline"/>
        </w:rPr>
        <w:t>These</w:t>
      </w:r>
      <w:r>
        <w:t xml:space="preserve"> rights, sometimes referred to as </w:t>
      </w:r>
      <w:r w:rsidRPr="000463DD">
        <w:rPr>
          <w:rStyle w:val="StyleUnderline"/>
        </w:rPr>
        <w:t>tribal water rights</w:t>
      </w:r>
      <w:r>
        <w:t xml:space="preserve">, </w:t>
      </w:r>
      <w:r w:rsidRPr="000463DD">
        <w:rPr>
          <w:rStyle w:val="StyleUnderline"/>
        </w:rPr>
        <w:t>are often senior to other water users’ rights but typically are not quantified, which may lead to extensive litigation between tribes and other water users or settlement agreements that must be approved by Congress. The Court later held that the principle of reserved rights extended not only to reservations for tribal land but also to reservations for other federal purposes, including national forests, wildlife refuges, national parks, wild and scenic rivers, etc.</w:t>
      </w:r>
      <w:r>
        <w:t xml:space="preserve">12 </w:t>
      </w:r>
      <w:r w:rsidRPr="000463DD">
        <w:rPr>
          <w:rStyle w:val="StyleUnderline"/>
        </w:rPr>
        <w:t>Thus, congressional proposals to make additions to these systems implicate federal authority related to water resources.</w:t>
      </w:r>
    </w:p>
    <w:p w14:paraId="47AFA8CA" w14:textId="77777777" w:rsidR="00EE23D3" w:rsidRPr="000463DD" w:rsidRDefault="00EE23D3" w:rsidP="00EE23D3">
      <w:pPr>
        <w:rPr>
          <w:rStyle w:val="StyleUnderline"/>
        </w:rPr>
      </w:pPr>
      <w:r w:rsidRPr="00C914AD">
        <w:rPr>
          <w:rStyle w:val="StyleUnderline"/>
          <w:highlight w:val="yellow"/>
        </w:rPr>
        <w:t>Many federal laws</w:t>
      </w:r>
      <w:r w:rsidRPr="000463DD">
        <w:rPr>
          <w:rStyle w:val="StyleUnderline"/>
        </w:rPr>
        <w:t xml:space="preserve"> also </w:t>
      </w:r>
      <w:r w:rsidRPr="00C914AD">
        <w:rPr>
          <w:rStyle w:val="Emphasis"/>
          <w:highlight w:val="yellow"/>
        </w:rPr>
        <w:t>indirectly affect</w:t>
      </w:r>
      <w:r w:rsidRPr="00C914AD">
        <w:rPr>
          <w:rStyle w:val="StyleUnderline"/>
          <w:highlight w:val="yellow"/>
        </w:rPr>
        <w:t xml:space="preserve"> water allocation and use.</w:t>
      </w:r>
      <w:r w:rsidRPr="000463DD">
        <w:rPr>
          <w:rStyle w:val="StyleUnderline"/>
        </w:rPr>
        <w:t xml:space="preserve"> For example, the development of dam and diversion facilities over time has favored certain purposes or uses over others. Such development has sometimes resulted in unintended consequences, including in some cases, over allocation of water supplies. Implementation of laws aimed at addressing water quality and threatened and endangered species (e.g., the federal Clean Water Act</w:t>
      </w:r>
      <w:r>
        <w:t xml:space="preserve">13 </w:t>
      </w:r>
      <w:r w:rsidRPr="000463DD">
        <w:rPr>
          <w:rStyle w:val="StyleUnderline"/>
        </w:rPr>
        <w:t>and Endangered Species Act</w:t>
      </w:r>
      <w:r>
        <w:t>14</w:t>
      </w:r>
      <w:r w:rsidRPr="000463DD">
        <w:rPr>
          <w:rStyle w:val="StyleUnderline"/>
        </w:rPr>
        <w:t>) may indirectly or directly affect water allocation. However, because such laws—like many other federal laws—are primarily related to federal project operations, they are not included in this section.</w:t>
      </w:r>
    </w:p>
    <w:p w14:paraId="38EB3888" w14:textId="77777777" w:rsidR="00EE23D3" w:rsidRDefault="00EE23D3" w:rsidP="00EE23D3">
      <w:r w:rsidRPr="000463DD">
        <w:rPr>
          <w:rStyle w:val="StyleUnderline"/>
        </w:rPr>
        <w:t xml:space="preserve">Table 6 lists </w:t>
      </w:r>
      <w:r w:rsidRPr="00E47DBF">
        <w:rPr>
          <w:rStyle w:val="StyleUnderline"/>
          <w:highlight w:val="yellow"/>
        </w:rPr>
        <w:t>activities related to water allocation</w:t>
      </w:r>
      <w:r w:rsidRPr="000463DD">
        <w:rPr>
          <w:rStyle w:val="StyleUnderline"/>
        </w:rPr>
        <w:t xml:space="preserve"> and </w:t>
      </w:r>
      <w:r w:rsidRPr="00E47DBF">
        <w:rPr>
          <w:rStyle w:val="StyleUnderline"/>
          <w:highlight w:val="yellow"/>
        </w:rPr>
        <w:t>include</w:t>
      </w:r>
      <w:r w:rsidRPr="000463DD">
        <w:rPr>
          <w:rStyle w:val="StyleUnderline"/>
        </w:rPr>
        <w:t xml:space="preserve">s such topic areas as </w:t>
      </w:r>
      <w:r w:rsidRPr="00E47DBF">
        <w:rPr>
          <w:rStyle w:val="StyleUnderline"/>
          <w:highlight w:val="yellow"/>
        </w:rPr>
        <w:t>water allocation generally and river basin commissions</w:t>
      </w:r>
      <w:r w:rsidRPr="00E47DBF">
        <w:rPr>
          <w:highlight w:val="yellow"/>
        </w:rPr>
        <w:t>.</w:t>
      </w:r>
    </w:p>
    <w:p w14:paraId="32E48981" w14:textId="77777777" w:rsidR="00EE23D3" w:rsidRPr="000463DD" w:rsidRDefault="00EE23D3" w:rsidP="00EE23D3">
      <w:pPr>
        <w:rPr>
          <w:rStyle w:val="StyleUnderline"/>
        </w:rPr>
      </w:pPr>
      <w:r w:rsidRPr="000463DD">
        <w:rPr>
          <w:rStyle w:val="StyleUnderline"/>
        </w:rPr>
        <w:t xml:space="preserve">Table 7 lists </w:t>
      </w:r>
      <w:r w:rsidRPr="00E47DBF">
        <w:rPr>
          <w:rStyle w:val="StyleUnderline"/>
          <w:highlight w:val="yellow"/>
        </w:rPr>
        <w:t>activities related to water rights</w:t>
      </w:r>
      <w:r w:rsidRPr="000463DD">
        <w:rPr>
          <w:rStyle w:val="StyleUnderline"/>
        </w:rPr>
        <w:t xml:space="preserve"> and </w:t>
      </w:r>
      <w:r w:rsidRPr="00E47DBF">
        <w:rPr>
          <w:rStyle w:val="StyleUnderline"/>
          <w:highlight w:val="yellow"/>
        </w:rPr>
        <w:t>include</w:t>
      </w:r>
      <w:r w:rsidRPr="000463DD">
        <w:rPr>
          <w:rStyle w:val="StyleUnderline"/>
        </w:rPr>
        <w:t xml:space="preserve">s such topic areas as </w:t>
      </w:r>
      <w:r w:rsidRPr="00E47DBF">
        <w:rPr>
          <w:rStyle w:val="StyleUnderline"/>
          <w:highlight w:val="yellow"/>
        </w:rPr>
        <w:t>federal reserved water rights and tribal water rights.</w:t>
      </w:r>
    </w:p>
    <w:p w14:paraId="047BFA60" w14:textId="77777777" w:rsidR="00EE23D3" w:rsidRPr="00D8794C" w:rsidRDefault="00EE23D3" w:rsidP="00EE23D3">
      <w:pPr>
        <w:jc w:val="center"/>
        <w:rPr>
          <w:b/>
          <w:bCs/>
        </w:rPr>
      </w:pPr>
      <w:r w:rsidRPr="00D8794C">
        <w:rPr>
          <w:b/>
          <w:bCs/>
        </w:rPr>
        <w:t>—— Footnotes ——</w:t>
      </w:r>
    </w:p>
    <w:p w14:paraId="2340E68E" w14:textId="77777777" w:rsidR="00EE23D3" w:rsidRDefault="00EE23D3" w:rsidP="00EE23D3">
      <w:r>
        <w:t xml:space="preserve">7. U.S. Const. art. I, §8; see Gibbons v. Ogden, 22 U.S. 1 (1824). </w:t>
      </w:r>
    </w:p>
    <w:p w14:paraId="0BD99979" w14:textId="77777777" w:rsidR="00EE23D3" w:rsidRDefault="00EE23D3" w:rsidP="00EE23D3">
      <w:r>
        <w:lastRenderedPageBreak/>
        <w:t>8. U.S. Const. art. I, §10, cl. 3.</w:t>
      </w:r>
    </w:p>
    <w:p w14:paraId="35E1802A" w14:textId="77777777" w:rsidR="00EE23D3" w:rsidRDefault="00EE23D3" w:rsidP="00EE23D3">
      <w:r>
        <w:t>9. See 42 U.S.C. §1962b.</w:t>
      </w:r>
    </w:p>
    <w:p w14:paraId="26FE907E" w14:textId="77777777" w:rsidR="00EE23D3" w:rsidRDefault="00EE23D3" w:rsidP="00EE23D3">
      <w:r>
        <w:t>10. Winters v. United States, 207 U.S. 564, 575-77 (1908).</w:t>
      </w:r>
    </w:p>
    <w:p w14:paraId="0EFA0552" w14:textId="77777777" w:rsidR="00EE23D3" w:rsidRDefault="00EE23D3" w:rsidP="00EE23D3">
      <w:r>
        <w:t>11. Id.</w:t>
      </w:r>
    </w:p>
    <w:p w14:paraId="28AAE292" w14:textId="77777777" w:rsidR="00EE23D3" w:rsidRDefault="00EE23D3" w:rsidP="00EE23D3">
      <w:r>
        <w:t xml:space="preserve">12. </w:t>
      </w:r>
      <w:proofErr w:type="spellStart"/>
      <w:r>
        <w:t>Cappaert</w:t>
      </w:r>
      <w:proofErr w:type="spellEnd"/>
      <w:r>
        <w:t xml:space="preserve"> v. United States, 426 U.S. 128, 138 (1976). </w:t>
      </w:r>
    </w:p>
    <w:p w14:paraId="3EC2D554" w14:textId="77777777" w:rsidR="00EE23D3" w:rsidRDefault="00EE23D3" w:rsidP="00EE23D3">
      <w:r>
        <w:t xml:space="preserve">13. Clean Water Act, as amended (33 U.S.C. 1251 et seq.). </w:t>
      </w:r>
    </w:p>
    <w:p w14:paraId="537ECCA2" w14:textId="77777777" w:rsidR="00EE23D3" w:rsidRDefault="00EE23D3" w:rsidP="00EE23D3">
      <w:r>
        <w:t>14. Endangered Species Act, (16 U.S.C. 1531 et seq.).</w:t>
      </w:r>
    </w:p>
    <w:p w14:paraId="427D49E1" w14:textId="77777777" w:rsidR="00EE23D3" w:rsidRDefault="00EE23D3" w:rsidP="00EE23D3"/>
    <w:p w14:paraId="5B880D36" w14:textId="71DD807A" w:rsidR="00EE23D3" w:rsidRDefault="00EE23D3" w:rsidP="00EE23D3">
      <w:pPr>
        <w:pStyle w:val="Heading3"/>
      </w:pPr>
      <w:r>
        <w:lastRenderedPageBreak/>
        <w:t>Violation — Research/Planning</w:t>
      </w:r>
    </w:p>
    <w:p w14:paraId="0D6FAD9B" w14:textId="77777777" w:rsidR="00EE23D3" w:rsidRPr="00087603" w:rsidRDefault="00EE23D3" w:rsidP="00EE23D3">
      <w:pPr>
        <w:pStyle w:val="Heading4"/>
      </w:pPr>
      <w:r>
        <w:t>The plan is “</w:t>
      </w:r>
      <w:r>
        <w:rPr>
          <w:u w:val="single"/>
        </w:rPr>
        <w:t>research</w:t>
      </w:r>
      <w:r>
        <w:t>” or “</w:t>
      </w:r>
      <w:r>
        <w:rPr>
          <w:u w:val="single"/>
        </w:rPr>
        <w:t>planning</w:t>
      </w:r>
      <w:r>
        <w:t xml:space="preserve">” — </w:t>
      </w:r>
      <w:r w:rsidRPr="003F6903">
        <w:rPr>
          <w:i/>
          <w:iCs/>
        </w:rPr>
        <w:t>not</w:t>
      </w:r>
      <w:r>
        <w:t xml:space="preserve"> protection. </w:t>
      </w:r>
    </w:p>
    <w:p w14:paraId="1063D6BF" w14:textId="77777777" w:rsidR="00EE23D3" w:rsidRDefault="00EE23D3" w:rsidP="00EE23D3">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25" w:history="1">
        <w:r w:rsidRPr="00191D56">
          <w:rPr>
            <w:rStyle w:val="Hyperlink"/>
          </w:rPr>
          <w:t>https://fas.org/sgp/crs/misc/R42653.pdf</w:t>
        </w:r>
      </w:hyperlink>
      <w:r>
        <w:t>, Accessed 04-19-2021, p. 33)</w:t>
      </w:r>
    </w:p>
    <w:p w14:paraId="61322325" w14:textId="77777777" w:rsidR="00EE23D3" w:rsidRPr="00351964" w:rsidRDefault="00EE23D3" w:rsidP="00EE23D3">
      <w:pPr>
        <w:rPr>
          <w:rStyle w:val="Emphasis"/>
        </w:rPr>
      </w:pPr>
      <w:r w:rsidRPr="00351964">
        <w:rPr>
          <w:rStyle w:val="Emphasis"/>
        </w:rPr>
        <w:t>Research and Planning</w:t>
      </w:r>
    </w:p>
    <w:p w14:paraId="5B7B2066" w14:textId="77777777" w:rsidR="00EE23D3" w:rsidRDefault="00EE23D3" w:rsidP="00EE23D3">
      <w:r w:rsidRPr="00351964">
        <w:rPr>
          <w:rStyle w:val="StyleUnderline"/>
        </w:rPr>
        <w:t>Federal water research and planning authorities are spread across numerous federal agencies</w:t>
      </w:r>
      <w:r>
        <w:t>, and the congressional committees with oversight roles and responsibilities are also numerous. This division derives in part from the distinct roles that water plays in relation to each of these agencies’ missions and the committees’ jurisdictions. The evolution of federal water research authorities and planning activities generally mirrors the development of the water-related agencies and authorities discussed in earlier sections of this report.</w:t>
      </w:r>
    </w:p>
    <w:p w14:paraId="1D96E0B8" w14:textId="77777777" w:rsidR="00EE23D3" w:rsidRPr="00351964" w:rsidRDefault="00EE23D3" w:rsidP="00EE23D3">
      <w:pPr>
        <w:rPr>
          <w:rStyle w:val="StyleUnderline"/>
        </w:rPr>
      </w:pPr>
      <w:r w:rsidRPr="00351964">
        <w:rPr>
          <w:rStyle w:val="StyleUnderline"/>
        </w:rPr>
        <w:t>Federal water research and planning began largely to support the development of navigation, flood control, and storage of water for irrigation. The</w:t>
      </w:r>
      <w:r>
        <w:t xml:space="preserve"> 19</w:t>
      </w:r>
      <w:r w:rsidRPr="00351964">
        <w:rPr>
          <w:rStyle w:val="StyleUnderline"/>
        </w:rPr>
        <w:t>60s saw federal research and planning expand to include reducing pollution problems. Efforts to coordinate water research and planning in the</w:t>
      </w:r>
      <w:r>
        <w:t xml:space="preserve"> 19</w:t>
      </w:r>
      <w:r w:rsidRPr="00351964">
        <w:rPr>
          <w:rStyle w:val="StyleUnderline"/>
        </w:rPr>
        <w:t>60s and</w:t>
      </w:r>
      <w:r>
        <w:t xml:space="preserve"> 19</w:t>
      </w:r>
      <w:r w:rsidRPr="00351964">
        <w:rPr>
          <w:rStyle w:val="StyleUnderline"/>
        </w:rPr>
        <w:t>70s were undertaken as part of broader efforts to coordinate federal water activities. Administrations of the</w:t>
      </w:r>
      <w:r>
        <w:t xml:space="preserve"> 19</w:t>
      </w:r>
      <w:r w:rsidRPr="00351964">
        <w:rPr>
          <w:rStyle w:val="StyleUnderline"/>
        </w:rPr>
        <w:t>80’s and</w:t>
      </w:r>
      <w:r>
        <w:t xml:space="preserve"> 19</w:t>
      </w:r>
      <w:r w:rsidRPr="00351964">
        <w:rPr>
          <w:rStyle w:val="StyleUnderline"/>
        </w:rPr>
        <w:t>90’s asserted a more limited federal role in water research and planning. Federal water planning was scaled back primarily to support federal projects and activities. Federal research funds were focused on topics closely connected to helping federal agencies meet their missions and to address problems beyond the scope of the states and private sector. One result has been that federal research in recent decades has principally supported regulatory activities (e.g., water quality research and monitoring of aquatic ecosystem and species), while federal research promoting economic growth through water development has decreased.</w:t>
      </w:r>
      <w:r>
        <w:t xml:space="preserve">15 </w:t>
      </w:r>
      <w:r w:rsidRPr="00351964">
        <w:rPr>
          <w:rStyle w:val="StyleUnderline"/>
        </w:rPr>
        <w:t>In the last two decades, new technologies and data (e.g., water-related satellite and radar data) and concerns (e.g., climate trends, species decline, ecosystem health) have prompted both the involvement of new agencies and programs in federal water research and the expansion of authorities and topics covered by traditional water agencies.</w:t>
      </w:r>
    </w:p>
    <w:p w14:paraId="4037A964" w14:textId="77777777" w:rsidR="00EE23D3" w:rsidRPr="00351964" w:rsidRDefault="00EE23D3" w:rsidP="00EE23D3">
      <w:pPr>
        <w:rPr>
          <w:rStyle w:val="StyleUnderline"/>
        </w:rPr>
      </w:pPr>
      <w:r w:rsidRPr="00351964">
        <w:rPr>
          <w:rStyle w:val="StyleUnderline"/>
        </w:rPr>
        <w:t xml:space="preserve">This section focuses on </w:t>
      </w:r>
      <w:r w:rsidRPr="003F6903">
        <w:rPr>
          <w:rStyle w:val="StyleUnderline"/>
          <w:highlight w:val="yellow"/>
        </w:rPr>
        <w:t>federal authorities related to water research and</w:t>
      </w:r>
      <w:r w:rsidRPr="00351964">
        <w:rPr>
          <w:rStyle w:val="StyleUnderline"/>
        </w:rPr>
        <w:t xml:space="preserve"> planning and </w:t>
      </w:r>
      <w:r w:rsidRPr="003F6903">
        <w:rPr>
          <w:rStyle w:val="StyleUnderline"/>
          <w:highlight w:val="yellow"/>
        </w:rPr>
        <w:t>includes</w:t>
      </w:r>
      <w:r w:rsidRPr="00351964">
        <w:rPr>
          <w:rStyle w:val="StyleUnderline"/>
        </w:rPr>
        <w:t xml:space="preserve"> two tables:</w:t>
      </w:r>
    </w:p>
    <w:p w14:paraId="326A4429" w14:textId="77777777" w:rsidR="00EE23D3" w:rsidRPr="00351964" w:rsidRDefault="00EE23D3" w:rsidP="00EE23D3">
      <w:pPr>
        <w:rPr>
          <w:rStyle w:val="StyleUnderline"/>
        </w:rPr>
      </w:pPr>
      <w:r w:rsidRPr="00351964">
        <w:rPr>
          <w:rStyle w:val="StyleUnderline"/>
        </w:rPr>
        <w:t xml:space="preserve">Table 8 lists authorities related to general water research; </w:t>
      </w:r>
      <w:r w:rsidRPr="003F6903">
        <w:rPr>
          <w:rStyle w:val="StyleUnderline"/>
          <w:highlight w:val="yellow"/>
        </w:rPr>
        <w:t>research on use, supply augmentation, efficiency, and engineering works; monitoring, data, and mapping; water resource assessments; water cycle, drought, and climate change;</w:t>
      </w:r>
      <w:r w:rsidRPr="003F6903">
        <w:rPr>
          <w:rStyle w:val="StyleUnderline"/>
        </w:rPr>
        <w:t xml:space="preserve"> and </w:t>
      </w:r>
      <w:r w:rsidRPr="003F6903">
        <w:rPr>
          <w:rStyle w:val="StyleUnderline"/>
          <w:highlight w:val="yellow"/>
        </w:rPr>
        <w:t>water quality and treatment.</w:t>
      </w:r>
    </w:p>
    <w:p w14:paraId="31C5A2C6" w14:textId="77777777" w:rsidR="00EE23D3" w:rsidRPr="00351964" w:rsidRDefault="00EE23D3" w:rsidP="00EE23D3">
      <w:pPr>
        <w:rPr>
          <w:rStyle w:val="StyleUnderline"/>
        </w:rPr>
      </w:pPr>
      <w:r w:rsidRPr="00351964">
        <w:rPr>
          <w:rStyle w:val="StyleUnderline"/>
        </w:rPr>
        <w:t xml:space="preserve">Table 9 lists authorities related to </w:t>
      </w:r>
      <w:r w:rsidRPr="003F6903">
        <w:rPr>
          <w:rStyle w:val="StyleUnderline"/>
          <w:highlight w:val="yellow"/>
        </w:rPr>
        <w:t>planning for water development projects, watersheds, and water quality.</w:t>
      </w:r>
    </w:p>
    <w:p w14:paraId="06026385" w14:textId="77777777" w:rsidR="00EE23D3" w:rsidRPr="00351964" w:rsidRDefault="00EE23D3" w:rsidP="00EE23D3">
      <w:pPr>
        <w:rPr>
          <w:rStyle w:val="StyleUnderline"/>
        </w:rPr>
      </w:pPr>
      <w:r w:rsidRPr="00351964">
        <w:rPr>
          <w:rStyle w:val="StyleUnderline"/>
        </w:rPr>
        <w:t>While these two tables are not exhaustive, they represent the cross-section of federal research and planning authorities.</w:t>
      </w:r>
    </w:p>
    <w:p w14:paraId="72649C36" w14:textId="77777777" w:rsidR="0095482C" w:rsidRPr="00396929" w:rsidRDefault="0095482C" w:rsidP="00396929"/>
    <w:p w14:paraId="47F1BE2A" w14:textId="7E7CBFEA" w:rsidR="00A73E98" w:rsidRDefault="00EE23D3" w:rsidP="000456F4">
      <w:pPr>
        <w:pStyle w:val="Heading3"/>
      </w:pPr>
      <w:r>
        <w:lastRenderedPageBreak/>
        <w:t xml:space="preserve">Violation — </w:t>
      </w:r>
      <w:r w:rsidR="00F778F1">
        <w:t>“Increase”</w:t>
      </w:r>
    </w:p>
    <w:p w14:paraId="0289B0C6" w14:textId="45FAEFC5" w:rsidR="00A73E98" w:rsidRPr="00CD4914" w:rsidRDefault="00F778F1" w:rsidP="00A73E98">
      <w:pPr>
        <w:pStyle w:val="Heading4"/>
      </w:pPr>
      <w:r>
        <w:t>To</w:t>
      </w:r>
      <w:r w:rsidR="00A73E98">
        <w:t xml:space="preserve"> “</w:t>
      </w:r>
      <w:r w:rsidR="00A73E98" w:rsidRPr="003A7E9D">
        <w:rPr>
          <w:u w:val="single"/>
        </w:rPr>
        <w:t>increase</w:t>
      </w:r>
      <w:r w:rsidR="00A73E98">
        <w:t xml:space="preserve">” protection means to </w:t>
      </w:r>
      <w:r w:rsidR="00A73E98">
        <w:rPr>
          <w:u w:val="single"/>
        </w:rPr>
        <w:t>mandate</w:t>
      </w:r>
      <w:r w:rsidR="00A73E98">
        <w:t xml:space="preserve"> it</w:t>
      </w:r>
      <w:r>
        <w:t xml:space="preserve"> — m</w:t>
      </w:r>
      <w:r w:rsidR="00A73E98">
        <w:t xml:space="preserve">erely “promoting” protection isn’t topical. </w:t>
      </w:r>
    </w:p>
    <w:p w14:paraId="774F3C72" w14:textId="77777777" w:rsidR="00A73E98" w:rsidRPr="00B53F21" w:rsidRDefault="00A73E98" w:rsidP="00A73E98">
      <w:r w:rsidRPr="00B53F21">
        <w:rPr>
          <w:rStyle w:val="Style13ptBold"/>
        </w:rPr>
        <w:t>HEFCE 4</w:t>
      </w:r>
      <w:r>
        <w:t xml:space="preserve"> — </w:t>
      </w:r>
      <w:r w:rsidRPr="00CD4914">
        <w:t>The Higher Education Funding Council for England</w:t>
      </w:r>
      <w:r>
        <w:t xml:space="preserve">, </w:t>
      </w:r>
      <w:r w:rsidRPr="00CD4914">
        <w:t>the body with statutory responsibility for the administration of funds to support higher education and research in England</w:t>
      </w:r>
      <w:r>
        <w:t>, 2004 (“</w:t>
      </w:r>
      <w:r w:rsidRPr="00B53F21">
        <w:t>Memorandum from the Higher Education Funding Council for England (DCH 137)</w:t>
      </w:r>
      <w:r>
        <w:t xml:space="preserve">,” Written Evidence Submitted to the </w:t>
      </w:r>
      <w:r w:rsidRPr="00B53F21">
        <w:t>Joint Committee on the Draft Charities Bill</w:t>
      </w:r>
      <w:r>
        <w:t xml:space="preserve">, June, Available Online at </w:t>
      </w:r>
      <w:hyperlink r:id="rId26" w:history="1">
        <w:r w:rsidRPr="00FF1BB5">
          <w:rPr>
            <w:rStyle w:val="Hyperlink"/>
          </w:rPr>
          <w:t>https://publications.parliament.uk/pa/jt200304/jtselect/jtchar/167/167we98.htm</w:t>
        </w:r>
      </w:hyperlink>
      <w:r>
        <w:t>, Accessed 06-30-2021)</w:t>
      </w:r>
    </w:p>
    <w:p w14:paraId="35CEDB2D" w14:textId="77777777" w:rsidR="00A73E98" w:rsidRDefault="00A73E98" w:rsidP="00A73E98">
      <w:r w:rsidRPr="000E5F58">
        <w:rPr>
          <w:rStyle w:val="StyleUnderline"/>
        </w:rPr>
        <w:t>HEFCE</w:t>
      </w:r>
      <w:r>
        <w:t xml:space="preserve"> requests that the Joint Committee </w:t>
      </w:r>
      <w:r w:rsidRPr="000E5F58">
        <w:rPr>
          <w:rStyle w:val="StyleUnderline"/>
        </w:rPr>
        <w:t>recommends that the word "promote" is substituted for the word "increase"</w:t>
      </w:r>
      <w:r>
        <w:t xml:space="preserve"> in the compliance objective contained in Section 11(3) of the Bill.</w:t>
      </w:r>
    </w:p>
    <w:p w14:paraId="5BBB1E32" w14:textId="77777777" w:rsidR="00A73E98" w:rsidRDefault="00A73E98" w:rsidP="00A73E98">
      <w:r>
        <w:t xml:space="preserve">The Draft Bill creates an obligation on the principal regulator to do all that it "reasonably </w:t>
      </w:r>
      <w:proofErr w:type="gramStart"/>
      <w:r>
        <w:t>can to</w:t>
      </w:r>
      <w:proofErr w:type="gramEnd"/>
      <w:r>
        <w:t xml:space="preserve"> meet the compliance objective in relation to the charity".[45] The Draft Bill defines the compliance objective as "to increase compliance by the charity trustees with their legal obligations in exercising control and management of the administration of the charity".[46]</w:t>
      </w:r>
    </w:p>
    <w:p w14:paraId="34823DA1" w14:textId="77777777" w:rsidR="00A73E98" w:rsidRPr="000E5F58" w:rsidRDefault="00A73E98" w:rsidP="00A73E98">
      <w:pPr>
        <w:rPr>
          <w:rStyle w:val="StyleUnderline"/>
        </w:rPr>
      </w:pPr>
      <w:r w:rsidRPr="000E5F58">
        <w:rPr>
          <w:rStyle w:val="StyleUnderline"/>
        </w:rPr>
        <w:t>Although the word "increase" is used in relation to the functions of a number of statutory bodies,</w:t>
      </w:r>
      <w:r>
        <w:t xml:space="preserve">[47] </w:t>
      </w:r>
      <w:r w:rsidRPr="000E5F58">
        <w:rPr>
          <w:rStyle w:val="StyleUnderline"/>
        </w:rPr>
        <w:t xml:space="preserve">such examples demonstrate that </w:t>
      </w:r>
      <w:r w:rsidRPr="000E5F58">
        <w:rPr>
          <w:rStyle w:val="StyleUnderline"/>
          <w:highlight w:val="yellow"/>
        </w:rPr>
        <w:t xml:space="preserve">"increase" is used in relation to considerations to be taken into account in </w:t>
      </w:r>
      <w:r w:rsidRPr="00E57312">
        <w:rPr>
          <w:rStyle w:val="Emphasis"/>
          <w:highlight w:val="yellow"/>
        </w:rPr>
        <w:t>the exercise of a function</w:t>
      </w:r>
      <w:r w:rsidRPr="000E5F58">
        <w:rPr>
          <w:rStyle w:val="StyleUnderline"/>
          <w:highlight w:val="yellow"/>
        </w:rPr>
        <w:t xml:space="preserve">, </w:t>
      </w:r>
      <w:r w:rsidRPr="000E5F58">
        <w:rPr>
          <w:rStyle w:val="Emphasis"/>
          <w:highlight w:val="yellow"/>
        </w:rPr>
        <w:t>rather than an objective in itself</w:t>
      </w:r>
      <w:r w:rsidRPr="000E5F58">
        <w:rPr>
          <w:rStyle w:val="StyleUnderline"/>
          <w:highlight w:val="yellow"/>
        </w:rPr>
        <w:t>.</w:t>
      </w:r>
    </w:p>
    <w:p w14:paraId="03831EB0" w14:textId="77777777" w:rsidR="00A73E98" w:rsidRPr="000E5F58" w:rsidRDefault="00A73E98" w:rsidP="00A73E98">
      <w:pPr>
        <w:rPr>
          <w:rStyle w:val="StyleUnderline"/>
        </w:rPr>
      </w:pPr>
      <w:r w:rsidRPr="000E5F58">
        <w:rPr>
          <w:rStyle w:val="StyleUnderline"/>
        </w:rPr>
        <w:t xml:space="preserve">HEFCE is concerned that </w:t>
      </w:r>
      <w:r w:rsidRPr="00FE0A34">
        <w:rPr>
          <w:rStyle w:val="StyleUnderline"/>
          <w:highlight w:val="yellow"/>
        </w:rPr>
        <w:t>an obligation on</w:t>
      </w:r>
      <w:r w:rsidRPr="000E5F58">
        <w:rPr>
          <w:rStyle w:val="StyleUnderline"/>
        </w:rPr>
        <w:t xml:space="preserve"> principal </w:t>
      </w:r>
      <w:r w:rsidRPr="00FE0A34">
        <w:rPr>
          <w:rStyle w:val="StyleUnderline"/>
          <w:highlight w:val="yellow"/>
        </w:rPr>
        <w:t xml:space="preserve">regulators to "increase" compliance </w:t>
      </w:r>
      <w:r w:rsidRPr="00FE0A34">
        <w:rPr>
          <w:rStyle w:val="Emphasis"/>
          <w:highlight w:val="yellow"/>
        </w:rPr>
        <w:t>per se</w:t>
      </w:r>
      <w:r w:rsidRPr="00FE0A34">
        <w:rPr>
          <w:rStyle w:val="StyleUnderline"/>
          <w:highlight w:val="yellow"/>
        </w:rPr>
        <w:t xml:space="preserve"> is </w:t>
      </w:r>
      <w:r w:rsidRPr="00FE0A34">
        <w:rPr>
          <w:rStyle w:val="Emphasis"/>
          <w:highlight w:val="yellow"/>
        </w:rPr>
        <w:t>unworkable</w:t>
      </w:r>
      <w:r w:rsidRPr="00FE0A34">
        <w:rPr>
          <w:rStyle w:val="StyleUnderline"/>
          <w:highlight w:val="yellow"/>
        </w:rPr>
        <w:t>, in so far as it does not adequately define the limits or nature of the statutory duty.</w:t>
      </w:r>
      <w:r>
        <w:t xml:space="preserve"> Indeed, </w:t>
      </w:r>
      <w:r w:rsidRPr="00FE0A34">
        <w:rPr>
          <w:rStyle w:val="StyleUnderline"/>
          <w:highlight w:val="yellow"/>
        </w:rPr>
        <w:t>the obligation could be considered to be ever-increasing.</w:t>
      </w:r>
    </w:p>
    <w:p w14:paraId="583CE734" w14:textId="77777777" w:rsidR="00A73E98" w:rsidRPr="000E5F58" w:rsidRDefault="00A73E98" w:rsidP="00A73E98">
      <w:pPr>
        <w:rPr>
          <w:rStyle w:val="StyleUnderline"/>
        </w:rPr>
      </w:pPr>
      <w:r w:rsidRPr="000E5F58">
        <w:rPr>
          <w:rStyle w:val="StyleUnderline"/>
        </w:rPr>
        <w:t>Recent legislation</w:t>
      </w:r>
      <w:r>
        <w:t xml:space="preserve"> passed by the Scottish Parliament </w:t>
      </w:r>
      <w:r w:rsidRPr="000E5F58">
        <w:rPr>
          <w:rStyle w:val="StyleUnderline"/>
        </w:rPr>
        <w:t>contains an obligation on a public office to "promote compliance"</w:t>
      </w:r>
      <w:r>
        <w:t>[48]</w:t>
      </w:r>
      <w:r w:rsidRPr="000E5F58">
        <w:rPr>
          <w:rStyle w:val="StyleUnderline"/>
        </w:rPr>
        <w:t>.</w:t>
      </w:r>
      <w:r>
        <w:t xml:space="preserve"> Further, </w:t>
      </w:r>
      <w:r w:rsidRPr="000E5F58">
        <w:rPr>
          <w:rStyle w:val="StyleUnderline"/>
        </w:rPr>
        <w:t>a large number of public bodies in England have a statutory duty to "promote".</w:t>
      </w:r>
    </w:p>
    <w:p w14:paraId="337EA89B" w14:textId="77777777" w:rsidR="00A73E98" w:rsidRPr="000E5F58" w:rsidRDefault="00A73E98" w:rsidP="00A73E98">
      <w:pPr>
        <w:rPr>
          <w:rStyle w:val="StyleUnderline"/>
        </w:rPr>
      </w:pPr>
      <w:r>
        <w:t xml:space="preserve">HEFCE is of the view that </w:t>
      </w:r>
      <w:r w:rsidRPr="00FE0A34">
        <w:rPr>
          <w:rStyle w:val="StyleUnderline"/>
          <w:highlight w:val="yellow"/>
        </w:rPr>
        <w:t xml:space="preserve">the word "promote" better represents </w:t>
      </w:r>
      <w:r w:rsidRPr="00CD4914">
        <w:rPr>
          <w:rStyle w:val="Emphasis"/>
          <w:highlight w:val="yellow"/>
        </w:rPr>
        <w:t>the nature of the compliance objective</w:t>
      </w:r>
      <w:r w:rsidRPr="000E5F58">
        <w:rPr>
          <w:rStyle w:val="StyleUnderline"/>
        </w:rPr>
        <w:t xml:space="preserve"> to be </w:t>
      </w:r>
      <w:r w:rsidRPr="00FE0A34">
        <w:rPr>
          <w:rStyle w:val="StyleUnderline"/>
          <w:highlight w:val="yellow"/>
        </w:rPr>
        <w:t>assumed by</w:t>
      </w:r>
      <w:r w:rsidRPr="000E5F58">
        <w:rPr>
          <w:rStyle w:val="StyleUnderline"/>
        </w:rPr>
        <w:t xml:space="preserve"> principal </w:t>
      </w:r>
      <w:r w:rsidRPr="00FE0A34">
        <w:rPr>
          <w:rStyle w:val="StyleUnderline"/>
          <w:highlight w:val="yellow"/>
        </w:rPr>
        <w:t>regulators. It imposes an obligation</w:t>
      </w:r>
      <w:r w:rsidRPr="000E5F58">
        <w:rPr>
          <w:rStyle w:val="StyleUnderline"/>
        </w:rPr>
        <w:t xml:space="preserve"> on a level </w:t>
      </w:r>
      <w:r w:rsidRPr="00FE0A34">
        <w:rPr>
          <w:rStyle w:val="StyleUnderline"/>
          <w:highlight w:val="yellow"/>
        </w:rPr>
        <w:t>similar to</w:t>
      </w:r>
      <w:r w:rsidRPr="000E5F58">
        <w:rPr>
          <w:rStyle w:val="StyleUnderline"/>
        </w:rPr>
        <w:t xml:space="preserve"> that of </w:t>
      </w:r>
      <w:r w:rsidRPr="00FE0A34">
        <w:rPr>
          <w:rStyle w:val="StyleUnderline"/>
          <w:highlight w:val="yellow"/>
        </w:rPr>
        <w:t>"increase", whilst avoiding</w:t>
      </w:r>
      <w:r w:rsidRPr="000E5F58">
        <w:rPr>
          <w:rStyle w:val="StyleUnderline"/>
        </w:rPr>
        <w:t xml:space="preserve"> the </w:t>
      </w:r>
      <w:r w:rsidRPr="00FE0A34">
        <w:rPr>
          <w:rStyle w:val="StyleUnderline"/>
          <w:highlight w:val="yellow"/>
        </w:rPr>
        <w:t>difficulties in relation to whether the statutory obligation could be interpreted as</w:t>
      </w:r>
      <w:r w:rsidRPr="00B53F21">
        <w:rPr>
          <w:rStyle w:val="StyleUnderline"/>
        </w:rPr>
        <w:t xml:space="preserve"> being</w:t>
      </w:r>
      <w:r w:rsidRPr="000E5F58">
        <w:rPr>
          <w:rStyle w:val="StyleUnderline"/>
        </w:rPr>
        <w:t xml:space="preserve"> of an </w:t>
      </w:r>
      <w:r w:rsidRPr="00FE0A34">
        <w:rPr>
          <w:rStyle w:val="StyleUnderline"/>
          <w:highlight w:val="yellow"/>
        </w:rPr>
        <w:t>ever-increasing</w:t>
      </w:r>
      <w:r w:rsidRPr="000E5F58">
        <w:rPr>
          <w:rStyle w:val="StyleUnderline"/>
        </w:rPr>
        <w:t xml:space="preserve"> nature.</w:t>
      </w:r>
    </w:p>
    <w:p w14:paraId="1D171FAC" w14:textId="77777777" w:rsidR="00A73E98" w:rsidRDefault="00A73E98" w:rsidP="00A73E98">
      <w:r w:rsidRPr="000E5F58">
        <w:rPr>
          <w:rStyle w:val="StyleUnderline"/>
        </w:rPr>
        <w:t>HEFCE</w:t>
      </w:r>
      <w:r>
        <w:t xml:space="preserve"> requests that the Joint Committee </w:t>
      </w:r>
      <w:r w:rsidRPr="000E5F58">
        <w:rPr>
          <w:rStyle w:val="StyleUnderline"/>
        </w:rPr>
        <w:t>recommends that</w:t>
      </w:r>
      <w:r>
        <w:t xml:space="preserve"> that </w:t>
      </w:r>
      <w:r w:rsidRPr="000E5F58">
        <w:rPr>
          <w:rStyle w:val="StyleUnderline"/>
        </w:rPr>
        <w:t>the word "promote" is substituted for the word "increase" in the compliance objective</w:t>
      </w:r>
      <w:r>
        <w:t xml:space="preserve"> contained in Section 11(3) of the Bill.</w:t>
      </w:r>
    </w:p>
    <w:p w14:paraId="1B26C967" w14:textId="77777777" w:rsidR="00A73E98" w:rsidRDefault="00A73E98" w:rsidP="00A73E98"/>
    <w:p w14:paraId="018ED38B" w14:textId="6B2C2A09" w:rsidR="00F778F1" w:rsidRDefault="00EE23D3" w:rsidP="00F778F1">
      <w:pPr>
        <w:pStyle w:val="Heading3"/>
      </w:pPr>
      <w:r>
        <w:lastRenderedPageBreak/>
        <w:t xml:space="preserve">Violation — </w:t>
      </w:r>
      <w:r w:rsidR="00F778F1">
        <w:t>“Its”</w:t>
      </w:r>
    </w:p>
    <w:p w14:paraId="3A092592" w14:textId="37ACF70F" w:rsidR="00A73E98" w:rsidRPr="00A6462C" w:rsidRDefault="00F778F1" w:rsidP="00A73E98">
      <w:pPr>
        <w:pStyle w:val="Heading4"/>
      </w:pPr>
      <w:r>
        <w:t>“</w:t>
      </w:r>
      <w:r w:rsidRPr="00F778F1">
        <w:rPr>
          <w:u w:val="single"/>
        </w:rPr>
        <w:t>I</w:t>
      </w:r>
      <w:r w:rsidR="00292C6B" w:rsidRPr="00F778F1">
        <w:rPr>
          <w:u w:val="single"/>
        </w:rPr>
        <w:t>ts</w:t>
      </w:r>
      <w:r w:rsidR="00292C6B">
        <w:t xml:space="preserve">” </w:t>
      </w:r>
      <w:r w:rsidR="00A73E98">
        <w:t xml:space="preserve">protection requires </w:t>
      </w:r>
      <w:r w:rsidR="00A73E98">
        <w:rPr>
          <w:u w:val="single"/>
        </w:rPr>
        <w:t>federal</w:t>
      </w:r>
      <w:r w:rsidR="00A73E98" w:rsidRPr="00D56ED4">
        <w:t xml:space="preserve"> regulation</w:t>
      </w:r>
      <w:r w:rsidR="00292C6B">
        <w:t>. O</w:t>
      </w:r>
      <w:r w:rsidR="00A73E98">
        <w:t xml:space="preserve">ther actors are </w:t>
      </w:r>
      <w:r w:rsidR="00A73E98">
        <w:rPr>
          <w:u w:val="single"/>
        </w:rPr>
        <w:t>neg ground</w:t>
      </w:r>
      <w:r w:rsidR="00A73E98">
        <w:t xml:space="preserve">. </w:t>
      </w:r>
    </w:p>
    <w:p w14:paraId="0BF331E0" w14:textId="77777777" w:rsidR="00A73E98" w:rsidRPr="00615973" w:rsidRDefault="00A73E98" w:rsidP="00A73E98">
      <w:r w:rsidRPr="00615973">
        <w:rPr>
          <w:rStyle w:val="Style13ptBold"/>
        </w:rPr>
        <w:t>Holtz-Eakin 20</w:t>
      </w:r>
      <w:r>
        <w:t xml:space="preserve"> — </w:t>
      </w:r>
      <w:r w:rsidRPr="00615973">
        <w:t>Douglas Holtz-Eakin</w:t>
      </w:r>
      <w:r>
        <w:t xml:space="preserve">, </w:t>
      </w:r>
      <w:r w:rsidRPr="00615973">
        <w:t xml:space="preserve">President of the American Action Forum, former Director of the Congressional Budget Office, former Chief Economist of the President's Council of Economic Advisers during the George W. Bush administration, former Trustee Professor of Economics at the Maxwell School, Chair of the Department of Economics, and Associate Director of the Center for Policy Research at Syracuse University, holds a Ph.D. in Economics from Princeton University, </w:t>
      </w:r>
      <w:r>
        <w:t>2020</w:t>
      </w:r>
      <w:r w:rsidRPr="00615973">
        <w:t xml:space="preserve"> </w:t>
      </w:r>
      <w:r>
        <w:t>(“</w:t>
      </w:r>
      <w:r w:rsidRPr="00615973">
        <w:t>Protecting the Waters of the United States</w:t>
      </w:r>
      <w:r>
        <w:t xml:space="preserve">,” </w:t>
      </w:r>
      <w:r w:rsidRPr="00615973">
        <w:t>American Action Forum</w:t>
      </w:r>
      <w:r>
        <w:t>, January 27</w:t>
      </w:r>
      <w:r w:rsidRPr="00615973">
        <w:rPr>
          <w:vertAlign w:val="superscript"/>
        </w:rPr>
        <w:t>th</w:t>
      </w:r>
      <w:r>
        <w:t xml:space="preserve">, Available Online at </w:t>
      </w:r>
      <w:hyperlink r:id="rId27" w:history="1">
        <w:r w:rsidRPr="00FF1BB5">
          <w:rPr>
            <w:rStyle w:val="Hyperlink"/>
          </w:rPr>
          <w:t>https://www.americanactionforum.org/daily-dish/protecting-the-waters-of-the-united-states/</w:t>
        </w:r>
      </w:hyperlink>
      <w:r>
        <w:t>, Accessed 06-30-2021)</w:t>
      </w:r>
    </w:p>
    <w:p w14:paraId="0BCD1E11" w14:textId="77777777" w:rsidR="00A73E98" w:rsidRDefault="00A73E98" w:rsidP="00A73E98">
      <w:r w:rsidRPr="004E4751">
        <w:rPr>
          <w:rStyle w:val="StyleUnderline"/>
        </w:rPr>
        <w:t>Among the greatest hits of the Obama Administration’s regulatory tsunami is the</w:t>
      </w:r>
      <w:r>
        <w:t xml:space="preserve"> so-called “Waters of the United States” (</w:t>
      </w:r>
      <w:r w:rsidRPr="004E4751">
        <w:rPr>
          <w:rStyle w:val="StyleUnderline"/>
        </w:rPr>
        <w:t>WOTUS</w:t>
      </w:r>
      <w:r>
        <w:t xml:space="preserve">) </w:t>
      </w:r>
      <w:r w:rsidRPr="004E4751">
        <w:rPr>
          <w:rStyle w:val="StyleUnderline"/>
        </w:rPr>
        <w:t>rule which implements the</w:t>
      </w:r>
      <w:r>
        <w:t xml:space="preserve"> Clean Water Act of 1972 (</w:t>
      </w:r>
      <w:r w:rsidRPr="004E4751">
        <w:rPr>
          <w:rStyle w:val="StyleUnderline"/>
        </w:rPr>
        <w:t>CWA</w:t>
      </w:r>
      <w:r>
        <w:t>)</w:t>
      </w:r>
      <w:r w:rsidRPr="004E4751">
        <w:rPr>
          <w:rStyle w:val="StyleUnderline"/>
        </w:rPr>
        <w:t>.</w:t>
      </w:r>
      <w:r>
        <w:t xml:space="preserve"> The WOTUS rule derived from Supreme Court decisions that the Environmental Protection Agency (EPA) and Army Corps of Engineers had overstepped their authority under the CWA. The Obama Administration first tried to replace a standard definition of bodies of water, “such as intrastate lakes, rivers, streams (including intermittent streams), mudflats, sandflats, wetlands, sloughs, prairie potholes, wet meadows, playa lakes, or natural ponds,” with a case-by-case approach that depended on whether a body of water had a “significant nexus” with other navigable bodies traditionally covered by the Act. This vagueness created a political firestorm and the final Obama rule resorted to simply having a set of “automatic jurisdictions” much like having a broad, standard definition.</w:t>
      </w:r>
    </w:p>
    <w:p w14:paraId="570734C9" w14:textId="77777777" w:rsidR="00A73E98" w:rsidRPr="00667C69" w:rsidRDefault="00A73E98" w:rsidP="00A73E98">
      <w:pPr>
        <w:rPr>
          <w:rStyle w:val="StyleUnderline"/>
        </w:rPr>
      </w:pPr>
      <w:r w:rsidRPr="00667C69">
        <w:rPr>
          <w:rStyle w:val="StyleUnderline"/>
        </w:rPr>
        <w:t xml:space="preserve">Clearly crafting a WOTUS rule is very difficult. </w:t>
      </w:r>
      <w:proofErr w:type="gramStart"/>
      <w:r w:rsidRPr="00667C69">
        <w:rPr>
          <w:rStyle w:val="StyleUnderline"/>
        </w:rPr>
        <w:t>So</w:t>
      </w:r>
      <w:proofErr w:type="gramEnd"/>
      <w:r w:rsidRPr="00667C69">
        <w:rPr>
          <w:rStyle w:val="StyleUnderline"/>
        </w:rPr>
        <w:t xml:space="preserve"> it is notable that the Trump Administration released its final replacement of the Obama WOTUS rule.</w:t>
      </w:r>
      <w:r>
        <w:t xml:space="preserve"> AAF’s Dan </w:t>
      </w:r>
      <w:r w:rsidRPr="00667C69">
        <w:rPr>
          <w:rStyle w:val="StyleUnderline"/>
        </w:rPr>
        <w:t>Bosch has a</w:t>
      </w:r>
      <w:r>
        <w:t xml:space="preserve"> nice </w:t>
      </w:r>
      <w:r w:rsidRPr="00667C69">
        <w:rPr>
          <w:rStyle w:val="StyleUnderline"/>
        </w:rPr>
        <w:t>rundown of the implications; here I focus on two.</w:t>
      </w:r>
    </w:p>
    <w:p w14:paraId="4A80EF37" w14:textId="77777777" w:rsidR="00A73E98" w:rsidRDefault="00A73E98" w:rsidP="00A73E98">
      <w:r>
        <w:t>First, he notes that “it is the third-largest deregulatory action of the Trump Administration in terms of present-value savings. The agencies estimate the rule will bring total savings of $3.2 billion, which will count toward the administration’s fiscal year 2020 regulatory budget savings target of $51.6 billion. The actual savings may be even larger.”</w:t>
      </w:r>
    </w:p>
    <w:p w14:paraId="4F65F5E9" w14:textId="77777777" w:rsidR="00A73E98" w:rsidRPr="00667C69" w:rsidRDefault="00A73E98" w:rsidP="00A73E98">
      <w:pPr>
        <w:rPr>
          <w:sz w:val="26"/>
          <w:u w:val="single"/>
        </w:rPr>
      </w:pPr>
      <w:r>
        <w:t xml:space="preserve">Second, </w:t>
      </w:r>
      <w:r w:rsidRPr="00667C69">
        <w:rPr>
          <w:rStyle w:val="StyleUnderline"/>
        </w:rPr>
        <w:t xml:space="preserve">Bosch points out that “environmentalists are harshly criticizing the final rule. The most common criticism of </w:t>
      </w:r>
      <w:r w:rsidRPr="00667C69">
        <w:rPr>
          <w:rStyle w:val="StyleUnderline"/>
          <w:highlight w:val="yellow"/>
        </w:rPr>
        <w:t>the rule</w:t>
      </w:r>
      <w:r w:rsidRPr="00667C69">
        <w:rPr>
          <w:rStyle w:val="StyleUnderline"/>
        </w:rPr>
        <w:t xml:space="preserve"> is that it </w:t>
      </w:r>
      <w:r w:rsidRPr="00667C69">
        <w:rPr>
          <w:rStyle w:val="StyleUnderline"/>
          <w:highlight w:val="yellow"/>
        </w:rPr>
        <w:t>substantially scales back federal ‘protection of’ waters. When</w:t>
      </w:r>
      <w:r w:rsidRPr="00667C69">
        <w:rPr>
          <w:rStyle w:val="StyleUnderline"/>
        </w:rPr>
        <w:t xml:space="preserve"> the </w:t>
      </w:r>
      <w:r w:rsidRPr="00667C69">
        <w:rPr>
          <w:rStyle w:val="StyleUnderline"/>
          <w:highlight w:val="yellow"/>
        </w:rPr>
        <w:t xml:space="preserve">changes are described this way, </w:t>
      </w:r>
      <w:r w:rsidRPr="00667C69">
        <w:rPr>
          <w:rStyle w:val="Emphasis"/>
          <w:highlight w:val="yellow"/>
        </w:rPr>
        <w:t>the term ‘protection of’ implicitly means ‘authority over.’</w:t>
      </w:r>
      <w:r w:rsidRPr="00667C69">
        <w:rPr>
          <w:rStyle w:val="StyleUnderline"/>
          <w:highlight w:val="yellow"/>
        </w:rPr>
        <w:t>” That misses</w:t>
      </w:r>
      <w:r w:rsidRPr="00667C69">
        <w:rPr>
          <w:rStyle w:val="StyleUnderline"/>
        </w:rPr>
        <w:t xml:space="preserve"> the larger point </w:t>
      </w:r>
      <w:r w:rsidRPr="00667C69">
        <w:rPr>
          <w:rStyle w:val="StyleUnderline"/>
          <w:highlight w:val="yellow"/>
        </w:rPr>
        <w:t>that waters</w:t>
      </w:r>
      <w:r w:rsidRPr="00667C69">
        <w:rPr>
          <w:rStyle w:val="StyleUnderline"/>
        </w:rPr>
        <w:t xml:space="preserve"> also </w:t>
      </w:r>
      <w:r w:rsidRPr="00667C69">
        <w:rPr>
          <w:rStyle w:val="StyleUnderline"/>
          <w:highlight w:val="yellow"/>
        </w:rPr>
        <w:t xml:space="preserve">reside in and flow through an enormous array of </w:t>
      </w:r>
      <w:r w:rsidRPr="00667C69">
        <w:rPr>
          <w:rStyle w:val="Emphasis"/>
          <w:highlight w:val="yellow"/>
        </w:rPr>
        <w:t>state</w:t>
      </w:r>
      <w:r w:rsidRPr="00667C69">
        <w:rPr>
          <w:rStyle w:val="StyleUnderline"/>
          <w:highlight w:val="yellow"/>
        </w:rPr>
        <w:t xml:space="preserve">, </w:t>
      </w:r>
      <w:r w:rsidRPr="00667C69">
        <w:rPr>
          <w:rStyle w:val="Emphasis"/>
          <w:highlight w:val="yellow"/>
        </w:rPr>
        <w:t>county</w:t>
      </w:r>
      <w:r w:rsidRPr="00667C69">
        <w:rPr>
          <w:rStyle w:val="StyleUnderline"/>
          <w:highlight w:val="yellow"/>
        </w:rPr>
        <w:t xml:space="preserve">, and </w:t>
      </w:r>
      <w:r w:rsidRPr="00667C69">
        <w:rPr>
          <w:rStyle w:val="Emphasis"/>
          <w:highlight w:val="yellow"/>
        </w:rPr>
        <w:t>local</w:t>
      </w:r>
      <w:r w:rsidRPr="00667C69">
        <w:rPr>
          <w:rStyle w:val="StyleUnderline"/>
          <w:highlight w:val="yellow"/>
        </w:rPr>
        <w:t xml:space="preserve"> jurisdictions</w:t>
      </w:r>
      <w:r w:rsidRPr="00667C69">
        <w:rPr>
          <w:rStyle w:val="StyleUnderline"/>
        </w:rPr>
        <w:t xml:space="preserve">, all of which have no incentive to allow those waters to be degraded. </w:t>
      </w:r>
      <w:r w:rsidRPr="0077434B">
        <w:rPr>
          <w:rStyle w:val="StyleUnderline"/>
          <w:highlight w:val="yellow"/>
        </w:rPr>
        <w:t xml:space="preserve">The ideal regulation would </w:t>
      </w:r>
      <w:r w:rsidRPr="005344AB">
        <w:rPr>
          <w:rStyle w:val="Emphasis"/>
          <w:highlight w:val="yellow"/>
        </w:rPr>
        <w:t>balance</w:t>
      </w:r>
      <w:r w:rsidRPr="00667C69">
        <w:rPr>
          <w:rStyle w:val="StyleUnderline"/>
        </w:rPr>
        <w:t xml:space="preserve"> federal oversight </w:t>
      </w:r>
      <w:r w:rsidRPr="005344AB">
        <w:rPr>
          <w:rStyle w:val="Emphasis"/>
          <w:highlight w:val="yellow"/>
        </w:rPr>
        <w:t>among federal and other jurisdictions.</w:t>
      </w:r>
      <w:r w:rsidRPr="00667C69">
        <w:rPr>
          <w:rStyle w:val="StyleUnderline"/>
        </w:rPr>
        <w:t xml:space="preserve"> The notion that a more limited federal role amounts to abandoning conservation of U.S. waters is simply an overstatement.</w:t>
      </w:r>
    </w:p>
    <w:p w14:paraId="1597B8D3" w14:textId="77777777" w:rsidR="00A73E98" w:rsidRDefault="00A73E98" w:rsidP="00A73E98">
      <w:r>
        <w:t>The Trump Administration’s regulation agenda remains its most significant – and underappreciated – accomplishment. Unlike the legislative avenue, it is far less likely to disappear during an election year, so get ready for more developments.</w:t>
      </w:r>
    </w:p>
    <w:p w14:paraId="199BA15A" w14:textId="2532CCA9" w:rsidR="00A73E98" w:rsidRDefault="00A73E98" w:rsidP="00A73E98"/>
    <w:p w14:paraId="0785C97F" w14:textId="1943316D" w:rsidR="00F778F1" w:rsidRPr="0022442F" w:rsidRDefault="00F778F1" w:rsidP="00F778F1">
      <w:pPr>
        <w:pStyle w:val="Heading4"/>
      </w:pPr>
      <w:r>
        <w:t xml:space="preserve">It’s not enough for the plan’s </w:t>
      </w:r>
      <w:r>
        <w:rPr>
          <w:u w:val="single"/>
        </w:rPr>
        <w:t>actor</w:t>
      </w:r>
      <w:r>
        <w:t xml:space="preserve"> to be the USF</w:t>
      </w:r>
      <w:r w:rsidR="0022442F">
        <w:t>G. “</w:t>
      </w:r>
      <w:proofErr w:type="spellStart"/>
      <w:r w:rsidR="0022442F">
        <w:t>I</w:t>
      </w:r>
      <w:r>
        <w:t>ts</w:t>
      </w:r>
      <w:proofErr w:type="spellEnd"/>
      <w:r>
        <w:t xml:space="preserve"> protection” </w:t>
      </w:r>
      <w:r w:rsidR="0022442F">
        <w:t xml:space="preserve">means </w:t>
      </w:r>
      <w:r w:rsidR="0022442F">
        <w:rPr>
          <w:u w:val="single"/>
        </w:rPr>
        <w:t>only</w:t>
      </w:r>
      <w:r w:rsidR="0022442F">
        <w:t xml:space="preserve"> federal </w:t>
      </w:r>
      <w:r w:rsidR="0022442F" w:rsidRPr="0022442F">
        <w:rPr>
          <w:u w:val="single"/>
        </w:rPr>
        <w:t>regulations</w:t>
      </w:r>
      <w:r w:rsidR="0022442F">
        <w:t xml:space="preserve">, not federal policies that promote protection </w:t>
      </w:r>
      <w:r w:rsidR="0022442F">
        <w:rPr>
          <w:u w:val="single"/>
        </w:rPr>
        <w:t>by other actors</w:t>
      </w:r>
      <w:r w:rsidR="00616819">
        <w:t xml:space="preserve"> — that’s neg ground. </w:t>
      </w:r>
    </w:p>
    <w:p w14:paraId="328FC1D0" w14:textId="77777777" w:rsidR="00F778F1" w:rsidRDefault="00F778F1" w:rsidP="00F778F1">
      <w:r w:rsidRPr="0005641E">
        <w:rPr>
          <w:rStyle w:val="Style13ptBold"/>
        </w:rPr>
        <w:t>Bosch 20</w:t>
      </w:r>
      <w:r>
        <w:t xml:space="preserve"> — Dan Bosch, </w:t>
      </w:r>
      <w:r w:rsidRPr="00A6462C">
        <w:t xml:space="preserve">Director of Regulatory Policy at the American Action Forum, holds an M.P.A. in Public Policy from The American University, </w:t>
      </w:r>
      <w:r>
        <w:t>2020 (“</w:t>
      </w:r>
      <w:r w:rsidRPr="0005641E">
        <w:t>A Clear(er) WOTUS?</w:t>
      </w:r>
      <w:r>
        <w:t>,” American Action Forum, January 24</w:t>
      </w:r>
      <w:r w:rsidRPr="0005641E">
        <w:rPr>
          <w:vertAlign w:val="superscript"/>
        </w:rPr>
        <w:t>th</w:t>
      </w:r>
      <w:r>
        <w:t xml:space="preserve">, Available Online at </w:t>
      </w:r>
      <w:hyperlink r:id="rId28" w:history="1">
        <w:r w:rsidRPr="00FF1BB5">
          <w:rPr>
            <w:rStyle w:val="Hyperlink"/>
          </w:rPr>
          <w:t>https://www.americanactionforum.org/insight/a-clearer-wotus/</w:t>
        </w:r>
      </w:hyperlink>
      <w:r>
        <w:t>, Accessed 06-30-2021)</w:t>
      </w:r>
    </w:p>
    <w:p w14:paraId="500B16A3" w14:textId="77777777" w:rsidR="00F778F1" w:rsidRDefault="00F778F1" w:rsidP="00F778F1">
      <w:r w:rsidRPr="00D56ED4">
        <w:rPr>
          <w:rStyle w:val="StyleUnderline"/>
        </w:rPr>
        <w:t>The federal government issued its latest attempt to clearly define</w:t>
      </w:r>
      <w:r>
        <w:t xml:space="preserve"> the Waters of the United States (</w:t>
      </w:r>
      <w:r w:rsidRPr="00D56ED4">
        <w:rPr>
          <w:rStyle w:val="StyleUnderline"/>
        </w:rPr>
        <w:t>WOTUS</w:t>
      </w:r>
      <w:r>
        <w:t>)</w:t>
      </w:r>
      <w:r w:rsidRPr="00D56ED4">
        <w:rPr>
          <w:rStyle w:val="StyleUnderline"/>
        </w:rPr>
        <w:t>, limiting federal authority to align more closely with the statutory language of the</w:t>
      </w:r>
      <w:r>
        <w:t xml:space="preserve"> Clean Water Act (</w:t>
      </w:r>
      <w:r w:rsidRPr="00D56ED4">
        <w:rPr>
          <w:rStyle w:val="StyleUnderline"/>
        </w:rPr>
        <w:t>CWA</w:t>
      </w:r>
      <w:r>
        <w:t>)</w:t>
      </w:r>
      <w:r w:rsidRPr="00311460">
        <w:rPr>
          <w:rStyle w:val="StyleUnderline"/>
        </w:rPr>
        <w:t xml:space="preserve">. </w:t>
      </w:r>
      <w:r w:rsidRPr="0022442F">
        <w:rPr>
          <w:rStyle w:val="StyleUnderline"/>
          <w:highlight w:val="yellow"/>
        </w:rPr>
        <w:t>The definition of WOTUS</w:t>
      </w:r>
      <w:r w:rsidRPr="00311460">
        <w:rPr>
          <w:rStyle w:val="StyleUnderline"/>
        </w:rPr>
        <w:t xml:space="preserve"> is important because it </w:t>
      </w:r>
      <w:r w:rsidRPr="0022442F">
        <w:rPr>
          <w:rStyle w:val="StyleUnderline"/>
          <w:highlight w:val="yellow"/>
        </w:rPr>
        <w:t>determines where the federal government can prohibit or require permits for certain</w:t>
      </w:r>
      <w:r w:rsidRPr="00311460">
        <w:rPr>
          <w:rStyle w:val="StyleUnderline"/>
        </w:rPr>
        <w:t xml:space="preserve"> discharges or </w:t>
      </w:r>
      <w:r w:rsidRPr="0022442F">
        <w:rPr>
          <w:rStyle w:val="StyleUnderline"/>
          <w:highlight w:val="yellow"/>
        </w:rPr>
        <w:t>activities</w:t>
      </w:r>
      <w:r w:rsidRPr="00311460">
        <w:rPr>
          <w:rStyle w:val="StyleUnderline"/>
        </w:rPr>
        <w:t xml:space="preserve"> — rules that can have an enormous economic impact on agricultural and land development industries. While the rule creates relatively more certainty over the definition, a perfectly clear regulatory definition of WOTUS is ultimately unattainable.</w:t>
      </w:r>
    </w:p>
    <w:p w14:paraId="54704F65" w14:textId="77777777" w:rsidR="00F778F1" w:rsidRDefault="00F778F1" w:rsidP="00F778F1">
      <w:r>
        <w:t xml:space="preserve">In the CWA, Congress directed the Environmental Protection Agency and the U.S. Army Corps of Engineers (the agencies), to define the term WOTUS, with the mission of protecting the navigable waters of the United States. While the new definition created by the agencies’ final rule adds some clarity by limiting the federal government’s authority, it does not clearly delineate every possible resource that could </w:t>
      </w:r>
      <w:r>
        <w:lastRenderedPageBreak/>
        <w:t>fall under federal authority. Many determinations will still have to be made on a case-by-case basis due to many inherent natural factors. No definition could comprehensively incorporate those factors.</w:t>
      </w:r>
    </w:p>
    <w:p w14:paraId="73A2A9E8" w14:textId="77777777" w:rsidR="00F778F1" w:rsidRDefault="00F778F1" w:rsidP="00F778F1">
      <w:r>
        <w:t>The fact that the definition has been the subject of litigation for decades demonstrates the difficulty in defining WOTUS. At issue has been clearly delineating which waters affect the downstream quality of navigable waters, as well as how far Congress intended the federal government’s reach to extend.</w:t>
      </w:r>
    </w:p>
    <w:p w14:paraId="425D2FC7" w14:textId="77777777" w:rsidR="00F778F1" w:rsidRDefault="00F778F1" w:rsidP="00F778F1">
      <w:r>
        <w:t xml:space="preserve">A 2015 Obama Administration rule expanded on a 1986 definition and rankled many for being over-reaching and unduly burdensome. A series of court decisions about the rule left a mess where the rule applied in some states, but not others. Upon entering office, President Trump directed the agencies to limit the scope of federal authority. The agencies did so in two steps: Last year they repealed the 2015 rule and reinstated the 1986 rule, and with this latest action, they narrowed their authority even further. Most important from a jurisdictional standpoint, the new final rule clearly specifies that one of the most burdensome aspects of the Obama-era rule — regulating ephemeral waters, </w:t>
      </w:r>
      <w:proofErr w:type="gramStart"/>
      <w:r>
        <w:t>i.e.</w:t>
      </w:r>
      <w:proofErr w:type="gramEnd"/>
      <w:r>
        <w:t xml:space="preserve"> those that flow only after heavy rainfalls — will not continue. This provision alone will be enough to satisfy many that saw the Obama rule as an overreach.</w:t>
      </w:r>
    </w:p>
    <w:p w14:paraId="0BFEC0EF" w14:textId="77777777" w:rsidR="00F778F1" w:rsidRDefault="00F778F1" w:rsidP="00F778F1">
      <w:r>
        <w:t>Aside from the inherent uncertainties of trying to define WOTUS, the rule is notable in two other respects. First, it is the third-largest deregulatory action of the Trump Administration in terms of present-value savings. The agencies estimate the rule will bring total savings of $3.2 billion, which will count toward the administration’s fiscal year 2020 regulatory budget savings target of $51.6 billion. The actual savings may be even larger. The agencies were only able to quantify savings from one (albeit large) program area under CWA jurisdiction.</w:t>
      </w:r>
    </w:p>
    <w:p w14:paraId="473C49EB" w14:textId="77777777" w:rsidR="00F778F1" w:rsidRPr="00311460" w:rsidRDefault="00F778F1" w:rsidP="00F778F1">
      <w:pPr>
        <w:rPr>
          <w:sz w:val="26"/>
          <w:u w:val="single"/>
        </w:rPr>
      </w:pPr>
      <w:r>
        <w:t xml:space="preserve">Second, </w:t>
      </w:r>
      <w:r w:rsidRPr="00311460">
        <w:rPr>
          <w:rStyle w:val="StyleUnderline"/>
        </w:rPr>
        <w:t xml:space="preserve">environmentalists are harshly criticizing the final rule. </w:t>
      </w:r>
      <w:r w:rsidRPr="0022442F">
        <w:rPr>
          <w:rStyle w:val="StyleUnderline"/>
          <w:highlight w:val="yellow"/>
        </w:rPr>
        <w:t>The</w:t>
      </w:r>
      <w:r w:rsidRPr="00311460">
        <w:rPr>
          <w:rStyle w:val="StyleUnderline"/>
        </w:rPr>
        <w:t xml:space="preserve"> most common </w:t>
      </w:r>
      <w:r w:rsidRPr="00A656DB">
        <w:rPr>
          <w:rStyle w:val="StyleUnderline"/>
          <w:highlight w:val="yellow"/>
        </w:rPr>
        <w:t>criticism</w:t>
      </w:r>
      <w:r w:rsidRPr="00311460">
        <w:rPr>
          <w:rStyle w:val="StyleUnderline"/>
        </w:rPr>
        <w:t xml:space="preserve"> of the rule </w:t>
      </w:r>
      <w:r w:rsidRPr="00A656DB">
        <w:rPr>
          <w:rStyle w:val="StyleUnderline"/>
          <w:highlight w:val="yellow"/>
        </w:rPr>
        <w:t>is that it</w:t>
      </w:r>
      <w:r w:rsidRPr="00311460">
        <w:rPr>
          <w:rStyle w:val="StyleUnderline"/>
        </w:rPr>
        <w:t xml:space="preserve"> substantially </w:t>
      </w:r>
      <w:r w:rsidRPr="00A656DB">
        <w:rPr>
          <w:rStyle w:val="StyleUnderline"/>
          <w:highlight w:val="yellow"/>
        </w:rPr>
        <w:t>scales back federal “protection of” waters.</w:t>
      </w:r>
      <w:r w:rsidRPr="00311460">
        <w:rPr>
          <w:rStyle w:val="StyleUnderline"/>
        </w:rPr>
        <w:t xml:space="preserve"> When the changes are described this way, the term “protection of” implicitly means “authority over.” </w:t>
      </w:r>
      <w:r w:rsidRPr="00A656DB">
        <w:rPr>
          <w:rStyle w:val="StyleUnderline"/>
          <w:highlight w:val="yellow"/>
        </w:rPr>
        <w:t>While the rule intentionally scales back federal authority, the waters</w:t>
      </w:r>
      <w:r w:rsidRPr="00311460">
        <w:rPr>
          <w:rStyle w:val="StyleUnderline"/>
        </w:rPr>
        <w:t xml:space="preserve"> that are </w:t>
      </w:r>
      <w:r w:rsidRPr="00A656DB">
        <w:rPr>
          <w:rStyle w:val="StyleUnderline"/>
          <w:highlight w:val="yellow"/>
        </w:rPr>
        <w:t>no longer covered</w:t>
      </w:r>
      <w:r w:rsidRPr="00311460">
        <w:rPr>
          <w:rStyle w:val="StyleUnderline"/>
        </w:rPr>
        <w:t xml:space="preserve"> by the rule </w:t>
      </w:r>
      <w:r w:rsidRPr="00A656DB">
        <w:rPr>
          <w:rStyle w:val="StyleUnderline"/>
          <w:highlight w:val="yellow"/>
        </w:rPr>
        <w:t xml:space="preserve">are still subject to </w:t>
      </w:r>
      <w:r w:rsidRPr="00A656DB">
        <w:rPr>
          <w:rStyle w:val="Emphasis"/>
          <w:highlight w:val="yellow"/>
        </w:rPr>
        <w:t>state and local</w:t>
      </w:r>
      <w:r w:rsidRPr="00311460">
        <w:rPr>
          <w:rStyle w:val="StyleUnderline"/>
        </w:rPr>
        <w:t xml:space="preserve"> government </w:t>
      </w:r>
      <w:r w:rsidRPr="00A656DB">
        <w:rPr>
          <w:rStyle w:val="StyleUnderline"/>
          <w:highlight w:val="yellow"/>
        </w:rPr>
        <w:t>regulation.</w:t>
      </w:r>
      <w:r w:rsidRPr="00311460">
        <w:rPr>
          <w:rStyle w:val="StyleUnderline"/>
        </w:rPr>
        <w:t xml:space="preserve"> State and local governments have no incentive to allow the degradation of their waters.</w:t>
      </w:r>
      <w:r>
        <w:t xml:space="preserve"> Instead, they are better placed than the federal government to determine the relevant threats and, when necessary, the protective regulations needed. </w:t>
      </w:r>
      <w:r w:rsidRPr="00311460">
        <w:rPr>
          <w:rStyle w:val="StyleUnderline"/>
        </w:rPr>
        <w:t>The agencies’ final rule allows state and local governments to find the appropriate protective balance. Any assertion that the federal government’s lack of authority over certain waters means those waters are categorically unprotected is misplaced.</w:t>
      </w:r>
    </w:p>
    <w:p w14:paraId="6EECA5F1" w14:textId="77777777" w:rsidR="00F778F1" w:rsidRDefault="00F778F1" w:rsidP="00F778F1">
      <w:r w:rsidRPr="00311460">
        <w:rPr>
          <w:rStyle w:val="StyleUnderline"/>
        </w:rPr>
        <w:t>The</w:t>
      </w:r>
      <w:r>
        <w:t xml:space="preserve"> Resource and Programmatic Assessment (</w:t>
      </w:r>
      <w:r w:rsidRPr="00311460">
        <w:rPr>
          <w:rStyle w:val="StyleUnderline"/>
        </w:rPr>
        <w:t>RPA</w:t>
      </w:r>
      <w:r>
        <w:t xml:space="preserve">) </w:t>
      </w:r>
      <w:r w:rsidRPr="00311460">
        <w:rPr>
          <w:rStyle w:val="StyleUnderline"/>
        </w:rPr>
        <w:t xml:space="preserve">that accompanies the final rule helps explain that </w:t>
      </w:r>
      <w:r w:rsidRPr="00A656DB">
        <w:rPr>
          <w:rStyle w:val="Emphasis"/>
          <w:highlight w:val="yellow"/>
        </w:rPr>
        <w:t>federal authority is not equal to protection</w:t>
      </w:r>
      <w:r w:rsidRPr="00A656DB">
        <w:rPr>
          <w:rStyle w:val="StyleUnderline"/>
          <w:highlight w:val="yellow"/>
        </w:rPr>
        <w:t>.</w:t>
      </w:r>
      <w:r>
        <w:t xml:space="preserve"> In this document, the agencies explain the difficulties in determining the scope of resources covered by federal authority at any definition. As the RPA shows, federal experts over decades have been unable to determine the true federal scope because case-specific analysis of a resource is often needed to know if water there is covered. The challenge continues today despite technological advances. It is problematic, therefore, to criticize the level of protection offered by a rule when its full scope has never been known.</w:t>
      </w:r>
    </w:p>
    <w:p w14:paraId="07A70C22" w14:textId="77777777" w:rsidR="00F778F1" w:rsidRPr="0005641E" w:rsidRDefault="00F778F1" w:rsidP="00F778F1">
      <w:pPr>
        <w:rPr>
          <w:rStyle w:val="StyleUnderline"/>
        </w:rPr>
      </w:pPr>
      <w:r>
        <w:t xml:space="preserve">The new definition of WOTUS achieves a major objective of the Trump Administration’s deregulatory agenda. </w:t>
      </w:r>
      <w:r w:rsidRPr="0005641E">
        <w:rPr>
          <w:rStyle w:val="StyleUnderline"/>
        </w:rPr>
        <w:t>While uncertainty about federal jurisdiction remains</w:t>
      </w:r>
      <w:r>
        <w:t xml:space="preserve"> — and the expected lawsuits over the rule will only exacerbate that uncertainty — </w:t>
      </w:r>
      <w:r w:rsidRPr="0005641E">
        <w:rPr>
          <w:rStyle w:val="StyleUnderline"/>
        </w:rPr>
        <w:t xml:space="preserve">the </w:t>
      </w:r>
      <w:r w:rsidRPr="00A656DB">
        <w:rPr>
          <w:rStyle w:val="StyleUnderline"/>
          <w:highlight w:val="yellow"/>
        </w:rPr>
        <w:t>agencies</w:t>
      </w:r>
      <w:r w:rsidRPr="0005641E">
        <w:rPr>
          <w:rStyle w:val="StyleUnderline"/>
        </w:rPr>
        <w:t xml:space="preserve"> justifiably </w:t>
      </w:r>
      <w:r w:rsidRPr="00A656DB">
        <w:rPr>
          <w:rStyle w:val="StyleUnderline"/>
          <w:highlight w:val="yellow"/>
        </w:rPr>
        <w:t>reduced federal authority and allowed states and local governments to protect</w:t>
      </w:r>
      <w:r w:rsidRPr="0005641E">
        <w:rPr>
          <w:rStyle w:val="StyleUnderline"/>
        </w:rPr>
        <w:t xml:space="preserve"> many smaller </w:t>
      </w:r>
      <w:r w:rsidRPr="00A656DB">
        <w:rPr>
          <w:rStyle w:val="StyleUnderline"/>
          <w:highlight w:val="yellow"/>
        </w:rPr>
        <w:t>waters</w:t>
      </w:r>
      <w:r w:rsidRPr="0005641E">
        <w:rPr>
          <w:rStyle w:val="StyleUnderline"/>
        </w:rPr>
        <w:t>, as they are in a better position to regulate appropriately.</w:t>
      </w:r>
    </w:p>
    <w:p w14:paraId="7210B24D" w14:textId="39596790" w:rsidR="000456F4" w:rsidRDefault="000456F4" w:rsidP="00BE5164"/>
    <w:p w14:paraId="7EEF779B" w14:textId="4FF251AF" w:rsidR="0007096E" w:rsidRDefault="0007096E" w:rsidP="0007096E">
      <w:pPr>
        <w:pStyle w:val="Heading2"/>
      </w:pPr>
      <w:r>
        <w:lastRenderedPageBreak/>
        <w:t>Standards/Impacts — 2NC/1NR</w:t>
      </w:r>
    </w:p>
    <w:p w14:paraId="13DD21E4" w14:textId="0851ABA1" w:rsidR="004A2FC7" w:rsidRDefault="004A2FC7" w:rsidP="00BE5164">
      <w:pPr>
        <w:pStyle w:val="Heading3"/>
      </w:pPr>
      <w:r>
        <w:lastRenderedPageBreak/>
        <w:t>Limits</w:t>
      </w:r>
      <w:r w:rsidR="00571B5D">
        <w:t xml:space="preserve"> — Top Level</w:t>
      </w:r>
    </w:p>
    <w:p w14:paraId="32DF0A16" w14:textId="2D3D538A" w:rsidR="004A2FC7" w:rsidRPr="00382566" w:rsidRDefault="004A2FC7" w:rsidP="004A2FC7">
      <w:pPr>
        <w:pStyle w:val="Heading4"/>
      </w:pPr>
      <w:r>
        <w:t xml:space="preserve">Broader interpretations </w:t>
      </w:r>
      <w:r>
        <w:rPr>
          <w:u w:val="single"/>
        </w:rPr>
        <w:t>explode the topic</w:t>
      </w:r>
      <w:r w:rsidR="000E36C8">
        <w:t xml:space="preserve"> — i</w:t>
      </w:r>
      <w:r>
        <w:t xml:space="preserve">ncluding </w:t>
      </w:r>
      <w:r>
        <w:rPr>
          <w:u w:val="single"/>
        </w:rPr>
        <w:t>all</w:t>
      </w:r>
      <w:r>
        <w:t xml:space="preserve"> federal water policies </w:t>
      </w:r>
      <w:r w:rsidR="00650570">
        <w:t>dest</w:t>
      </w:r>
      <w:r w:rsidR="00FF414E">
        <w:t xml:space="preserve">roys </w:t>
      </w:r>
      <w:r w:rsidR="00FF414E" w:rsidRPr="00FF414E">
        <w:rPr>
          <w:u w:val="single"/>
        </w:rPr>
        <w:t>conceptual coherence</w:t>
      </w:r>
      <w:r w:rsidR="00FF414E">
        <w:t xml:space="preserve"> and </w:t>
      </w:r>
      <w:r w:rsidR="00155382">
        <w:t>creates an</w:t>
      </w:r>
      <w:r w:rsidR="00627670">
        <w:t xml:space="preserve"> </w:t>
      </w:r>
      <w:r w:rsidR="00627670">
        <w:rPr>
          <w:u w:val="single"/>
        </w:rPr>
        <w:t>unmanageable</w:t>
      </w:r>
      <w:r w:rsidR="00627670" w:rsidRPr="00627670">
        <w:rPr>
          <w:u w:val="single"/>
        </w:rPr>
        <w:t xml:space="preserve"> research burden</w:t>
      </w:r>
      <w:r w:rsidR="00FF414E">
        <w:t xml:space="preserve">. </w:t>
      </w:r>
      <w:r w:rsidR="00382566">
        <w:t xml:space="preserve">The case list under their interpretation is </w:t>
      </w:r>
      <w:r w:rsidR="00382566">
        <w:rPr>
          <w:u w:val="single"/>
        </w:rPr>
        <w:t>enormous</w:t>
      </w:r>
      <w:r w:rsidR="00382566">
        <w:t xml:space="preserve">. </w:t>
      </w:r>
    </w:p>
    <w:p w14:paraId="4C4BE784" w14:textId="77777777" w:rsidR="00D22C7C" w:rsidRDefault="00D22C7C" w:rsidP="00D22C7C">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29" w:history="1">
        <w:r w:rsidRPr="00191D56">
          <w:rPr>
            <w:rStyle w:val="Hyperlink"/>
          </w:rPr>
          <w:t>https://fas.org/sgp/crs/misc/R42653.pdf</w:t>
        </w:r>
      </w:hyperlink>
      <w:r>
        <w:t>, Accessed 04-19-2021, p. 1-2)</w:t>
      </w:r>
    </w:p>
    <w:p w14:paraId="16FD9F74" w14:textId="77777777" w:rsidR="00D22C7C" w:rsidRDefault="00D22C7C" w:rsidP="00D22C7C">
      <w:r>
        <w:t>Selected Federal Water Activities: Agencies, Authorities, and Congressional Committee Jurisdictions</w:t>
      </w:r>
    </w:p>
    <w:p w14:paraId="1ADAD938" w14:textId="77777777" w:rsidR="00D22C7C" w:rsidRPr="00501D6D" w:rsidRDefault="00D22C7C" w:rsidP="00D22C7C">
      <w:pPr>
        <w:rPr>
          <w:rStyle w:val="StyleUnderline"/>
        </w:rPr>
      </w:pPr>
      <w:r w:rsidRPr="00902159">
        <w:rPr>
          <w:rStyle w:val="StyleUnderline"/>
        </w:rPr>
        <w:t>The federal government has been involved in water resources development since the</w:t>
      </w:r>
      <w:r>
        <w:t xml:space="preserve"> earliest days of the </w:t>
      </w:r>
      <w:r w:rsidRPr="00902159">
        <w:rPr>
          <w:rStyle w:val="StyleUnderline"/>
        </w:rPr>
        <w:t xml:space="preserve">nation’s </w:t>
      </w:r>
      <w:r w:rsidRPr="00501D6D">
        <w:rPr>
          <w:rStyle w:val="StyleUnderline"/>
        </w:rPr>
        <w:t>creation. Congress first directed water resource improvements to facilitate navigation, then to reduce flood damages and expand irrigation in the West. For much of the 20th century, the federal government was called upon to assist and pay for a multitude of water resource development projects—large-scale dams</w:t>
      </w:r>
      <w:r>
        <w:t xml:space="preserve"> such as Hoover and Grand Coulee, </w:t>
      </w:r>
      <w:r w:rsidRPr="00501D6D">
        <w:rPr>
          <w:rStyle w:val="StyleUnderline"/>
        </w:rPr>
        <w:t>as well as</w:t>
      </w:r>
      <w:r>
        <w:t xml:space="preserve"> [end page 1] </w:t>
      </w:r>
      <w:r w:rsidRPr="00501D6D">
        <w:rPr>
          <w:rStyle w:val="StyleUnderline"/>
        </w:rPr>
        <w:t>navigation locks throughout</w:t>
      </w:r>
      <w:r>
        <w:t xml:space="preserve"> the country’s largest </w:t>
      </w:r>
      <w:r w:rsidRPr="00501D6D">
        <w:rPr>
          <w:rStyle w:val="StyleUnderline"/>
        </w:rPr>
        <w:t>rivers. In recent decades, Congress has enacted legislation to regulate water quality; protect fish, wildlife, and threatened and endangered species; manage floodplain development; conduct research; and facilitate water supply augmentation via support for water reclamation and reuse facilities and desalination. Congress maintains an active role in overseeing implementation of this legislation, as well as enacting new laws and appropriating funding for water resources activities.</w:t>
      </w:r>
    </w:p>
    <w:p w14:paraId="58CBF609" w14:textId="77777777" w:rsidR="00D22C7C" w:rsidRDefault="00D22C7C" w:rsidP="00D22C7C">
      <w:r w:rsidRPr="00501D6D">
        <w:rPr>
          <w:rStyle w:val="StyleUnderline"/>
        </w:rPr>
        <w:t xml:space="preserve">Specific federal </w:t>
      </w:r>
      <w:r w:rsidRPr="00DD27CA">
        <w:rPr>
          <w:rStyle w:val="StyleUnderline"/>
          <w:highlight w:val="yellow"/>
        </w:rPr>
        <w:t>water laws have been enacted for</w:t>
      </w:r>
      <w:r>
        <w:t xml:space="preserve"> the </w:t>
      </w:r>
      <w:r w:rsidRPr="00DD27CA">
        <w:rPr>
          <w:rStyle w:val="Emphasis"/>
          <w:highlight w:val="yellow"/>
        </w:rPr>
        <w:t>diverse purposes</w:t>
      </w:r>
      <w:r>
        <w:t xml:space="preserve"> noted above</w:t>
      </w:r>
      <w:r w:rsidRPr="00DD27CA">
        <w:rPr>
          <w:rStyle w:val="StyleUnderline"/>
          <w:highlight w:val="yellow"/>
        </w:rPr>
        <w:t>.</w:t>
      </w:r>
      <w:r>
        <w:t xml:space="preserve"> Development and implementation of these laws have involved the action of numerous congressional committees and federal agencies. At the congressional level, this action has resulted in a set of diverse and sometimes overlapping committee jurisdictions dealing with various aspects of water policy and addressing the interests of differing constituencies. At the executive branch level, this has resulted in many agencies and organizations being involved in different and sometimes overlapping aspects of federal water policy. The activities identified in this report fall into the jurisdiction of numerous congressional standing committees (and generally exclude appropriations and other committees in the relevant chambers that deal with banking, taxes, and finance issues.) Similarly, the activities identified in this report are addressed in some form by many federal executive branch agencies.</w:t>
      </w:r>
    </w:p>
    <w:p w14:paraId="23AA960E" w14:textId="77777777" w:rsidR="00D22C7C" w:rsidRDefault="00D22C7C" w:rsidP="00D22C7C">
      <w:r>
        <w:t>Report Organization</w:t>
      </w:r>
    </w:p>
    <w:p w14:paraId="624B684E" w14:textId="77777777" w:rsidR="00D22C7C" w:rsidRPr="006D3164" w:rsidRDefault="00D22C7C" w:rsidP="00D22C7C">
      <w:pPr>
        <w:rPr>
          <w:rStyle w:val="StyleUnderline"/>
        </w:rPr>
      </w:pPr>
      <w:r w:rsidRPr="006D3164">
        <w:rPr>
          <w:rStyle w:val="StyleUnderline"/>
        </w:rPr>
        <w:t xml:space="preserve">The following </w:t>
      </w:r>
      <w:r w:rsidRPr="00DD27CA">
        <w:rPr>
          <w:rStyle w:val="StyleUnderline"/>
          <w:highlight w:val="yellow"/>
        </w:rPr>
        <w:t>tables describe federal</w:t>
      </w:r>
      <w:r w:rsidRPr="006D3164">
        <w:rPr>
          <w:rStyle w:val="StyleUnderline"/>
        </w:rPr>
        <w:t xml:space="preserve"> water-related </w:t>
      </w:r>
      <w:r w:rsidRPr="00DD27CA">
        <w:rPr>
          <w:rStyle w:val="StyleUnderline"/>
          <w:highlight w:val="yellow"/>
        </w:rPr>
        <w:t>activities and programs</w:t>
      </w:r>
      <w:r w:rsidRPr="006D3164">
        <w:rPr>
          <w:rStyle w:val="StyleUnderline"/>
        </w:rPr>
        <w:t xml:space="preserve"> in the U</w:t>
      </w:r>
      <w:r>
        <w:t xml:space="preserve">nited </w:t>
      </w:r>
      <w:r w:rsidRPr="006D3164">
        <w:rPr>
          <w:rStyle w:val="StyleUnderline"/>
        </w:rPr>
        <w:t>S</w:t>
      </w:r>
      <w:r>
        <w:t>tates and identify the primary administering federal agency(</w:t>
      </w:r>
      <w:proofErr w:type="spellStart"/>
      <w:r>
        <w:t>ies</w:t>
      </w:r>
      <w:proofErr w:type="spellEnd"/>
      <w:r>
        <w:t xml:space="preserve">), primary authorities,3 and examples of congressional committees of jurisdiction for each agency activity or program.4 </w:t>
      </w:r>
      <w:r w:rsidRPr="006D3164">
        <w:rPr>
          <w:rStyle w:val="StyleUnderline"/>
        </w:rPr>
        <w:t xml:space="preserve">The tables are arranged </w:t>
      </w:r>
      <w:r w:rsidRPr="001C6FA8">
        <w:rPr>
          <w:rStyle w:val="StyleUnderline"/>
          <w:highlight w:val="yellow"/>
        </w:rPr>
        <w:t xml:space="preserve">under </w:t>
      </w:r>
      <w:r w:rsidRPr="00DD27CA">
        <w:rPr>
          <w:rStyle w:val="StyleUnderline"/>
          <w:highlight w:val="yellow"/>
        </w:rPr>
        <w:t>broad areas, subtopics, and topic terms.</w:t>
      </w:r>
    </w:p>
    <w:p w14:paraId="01ED74A5" w14:textId="77777777" w:rsidR="00D22C7C" w:rsidRPr="006D3164" w:rsidRDefault="00D22C7C" w:rsidP="00D22C7C">
      <w:pPr>
        <w:rPr>
          <w:rStyle w:val="StyleUnderline"/>
        </w:rPr>
      </w:pPr>
      <w:r w:rsidRPr="00DD27CA">
        <w:rPr>
          <w:rStyle w:val="StyleUnderline"/>
          <w:highlight w:val="yellow"/>
        </w:rPr>
        <w:t>The four areas covered</w:t>
      </w:r>
      <w:r w:rsidRPr="006D3164">
        <w:rPr>
          <w:rStyle w:val="StyleUnderline"/>
        </w:rPr>
        <w:t xml:space="preserve"> by the report </w:t>
      </w:r>
      <w:r w:rsidRPr="00DD27CA">
        <w:rPr>
          <w:rStyle w:val="StyleUnderline"/>
          <w:highlight w:val="yellow"/>
        </w:rPr>
        <w:t>are</w:t>
      </w:r>
      <w:r w:rsidRPr="006D3164">
        <w:rPr>
          <w:rStyle w:val="StyleUnderline"/>
        </w:rPr>
        <w:t xml:space="preserve"> as follows:</w:t>
      </w:r>
    </w:p>
    <w:p w14:paraId="0DA09E88" w14:textId="77777777" w:rsidR="00D22C7C" w:rsidRDefault="00D22C7C" w:rsidP="00D22C7C">
      <w:r>
        <w:t xml:space="preserve">* </w:t>
      </w:r>
      <w:r w:rsidRPr="00DD27CA">
        <w:rPr>
          <w:rStyle w:val="StyleUnderline"/>
          <w:highlight w:val="yellow"/>
        </w:rPr>
        <w:t xml:space="preserve">Water Resources </w:t>
      </w:r>
      <w:r w:rsidRPr="00DD27CA">
        <w:rPr>
          <w:rStyle w:val="Emphasis"/>
          <w:highlight w:val="yellow"/>
        </w:rPr>
        <w:t>Development</w:t>
      </w:r>
      <w:r w:rsidRPr="00DD27CA">
        <w:rPr>
          <w:rStyle w:val="StyleUnderline"/>
          <w:highlight w:val="yellow"/>
        </w:rPr>
        <w:t xml:space="preserve">, </w:t>
      </w:r>
      <w:r w:rsidRPr="00DD27CA">
        <w:rPr>
          <w:rStyle w:val="Emphasis"/>
          <w:highlight w:val="yellow"/>
        </w:rPr>
        <w:t>Management</w:t>
      </w:r>
      <w:r w:rsidRPr="00DD27CA">
        <w:rPr>
          <w:rStyle w:val="StyleUnderline"/>
          <w:highlight w:val="yellow"/>
        </w:rPr>
        <w:t xml:space="preserve">, and </w:t>
      </w:r>
      <w:proofErr w:type="gramStart"/>
      <w:r w:rsidRPr="00DD27CA">
        <w:rPr>
          <w:rStyle w:val="Emphasis"/>
          <w:highlight w:val="yellow"/>
        </w:rPr>
        <w:t>Use</w:t>
      </w:r>
      <w:r w:rsidRPr="00DD27CA">
        <w:rPr>
          <w:rStyle w:val="StyleUnderline"/>
          <w:highlight w:val="yellow"/>
        </w:rPr>
        <w:t>;</w:t>
      </w:r>
      <w:proofErr w:type="gramEnd"/>
    </w:p>
    <w:p w14:paraId="65EE90E9" w14:textId="77777777" w:rsidR="00D22C7C" w:rsidRPr="006D3164" w:rsidRDefault="00D22C7C" w:rsidP="00D22C7C">
      <w:pPr>
        <w:rPr>
          <w:rStyle w:val="StyleUnderline"/>
        </w:rPr>
      </w:pPr>
      <w:r>
        <w:t xml:space="preserve">* </w:t>
      </w:r>
      <w:r w:rsidRPr="00DD27CA">
        <w:rPr>
          <w:rStyle w:val="StyleUnderline"/>
          <w:highlight w:val="yellow"/>
        </w:rPr>
        <w:t xml:space="preserve">Water </w:t>
      </w:r>
      <w:r w:rsidRPr="00DD27CA">
        <w:rPr>
          <w:rStyle w:val="Emphasis"/>
          <w:highlight w:val="yellow"/>
        </w:rPr>
        <w:t>Quality</w:t>
      </w:r>
      <w:r w:rsidRPr="00DD27CA">
        <w:rPr>
          <w:rStyle w:val="StyleUnderline"/>
          <w:highlight w:val="yellow"/>
        </w:rPr>
        <w:t xml:space="preserve">, </w:t>
      </w:r>
      <w:r w:rsidRPr="00DD27CA">
        <w:rPr>
          <w:rStyle w:val="Emphasis"/>
          <w:highlight w:val="yellow"/>
        </w:rPr>
        <w:t>Protection</w:t>
      </w:r>
      <w:r w:rsidRPr="00DD27CA">
        <w:rPr>
          <w:rStyle w:val="StyleUnderline"/>
          <w:highlight w:val="yellow"/>
        </w:rPr>
        <w:t xml:space="preserve">, and </w:t>
      </w:r>
      <w:proofErr w:type="gramStart"/>
      <w:r w:rsidRPr="00DD27CA">
        <w:rPr>
          <w:rStyle w:val="Emphasis"/>
          <w:highlight w:val="yellow"/>
        </w:rPr>
        <w:t>Restoration</w:t>
      </w:r>
      <w:r w:rsidRPr="00DD27CA">
        <w:rPr>
          <w:rStyle w:val="StyleUnderline"/>
          <w:highlight w:val="yellow"/>
        </w:rPr>
        <w:t>;</w:t>
      </w:r>
      <w:proofErr w:type="gramEnd"/>
    </w:p>
    <w:p w14:paraId="0C3A32C2" w14:textId="77777777" w:rsidR="00D22C7C" w:rsidRPr="006D3164" w:rsidRDefault="00D22C7C" w:rsidP="00D22C7C">
      <w:pPr>
        <w:rPr>
          <w:rStyle w:val="StyleUnderline"/>
        </w:rPr>
      </w:pPr>
      <w:r>
        <w:t xml:space="preserve">* </w:t>
      </w:r>
      <w:r w:rsidRPr="00DD27CA">
        <w:rPr>
          <w:rStyle w:val="StyleUnderline"/>
          <w:highlight w:val="yellow"/>
        </w:rPr>
        <w:t xml:space="preserve">Water </w:t>
      </w:r>
      <w:r w:rsidRPr="00DD27CA">
        <w:rPr>
          <w:rStyle w:val="Emphasis"/>
          <w:highlight w:val="yellow"/>
        </w:rPr>
        <w:t>Rights</w:t>
      </w:r>
      <w:r w:rsidRPr="00DD27CA">
        <w:rPr>
          <w:rStyle w:val="StyleUnderline"/>
          <w:highlight w:val="yellow"/>
        </w:rPr>
        <w:t xml:space="preserve"> and </w:t>
      </w:r>
      <w:r w:rsidRPr="00DD27CA">
        <w:rPr>
          <w:rStyle w:val="Emphasis"/>
          <w:highlight w:val="yellow"/>
        </w:rPr>
        <w:t>Allocation</w:t>
      </w:r>
      <w:r w:rsidRPr="00DD27CA">
        <w:rPr>
          <w:rStyle w:val="StyleUnderline"/>
          <w:highlight w:val="yellow"/>
        </w:rPr>
        <w:t>; and</w:t>
      </w:r>
    </w:p>
    <w:p w14:paraId="2FB9F679" w14:textId="77777777" w:rsidR="00D22C7C" w:rsidRPr="006D3164" w:rsidRDefault="00D22C7C" w:rsidP="00D22C7C">
      <w:pPr>
        <w:rPr>
          <w:rStyle w:val="StyleUnderline"/>
        </w:rPr>
      </w:pPr>
      <w:r>
        <w:t xml:space="preserve">* </w:t>
      </w:r>
      <w:r w:rsidRPr="00DD27CA">
        <w:rPr>
          <w:rStyle w:val="Emphasis"/>
          <w:highlight w:val="yellow"/>
        </w:rPr>
        <w:t>Research and Planning</w:t>
      </w:r>
      <w:r w:rsidRPr="00DD27CA">
        <w:rPr>
          <w:rStyle w:val="StyleUnderline"/>
          <w:highlight w:val="yellow"/>
        </w:rPr>
        <w:t>.</w:t>
      </w:r>
    </w:p>
    <w:p w14:paraId="0C314A11" w14:textId="77777777" w:rsidR="00D22C7C" w:rsidRPr="006D3164" w:rsidRDefault="00D22C7C" w:rsidP="00D22C7C">
      <w:pPr>
        <w:rPr>
          <w:rStyle w:val="StyleUnderline"/>
        </w:rPr>
      </w:pPr>
      <w:r w:rsidRPr="006D3164">
        <w:rPr>
          <w:rStyle w:val="StyleUnderline"/>
        </w:rPr>
        <w:t>Each thematic area begins with a brief introduction and is followed by a table(s) of relevant agencies, activities and programs, and House and Senate committees of jurisdiction.</w:t>
      </w:r>
      <w:r>
        <w:t xml:space="preserve">5 </w:t>
      </w:r>
      <w:r w:rsidRPr="00DD27CA">
        <w:rPr>
          <w:rStyle w:val="StyleUnderline"/>
        </w:rPr>
        <w:t>Each table covers more focused areas of water issues—</w:t>
      </w:r>
      <w:r w:rsidRPr="00DD27CA">
        <w:rPr>
          <w:rStyle w:val="Emphasis"/>
        </w:rPr>
        <w:t>subtopics</w:t>
      </w:r>
      <w:r w:rsidRPr="00DD27CA">
        <w:rPr>
          <w:rStyle w:val="StyleUnderline"/>
        </w:rPr>
        <w:t>—</w:t>
      </w:r>
      <w:r w:rsidRPr="006D3164">
        <w:rPr>
          <w:rStyle w:val="StyleUnderline"/>
        </w:rPr>
        <w:t xml:space="preserve">based on agency function and the historical development of federal water programs. In organizing these tables, </w:t>
      </w:r>
      <w:r w:rsidRPr="00DD27CA">
        <w:rPr>
          <w:rStyle w:val="StyleUnderline"/>
          <w:highlight w:val="yellow"/>
        </w:rPr>
        <w:t xml:space="preserve">a series of </w:t>
      </w:r>
      <w:r w:rsidRPr="00DD27CA">
        <w:rPr>
          <w:rStyle w:val="Emphasis"/>
          <w:highlight w:val="yellow"/>
        </w:rPr>
        <w:t>topic terms</w:t>
      </w:r>
      <w:r w:rsidRPr="00DD27CA">
        <w:rPr>
          <w:rStyle w:val="StyleUnderline"/>
          <w:highlight w:val="yellow"/>
        </w:rPr>
        <w:t xml:space="preserve"> was developed under which</w:t>
      </w:r>
      <w:r w:rsidRPr="006D3164">
        <w:rPr>
          <w:rStyle w:val="StyleUnderline"/>
        </w:rPr>
        <w:t xml:space="preserve"> both members of </w:t>
      </w:r>
      <w:r w:rsidRPr="00DD27CA">
        <w:rPr>
          <w:rStyle w:val="StyleUnderline"/>
          <w:highlight w:val="yellow"/>
        </w:rPr>
        <w:t>the general public and those</w:t>
      </w:r>
      <w:r w:rsidRPr="006D3164">
        <w:rPr>
          <w:rStyle w:val="StyleUnderline"/>
        </w:rPr>
        <w:t xml:space="preserve"> more </w:t>
      </w:r>
      <w:r w:rsidRPr="00DD27CA">
        <w:rPr>
          <w:rStyle w:val="StyleUnderline"/>
          <w:highlight w:val="yellow"/>
        </w:rPr>
        <w:t xml:space="preserve">familiar with water policy might </w:t>
      </w:r>
      <w:r w:rsidRPr="00DD27CA">
        <w:rPr>
          <w:rStyle w:val="Emphasis"/>
          <w:highlight w:val="yellow"/>
        </w:rPr>
        <w:lastRenderedPageBreak/>
        <w:t>categorize federal</w:t>
      </w:r>
      <w:r w:rsidRPr="006D3164">
        <w:rPr>
          <w:rStyle w:val="Emphasis"/>
        </w:rPr>
        <w:t xml:space="preserve"> water-related </w:t>
      </w:r>
      <w:r w:rsidRPr="00DD27CA">
        <w:rPr>
          <w:rStyle w:val="Emphasis"/>
          <w:highlight w:val="yellow"/>
        </w:rPr>
        <w:t>activities</w:t>
      </w:r>
      <w:r w:rsidRPr="00DD27CA">
        <w:rPr>
          <w:rStyle w:val="StyleUnderline"/>
          <w:highlight w:val="yellow"/>
        </w:rPr>
        <w:t>.</w:t>
      </w:r>
      <w:r w:rsidRPr="006D3164">
        <w:rPr>
          <w:rStyle w:val="StyleUnderline"/>
        </w:rPr>
        <w:t xml:space="preserve"> These topic terms were determined by the CRS analysts and legislative attorneys involved in developing the report.</w:t>
      </w:r>
    </w:p>
    <w:p w14:paraId="59F313F0" w14:textId="77777777" w:rsidR="00D22C7C" w:rsidRPr="00B84D2D" w:rsidRDefault="00D22C7C" w:rsidP="00D22C7C">
      <w:pPr>
        <w:rPr>
          <w:rStyle w:val="StyleUnderline"/>
        </w:rPr>
      </w:pPr>
      <w:r w:rsidRPr="00B84D2D">
        <w:rPr>
          <w:rStyle w:val="StyleUnderline"/>
        </w:rPr>
        <w:t xml:space="preserve">The “Water Resources </w:t>
      </w:r>
      <w:r w:rsidRPr="00DD27CA">
        <w:rPr>
          <w:rStyle w:val="Emphasis"/>
          <w:highlight w:val="yellow"/>
        </w:rPr>
        <w:t>Development</w:t>
      </w:r>
      <w:r w:rsidRPr="00DD27CA">
        <w:rPr>
          <w:rStyle w:val="StyleUnderline"/>
          <w:highlight w:val="yellow"/>
        </w:rPr>
        <w:t xml:space="preserve">, </w:t>
      </w:r>
      <w:r w:rsidRPr="00DD27CA">
        <w:rPr>
          <w:rStyle w:val="Emphasis"/>
          <w:highlight w:val="yellow"/>
        </w:rPr>
        <w:t>Management</w:t>
      </w:r>
      <w:r w:rsidRPr="00DD27CA">
        <w:rPr>
          <w:rStyle w:val="StyleUnderline"/>
          <w:highlight w:val="yellow"/>
        </w:rPr>
        <w:t xml:space="preserve">, and </w:t>
      </w:r>
      <w:r w:rsidRPr="00DD27CA">
        <w:rPr>
          <w:rStyle w:val="Emphasis"/>
          <w:highlight w:val="yellow"/>
        </w:rPr>
        <w:t>Use</w:t>
      </w:r>
      <w:r w:rsidRPr="00B84D2D">
        <w:rPr>
          <w:rStyle w:val="StyleUnderline"/>
        </w:rPr>
        <w:t xml:space="preserve">” theme </w:t>
      </w:r>
      <w:r w:rsidRPr="00DD27CA">
        <w:rPr>
          <w:rStyle w:val="StyleUnderline"/>
          <w:highlight w:val="yellow"/>
        </w:rPr>
        <w:t>includes</w:t>
      </w:r>
      <w:r w:rsidRPr="00B84D2D">
        <w:rPr>
          <w:rStyle w:val="StyleUnderline"/>
        </w:rPr>
        <w:t xml:space="preserve"> subtopics that relate to </w:t>
      </w:r>
      <w:r w:rsidRPr="00DD27CA">
        <w:rPr>
          <w:rStyle w:val="Emphasis"/>
          <w:highlight w:val="yellow"/>
        </w:rPr>
        <w:t>supply and reservoir development</w:t>
      </w:r>
      <w:r w:rsidRPr="00DD27CA">
        <w:rPr>
          <w:rStyle w:val="StyleUnderline"/>
          <w:highlight w:val="yellow"/>
        </w:rPr>
        <w:t xml:space="preserve">, </w:t>
      </w:r>
      <w:r w:rsidRPr="00DD27CA">
        <w:rPr>
          <w:rStyle w:val="Emphasis"/>
          <w:highlight w:val="yellow"/>
        </w:rPr>
        <w:t>drought and flood management</w:t>
      </w:r>
      <w:r w:rsidRPr="00DD27CA">
        <w:rPr>
          <w:rStyle w:val="StyleUnderline"/>
          <w:highlight w:val="yellow"/>
        </w:rPr>
        <w:t xml:space="preserve">, </w:t>
      </w:r>
      <w:r w:rsidRPr="00DD27CA">
        <w:rPr>
          <w:rStyle w:val="Emphasis"/>
          <w:highlight w:val="yellow"/>
        </w:rPr>
        <w:t>hydropower</w:t>
      </w:r>
      <w:r w:rsidRPr="00DD27CA">
        <w:rPr>
          <w:rStyle w:val="StyleUnderline"/>
          <w:highlight w:val="yellow"/>
        </w:rPr>
        <w:t xml:space="preserve">, and </w:t>
      </w:r>
      <w:r w:rsidRPr="00DD27CA">
        <w:rPr>
          <w:rStyle w:val="Emphasis"/>
          <w:highlight w:val="yellow"/>
        </w:rPr>
        <w:t>navigation</w:t>
      </w:r>
      <w:r w:rsidRPr="00DD27CA">
        <w:rPr>
          <w:rStyle w:val="StyleUnderline"/>
          <w:highlight w:val="yellow"/>
        </w:rPr>
        <w:t>.</w:t>
      </w:r>
      <w:r w:rsidRPr="00B84D2D">
        <w:rPr>
          <w:rStyle w:val="StyleUnderline"/>
        </w:rPr>
        <w:t xml:space="preserve"> The “Water </w:t>
      </w:r>
      <w:r w:rsidRPr="00DD27CA">
        <w:rPr>
          <w:rStyle w:val="Emphasis"/>
          <w:highlight w:val="yellow"/>
        </w:rPr>
        <w:t>Quality</w:t>
      </w:r>
      <w:r w:rsidRPr="00DD27CA">
        <w:rPr>
          <w:rStyle w:val="StyleUnderline"/>
          <w:highlight w:val="yellow"/>
        </w:rPr>
        <w:t xml:space="preserve">, </w:t>
      </w:r>
      <w:r w:rsidRPr="00DD27CA">
        <w:rPr>
          <w:rStyle w:val="Emphasis"/>
          <w:highlight w:val="yellow"/>
        </w:rPr>
        <w:t>Protection</w:t>
      </w:r>
      <w:r w:rsidRPr="00DD27CA">
        <w:rPr>
          <w:rStyle w:val="StyleUnderline"/>
          <w:highlight w:val="yellow"/>
        </w:rPr>
        <w:t xml:space="preserve">, and </w:t>
      </w:r>
      <w:r w:rsidRPr="00DD27CA">
        <w:rPr>
          <w:rStyle w:val="Emphasis"/>
          <w:highlight w:val="yellow"/>
        </w:rPr>
        <w:t>Restoration</w:t>
      </w:r>
      <w:r w:rsidRPr="00B84D2D">
        <w:rPr>
          <w:rStyle w:val="StyleUnderline"/>
        </w:rPr>
        <w:t xml:space="preserve">” theme </w:t>
      </w:r>
      <w:r w:rsidRPr="00DD27CA">
        <w:rPr>
          <w:rStyle w:val="StyleUnderline"/>
          <w:highlight w:val="yellow"/>
        </w:rPr>
        <w:t>addresses</w:t>
      </w:r>
      <w:r w:rsidRPr="00B84D2D">
        <w:rPr>
          <w:rStyle w:val="StyleUnderline"/>
        </w:rPr>
        <w:t xml:space="preserve"> issues relating to </w:t>
      </w:r>
      <w:r w:rsidRPr="00DD27CA">
        <w:rPr>
          <w:rStyle w:val="Emphasis"/>
          <w:highlight w:val="yellow"/>
        </w:rPr>
        <w:t>water quality</w:t>
      </w:r>
      <w:r w:rsidRPr="00DD27CA">
        <w:rPr>
          <w:rStyle w:val="StyleUnderline"/>
          <w:highlight w:val="yellow"/>
        </w:rPr>
        <w:t xml:space="preserve"> and </w:t>
      </w:r>
      <w:r w:rsidRPr="00DD27CA">
        <w:rPr>
          <w:rStyle w:val="Emphasis"/>
          <w:highlight w:val="yellow"/>
        </w:rPr>
        <w:t>aquatic resources protection and management</w:t>
      </w:r>
      <w:r w:rsidRPr="00DD27CA">
        <w:rPr>
          <w:rStyle w:val="StyleUnderline"/>
          <w:highlight w:val="yellow"/>
        </w:rPr>
        <w:t>, including</w:t>
      </w:r>
      <w:r w:rsidRPr="00B84D2D">
        <w:rPr>
          <w:rStyle w:val="StyleUnderline"/>
        </w:rPr>
        <w:t xml:space="preserve"> selected </w:t>
      </w:r>
      <w:r w:rsidRPr="00DD27CA">
        <w:rPr>
          <w:rStyle w:val="Emphasis"/>
          <w:highlight w:val="yellow"/>
        </w:rPr>
        <w:t>regional</w:t>
      </w:r>
      <w:r>
        <w:t xml:space="preserve"> [end page 2] </w:t>
      </w:r>
      <w:r w:rsidRPr="00B84D2D">
        <w:rPr>
          <w:rStyle w:val="Emphasis"/>
        </w:rPr>
        <w:t xml:space="preserve">aquatic ecosystem </w:t>
      </w:r>
      <w:r w:rsidRPr="00DD27CA">
        <w:rPr>
          <w:rStyle w:val="Emphasis"/>
          <w:highlight w:val="yellow"/>
        </w:rPr>
        <w:t>restoration authorities</w:t>
      </w:r>
      <w:r w:rsidRPr="00DD27CA">
        <w:rPr>
          <w:rStyle w:val="StyleUnderline"/>
          <w:highlight w:val="yellow"/>
        </w:rPr>
        <w:t>.</w:t>
      </w:r>
      <w:r w:rsidRPr="00B84D2D">
        <w:rPr>
          <w:rStyle w:val="StyleUnderline"/>
        </w:rPr>
        <w:t xml:space="preserve"> The “</w:t>
      </w:r>
      <w:r w:rsidRPr="00DD27CA">
        <w:rPr>
          <w:rStyle w:val="Emphasis"/>
          <w:highlight w:val="yellow"/>
        </w:rPr>
        <w:t>Water Rights and Allocation</w:t>
      </w:r>
      <w:r w:rsidRPr="00B84D2D">
        <w:rPr>
          <w:rStyle w:val="StyleUnderline"/>
        </w:rPr>
        <w:t xml:space="preserve">” theme </w:t>
      </w:r>
      <w:r w:rsidRPr="00DD27CA">
        <w:rPr>
          <w:rStyle w:val="StyleUnderline"/>
          <w:highlight w:val="yellow"/>
        </w:rPr>
        <w:t>addresses</w:t>
      </w:r>
      <w:r w:rsidRPr="00B84D2D">
        <w:rPr>
          <w:rStyle w:val="StyleUnderline"/>
        </w:rPr>
        <w:t xml:space="preserve"> </w:t>
      </w:r>
      <w:r w:rsidRPr="00B84D2D">
        <w:rPr>
          <w:rStyle w:val="Emphasis"/>
        </w:rPr>
        <w:t xml:space="preserve">water </w:t>
      </w:r>
      <w:r w:rsidRPr="00DD27CA">
        <w:rPr>
          <w:rStyle w:val="Emphasis"/>
          <w:highlight w:val="yellow"/>
        </w:rPr>
        <w:t>allocation</w:t>
      </w:r>
      <w:r w:rsidRPr="00DD27CA">
        <w:rPr>
          <w:rStyle w:val="StyleUnderline"/>
          <w:highlight w:val="yellow"/>
        </w:rPr>
        <w:t xml:space="preserve"> and </w:t>
      </w:r>
      <w:r w:rsidRPr="00DD27CA">
        <w:rPr>
          <w:rStyle w:val="Emphasis"/>
          <w:highlight w:val="yellow"/>
        </w:rPr>
        <w:t>interstate compacts</w:t>
      </w:r>
      <w:r w:rsidRPr="00DD27CA">
        <w:rPr>
          <w:rStyle w:val="StyleUnderline"/>
          <w:highlight w:val="yellow"/>
        </w:rPr>
        <w:t xml:space="preserve">, </w:t>
      </w:r>
      <w:r w:rsidRPr="00DD27CA">
        <w:rPr>
          <w:rStyle w:val="Emphasis"/>
          <w:highlight w:val="yellow"/>
        </w:rPr>
        <w:t>river basin commissions</w:t>
      </w:r>
      <w:r w:rsidRPr="00DD27CA">
        <w:rPr>
          <w:rStyle w:val="StyleUnderline"/>
          <w:highlight w:val="yellow"/>
        </w:rPr>
        <w:t xml:space="preserve">, </w:t>
      </w:r>
      <w:r w:rsidRPr="00DD27CA">
        <w:rPr>
          <w:rStyle w:val="Emphasis"/>
          <w:highlight w:val="yellow"/>
        </w:rPr>
        <w:t>federal reserved water rights</w:t>
      </w:r>
      <w:r w:rsidRPr="00DD27CA">
        <w:rPr>
          <w:rStyle w:val="StyleUnderline"/>
          <w:highlight w:val="yellow"/>
        </w:rPr>
        <w:t xml:space="preserve">, and </w:t>
      </w:r>
      <w:r w:rsidRPr="00DD27CA">
        <w:rPr>
          <w:rStyle w:val="Emphasis"/>
          <w:highlight w:val="yellow"/>
        </w:rPr>
        <w:t>tribal water rights</w:t>
      </w:r>
      <w:r w:rsidRPr="00DD27CA">
        <w:rPr>
          <w:rStyle w:val="StyleUnderline"/>
          <w:highlight w:val="yellow"/>
        </w:rPr>
        <w:t>.</w:t>
      </w:r>
      <w:r w:rsidRPr="00B84D2D">
        <w:rPr>
          <w:rStyle w:val="StyleUnderline"/>
        </w:rPr>
        <w:t xml:space="preserve"> The “</w:t>
      </w:r>
      <w:r w:rsidRPr="00DD27CA">
        <w:rPr>
          <w:rStyle w:val="Emphasis"/>
          <w:highlight w:val="yellow"/>
        </w:rPr>
        <w:t>Research and Planning</w:t>
      </w:r>
      <w:r w:rsidRPr="00B84D2D">
        <w:rPr>
          <w:rStyle w:val="StyleUnderline"/>
        </w:rPr>
        <w:t xml:space="preserve">” theme </w:t>
      </w:r>
      <w:r w:rsidRPr="00DD27CA">
        <w:rPr>
          <w:rStyle w:val="StyleUnderline"/>
          <w:highlight w:val="yellow"/>
        </w:rPr>
        <w:t>includes</w:t>
      </w:r>
      <w:r w:rsidRPr="00B84D2D">
        <w:rPr>
          <w:rStyle w:val="StyleUnderline"/>
        </w:rPr>
        <w:t xml:space="preserve"> subtopics related to </w:t>
      </w:r>
      <w:r w:rsidRPr="00DD27CA">
        <w:rPr>
          <w:rStyle w:val="Emphasis"/>
          <w:highlight w:val="yellow"/>
        </w:rPr>
        <w:t>research and data collection</w:t>
      </w:r>
      <w:r w:rsidRPr="00B84D2D">
        <w:rPr>
          <w:rStyle w:val="StyleUnderline"/>
        </w:rPr>
        <w:t xml:space="preserve">, </w:t>
      </w:r>
      <w:r w:rsidRPr="00DD27CA">
        <w:rPr>
          <w:rStyle w:val="StyleUnderline"/>
          <w:highlight w:val="yellow"/>
        </w:rPr>
        <w:t xml:space="preserve">such as </w:t>
      </w:r>
      <w:r w:rsidRPr="00DD27CA">
        <w:rPr>
          <w:rStyle w:val="Emphasis"/>
          <w:highlight w:val="yellow"/>
        </w:rPr>
        <w:t>water cycle and climate change research</w:t>
      </w:r>
      <w:r w:rsidRPr="00DD27CA">
        <w:rPr>
          <w:rStyle w:val="StyleUnderline"/>
          <w:highlight w:val="yellow"/>
        </w:rPr>
        <w:t xml:space="preserve">, </w:t>
      </w:r>
      <w:r w:rsidRPr="00DD27CA">
        <w:rPr>
          <w:rStyle w:val="Emphasis"/>
          <w:highlight w:val="yellow"/>
        </w:rPr>
        <w:t>water-related tech</w:t>
      </w:r>
      <w:r w:rsidRPr="00B84D2D">
        <w:rPr>
          <w:rStyle w:val="Emphasis"/>
        </w:rPr>
        <w:t>nologies</w:t>
      </w:r>
      <w:r w:rsidRPr="00B84D2D">
        <w:rPr>
          <w:rStyle w:val="StyleUnderline"/>
        </w:rPr>
        <w:t xml:space="preserve">, </w:t>
      </w:r>
      <w:r w:rsidRPr="00DD27CA">
        <w:rPr>
          <w:rStyle w:val="StyleUnderline"/>
          <w:highlight w:val="yellow"/>
        </w:rPr>
        <w:t xml:space="preserve">and </w:t>
      </w:r>
      <w:r w:rsidRPr="00DD27CA">
        <w:rPr>
          <w:rStyle w:val="Emphasis"/>
          <w:highlight w:val="yellow"/>
        </w:rPr>
        <w:t>watershed planning</w:t>
      </w:r>
      <w:r w:rsidRPr="00DD27CA">
        <w:rPr>
          <w:rStyle w:val="StyleUnderline"/>
          <w:highlight w:val="yellow"/>
        </w:rPr>
        <w:t>.</w:t>
      </w:r>
    </w:p>
    <w:p w14:paraId="5D50CD01" w14:textId="77777777" w:rsidR="00D22C7C" w:rsidRPr="004E30C1" w:rsidRDefault="00D22C7C" w:rsidP="00D22C7C">
      <w:pPr>
        <w:rPr>
          <w:rStyle w:val="StyleUnderline"/>
        </w:rPr>
      </w:pPr>
      <w:r w:rsidRPr="00B84D2D">
        <w:rPr>
          <w:rStyle w:val="StyleUnderline"/>
        </w:rPr>
        <w:t>Significant overlaps occur both within and among the different categories. This analysis generally excludes marine or ocean issues and international and boundary water issues, except for jointly managed dams at the U.S.-Mexican border and</w:t>
      </w:r>
      <w:r>
        <w:t xml:space="preserve"> Environmental Protection Agency (</w:t>
      </w:r>
      <w:r w:rsidRPr="00B84D2D">
        <w:rPr>
          <w:rStyle w:val="StyleUnderline"/>
        </w:rPr>
        <w:t>EPA</w:t>
      </w:r>
      <w:r>
        <w:t xml:space="preserve">) </w:t>
      </w:r>
      <w:r w:rsidRPr="00B84D2D">
        <w:rPr>
          <w:rStyle w:val="StyleUnderline"/>
        </w:rPr>
        <w:t>programs along the U.S.-Mexican borde</w:t>
      </w:r>
      <w:r w:rsidRPr="00640748">
        <w:rPr>
          <w:rStyle w:val="StyleUnderline"/>
        </w:rPr>
        <w:t>r. Additionally, Congress has established various economic development programs that include water supply and/or treatment projects among the categories of purposes eligible for federal assistance; however, this report does not include programs for which water-related activities are not the major focus. Also excluded are broad environmental remediation or waste management statutes, such as</w:t>
      </w:r>
      <w:r>
        <w:t xml:space="preserve"> the Comprehensive Environmental Response, Compensation, and Liability Act (</w:t>
      </w:r>
      <w:r w:rsidRPr="004E30C1">
        <w:rPr>
          <w:rStyle w:val="StyleUnderline"/>
        </w:rPr>
        <w:t>CERCLA</w:t>
      </w:r>
      <w:r>
        <w:t xml:space="preserve">) </w:t>
      </w:r>
      <w:r w:rsidRPr="004E30C1">
        <w:rPr>
          <w:rStyle w:val="StyleUnderline"/>
        </w:rPr>
        <w:t>and the Solid Waste Disposal Act. Water activities affecting Indian tribes are also not uniformly addressed in the accompanying tables but instead are covered where they are known to interact with broader federal agency water-related programs and activities, such as water supply development and water quality infrastructure. Because federal environmental laws, such as the E</w:t>
      </w:r>
      <w:r>
        <w:t xml:space="preserve">ndangered </w:t>
      </w:r>
      <w:r w:rsidRPr="004E30C1">
        <w:rPr>
          <w:rStyle w:val="StyleUnderline"/>
        </w:rPr>
        <w:t>S</w:t>
      </w:r>
      <w:r>
        <w:t xml:space="preserve">pecies </w:t>
      </w:r>
      <w:r w:rsidRPr="004E30C1">
        <w:rPr>
          <w:rStyle w:val="StyleUnderline"/>
        </w:rPr>
        <w:t>A</w:t>
      </w:r>
      <w:r>
        <w:t xml:space="preserve">ct </w:t>
      </w:r>
      <w:r w:rsidRPr="004E30C1">
        <w:rPr>
          <w:rStyle w:val="StyleUnderline"/>
        </w:rPr>
        <w:t>and</w:t>
      </w:r>
      <w:r>
        <w:t xml:space="preserve"> the </w:t>
      </w:r>
      <w:r w:rsidRPr="004E30C1">
        <w:rPr>
          <w:rStyle w:val="StyleUnderline"/>
        </w:rPr>
        <w:t>N</w:t>
      </w:r>
      <w:r>
        <w:t xml:space="preserve">ational </w:t>
      </w:r>
      <w:r w:rsidRPr="004E30C1">
        <w:rPr>
          <w:rStyle w:val="StyleUnderline"/>
        </w:rPr>
        <w:t>E</w:t>
      </w:r>
      <w:r>
        <w:t xml:space="preserve">nvironmental </w:t>
      </w:r>
      <w:r w:rsidRPr="004E30C1">
        <w:rPr>
          <w:rStyle w:val="StyleUnderline"/>
        </w:rPr>
        <w:t>P</w:t>
      </w:r>
      <w:r>
        <w:t xml:space="preserve">olicy </w:t>
      </w:r>
      <w:r w:rsidRPr="004E30C1">
        <w:rPr>
          <w:rStyle w:val="StyleUnderline"/>
        </w:rPr>
        <w:t>A</w:t>
      </w:r>
      <w:r>
        <w:t xml:space="preserve">ct,6 </w:t>
      </w:r>
      <w:r w:rsidRPr="004E30C1">
        <w:rPr>
          <w:rStyle w:val="StyleUnderline"/>
        </w:rPr>
        <w:t>apply to all federal agencies, federal agency activities under those laws are not identified in this report.</w:t>
      </w:r>
    </w:p>
    <w:p w14:paraId="7FD59200" w14:textId="77777777" w:rsidR="00D22C7C" w:rsidRDefault="00D22C7C" w:rsidP="00D22C7C">
      <w:r>
        <w:t>Appendix A discusses considerations in determining House and Senate committee jurisdictions and provides an example of the complexity in water topics and jurisdictional coverage. Appendix B and Appendix C present the official language from House Rule X and Senate Rule XXV, respectively, as indicators of congressional jurisdiction over water resources. Both the House and the Senate tables also address subcommittee jurisdiction, and the Senate table provides information on executive branch nominations handled by Senate committees. Appendix D provides a glossary of abbreviations for federal agencies and House and Senate committees. Program abbreviations generally are spelled out where they first occur in each table.</w:t>
      </w:r>
    </w:p>
    <w:p w14:paraId="3F4F06C2" w14:textId="77777777" w:rsidR="00D22C7C" w:rsidRDefault="00D22C7C" w:rsidP="00D22C7C">
      <w:r w:rsidRPr="004E30C1">
        <w:rPr>
          <w:rStyle w:val="StyleUnderline"/>
        </w:rPr>
        <w:t xml:space="preserve">In sum, </w:t>
      </w:r>
      <w:r w:rsidRPr="00F53CE4">
        <w:rPr>
          <w:rStyle w:val="StyleUnderline"/>
          <w:highlight w:val="yellow"/>
        </w:rPr>
        <w:t>the</w:t>
      </w:r>
      <w:r w:rsidRPr="004E30C1">
        <w:rPr>
          <w:rStyle w:val="StyleUnderline"/>
        </w:rPr>
        <w:t xml:space="preserve"> nine </w:t>
      </w:r>
      <w:r w:rsidRPr="00F53CE4">
        <w:rPr>
          <w:rStyle w:val="StyleUnderline"/>
          <w:highlight w:val="yellow"/>
        </w:rPr>
        <w:t>tables</w:t>
      </w:r>
      <w:r w:rsidRPr="004E30C1">
        <w:rPr>
          <w:rStyle w:val="StyleUnderline"/>
        </w:rPr>
        <w:t xml:space="preserve"> that make up the body of the report </w:t>
      </w:r>
      <w:r w:rsidRPr="00F53CE4">
        <w:rPr>
          <w:rStyle w:val="Emphasis"/>
          <w:highlight w:val="yellow"/>
        </w:rPr>
        <w:t>define water based on the topic terms</w:t>
      </w:r>
      <w:r w:rsidRPr="004E30C1">
        <w:rPr>
          <w:rStyle w:val="StyleUnderline"/>
        </w:rPr>
        <w:t xml:space="preserve"> determined by CRS. </w:t>
      </w:r>
      <w:r w:rsidRPr="00F53CE4">
        <w:rPr>
          <w:rStyle w:val="StyleUnderline"/>
          <w:highlight w:val="yellow"/>
        </w:rPr>
        <w:t>These tables underscore the intricacy of</w:t>
      </w:r>
      <w:r w:rsidRPr="004E30C1">
        <w:rPr>
          <w:rStyle w:val="StyleUnderline"/>
        </w:rPr>
        <w:t xml:space="preserve"> the </w:t>
      </w:r>
      <w:r w:rsidRPr="00F53CE4">
        <w:rPr>
          <w:rStyle w:val="StyleUnderline"/>
          <w:highlight w:val="yellow"/>
        </w:rPr>
        <w:t>federal programs affecting</w:t>
      </w:r>
      <w:r w:rsidRPr="004E30C1">
        <w:rPr>
          <w:rStyle w:val="StyleUnderline"/>
        </w:rPr>
        <w:t xml:space="preserve"> water resource </w:t>
      </w:r>
      <w:r w:rsidRPr="00F53CE4">
        <w:rPr>
          <w:rStyle w:val="Emphasis"/>
          <w:highlight w:val="yellow"/>
        </w:rPr>
        <w:t>development</w:t>
      </w:r>
      <w:r w:rsidRPr="00F53CE4">
        <w:rPr>
          <w:rStyle w:val="StyleUnderline"/>
          <w:highlight w:val="yellow"/>
        </w:rPr>
        <w:t xml:space="preserve">, </w:t>
      </w:r>
      <w:r w:rsidRPr="00F53CE4">
        <w:rPr>
          <w:rStyle w:val="Emphasis"/>
          <w:highlight w:val="yellow"/>
        </w:rPr>
        <w:t>management</w:t>
      </w:r>
      <w:r w:rsidRPr="00F53CE4">
        <w:rPr>
          <w:rStyle w:val="StyleUnderline"/>
          <w:highlight w:val="yellow"/>
        </w:rPr>
        <w:t xml:space="preserve">, </w:t>
      </w:r>
      <w:r w:rsidRPr="00F53CE4">
        <w:rPr>
          <w:rStyle w:val="Emphasis"/>
          <w:highlight w:val="yellow"/>
        </w:rPr>
        <w:t>protection</w:t>
      </w:r>
      <w:r w:rsidRPr="00F53CE4">
        <w:rPr>
          <w:rStyle w:val="StyleUnderline"/>
          <w:highlight w:val="yellow"/>
        </w:rPr>
        <w:t xml:space="preserve">, and </w:t>
      </w:r>
      <w:r w:rsidRPr="00F53CE4">
        <w:rPr>
          <w:rStyle w:val="Emphasis"/>
          <w:highlight w:val="yellow"/>
        </w:rPr>
        <w:t>use</w:t>
      </w:r>
      <w:r w:rsidRPr="00F53CE4">
        <w:rPr>
          <w:rStyle w:val="StyleUnderline"/>
          <w:highlight w:val="yellow"/>
        </w:rPr>
        <w:t xml:space="preserve"> in the U</w:t>
      </w:r>
      <w:r>
        <w:t xml:space="preserve">nited </w:t>
      </w:r>
      <w:r w:rsidRPr="00F53CE4">
        <w:rPr>
          <w:rStyle w:val="StyleUnderline"/>
          <w:highlight w:val="yellow"/>
        </w:rPr>
        <w:t>S</w:t>
      </w:r>
      <w:r>
        <w:t>tates</w:t>
      </w:r>
      <w:r w:rsidRPr="00F53CE4">
        <w:rPr>
          <w:rStyle w:val="StyleUnderline"/>
          <w:highlight w:val="yellow"/>
        </w:rPr>
        <w:t>.</w:t>
      </w:r>
      <w:r>
        <w:t xml:space="preserve"> As apparent throughout the tables, numerous standing committees in the House and Senate have jurisdiction over various components of federal water policy; moreover, committees listed here generally exclude the extensive responsibilities of the appropriations committees in both chambers, as well as the direct and indirect activities of other committees in the relevant chambers that deal with banking, taxes, and finance issues.</w:t>
      </w:r>
    </w:p>
    <w:p w14:paraId="0EC190DC" w14:textId="5217A25B" w:rsidR="004A2FC7" w:rsidRDefault="004A2FC7" w:rsidP="004A2FC7"/>
    <w:p w14:paraId="28A9185B" w14:textId="75A20A84" w:rsidR="001D55A5" w:rsidRPr="00C244ED" w:rsidRDefault="001D55A5" w:rsidP="001D55A5">
      <w:pPr>
        <w:pStyle w:val="Heading3"/>
      </w:pPr>
      <w:r>
        <w:lastRenderedPageBreak/>
        <w:t>They Say: “</w:t>
      </w:r>
      <w:proofErr w:type="spellStart"/>
      <w:r w:rsidR="00BC1056">
        <w:t>Overlimiting</w:t>
      </w:r>
      <w:proofErr w:type="spellEnd"/>
      <w:r>
        <w:t>”</w:t>
      </w:r>
    </w:p>
    <w:p w14:paraId="7A1826F5" w14:textId="77777777" w:rsidR="001D55A5" w:rsidRPr="0068183F" w:rsidRDefault="001D55A5" w:rsidP="001D55A5">
      <w:pPr>
        <w:pStyle w:val="Heading4"/>
      </w:pPr>
      <w:r>
        <w:t xml:space="preserve">Topical plans can increase regulations to protect water resources from </w:t>
      </w:r>
      <w:r>
        <w:rPr>
          <w:u w:val="single"/>
        </w:rPr>
        <w:t>specific sectors</w:t>
      </w:r>
      <w:r>
        <w:t xml:space="preserve">. </w:t>
      </w:r>
    </w:p>
    <w:p w14:paraId="0B9B8549" w14:textId="77777777" w:rsidR="001D55A5" w:rsidRDefault="001D55A5" w:rsidP="001D55A5">
      <w:r w:rsidRPr="00876FD7">
        <w:rPr>
          <w:rStyle w:val="Style13ptBold"/>
        </w:rPr>
        <w:t>Stern et al. 21</w:t>
      </w:r>
      <w:r>
        <w:t xml:space="preserve"> — Charles V. Stern, Specialist in Natural Resources Policy at the Congressional Research Service, </w:t>
      </w:r>
      <w:r w:rsidRPr="00B70DD0">
        <w:t xml:space="preserve">former Program Examiner at the White House Office of Management and Budget, holds an M.P.P. from the University of Texas-Austin, </w:t>
      </w:r>
      <w:r>
        <w:t>et al., 2021 (“</w:t>
      </w:r>
      <w:r w:rsidRPr="00876FD7">
        <w:t>Water Resource Issues in the 117th Congress</w:t>
      </w:r>
      <w:r>
        <w:t>,” Congressional Research Service Report #</w:t>
      </w:r>
      <w:r w:rsidRPr="00876FD7">
        <w:t>R46712</w:t>
      </w:r>
      <w:r>
        <w:t>, March 12</w:t>
      </w:r>
      <w:r w:rsidRPr="00876FD7">
        <w:rPr>
          <w:vertAlign w:val="superscript"/>
        </w:rPr>
        <w:t>th</w:t>
      </w:r>
      <w:r>
        <w:t xml:space="preserve">, Available Online at </w:t>
      </w:r>
      <w:hyperlink r:id="rId30" w:history="1">
        <w:r w:rsidRPr="00DC7788">
          <w:rPr>
            <w:rStyle w:val="Hyperlink"/>
          </w:rPr>
          <w:t>https://fas.org/sgp/crs/misc/R46712.pdf</w:t>
        </w:r>
      </w:hyperlink>
      <w:r>
        <w:t>, Accessed 07-15-2021, p. 17)</w:t>
      </w:r>
    </w:p>
    <w:p w14:paraId="6854F3CB" w14:textId="77777777" w:rsidR="001D55A5" w:rsidRDefault="001D55A5" w:rsidP="001D55A5">
      <w:r>
        <w:t>Conclusion</w:t>
      </w:r>
    </w:p>
    <w:p w14:paraId="1E19AE61" w14:textId="77777777" w:rsidR="001D55A5" w:rsidRPr="004C4766" w:rsidRDefault="001D55A5" w:rsidP="001D55A5">
      <w:pPr>
        <w:rPr>
          <w:rStyle w:val="StyleUnderline"/>
        </w:rPr>
      </w:pPr>
      <w:r w:rsidRPr="00EA0B2E">
        <w:rPr>
          <w:rStyle w:val="Emphasis"/>
          <w:highlight w:val="yellow"/>
        </w:rPr>
        <w:t>Many factors</w:t>
      </w:r>
      <w:r w:rsidRPr="004C4766">
        <w:rPr>
          <w:rStyle w:val="StyleUnderline"/>
          <w:highlight w:val="yellow"/>
        </w:rPr>
        <w:t xml:space="preserve"> shape water resource issues that</w:t>
      </w:r>
      <w:r w:rsidRPr="004C4766">
        <w:rPr>
          <w:rStyle w:val="StyleUnderline"/>
        </w:rPr>
        <w:t xml:space="preserve"> the 117th </w:t>
      </w:r>
      <w:r w:rsidRPr="004C4766">
        <w:rPr>
          <w:rStyle w:val="StyleUnderline"/>
          <w:highlight w:val="yellow"/>
        </w:rPr>
        <w:t>Congress may consider. These</w:t>
      </w:r>
      <w:r w:rsidRPr="004C4766">
        <w:rPr>
          <w:rStyle w:val="StyleUnderline"/>
        </w:rPr>
        <w:t xml:space="preserve"> factors </w:t>
      </w:r>
      <w:r w:rsidRPr="004C4766">
        <w:rPr>
          <w:rStyle w:val="StyleUnderline"/>
          <w:highlight w:val="yellow"/>
        </w:rPr>
        <w:t>include demand for reliable</w:t>
      </w:r>
      <w:r w:rsidRPr="00EA0B2E">
        <w:rPr>
          <w:rStyle w:val="StyleUnderline"/>
        </w:rPr>
        <w:t xml:space="preserve"> water </w:t>
      </w:r>
      <w:r w:rsidRPr="00EA0B2E">
        <w:rPr>
          <w:rStyle w:val="StyleUnderline"/>
          <w:highlight w:val="yellow"/>
        </w:rPr>
        <w:t>supplies; hydrologic conditions, such as droughts, floods, and effects of climate chang</w:t>
      </w:r>
      <w:r w:rsidRPr="004C4766">
        <w:rPr>
          <w:rStyle w:val="StyleUnderline"/>
        </w:rPr>
        <w:t xml:space="preserve">e; </w:t>
      </w:r>
      <w:r w:rsidRPr="00EA0B2E">
        <w:rPr>
          <w:rStyle w:val="StyleUnderline"/>
        </w:rPr>
        <w:t>issues regarding safety and performance of existing infrastructure; and interests and concerns about alternative financing and public-private partnerships.</w:t>
      </w:r>
    </w:p>
    <w:p w14:paraId="5A438DD6" w14:textId="77777777" w:rsidR="001D55A5" w:rsidRPr="004C4766" w:rsidRDefault="001D55A5" w:rsidP="001D55A5">
      <w:pPr>
        <w:rPr>
          <w:rStyle w:val="StyleUnderline"/>
        </w:rPr>
      </w:pPr>
      <w:r w:rsidRPr="004C4766">
        <w:rPr>
          <w:rStyle w:val="StyleUnderline"/>
        </w:rPr>
        <w:t xml:space="preserve">The 117th </w:t>
      </w:r>
      <w:r w:rsidRPr="00EA0B2E">
        <w:rPr>
          <w:rStyle w:val="StyleUnderline"/>
        </w:rPr>
        <w:t xml:space="preserve">Congress may consider some measures proposed but not enacted in the 116th Congress, as well as new legislative proposals. </w:t>
      </w:r>
      <w:r w:rsidRPr="004C4766">
        <w:rPr>
          <w:rStyle w:val="StyleUnderline"/>
          <w:highlight w:val="yellow"/>
        </w:rPr>
        <w:t xml:space="preserve">In the water resource area, legislative activity often has been </w:t>
      </w:r>
      <w:r w:rsidRPr="00EA0B2E">
        <w:rPr>
          <w:rStyle w:val="Emphasis"/>
          <w:highlight w:val="yellow"/>
        </w:rPr>
        <w:t>specific</w:t>
      </w:r>
      <w:r w:rsidRPr="004C4766">
        <w:rPr>
          <w:rStyle w:val="StyleUnderline"/>
          <w:highlight w:val="yellow"/>
        </w:rPr>
        <w:t xml:space="preserve"> to</w:t>
      </w:r>
      <w:r w:rsidRPr="004C4766">
        <w:rPr>
          <w:rStyle w:val="StyleUnderline"/>
        </w:rPr>
        <w:t xml:space="preserve"> the federal water resource management agencies or to </w:t>
      </w:r>
      <w:r w:rsidRPr="004C4766">
        <w:rPr>
          <w:rStyle w:val="StyleUnderline"/>
          <w:highlight w:val="yellow"/>
        </w:rPr>
        <w:t xml:space="preserve">water use by </w:t>
      </w:r>
      <w:r w:rsidRPr="004C4766">
        <w:rPr>
          <w:rStyle w:val="Emphasis"/>
          <w:highlight w:val="yellow"/>
        </w:rPr>
        <w:t>particular sectors</w:t>
      </w:r>
      <w:r w:rsidRPr="004C4766">
        <w:rPr>
          <w:rStyle w:val="StyleUnderline"/>
          <w:highlight w:val="yellow"/>
        </w:rPr>
        <w:t xml:space="preserve">, including </w:t>
      </w:r>
      <w:r w:rsidRPr="004C4766">
        <w:rPr>
          <w:rStyle w:val="Emphasis"/>
          <w:highlight w:val="yellow"/>
        </w:rPr>
        <w:t>energy</w:t>
      </w:r>
      <w:r w:rsidRPr="004C4766">
        <w:rPr>
          <w:rStyle w:val="StyleUnderline"/>
          <w:highlight w:val="yellow"/>
        </w:rPr>
        <w:t xml:space="preserve">, </w:t>
      </w:r>
      <w:r w:rsidRPr="004C4766">
        <w:rPr>
          <w:rStyle w:val="Emphasis"/>
          <w:highlight w:val="yellow"/>
        </w:rPr>
        <w:t>agriculture</w:t>
      </w:r>
      <w:r w:rsidRPr="004C4766">
        <w:rPr>
          <w:rStyle w:val="StyleUnderline"/>
          <w:highlight w:val="yellow"/>
        </w:rPr>
        <w:t xml:space="preserve">, </w:t>
      </w:r>
      <w:r w:rsidRPr="004C4766">
        <w:rPr>
          <w:rStyle w:val="Emphasis"/>
          <w:highlight w:val="yellow"/>
        </w:rPr>
        <w:t>navigation</w:t>
      </w:r>
      <w:r w:rsidRPr="004C4766">
        <w:rPr>
          <w:rStyle w:val="StyleUnderline"/>
          <w:highlight w:val="yellow"/>
        </w:rPr>
        <w:t xml:space="preserve">, </w:t>
      </w:r>
      <w:r w:rsidRPr="004C4766">
        <w:rPr>
          <w:rStyle w:val="Emphasis"/>
          <w:highlight w:val="yellow"/>
        </w:rPr>
        <w:t>recreation</w:t>
      </w:r>
      <w:r w:rsidRPr="004C4766">
        <w:rPr>
          <w:rStyle w:val="StyleUnderline"/>
          <w:highlight w:val="yellow"/>
        </w:rPr>
        <w:t xml:space="preserve">, and </w:t>
      </w:r>
      <w:r w:rsidRPr="004C4766">
        <w:rPr>
          <w:rStyle w:val="Emphasis"/>
          <w:highlight w:val="yellow"/>
        </w:rPr>
        <w:t>municipal and industrial use</w:t>
      </w:r>
      <w:r w:rsidRPr="004C4766">
        <w:rPr>
          <w:rStyle w:val="StyleUnderline"/>
          <w:highlight w:val="yellow"/>
        </w:rPr>
        <w:t>.</w:t>
      </w:r>
      <w:r w:rsidRPr="004C4766">
        <w:rPr>
          <w:rStyle w:val="StyleUnderline"/>
        </w:rPr>
        <w:t xml:space="preserve"> Occasionally, Congress takes up broader water resource policy issues, such as coordination of federal water resource activities, programs, science, and research.</w:t>
      </w:r>
    </w:p>
    <w:p w14:paraId="6CA53955" w14:textId="77777777" w:rsidR="001D55A5" w:rsidRDefault="001D55A5" w:rsidP="001D55A5"/>
    <w:p w14:paraId="199575FB" w14:textId="77777777" w:rsidR="001D55A5" w:rsidRDefault="001D55A5" w:rsidP="001D55A5">
      <w:pPr>
        <w:pStyle w:val="Heading4"/>
      </w:pPr>
      <w:r>
        <w:t xml:space="preserve">They can also regulate </w:t>
      </w:r>
      <w:r w:rsidRPr="00C244ED">
        <w:rPr>
          <w:u w:val="single"/>
        </w:rPr>
        <w:t>specific pollutants</w:t>
      </w:r>
      <w:r>
        <w:t xml:space="preserve"> like </w:t>
      </w:r>
      <w:r w:rsidRPr="00C244ED">
        <w:t>PFAS</w:t>
      </w:r>
      <w:r>
        <w:t xml:space="preserve">. </w:t>
      </w:r>
    </w:p>
    <w:p w14:paraId="15DBDAA7" w14:textId="77777777" w:rsidR="001D55A5" w:rsidRDefault="001D55A5" w:rsidP="001D55A5">
      <w:r w:rsidRPr="00503567">
        <w:rPr>
          <w:rStyle w:val="Style13ptBold"/>
        </w:rPr>
        <w:t xml:space="preserve">Humphreys and </w:t>
      </w:r>
      <w:proofErr w:type="spellStart"/>
      <w:r w:rsidRPr="00503567">
        <w:rPr>
          <w:rStyle w:val="Style13ptBold"/>
        </w:rPr>
        <w:t>Tiemann</w:t>
      </w:r>
      <w:proofErr w:type="spellEnd"/>
      <w:r w:rsidRPr="00503567">
        <w:rPr>
          <w:rStyle w:val="Style13ptBold"/>
        </w:rPr>
        <w:t xml:space="preserve"> 20</w:t>
      </w:r>
      <w:r>
        <w:t xml:space="preserve"> — </w:t>
      </w:r>
      <w:r w:rsidRPr="00503567">
        <w:rPr>
          <w:u w:val="single"/>
        </w:rPr>
        <w:t>Elena H. Humphreys</w:t>
      </w:r>
      <w:r>
        <w:t xml:space="preserve">, Analyst in Environmental Policy at the Congressional Research Service, and </w:t>
      </w:r>
      <w:r w:rsidRPr="00503567">
        <w:rPr>
          <w:u w:val="single"/>
        </w:rPr>
        <w:t xml:space="preserve">Mary </w:t>
      </w:r>
      <w:proofErr w:type="spellStart"/>
      <w:r w:rsidRPr="00503567">
        <w:rPr>
          <w:u w:val="single"/>
        </w:rPr>
        <w:t>Tiemann</w:t>
      </w:r>
      <w:proofErr w:type="spellEnd"/>
      <w:r>
        <w:t>, Specialist in Environmental Policy at the Congressional Research Service, 2020 (“PFAS and Drinking Water: Selected EPA and Congressional Actions,” Congressional Research Service Report #</w:t>
      </w:r>
      <w:r w:rsidRPr="006963EE">
        <w:t>R45793</w:t>
      </w:r>
      <w:r>
        <w:t>, January 23</w:t>
      </w:r>
      <w:r w:rsidRPr="006963EE">
        <w:rPr>
          <w:vertAlign w:val="superscript"/>
        </w:rPr>
        <w:t>rd</w:t>
      </w:r>
      <w:r>
        <w:t xml:space="preserve">, Available Online at </w:t>
      </w:r>
      <w:hyperlink r:id="rId31" w:history="1">
        <w:r w:rsidRPr="00DC7788">
          <w:rPr>
            <w:rStyle w:val="Hyperlink"/>
          </w:rPr>
          <w:t>https://www.everycrsreport.com/files/20200123_R45793_c2ed0a940d05c8cef279672ca8e6d6c6069af164.pdf</w:t>
        </w:r>
      </w:hyperlink>
      <w:r>
        <w:t>, Accessed 07-15-2021, p. summary)</w:t>
      </w:r>
    </w:p>
    <w:p w14:paraId="2E60028C" w14:textId="77777777" w:rsidR="001D55A5" w:rsidRPr="00AD14B2" w:rsidRDefault="001D55A5" w:rsidP="001D55A5">
      <w:pPr>
        <w:rPr>
          <w:rStyle w:val="StyleUnderline"/>
        </w:rPr>
      </w:pPr>
      <w:r>
        <w:t>Per- and polyfluoroalkyl substances (</w:t>
      </w:r>
      <w:r w:rsidRPr="00AD14B2">
        <w:rPr>
          <w:rStyle w:val="StyleUnderline"/>
        </w:rPr>
        <w:t>PFAS</w:t>
      </w:r>
      <w:r>
        <w:t xml:space="preserve">) </w:t>
      </w:r>
      <w:r w:rsidRPr="00AD14B2">
        <w:rPr>
          <w:rStyle w:val="StyleUnderline"/>
        </w:rPr>
        <w:t>are fluorinated chemicals that have been used in an array of commercial, industrial, and U.S. military applications for decades.</w:t>
      </w:r>
      <w:r>
        <w:t xml:space="preserve"> Some of the more common applications include nonstick coatings, food wrappers, waterproof materials, and fire suppressants. </w:t>
      </w:r>
      <w:r w:rsidRPr="00AD14B2">
        <w:rPr>
          <w:rStyle w:val="StyleUnderline"/>
        </w:rPr>
        <w:t>Detections of some PFAS in drinking water supplies and uncertainty about potential health effects associated with exposure to particular PFAS above certain concentrations have increased calls for the</w:t>
      </w:r>
      <w:r>
        <w:t xml:space="preserve"> U.S. Environmental Protection Agency (</w:t>
      </w:r>
      <w:r w:rsidRPr="00AD14B2">
        <w:rPr>
          <w:rStyle w:val="StyleUnderline"/>
        </w:rPr>
        <w:t>EPA</w:t>
      </w:r>
      <w:r>
        <w:t xml:space="preserve">) </w:t>
      </w:r>
      <w:r w:rsidRPr="00AD14B2">
        <w:rPr>
          <w:rStyle w:val="StyleUnderline"/>
        </w:rPr>
        <w:t>to address these substances in public water supplies.</w:t>
      </w:r>
      <w:r>
        <w:t xml:space="preserve"> For those few PFAS for which scientific information is available, animal studies suggest that exposure to particular substances above certain levels may be linked to various health effects, including developmental effects; changes in liver, immune, and thyroid function; and increased risk of some cancers. In 2009, EPA listed certain PFAS for formal evaluation under the Safe Drinking Water Act (SDWA) to determine whether regulations may be warranted. </w:t>
      </w:r>
      <w:r w:rsidRPr="00503567">
        <w:rPr>
          <w:rStyle w:val="Emphasis"/>
          <w:highlight w:val="yellow"/>
        </w:rPr>
        <w:t>EPA has not issued</w:t>
      </w:r>
      <w:r w:rsidRPr="00AD14B2">
        <w:rPr>
          <w:rStyle w:val="Emphasis"/>
        </w:rPr>
        <w:t xml:space="preserve"> drinking water </w:t>
      </w:r>
      <w:r w:rsidRPr="00503567">
        <w:rPr>
          <w:rStyle w:val="Emphasis"/>
          <w:highlight w:val="yellow"/>
        </w:rPr>
        <w:t>regulations for any PFAS</w:t>
      </w:r>
      <w:r w:rsidRPr="00AD14B2">
        <w:rPr>
          <w:rStyle w:val="StyleUnderline"/>
        </w:rPr>
        <w:t xml:space="preserve"> but has taken various actions to address PFAS contamination.</w:t>
      </w:r>
    </w:p>
    <w:p w14:paraId="344E9272" w14:textId="77777777" w:rsidR="001D55A5" w:rsidRPr="00EC30B6" w:rsidRDefault="001D55A5" w:rsidP="001D55A5">
      <w:pPr>
        <w:rPr>
          <w:rStyle w:val="StyleUnderline"/>
        </w:rPr>
      </w:pPr>
      <w:r w:rsidRPr="00AD14B2">
        <w:rPr>
          <w:rStyle w:val="StyleUnderline"/>
        </w:rPr>
        <w:t xml:space="preserve">In the 116th </w:t>
      </w:r>
      <w:r w:rsidRPr="00503567">
        <w:rPr>
          <w:rStyle w:val="StyleUnderline"/>
          <w:highlight w:val="yellow"/>
        </w:rPr>
        <w:t>Congress</w:t>
      </w:r>
      <w:r w:rsidRPr="00AD14B2">
        <w:rPr>
          <w:rStyle w:val="StyleUnderline"/>
        </w:rPr>
        <w:t xml:space="preserve">, Members have </w:t>
      </w:r>
      <w:r w:rsidRPr="00503567">
        <w:rPr>
          <w:rStyle w:val="StyleUnderline"/>
          <w:highlight w:val="yellow"/>
        </w:rPr>
        <w:t>introduced more than 40 bills</w:t>
      </w:r>
      <w:r w:rsidRPr="00AD14B2">
        <w:rPr>
          <w:rStyle w:val="StyleUnderline"/>
        </w:rPr>
        <w:t xml:space="preserve"> to address PFAS through various means.</w:t>
      </w:r>
      <w:r>
        <w:t xml:space="preserve"> The National Defense Authorization Act (NDAA) for FY2020, P.L. 116-92, includes multiple PFAS provisions regarding primarily the Department of Defense (DOD), but several involve EPA and other federal agencies. Among the EPA provisions, Title LXXIII, Subtitle A, directs EPA to require public water systems to conduct additional monitoring for PFAS and creates a grant program for public water systems to address PFAS and other emerging contaminants. </w:t>
      </w:r>
      <w:r w:rsidRPr="00AD14B2">
        <w:rPr>
          <w:rStyle w:val="StyleUnderline"/>
        </w:rPr>
        <w:t>The House</w:t>
      </w:r>
      <w:r>
        <w:t xml:space="preserve"> of Representatives </w:t>
      </w:r>
      <w:r w:rsidRPr="00AD14B2">
        <w:rPr>
          <w:rStyle w:val="StyleUnderline"/>
        </w:rPr>
        <w:t>passed H.R. 535, a broad PFAS bill</w:t>
      </w:r>
      <w:r>
        <w:t xml:space="preserve">, on January 10, 2020. Among SDWA provisions, </w:t>
      </w:r>
      <w:r w:rsidRPr="00503567">
        <w:rPr>
          <w:rStyle w:val="StyleUnderline"/>
          <w:highlight w:val="yellow"/>
        </w:rPr>
        <w:t>H.R. 535 would direct EPA to issue</w:t>
      </w:r>
      <w:r w:rsidRPr="00EC30B6">
        <w:rPr>
          <w:rStyle w:val="StyleUnderline"/>
        </w:rPr>
        <w:t xml:space="preserve"> drinking </w:t>
      </w:r>
      <w:r w:rsidRPr="00503567">
        <w:rPr>
          <w:rStyle w:val="StyleUnderline"/>
          <w:highlight w:val="yellow"/>
        </w:rPr>
        <w:t>water regulations for at least two PFAS</w:t>
      </w:r>
      <w:r w:rsidRPr="00EC30B6">
        <w:rPr>
          <w:rStyle w:val="StyleUnderline"/>
        </w:rPr>
        <w:t xml:space="preserve"> within two years and establish a separate standard-setting process for PFAS.</w:t>
      </w:r>
    </w:p>
    <w:p w14:paraId="4554F43C" w14:textId="77777777" w:rsidR="001D55A5" w:rsidRDefault="001D55A5" w:rsidP="001D55A5">
      <w:r>
        <w:lastRenderedPageBreak/>
        <w:t xml:space="preserve">In February 2019, EPA released its PFAS Action Plan, which discusses the agency’s current and proposed actions to address these substances under its various statutory authorities. Regarding SDWA, the plan notes that EPA is following the statutory process for evaluating PFAS—particularly perfluorooctanoic acid (PFOA) and </w:t>
      </w:r>
      <w:proofErr w:type="spellStart"/>
      <w:r>
        <w:t>perfluorooctane</w:t>
      </w:r>
      <w:proofErr w:type="spellEnd"/>
      <w:r>
        <w:t xml:space="preserve"> sulfonate (PFOS)—to determine whether national primary drinking water regulations are warranted. The Fall 2019 Regulatory Agenda indicated that EPA planned to propose preliminary regulatory determinations for PFOA and PFOS by the end of 2019 and finalize determinations by January 2021.</w:t>
      </w:r>
    </w:p>
    <w:p w14:paraId="672A6CF3" w14:textId="77777777" w:rsidR="001D55A5" w:rsidRDefault="001D55A5" w:rsidP="001D55A5">
      <w:r w:rsidRPr="00503567">
        <w:rPr>
          <w:rStyle w:val="StyleUnderline"/>
          <w:highlight w:val="yellow"/>
        </w:rPr>
        <w:t>The absence of a national</w:t>
      </w:r>
      <w:r w:rsidRPr="00EC30B6">
        <w:rPr>
          <w:rStyle w:val="StyleUnderline"/>
        </w:rPr>
        <w:t xml:space="preserve"> health-based drinking water </w:t>
      </w:r>
      <w:r w:rsidRPr="00503567">
        <w:rPr>
          <w:rStyle w:val="StyleUnderline"/>
          <w:highlight w:val="yellow"/>
        </w:rPr>
        <w:t>standard</w:t>
      </w:r>
      <w:r w:rsidRPr="00EC30B6">
        <w:rPr>
          <w:rStyle w:val="StyleUnderline"/>
        </w:rPr>
        <w:t xml:space="preserve"> for any PFAS </w:t>
      </w:r>
      <w:r w:rsidRPr="00503567">
        <w:rPr>
          <w:rStyle w:val="StyleUnderline"/>
          <w:highlight w:val="yellow"/>
        </w:rPr>
        <w:t xml:space="preserve">has </w:t>
      </w:r>
      <w:r w:rsidRPr="00503567">
        <w:rPr>
          <w:rStyle w:val="Emphasis"/>
          <w:highlight w:val="yellow"/>
        </w:rPr>
        <w:t>increased interest</w:t>
      </w:r>
      <w:r w:rsidRPr="00503567">
        <w:rPr>
          <w:rStyle w:val="StyleUnderline"/>
          <w:highlight w:val="yellow"/>
        </w:rPr>
        <w:t xml:space="preserve"> in the</w:t>
      </w:r>
      <w:r w:rsidRPr="00EC30B6">
        <w:rPr>
          <w:rStyle w:val="StyleUnderline"/>
        </w:rPr>
        <w:t xml:space="preserve"> SDWA </w:t>
      </w:r>
      <w:r w:rsidRPr="00503567">
        <w:rPr>
          <w:rStyle w:val="StyleUnderline"/>
          <w:highlight w:val="yellow"/>
        </w:rPr>
        <w:t xml:space="preserve">process for </w:t>
      </w:r>
      <w:r w:rsidRPr="00503567">
        <w:rPr>
          <w:rStyle w:val="Emphasis"/>
          <w:highlight w:val="yellow"/>
        </w:rPr>
        <w:t>regulating contaminants</w:t>
      </w:r>
      <w:r w:rsidRPr="00503567">
        <w:rPr>
          <w:rStyle w:val="StyleUnderline"/>
          <w:highlight w:val="yellow"/>
        </w:rPr>
        <w:t>.</w:t>
      </w:r>
      <w:r>
        <w:t xml:space="preserve"> The statute prescribes a risk- and science-based process for evaluating and regulating contaminants in drinking water. The evaluation process includes identifying contaminants of potential concern, assessing health risks, collecting occurrence data (and developing reliable analytical methods necessary to do so), and making determinations as to whether a national drinking water regulation is warranted for a contaminant.</w:t>
      </w:r>
    </w:p>
    <w:p w14:paraId="61A2873C" w14:textId="77777777" w:rsidR="001D55A5" w:rsidRPr="00EC30B6" w:rsidRDefault="001D55A5" w:rsidP="001D55A5">
      <w:pPr>
        <w:rPr>
          <w:rStyle w:val="StyleUnderline"/>
        </w:rPr>
      </w:pPr>
      <w:r>
        <w:t xml:space="preserve">PFAS include thousands of diverse </w:t>
      </w:r>
      <w:proofErr w:type="gramStart"/>
      <w:r>
        <w:t>chemicals, and</w:t>
      </w:r>
      <w:proofErr w:type="gramEnd"/>
      <w:r>
        <w:t xml:space="preserve"> setting drinking water standards for individual or groups of PFAS raises technical and scientific challenges. For example, SDWA requires EPA to make determinations and set standards using the best available peer-reviewed science and occurrence data. However, data on the potential health effects and occurrence are available for few of these substances. Further, EPA may face challenges in developing test methods and identifying treatment technologies for a diverse array of PFAS. </w:t>
      </w:r>
      <w:r w:rsidRPr="00503567">
        <w:rPr>
          <w:rStyle w:val="StyleUnderline"/>
        </w:rPr>
        <w:t>Contamination</w:t>
      </w:r>
      <w:r w:rsidRPr="00EC30B6">
        <w:rPr>
          <w:rStyle w:val="StyleUnderline"/>
        </w:rPr>
        <w:t xml:space="preserve"> of drinking water by </w:t>
      </w:r>
      <w:r w:rsidRPr="00503567">
        <w:rPr>
          <w:rStyle w:val="StyleUnderline"/>
          <w:highlight w:val="yellow"/>
        </w:rPr>
        <w:t>PFAS</w:t>
      </w:r>
      <w:r w:rsidRPr="00EC30B6">
        <w:rPr>
          <w:rStyle w:val="StyleUnderline"/>
        </w:rPr>
        <w:t xml:space="preserve"> can </w:t>
      </w:r>
      <w:r w:rsidRPr="00503567">
        <w:rPr>
          <w:rStyle w:val="StyleUnderline"/>
          <w:highlight w:val="yellow"/>
        </w:rPr>
        <w:t>pose challenges for states</w:t>
      </w:r>
      <w:r w:rsidRPr="00EC30B6">
        <w:rPr>
          <w:rStyle w:val="StyleUnderline"/>
        </w:rPr>
        <w:t xml:space="preserve"> and communities, </w:t>
      </w:r>
      <w:r w:rsidRPr="00503567">
        <w:rPr>
          <w:rStyle w:val="StyleUnderline"/>
          <w:highlight w:val="yellow"/>
        </w:rPr>
        <w:t xml:space="preserve">and some have called for EPA to establish </w:t>
      </w:r>
      <w:r w:rsidRPr="00503567">
        <w:rPr>
          <w:rStyle w:val="Emphasis"/>
          <w:highlight w:val="yellow"/>
        </w:rPr>
        <w:t>enforceable standards</w:t>
      </w:r>
      <w:r w:rsidRPr="00503567">
        <w:rPr>
          <w:rStyle w:val="StyleUnderline"/>
          <w:highlight w:val="yellow"/>
        </w:rPr>
        <w:t>.</w:t>
      </w:r>
      <w:r w:rsidRPr="00EC30B6">
        <w:rPr>
          <w:rStyle w:val="StyleUnderline"/>
        </w:rPr>
        <w:t xml:space="preserve"> State drinking water regulators have noted that many states may face significant obstacles in setting their own standards.</w:t>
      </w:r>
    </w:p>
    <w:p w14:paraId="332AE449" w14:textId="77777777" w:rsidR="001D55A5" w:rsidRDefault="001D55A5" w:rsidP="001D55A5"/>
    <w:p w14:paraId="0F84960B" w14:textId="77777777" w:rsidR="001D55A5" w:rsidRPr="00970955" w:rsidRDefault="001D55A5" w:rsidP="001D55A5">
      <w:pPr>
        <w:pStyle w:val="Heading4"/>
      </w:pPr>
      <w:r>
        <w:t xml:space="preserve">And they can increase </w:t>
      </w:r>
      <w:r>
        <w:rPr>
          <w:u w:val="single"/>
        </w:rPr>
        <w:t>overall regulations</w:t>
      </w:r>
      <w:r>
        <w:t xml:space="preserve"> by expanding the Clean Water Act. </w:t>
      </w:r>
    </w:p>
    <w:p w14:paraId="6C7CEF72" w14:textId="77777777" w:rsidR="001D55A5" w:rsidRDefault="001D55A5" w:rsidP="001D55A5">
      <w:r w:rsidRPr="00F752C6">
        <w:rPr>
          <w:rStyle w:val="Style13ptBold"/>
        </w:rPr>
        <w:t>Mulligan 19</w:t>
      </w:r>
      <w:r>
        <w:t xml:space="preserve"> — Stephen P. Mulligan, Legislative Attorney at the Congressional Research Service, 2019 (“Evolution of the Meaning of ‘Waters of the United States’ in the Clean Water Act, Congressional Research Service Report #</w:t>
      </w:r>
      <w:r w:rsidRPr="00043B8D">
        <w:t>R44585</w:t>
      </w:r>
      <w:r>
        <w:t>, March 5</w:t>
      </w:r>
      <w:r w:rsidRPr="00043B8D">
        <w:rPr>
          <w:vertAlign w:val="superscript"/>
        </w:rPr>
        <w:t>th</w:t>
      </w:r>
      <w:r>
        <w:t xml:space="preserve">, Available Online at </w:t>
      </w:r>
      <w:hyperlink r:id="rId32" w:history="1">
        <w:r w:rsidRPr="00DC7788">
          <w:rPr>
            <w:rStyle w:val="Hyperlink"/>
          </w:rPr>
          <w:t>https://fas.org/sgp/crs/misc/R44585.pdf</w:t>
        </w:r>
      </w:hyperlink>
      <w:r>
        <w:t>, Accessed 07-16-2021, p. 34)</w:t>
      </w:r>
    </w:p>
    <w:p w14:paraId="0FFAE53F" w14:textId="77777777" w:rsidR="001D55A5" w:rsidRDefault="001D55A5" w:rsidP="001D55A5">
      <w:r>
        <w:t xml:space="preserve">Proposed Legislation  </w:t>
      </w:r>
    </w:p>
    <w:p w14:paraId="27396D0B" w14:textId="77777777" w:rsidR="001D55A5" w:rsidRDefault="001D55A5" w:rsidP="001D55A5">
      <w:r w:rsidRPr="00C244ED">
        <w:rPr>
          <w:rStyle w:val="StyleUnderline"/>
        </w:rPr>
        <w:t>Because the “waters of the U</w:t>
      </w:r>
      <w:r>
        <w:t xml:space="preserve">nited </w:t>
      </w:r>
      <w:r w:rsidRPr="00C244ED">
        <w:rPr>
          <w:rStyle w:val="StyleUnderline"/>
        </w:rPr>
        <w:t>S</w:t>
      </w:r>
      <w:r>
        <w:t>tates</w:t>
      </w:r>
      <w:r w:rsidRPr="00C244ED">
        <w:rPr>
          <w:rStyle w:val="StyleUnderline"/>
        </w:rPr>
        <w:t xml:space="preserve">” debate hinges on the meaning of a statutory term, </w:t>
      </w:r>
      <w:r w:rsidRPr="00F752C6">
        <w:rPr>
          <w:rStyle w:val="StyleUnderline"/>
        </w:rPr>
        <w:t>Congress could enact legislation that seeks to define the jurisdictional reach of the Clean Water Act more</w:t>
      </w:r>
      <w:r w:rsidRPr="00C244ED">
        <w:rPr>
          <w:rStyle w:val="StyleUnderline"/>
        </w:rPr>
        <w:t xml:space="preserve"> clearly. Some Members of</w:t>
      </w:r>
      <w:r>
        <w:t xml:space="preserve"> the 115th </w:t>
      </w:r>
      <w:r w:rsidRPr="00C244ED">
        <w:rPr>
          <w:rStyle w:val="StyleUnderline"/>
        </w:rPr>
        <w:t>Congress introduced legislation that would have amended the Clean Water Act by providing a narrower definition of “waters of the U</w:t>
      </w:r>
      <w:r>
        <w:t xml:space="preserve">nited </w:t>
      </w:r>
      <w:r w:rsidRPr="00C244ED">
        <w:rPr>
          <w:rStyle w:val="StyleUnderline"/>
        </w:rPr>
        <w:t>S</w:t>
      </w:r>
      <w:r>
        <w:t>tates</w:t>
      </w:r>
      <w:r w:rsidRPr="00C244ED">
        <w:rPr>
          <w:rStyle w:val="StyleUnderline"/>
        </w:rPr>
        <w:t>.”</w:t>
      </w:r>
      <w:r>
        <w:t xml:space="preserve">263 </w:t>
      </w:r>
      <w:r w:rsidRPr="00C244ED">
        <w:rPr>
          <w:rStyle w:val="StyleUnderline"/>
        </w:rPr>
        <w:t>Other legislation introduced in</w:t>
      </w:r>
      <w:r>
        <w:t xml:space="preserve"> the 115th </w:t>
      </w:r>
      <w:r w:rsidRPr="00C244ED">
        <w:rPr>
          <w:rStyle w:val="StyleUnderline"/>
        </w:rPr>
        <w:t>Congress would have repealed the Clean Water Rule</w:t>
      </w:r>
      <w:r>
        <w:t xml:space="preserve">264 </w:t>
      </w:r>
      <w:r w:rsidRPr="00C244ED">
        <w:rPr>
          <w:rStyle w:val="StyleUnderline"/>
        </w:rPr>
        <w:t>or allowed EPA and the Corps to repeal the Clean Water Rule without regard to the requirements of the Administrative Procedure Act.</w:t>
      </w:r>
      <w:r>
        <w:t xml:space="preserve">265 </w:t>
      </w:r>
      <w:r w:rsidRPr="00C244ED">
        <w:rPr>
          <w:rStyle w:val="StyleUnderline"/>
        </w:rPr>
        <w:t>While none of the proposed legislation</w:t>
      </w:r>
      <w:r>
        <w:t xml:space="preserve"> in the 115th Congress </w:t>
      </w:r>
      <w:r w:rsidRPr="00C244ED">
        <w:rPr>
          <w:rStyle w:val="StyleUnderline"/>
        </w:rPr>
        <w:t>was enacted, at least one bill</w:t>
      </w:r>
      <w:r>
        <w:t xml:space="preserve"> introduced in the 116th Congress </w:t>
      </w:r>
      <w:r w:rsidRPr="00C244ED">
        <w:rPr>
          <w:rStyle w:val="StyleUnderline"/>
        </w:rPr>
        <w:t>proposes to repeal the Clean Water Rule and narrow the Clean Water Act’s definition of jurisdictional waters.</w:t>
      </w:r>
      <w:r>
        <w:t>26</w:t>
      </w:r>
    </w:p>
    <w:p w14:paraId="6118F997" w14:textId="77777777" w:rsidR="001D55A5" w:rsidRDefault="001D55A5" w:rsidP="001D55A5">
      <w:r>
        <w:t xml:space="preserve">Conclusion </w:t>
      </w:r>
    </w:p>
    <w:p w14:paraId="162BF159" w14:textId="77777777" w:rsidR="001D55A5" w:rsidRPr="00AE4FEF" w:rsidRDefault="001D55A5" w:rsidP="001D55A5">
      <w:pPr>
        <w:rPr>
          <w:rStyle w:val="StyleUnderline"/>
        </w:rPr>
      </w:pPr>
      <w:r w:rsidRPr="00F752C6">
        <w:rPr>
          <w:rStyle w:val="StyleUnderline"/>
          <w:highlight w:val="yellow"/>
        </w:rPr>
        <w:t>The debate</w:t>
      </w:r>
      <w:r w:rsidRPr="00AE4FEF">
        <w:rPr>
          <w:rStyle w:val="StyleUnderline"/>
        </w:rPr>
        <w:t xml:space="preserve"> over the jurisdictional reach of the Clean Water Act </w:t>
      </w:r>
      <w:r w:rsidRPr="00F752C6">
        <w:rPr>
          <w:rStyle w:val="StyleUnderline"/>
          <w:highlight w:val="yellow"/>
        </w:rPr>
        <w:t xml:space="preserve">implicates </w:t>
      </w:r>
      <w:r w:rsidRPr="00F752C6">
        <w:rPr>
          <w:rStyle w:val="Emphasis"/>
          <w:highlight w:val="yellow"/>
        </w:rPr>
        <w:t>complex and overlapping</w:t>
      </w:r>
      <w:r w:rsidRPr="00F752C6">
        <w:rPr>
          <w:rStyle w:val="StyleUnderline"/>
          <w:highlight w:val="yellow"/>
        </w:rPr>
        <w:t xml:space="preserve"> concerns of environmental protection, statutory interpretation, federalism, and constitutional law.</w:t>
      </w:r>
      <w:r>
        <w:t xml:space="preserve"> While judicial interpretations of “waters of the United States” generally have followed broader trends in understanding the scope the Commerce Clause,267 </w:t>
      </w:r>
      <w:r w:rsidRPr="00AE4FEF">
        <w:rPr>
          <w:rStyle w:val="StyleUnderline"/>
        </w:rPr>
        <w:t xml:space="preserve">the Supreme Court’s inability to identify a unified rationale in </w:t>
      </w:r>
      <w:proofErr w:type="spellStart"/>
      <w:r w:rsidRPr="00AE4FEF">
        <w:rPr>
          <w:rStyle w:val="StyleUnderline"/>
        </w:rPr>
        <w:t>Rapanos</w:t>
      </w:r>
      <w:proofErr w:type="spellEnd"/>
      <w:r w:rsidRPr="00AE4FEF">
        <w:rPr>
          <w:rStyle w:val="StyleUnderline"/>
        </w:rPr>
        <w:t xml:space="preserve"> has caused significant confusion and debate over the outer reaches of the Clean Water Act in the following years.</w:t>
      </w:r>
      <w:r>
        <w:t xml:space="preserve">268 </w:t>
      </w:r>
      <w:r w:rsidRPr="00F752C6">
        <w:rPr>
          <w:rStyle w:val="StyleUnderline"/>
          <w:highlight w:val="yellow"/>
        </w:rPr>
        <w:t>Both</w:t>
      </w:r>
      <w:r w:rsidRPr="00AE4FEF">
        <w:rPr>
          <w:rStyle w:val="StyleUnderline"/>
        </w:rPr>
        <w:t xml:space="preserve"> the </w:t>
      </w:r>
      <w:r w:rsidRPr="00F752C6">
        <w:rPr>
          <w:rStyle w:val="StyleUnderline"/>
          <w:highlight w:val="yellow"/>
        </w:rPr>
        <w:t>Obama</w:t>
      </w:r>
      <w:r w:rsidRPr="00AE4FEF">
        <w:rPr>
          <w:rStyle w:val="StyleUnderline"/>
        </w:rPr>
        <w:t xml:space="preserve"> Administration (in the Clean Water Rule) </w:t>
      </w:r>
      <w:r w:rsidRPr="00F752C6">
        <w:rPr>
          <w:rStyle w:val="StyleUnderline"/>
          <w:highlight w:val="yellow"/>
        </w:rPr>
        <w:t>and</w:t>
      </w:r>
      <w:r w:rsidRPr="00AE4FEF">
        <w:rPr>
          <w:rStyle w:val="StyleUnderline"/>
        </w:rPr>
        <w:t xml:space="preserve"> the </w:t>
      </w:r>
      <w:r w:rsidRPr="00F752C6">
        <w:rPr>
          <w:rStyle w:val="StyleUnderline"/>
          <w:highlight w:val="yellow"/>
        </w:rPr>
        <w:t>Trump</w:t>
      </w:r>
      <w:r w:rsidRPr="00AE4FEF">
        <w:rPr>
          <w:rStyle w:val="StyleUnderline"/>
        </w:rPr>
        <w:t xml:space="preserve"> Administration (in its rescind and revise process) </w:t>
      </w:r>
      <w:r w:rsidRPr="00F752C6">
        <w:rPr>
          <w:rStyle w:val="StyleUnderline"/>
          <w:highlight w:val="yellow"/>
        </w:rPr>
        <w:t>have sought to provide clarity</w:t>
      </w:r>
      <w:r w:rsidRPr="00AE4FEF">
        <w:rPr>
          <w:rStyle w:val="StyleUnderline"/>
        </w:rPr>
        <w:t xml:space="preserve"> by promulgating new definitions of “waters of the U</w:t>
      </w:r>
      <w:r>
        <w:t xml:space="preserve">nited </w:t>
      </w:r>
      <w:r w:rsidRPr="00AE4FEF">
        <w:rPr>
          <w:rStyle w:val="StyleUnderline"/>
        </w:rPr>
        <w:t>S</w:t>
      </w:r>
      <w:r>
        <w:t>tates</w:t>
      </w:r>
      <w:r w:rsidRPr="00AE4FEF">
        <w:rPr>
          <w:rStyle w:val="StyleUnderline"/>
        </w:rPr>
        <w:t>” in EPA and the Corps’ regulations.</w:t>
      </w:r>
      <w:r>
        <w:t xml:space="preserve">269 </w:t>
      </w:r>
      <w:r w:rsidRPr="00F752C6">
        <w:rPr>
          <w:rStyle w:val="StyleUnderline"/>
          <w:highlight w:val="yellow"/>
        </w:rPr>
        <w:t>But both</w:t>
      </w:r>
      <w:r w:rsidRPr="00AE4FEF">
        <w:rPr>
          <w:rStyle w:val="StyleUnderline"/>
        </w:rPr>
        <w:t xml:space="preserve"> Administrations’ </w:t>
      </w:r>
      <w:r w:rsidRPr="00F752C6">
        <w:rPr>
          <w:rStyle w:val="StyleUnderline"/>
          <w:highlight w:val="yellow"/>
        </w:rPr>
        <w:t>efforts</w:t>
      </w:r>
      <w:r w:rsidRPr="00AE4FEF">
        <w:rPr>
          <w:rStyle w:val="StyleUnderline"/>
        </w:rPr>
        <w:t xml:space="preserve"> have </w:t>
      </w:r>
      <w:r w:rsidRPr="00F752C6">
        <w:rPr>
          <w:rStyle w:val="StyleUnderline"/>
          <w:highlight w:val="yellow"/>
        </w:rPr>
        <w:t>faced criticism and legal challenges</w:t>
      </w:r>
      <w:r w:rsidRPr="00AE4FEF">
        <w:rPr>
          <w:rStyle w:val="StyleUnderline"/>
        </w:rPr>
        <w:t xml:space="preserve"> from certain stakeholders, creating a fragmented legal landscape for the 116th Congress in which “waters of the U</w:t>
      </w:r>
      <w:r>
        <w:t xml:space="preserve">nited </w:t>
      </w:r>
      <w:r w:rsidRPr="00AE4FEF">
        <w:rPr>
          <w:rStyle w:val="StyleUnderline"/>
        </w:rPr>
        <w:t>S</w:t>
      </w:r>
      <w:r>
        <w:t>tates</w:t>
      </w:r>
      <w:r w:rsidRPr="00AE4FEF">
        <w:rPr>
          <w:rStyle w:val="StyleUnderline"/>
        </w:rPr>
        <w:t>” means different things in different parts of the nation.</w:t>
      </w:r>
      <w:r>
        <w:t xml:space="preserve">270 </w:t>
      </w:r>
      <w:r w:rsidRPr="00AE4FEF">
        <w:rPr>
          <w:rStyle w:val="StyleUnderline"/>
        </w:rPr>
        <w:t>Because the “waters of the U</w:t>
      </w:r>
      <w:r>
        <w:t xml:space="preserve">nited </w:t>
      </w:r>
      <w:r w:rsidRPr="00AE4FEF">
        <w:rPr>
          <w:rStyle w:val="StyleUnderline"/>
        </w:rPr>
        <w:t>S</w:t>
      </w:r>
      <w:r>
        <w:t>tates</w:t>
      </w:r>
      <w:r w:rsidRPr="00AE4FEF">
        <w:rPr>
          <w:rStyle w:val="StyleUnderline"/>
        </w:rPr>
        <w:t xml:space="preserve">” debate hinges on the meaning of a statutory term, </w:t>
      </w:r>
      <w:r w:rsidRPr="00F752C6">
        <w:rPr>
          <w:rStyle w:val="StyleUnderline"/>
          <w:highlight w:val="yellow"/>
        </w:rPr>
        <w:t xml:space="preserve">Congress could provide greater clarity and uniformity by amending the Clean </w:t>
      </w:r>
      <w:r w:rsidRPr="00F752C6">
        <w:rPr>
          <w:rStyle w:val="StyleUnderline"/>
          <w:highlight w:val="yellow"/>
        </w:rPr>
        <w:lastRenderedPageBreak/>
        <w:t>Water Act to define its jurisdictional scope more clearly</w:t>
      </w:r>
      <w:r w:rsidRPr="00AE4FEF">
        <w:rPr>
          <w:rStyle w:val="StyleUnderline"/>
        </w:rPr>
        <w:t>, but legislative proposals thus far have not been enacted.</w:t>
      </w:r>
    </w:p>
    <w:p w14:paraId="2ED68E7E" w14:textId="77777777" w:rsidR="001D55A5" w:rsidRPr="004C4766" w:rsidRDefault="001D55A5" w:rsidP="001D55A5"/>
    <w:p w14:paraId="6FBC5F83" w14:textId="77777777" w:rsidR="001D55A5" w:rsidRPr="004A2FC7" w:rsidRDefault="001D55A5" w:rsidP="004A2FC7"/>
    <w:p w14:paraId="43F71361" w14:textId="29FE261C" w:rsidR="00BC1056" w:rsidRDefault="00BC1056" w:rsidP="00BE5164">
      <w:pPr>
        <w:pStyle w:val="Heading3"/>
      </w:pPr>
      <w:r>
        <w:lastRenderedPageBreak/>
        <w:t>Ground — Top Level</w:t>
      </w:r>
    </w:p>
    <w:p w14:paraId="6A253357" w14:textId="77F1ABBF" w:rsidR="00BC1056" w:rsidRDefault="005754FB" w:rsidP="00BC1056">
      <w:pPr>
        <w:pStyle w:val="Heading4"/>
      </w:pPr>
      <w:r>
        <w:t xml:space="preserve">Requiring topical plans to use the </w:t>
      </w:r>
      <w:r w:rsidRPr="005754FB">
        <w:rPr>
          <w:u w:val="single"/>
        </w:rPr>
        <w:t>mechanism</w:t>
      </w:r>
      <w:r>
        <w:t xml:space="preserve"> of </w:t>
      </w:r>
      <w:r w:rsidRPr="005754FB">
        <w:t>regulation</w:t>
      </w:r>
      <w:r>
        <w:t xml:space="preserve"> creates strong </w:t>
      </w:r>
      <w:proofErr w:type="spellStart"/>
      <w:r>
        <w:t>aff</w:t>
      </w:r>
      <w:proofErr w:type="spellEnd"/>
      <w:r>
        <w:t xml:space="preserve"> and neg ground. </w:t>
      </w:r>
    </w:p>
    <w:p w14:paraId="302F8665" w14:textId="77777777" w:rsidR="00BC1056" w:rsidRDefault="00BC1056" w:rsidP="00BC1056">
      <w:r w:rsidRPr="00B31338">
        <w:rPr>
          <w:rStyle w:val="Style13ptBold"/>
        </w:rPr>
        <w:t>TRR 18</w:t>
      </w:r>
      <w:r>
        <w:t xml:space="preserve"> — The Regulatory Review, a publication of the </w:t>
      </w:r>
      <w:r w:rsidRPr="00711B73">
        <w:t>Penn Program on Regulation</w:t>
      </w:r>
      <w:r>
        <w:t xml:space="preserve"> at the University of Pennsylvania, 2018 (“</w:t>
      </w:r>
      <w:r w:rsidRPr="00711B73">
        <w:t>Dissecting the Debate Over Regulation</w:t>
      </w:r>
      <w:r>
        <w:t>,” October 3</w:t>
      </w:r>
      <w:r w:rsidRPr="00711B73">
        <w:rPr>
          <w:vertAlign w:val="superscript"/>
        </w:rPr>
        <w:t>rd</w:t>
      </w:r>
      <w:r>
        <w:t xml:space="preserve">, Available Online at </w:t>
      </w:r>
      <w:hyperlink r:id="rId33" w:history="1">
        <w:r w:rsidRPr="00DC7788">
          <w:rPr>
            <w:rStyle w:val="Hyperlink"/>
          </w:rPr>
          <w:t>https://www.theregreview.org/2018/10/03/dissecting-debate-regulation/</w:t>
        </w:r>
      </w:hyperlink>
      <w:r>
        <w:t>, Accessed 07-15-2021)</w:t>
      </w:r>
    </w:p>
    <w:p w14:paraId="2A4398D9" w14:textId="77777777" w:rsidR="00BC1056" w:rsidRPr="009A269D" w:rsidRDefault="00BC1056" w:rsidP="00BC1056">
      <w:pPr>
        <w:rPr>
          <w:sz w:val="26"/>
          <w:u w:val="single"/>
        </w:rPr>
      </w:pPr>
      <w:r w:rsidRPr="00B31338">
        <w:rPr>
          <w:rStyle w:val="StyleUnderline"/>
          <w:highlight w:val="yellow"/>
        </w:rPr>
        <w:t xml:space="preserve">Federal regulatory policy has </w:t>
      </w:r>
      <w:r w:rsidRPr="00427776">
        <w:rPr>
          <w:rStyle w:val="Emphasis"/>
          <w:highlight w:val="yellow"/>
        </w:rPr>
        <w:t>long divided policymakers</w:t>
      </w:r>
      <w:r w:rsidRPr="00B31338">
        <w:rPr>
          <w:rStyle w:val="StyleUnderline"/>
          <w:highlight w:val="yellow"/>
        </w:rPr>
        <w:t>. Critics</w:t>
      </w:r>
      <w:r w:rsidRPr="009A269D">
        <w:rPr>
          <w:rStyle w:val="StyleUnderline"/>
        </w:rPr>
        <w:t xml:space="preserve"> of regulation </w:t>
      </w:r>
      <w:r w:rsidRPr="00B31338">
        <w:rPr>
          <w:rStyle w:val="StyleUnderline"/>
          <w:highlight w:val="yellow"/>
        </w:rPr>
        <w:t>decry a powerful “administrative state” imposing costly requirements that burden the economy.</w:t>
      </w:r>
      <w:r w:rsidRPr="009A269D">
        <w:rPr>
          <w:rStyle w:val="StyleUnderline"/>
        </w:rPr>
        <w:t xml:space="preserve"> Regulation’s </w:t>
      </w:r>
      <w:r w:rsidRPr="00B31338">
        <w:rPr>
          <w:rStyle w:val="StyleUnderline"/>
          <w:highlight w:val="yellow"/>
        </w:rPr>
        <w:t>defenders celebrate a professional bureaucracy designing rules that yield significant net benefits</w:t>
      </w:r>
      <w:r w:rsidRPr="009A269D">
        <w:rPr>
          <w:rStyle w:val="StyleUnderline"/>
        </w:rPr>
        <w:t>, both in economic and social welfare terms.</w:t>
      </w:r>
    </w:p>
    <w:p w14:paraId="7E4B9398" w14:textId="77777777" w:rsidR="00BC1056" w:rsidRPr="00427776" w:rsidRDefault="00BC1056" w:rsidP="00BC1056">
      <w:pPr>
        <w:rPr>
          <w:rStyle w:val="StyleUnderline"/>
        </w:rPr>
      </w:pPr>
      <w:r w:rsidRPr="009A269D">
        <w:rPr>
          <w:rStyle w:val="StyleUnderline"/>
        </w:rPr>
        <w:t xml:space="preserve">But </w:t>
      </w:r>
      <w:r w:rsidRPr="00427776">
        <w:rPr>
          <w:rStyle w:val="Emphasis"/>
          <w:highlight w:val="yellow"/>
        </w:rPr>
        <w:t>distinguishing rhetoric from analysis can be difficult</w:t>
      </w:r>
      <w:r w:rsidRPr="00427776">
        <w:rPr>
          <w:rStyle w:val="StyleUnderline"/>
          <w:highlight w:val="yellow"/>
        </w:rPr>
        <w:t xml:space="preserve"> for</w:t>
      </w:r>
      <w:r w:rsidRPr="009A269D">
        <w:rPr>
          <w:rStyle w:val="StyleUnderline"/>
        </w:rPr>
        <w:t xml:space="preserve"> members of </w:t>
      </w:r>
      <w:r w:rsidRPr="00427776">
        <w:rPr>
          <w:rStyle w:val="StyleUnderline"/>
          <w:highlight w:val="yellow"/>
        </w:rPr>
        <w:t>the public.</w:t>
      </w:r>
    </w:p>
    <w:p w14:paraId="346A3B76" w14:textId="77777777" w:rsidR="00BC1056" w:rsidRPr="009A269D" w:rsidRDefault="00BC1056" w:rsidP="00BC1056">
      <w:pPr>
        <w:rPr>
          <w:rStyle w:val="StyleUnderline"/>
        </w:rPr>
      </w:pPr>
      <w:r w:rsidRPr="00B31338">
        <w:rPr>
          <w:rStyle w:val="StyleUnderline"/>
          <w:highlight w:val="yellow"/>
        </w:rPr>
        <w:t>This series</w:t>
      </w:r>
      <w:r w:rsidRPr="009A269D">
        <w:rPr>
          <w:rStyle w:val="StyleUnderline"/>
        </w:rPr>
        <w:t xml:space="preserve"> of essays </w:t>
      </w:r>
      <w:r w:rsidRPr="00B31338">
        <w:rPr>
          <w:rStyle w:val="StyleUnderline"/>
          <w:highlight w:val="yellow"/>
        </w:rPr>
        <w:t>frames some of the central questions in the ongoing debate about the role of regulations</w:t>
      </w:r>
      <w:r w:rsidRPr="009A269D">
        <w:rPr>
          <w:rStyle w:val="StyleUnderline"/>
        </w:rPr>
        <w:t xml:space="preserve"> in society</w:t>
      </w:r>
      <w:r w:rsidRPr="00B31338">
        <w:rPr>
          <w:rStyle w:val="StyleUnderline"/>
          <w:highlight w:val="yellow"/>
        </w:rPr>
        <w:t xml:space="preserve">: How do regulators and the public account for the </w:t>
      </w:r>
      <w:r w:rsidRPr="00B31338">
        <w:rPr>
          <w:rStyle w:val="Emphasis"/>
          <w:highlight w:val="yellow"/>
        </w:rPr>
        <w:t>costs and benefits</w:t>
      </w:r>
      <w:r w:rsidRPr="00B31338">
        <w:rPr>
          <w:rStyle w:val="StyleUnderline"/>
          <w:highlight w:val="yellow"/>
        </w:rPr>
        <w:t xml:space="preserve"> of regulations</w:t>
      </w:r>
      <w:r w:rsidRPr="00B31338">
        <w:rPr>
          <w:rStyle w:val="Emphasis"/>
          <w:highlight w:val="yellow"/>
        </w:rPr>
        <w:t>?</w:t>
      </w:r>
      <w:r w:rsidRPr="00B31338">
        <w:rPr>
          <w:rStyle w:val="StyleUnderline"/>
          <w:highlight w:val="yellow"/>
        </w:rPr>
        <w:t xml:space="preserve"> </w:t>
      </w:r>
      <w:r w:rsidRPr="00B31338">
        <w:rPr>
          <w:rStyle w:val="Emphasis"/>
          <w:highlight w:val="yellow"/>
        </w:rPr>
        <w:t>Who</w:t>
      </w:r>
      <w:r w:rsidRPr="009A269D">
        <w:rPr>
          <w:rStyle w:val="StyleUnderline"/>
        </w:rPr>
        <w:t xml:space="preserve"> ultimately </w:t>
      </w:r>
      <w:r w:rsidRPr="00B31338">
        <w:rPr>
          <w:rStyle w:val="StyleUnderline"/>
          <w:highlight w:val="yellow"/>
        </w:rPr>
        <w:t>should drive regulatory policy—Congress or</w:t>
      </w:r>
      <w:r w:rsidRPr="009A269D">
        <w:rPr>
          <w:rStyle w:val="StyleUnderline"/>
        </w:rPr>
        <w:t xml:space="preserve"> expert </w:t>
      </w:r>
      <w:r w:rsidRPr="00B31338">
        <w:rPr>
          <w:rStyle w:val="StyleUnderline"/>
          <w:highlight w:val="yellow"/>
        </w:rPr>
        <w:t>executive</w:t>
      </w:r>
      <w:r w:rsidRPr="009A269D">
        <w:rPr>
          <w:rStyle w:val="StyleUnderline"/>
        </w:rPr>
        <w:t xml:space="preserve"> branch </w:t>
      </w:r>
      <w:r w:rsidRPr="00B31338">
        <w:rPr>
          <w:rStyle w:val="StyleUnderline"/>
          <w:highlight w:val="yellow"/>
        </w:rPr>
        <w:t>officials</w:t>
      </w:r>
      <w:r w:rsidRPr="00B31338">
        <w:rPr>
          <w:rStyle w:val="Emphasis"/>
          <w:highlight w:val="yellow"/>
        </w:rPr>
        <w:t>?</w:t>
      </w:r>
      <w:r w:rsidRPr="00B31338">
        <w:rPr>
          <w:rStyle w:val="StyleUnderline"/>
          <w:highlight w:val="yellow"/>
        </w:rPr>
        <w:t xml:space="preserve"> How can regulators </w:t>
      </w:r>
      <w:r w:rsidRPr="00B31338">
        <w:rPr>
          <w:rStyle w:val="Emphasis"/>
          <w:highlight w:val="yellow"/>
        </w:rPr>
        <w:t>improve the process</w:t>
      </w:r>
      <w:r w:rsidRPr="00B31338">
        <w:rPr>
          <w:rStyle w:val="StyleUnderline"/>
          <w:highlight w:val="yellow"/>
        </w:rPr>
        <w:t xml:space="preserve"> for developing regulations</w:t>
      </w:r>
      <w:r w:rsidRPr="00B31338">
        <w:rPr>
          <w:rStyle w:val="Emphasis"/>
          <w:highlight w:val="yellow"/>
        </w:rPr>
        <w:t>?</w:t>
      </w:r>
    </w:p>
    <w:p w14:paraId="1608C974" w14:textId="77777777" w:rsidR="00BC1056" w:rsidRPr="00BC1056" w:rsidRDefault="00BC1056" w:rsidP="00BC1056"/>
    <w:p w14:paraId="28955863" w14:textId="58423563" w:rsidR="00BC1056" w:rsidRDefault="005754FB" w:rsidP="00BC1056">
      <w:pPr>
        <w:pStyle w:val="Heading4"/>
      </w:pPr>
      <w:r>
        <w:t>This creates</w:t>
      </w:r>
      <w:r w:rsidR="00BC1056">
        <w:t xml:space="preserve"> a </w:t>
      </w:r>
      <w:r w:rsidR="00BC1056" w:rsidRPr="0045069B">
        <w:rPr>
          <w:u w:val="single"/>
        </w:rPr>
        <w:t>balanced</w:t>
      </w:r>
      <w:r w:rsidR="00BC1056">
        <w:t xml:space="preserve"> and </w:t>
      </w:r>
      <w:r w:rsidR="00BC1056" w:rsidRPr="0045069B">
        <w:rPr>
          <w:u w:val="single"/>
        </w:rPr>
        <w:t>timely</w:t>
      </w:r>
      <w:r w:rsidR="00BC1056">
        <w:t xml:space="preserve"> topic</w:t>
      </w:r>
      <w:r>
        <w:t xml:space="preserve">. </w:t>
      </w:r>
    </w:p>
    <w:p w14:paraId="046C8531" w14:textId="77777777" w:rsidR="00BC1056" w:rsidRDefault="00BC1056" w:rsidP="00BC1056">
      <w:r w:rsidRPr="00DE641B">
        <w:rPr>
          <w:rStyle w:val="Style13ptBold"/>
        </w:rPr>
        <w:t>Foley 17</w:t>
      </w:r>
      <w:r>
        <w:t xml:space="preserve"> — Foley &amp; Lardner LLP, a law firm, 2017 (“</w:t>
      </w:r>
      <w:r w:rsidRPr="00DE641B">
        <w:t>Trump Administration Rescinds WOTUS Rule</w:t>
      </w:r>
      <w:r>
        <w:t>,” Foley &amp; Lardner Legal News Alert: Government &amp; Public Policy, June 28</w:t>
      </w:r>
      <w:r w:rsidRPr="00DE641B">
        <w:rPr>
          <w:vertAlign w:val="superscript"/>
        </w:rPr>
        <w:t>th</w:t>
      </w:r>
      <w:r>
        <w:t xml:space="preserve">, Available Online at </w:t>
      </w:r>
      <w:hyperlink r:id="rId34" w:history="1">
        <w:r w:rsidRPr="008C7D66">
          <w:rPr>
            <w:rStyle w:val="Hyperlink"/>
          </w:rPr>
          <w:t>https://www.foley.com/en/insights/publications/2017/06/trump-administration-rescinds-wotus-rule</w:t>
        </w:r>
      </w:hyperlink>
      <w:r>
        <w:t>, Accessed 07-15-2021)</w:t>
      </w:r>
    </w:p>
    <w:p w14:paraId="523E5741" w14:textId="77777777" w:rsidR="00BC1056" w:rsidRPr="0045069B" w:rsidRDefault="00BC1056" w:rsidP="00BC1056">
      <w:pPr>
        <w:rPr>
          <w:rStyle w:val="StyleUnderline"/>
        </w:rPr>
      </w:pPr>
      <w:r w:rsidRPr="0088556E">
        <w:rPr>
          <w:rStyle w:val="StyleUnderline"/>
          <w:highlight w:val="yellow"/>
        </w:rPr>
        <w:t>The Obama</w:t>
      </w:r>
      <w:r w:rsidRPr="0045069B">
        <w:rPr>
          <w:rStyle w:val="StyleUnderline"/>
        </w:rPr>
        <w:t xml:space="preserve"> administration’s </w:t>
      </w:r>
      <w:r w:rsidRPr="0088556E">
        <w:rPr>
          <w:rStyle w:val="StyleUnderline"/>
          <w:highlight w:val="yellow"/>
        </w:rPr>
        <w:t xml:space="preserve">WOTUS rulemaking attracted </w:t>
      </w:r>
      <w:r w:rsidRPr="0088556E">
        <w:rPr>
          <w:rStyle w:val="Emphasis"/>
          <w:highlight w:val="yellow"/>
        </w:rPr>
        <w:t>sustained criticism</w:t>
      </w:r>
      <w:r w:rsidRPr="0088556E">
        <w:rPr>
          <w:rStyle w:val="StyleUnderline"/>
          <w:highlight w:val="yellow"/>
        </w:rPr>
        <w:t xml:space="preserve"> from</w:t>
      </w:r>
      <w:r w:rsidRPr="0045069B">
        <w:rPr>
          <w:rStyle w:val="StyleUnderline"/>
        </w:rPr>
        <w:t xml:space="preserve"> the </w:t>
      </w:r>
      <w:r w:rsidRPr="0088556E">
        <w:rPr>
          <w:rStyle w:val="StyleUnderline"/>
          <w:highlight w:val="yellow"/>
        </w:rPr>
        <w:t>ag</w:t>
      </w:r>
      <w:r w:rsidRPr="0045069B">
        <w:rPr>
          <w:rStyle w:val="StyleUnderline"/>
        </w:rPr>
        <w:t xml:space="preserve">ricultural community, </w:t>
      </w:r>
      <w:r w:rsidRPr="0088556E">
        <w:rPr>
          <w:rStyle w:val="StyleUnderline"/>
          <w:highlight w:val="yellow"/>
        </w:rPr>
        <w:t>landowners, and developers</w:t>
      </w:r>
      <w:r w:rsidRPr="0045069B">
        <w:rPr>
          <w:rStyle w:val="StyleUnderline"/>
        </w:rPr>
        <w:t xml:space="preserve"> concerned with lengthy federal Clean Water Act permitting requirements for the use of private land.  </w:t>
      </w:r>
      <w:r w:rsidRPr="0088556E">
        <w:rPr>
          <w:rStyle w:val="StyleUnderline"/>
          <w:highlight w:val="yellow"/>
        </w:rPr>
        <w:t>Environmentalists generally supported the</w:t>
      </w:r>
      <w:r w:rsidRPr="0045069B">
        <w:rPr>
          <w:rStyle w:val="StyleUnderline"/>
        </w:rPr>
        <w:t xml:space="preserve"> WOTUS </w:t>
      </w:r>
      <w:r w:rsidRPr="0088556E">
        <w:rPr>
          <w:rStyle w:val="StyleUnderline"/>
          <w:highlight w:val="yellow"/>
        </w:rPr>
        <w:t>rule</w:t>
      </w:r>
      <w:r w:rsidRPr="0045069B">
        <w:rPr>
          <w:rStyle w:val="StyleUnderline"/>
        </w:rPr>
        <w:t xml:space="preserve"> on public health and conservation grounds, arguing that the rule enhanced federal protections for upstream tributaries.</w:t>
      </w:r>
    </w:p>
    <w:p w14:paraId="3CA64A21" w14:textId="77777777" w:rsidR="00BC1056" w:rsidRPr="0045069B" w:rsidRDefault="00BC1056" w:rsidP="00BC1056">
      <w:pPr>
        <w:rPr>
          <w:rStyle w:val="StyleUnderline"/>
        </w:rPr>
      </w:pPr>
      <w:r w:rsidRPr="0088556E">
        <w:rPr>
          <w:rStyle w:val="StyleUnderline"/>
          <w:highlight w:val="yellow"/>
        </w:rPr>
        <w:t>Repealing</w:t>
      </w:r>
      <w:r w:rsidRPr="0045069B">
        <w:rPr>
          <w:rStyle w:val="StyleUnderline"/>
        </w:rPr>
        <w:t xml:space="preserve"> the Obama administration’s WOTUS rule </w:t>
      </w:r>
      <w:r w:rsidRPr="0088556E">
        <w:rPr>
          <w:rStyle w:val="StyleUnderline"/>
          <w:highlight w:val="yellow"/>
        </w:rPr>
        <w:t>ensures</w:t>
      </w:r>
      <w:r w:rsidRPr="0045069B">
        <w:rPr>
          <w:rStyle w:val="StyleUnderline"/>
        </w:rPr>
        <w:t xml:space="preserve"> that </w:t>
      </w:r>
      <w:r w:rsidRPr="0088556E">
        <w:rPr>
          <w:rStyle w:val="StyleUnderline"/>
          <w:highlight w:val="yellow"/>
        </w:rPr>
        <w:t xml:space="preserve">the debate over </w:t>
      </w:r>
      <w:r w:rsidRPr="0088556E">
        <w:rPr>
          <w:rStyle w:val="Emphasis"/>
          <w:highlight w:val="yellow"/>
        </w:rPr>
        <w:t>the scope of federal water regulations</w:t>
      </w:r>
      <w:r w:rsidRPr="0088556E">
        <w:rPr>
          <w:rStyle w:val="StyleUnderline"/>
          <w:highlight w:val="yellow"/>
        </w:rPr>
        <w:t xml:space="preserve"> will continue for years</w:t>
      </w:r>
      <w:r w:rsidRPr="0045069B">
        <w:rPr>
          <w:rStyle w:val="StyleUnderline"/>
        </w:rPr>
        <w:t xml:space="preserve"> to come.  </w:t>
      </w:r>
      <w:r w:rsidRPr="0088556E">
        <w:rPr>
          <w:rStyle w:val="StyleUnderline"/>
          <w:highlight w:val="yellow"/>
        </w:rPr>
        <w:t>Over one million</w:t>
      </w:r>
      <w:r w:rsidRPr="0045069B">
        <w:rPr>
          <w:rStyle w:val="StyleUnderline"/>
        </w:rPr>
        <w:t xml:space="preserve"> individual </w:t>
      </w:r>
      <w:r w:rsidRPr="0088556E">
        <w:rPr>
          <w:rStyle w:val="StyleUnderline"/>
          <w:highlight w:val="yellow"/>
        </w:rPr>
        <w:t>comments were received by</w:t>
      </w:r>
      <w:r w:rsidRPr="0045069B">
        <w:rPr>
          <w:rStyle w:val="StyleUnderline"/>
        </w:rPr>
        <w:t xml:space="preserve"> the </w:t>
      </w:r>
      <w:r w:rsidRPr="0088556E">
        <w:rPr>
          <w:rStyle w:val="StyleUnderline"/>
          <w:highlight w:val="yellow"/>
        </w:rPr>
        <w:t>Obama</w:t>
      </w:r>
      <w:r w:rsidRPr="0045069B">
        <w:rPr>
          <w:rStyle w:val="StyleUnderline"/>
        </w:rPr>
        <w:t xml:space="preserve"> administration in developing the regulation.  A formal notice and comment rulemaking is required for the Trump administration to revise the definition of waters of the United States.  </w:t>
      </w:r>
      <w:r w:rsidRPr="0088556E">
        <w:rPr>
          <w:rStyle w:val="StyleUnderline"/>
          <w:highlight w:val="yellow"/>
        </w:rPr>
        <w:t>This</w:t>
      </w:r>
      <w:r w:rsidRPr="0045069B">
        <w:rPr>
          <w:rStyle w:val="StyleUnderline"/>
        </w:rPr>
        <w:t xml:space="preserve"> process </w:t>
      </w:r>
      <w:r w:rsidRPr="0088556E">
        <w:rPr>
          <w:rStyle w:val="StyleUnderline"/>
          <w:highlight w:val="yellow"/>
        </w:rPr>
        <w:t xml:space="preserve">is certain to engender </w:t>
      </w:r>
      <w:r w:rsidRPr="0088556E">
        <w:rPr>
          <w:rStyle w:val="Emphasis"/>
          <w:highlight w:val="yellow"/>
        </w:rPr>
        <w:t>the same level of debate</w:t>
      </w:r>
      <w:r w:rsidRPr="0088556E">
        <w:rPr>
          <w:rStyle w:val="StyleUnderline"/>
          <w:highlight w:val="yellow"/>
        </w:rPr>
        <w:t>.</w:t>
      </w:r>
    </w:p>
    <w:p w14:paraId="5276B4F2" w14:textId="77777777" w:rsidR="00BC1056" w:rsidRDefault="00BC1056" w:rsidP="00BC1056"/>
    <w:p w14:paraId="2F088367" w14:textId="77777777" w:rsidR="00BC1056" w:rsidRDefault="00BC1056" w:rsidP="00BC1056">
      <w:pPr>
        <w:pStyle w:val="Heading4"/>
      </w:pPr>
      <w:r>
        <w:t xml:space="preserve">It also guarantees a </w:t>
      </w:r>
      <w:r w:rsidRPr="007563DD">
        <w:rPr>
          <w:u w:val="single"/>
        </w:rPr>
        <w:t>core controversy</w:t>
      </w:r>
      <w:r>
        <w:t xml:space="preserve"> about </w:t>
      </w:r>
      <w:r w:rsidRPr="00486CA7">
        <w:rPr>
          <w:u w:val="single"/>
        </w:rPr>
        <w:t>states and federalism</w:t>
      </w:r>
      <w:r>
        <w:t>.</w:t>
      </w:r>
    </w:p>
    <w:p w14:paraId="74A5D7F0" w14:textId="77777777" w:rsidR="00BC1056" w:rsidRDefault="00BC1056" w:rsidP="00BC1056">
      <w:r w:rsidRPr="008C3B29">
        <w:rPr>
          <w:rStyle w:val="Style13ptBold"/>
        </w:rPr>
        <w:t>WLF 16</w:t>
      </w:r>
      <w:r>
        <w:t xml:space="preserve"> — Washington Legal Foundation, </w:t>
      </w:r>
      <w:r w:rsidRPr="008C3B29">
        <w:t>a national public-interest law firm and legal policy center</w:t>
      </w:r>
      <w:r>
        <w:t xml:space="preserve">, 2016 (Amicus Brief — </w:t>
      </w:r>
      <w:r w:rsidRPr="00B95965">
        <w:rPr>
          <w:i/>
          <w:iCs/>
        </w:rPr>
        <w:t>In RE: Environmental Protection Agency and Department of Defense, Final Rule: Clean Water Rule: Definition of 'Waters of the United States',</w:t>
      </w:r>
      <w:r w:rsidRPr="00B95965">
        <w:t xml:space="preserve"> 80 Fed. Reg. 37,054, November 8</w:t>
      </w:r>
      <w:r w:rsidRPr="00B95965">
        <w:rPr>
          <w:vertAlign w:val="superscript"/>
        </w:rPr>
        <w:t>th</w:t>
      </w:r>
      <w:r>
        <w:t xml:space="preserve">, Available Online at </w:t>
      </w:r>
      <w:hyperlink r:id="rId35" w:history="1">
        <w:r w:rsidRPr="008C7D66">
          <w:rPr>
            <w:rStyle w:val="Hyperlink"/>
          </w:rPr>
          <w:t>https://s3.us-east-2.amazonaws.com/washlegal-uploads/upload/litigation/misc/WLFWOTUSComments.pdf</w:t>
        </w:r>
      </w:hyperlink>
      <w:r>
        <w:t>, Accessed 07-15-2021, p. 3)</w:t>
      </w:r>
    </w:p>
    <w:p w14:paraId="195A0402" w14:textId="77777777" w:rsidR="00BC1056" w:rsidRDefault="00BC1056" w:rsidP="00BC1056">
      <w:r w:rsidRPr="00C3357D">
        <w:rPr>
          <w:rStyle w:val="StyleUnderline"/>
        </w:rPr>
        <w:t>The CWA prohibits the discharge of any pollutant into “navigable waters” from a point source, except as authorized under the Act.</w:t>
      </w:r>
      <w:r>
        <w:t xml:space="preserve"> </w:t>
      </w:r>
      <w:r w:rsidRPr="00F47BDB">
        <w:t>33 U.S.C. § 1311(a).</w:t>
      </w:r>
      <w:r>
        <w:t xml:space="preserve"> </w:t>
      </w:r>
      <w:r w:rsidRPr="00C3357D">
        <w:rPr>
          <w:rStyle w:val="StyleUnderline"/>
        </w:rPr>
        <w:t>It defines “navigable waters” as “the waters of the United States, including the</w:t>
      </w:r>
      <w:r>
        <w:rPr>
          <w:rStyle w:val="StyleUnderline"/>
        </w:rPr>
        <w:t xml:space="preserve"> </w:t>
      </w:r>
      <w:r w:rsidRPr="00C3357D">
        <w:rPr>
          <w:rStyle w:val="StyleUnderline"/>
        </w:rPr>
        <w:t>territorial seas.”</w:t>
      </w:r>
      <w:r>
        <w:t xml:space="preserve"> </w:t>
      </w:r>
      <w:r w:rsidRPr="00F47BDB">
        <w:t>33 U.S.C. § 1362(7).</w:t>
      </w:r>
      <w:r>
        <w:t xml:space="preserve"> </w:t>
      </w:r>
      <w:r w:rsidRPr="00C3357D">
        <w:rPr>
          <w:rStyle w:val="StyleUnderline"/>
        </w:rPr>
        <w:t xml:space="preserve">As the federal agencies charged with administering the CWA, </w:t>
      </w:r>
      <w:r w:rsidRPr="00B4524D">
        <w:rPr>
          <w:rStyle w:val="StyleUnderline"/>
          <w:highlight w:val="yellow"/>
        </w:rPr>
        <w:t>EPA and</w:t>
      </w:r>
      <w:r w:rsidRPr="00C3357D">
        <w:rPr>
          <w:rStyle w:val="StyleUnderline"/>
        </w:rPr>
        <w:t xml:space="preserve"> the </w:t>
      </w:r>
      <w:r w:rsidRPr="00B4524D">
        <w:rPr>
          <w:rStyle w:val="StyleUnderline"/>
          <w:highlight w:val="yellow"/>
        </w:rPr>
        <w:t>U.S. A</w:t>
      </w:r>
      <w:r w:rsidRPr="00C3357D">
        <w:rPr>
          <w:rStyle w:val="StyleUnderline"/>
        </w:rPr>
        <w:t xml:space="preserve">rmy </w:t>
      </w:r>
      <w:r w:rsidRPr="00B4524D">
        <w:rPr>
          <w:rStyle w:val="StyleUnderline"/>
          <w:highlight w:val="yellow"/>
        </w:rPr>
        <w:t>C</w:t>
      </w:r>
      <w:r w:rsidRPr="00C3357D">
        <w:rPr>
          <w:rStyle w:val="StyleUnderline"/>
        </w:rPr>
        <w:t xml:space="preserve">orps of </w:t>
      </w:r>
      <w:r w:rsidRPr="00B4524D">
        <w:rPr>
          <w:rStyle w:val="StyleUnderline"/>
          <w:highlight w:val="yellow"/>
        </w:rPr>
        <w:t>E</w:t>
      </w:r>
      <w:r w:rsidRPr="00C3357D">
        <w:rPr>
          <w:rStyle w:val="StyleUnderline"/>
        </w:rPr>
        <w:t xml:space="preserve">ngineers </w:t>
      </w:r>
      <w:r w:rsidRPr="00B4524D">
        <w:rPr>
          <w:rStyle w:val="StyleUnderline"/>
          <w:highlight w:val="yellow"/>
        </w:rPr>
        <w:t xml:space="preserve">have struggled for decades to arrive at an acceptable </w:t>
      </w:r>
      <w:r w:rsidRPr="00B4524D">
        <w:rPr>
          <w:rStyle w:val="StyleUnderline"/>
          <w:highlight w:val="yellow"/>
        </w:rPr>
        <w:lastRenderedPageBreak/>
        <w:t>definition of “waters of the U</w:t>
      </w:r>
      <w:r w:rsidRPr="00C3357D">
        <w:rPr>
          <w:rStyle w:val="StyleUnderline"/>
        </w:rPr>
        <w:t>nited</w:t>
      </w:r>
      <w:r>
        <w:rPr>
          <w:rStyle w:val="StyleUnderline"/>
        </w:rPr>
        <w:t xml:space="preserve"> </w:t>
      </w:r>
      <w:r w:rsidRPr="00B4524D">
        <w:rPr>
          <w:rStyle w:val="StyleUnderline"/>
          <w:highlight w:val="yellow"/>
        </w:rPr>
        <w:t>S</w:t>
      </w:r>
      <w:r w:rsidRPr="00C3357D">
        <w:rPr>
          <w:rStyle w:val="StyleUnderline"/>
        </w:rPr>
        <w:t>tates</w:t>
      </w:r>
      <w:r w:rsidRPr="00B4524D">
        <w:rPr>
          <w:rStyle w:val="StyleUnderline"/>
          <w:highlight w:val="yellow"/>
        </w:rPr>
        <w:t>.”</w:t>
      </w:r>
      <w:r w:rsidRPr="00F47BDB">
        <w:t>2</w:t>
      </w:r>
      <w:r>
        <w:t xml:space="preserve"> </w:t>
      </w:r>
      <w:r w:rsidRPr="00F47BDB">
        <w:t>These petitions are challenges to the Agencies’ latest effort to do so.</w:t>
      </w:r>
    </w:p>
    <w:p w14:paraId="2D5870E8" w14:textId="77777777" w:rsidR="00BC1056" w:rsidRPr="00C3357D" w:rsidRDefault="00BC1056" w:rsidP="00BC1056">
      <w:pPr>
        <w:jc w:val="center"/>
        <w:rPr>
          <w:b/>
          <w:bCs/>
        </w:rPr>
      </w:pPr>
      <w:r w:rsidRPr="00C3357D">
        <w:rPr>
          <w:b/>
          <w:bCs/>
        </w:rPr>
        <w:t>—— Footnotes ——</w:t>
      </w:r>
    </w:p>
    <w:p w14:paraId="34F04641" w14:textId="77777777" w:rsidR="00BC1056" w:rsidRPr="00C3357D" w:rsidRDefault="00BC1056" w:rsidP="00BC1056">
      <w:pPr>
        <w:rPr>
          <w:rStyle w:val="StyleUnderline"/>
        </w:rPr>
      </w:pPr>
      <w:r w:rsidRPr="00C3357D">
        <w:t>2</w:t>
      </w:r>
      <w:r>
        <w:t xml:space="preserve">. </w:t>
      </w:r>
      <w:r w:rsidRPr="00B4524D">
        <w:rPr>
          <w:rStyle w:val="StyleUnderline"/>
          <w:highlight w:val="yellow"/>
        </w:rPr>
        <w:t xml:space="preserve">A </w:t>
      </w:r>
      <w:r w:rsidRPr="00B4524D">
        <w:rPr>
          <w:rStyle w:val="Emphasis"/>
          <w:highlight w:val="yellow"/>
        </w:rPr>
        <w:t>principal point of contention</w:t>
      </w:r>
      <w:r w:rsidRPr="00C3357D">
        <w:rPr>
          <w:rStyle w:val="StyleUnderline"/>
        </w:rPr>
        <w:t xml:space="preserve"> throughout these struggles </w:t>
      </w:r>
      <w:r w:rsidRPr="00B4524D">
        <w:rPr>
          <w:rStyle w:val="StyleUnderline"/>
          <w:highlight w:val="yellow"/>
        </w:rPr>
        <w:t xml:space="preserve">has been </w:t>
      </w:r>
      <w:r w:rsidRPr="00B4524D">
        <w:rPr>
          <w:rStyle w:val="Emphasis"/>
          <w:highlight w:val="yellow"/>
        </w:rPr>
        <w:t>the proper balance between federal and state regulation</w:t>
      </w:r>
      <w:r w:rsidRPr="00B4524D">
        <w:rPr>
          <w:rStyle w:val="StyleUnderline"/>
          <w:highlight w:val="yellow"/>
        </w:rPr>
        <w:t>.</w:t>
      </w:r>
      <w:r w:rsidRPr="00C3357D">
        <w:rPr>
          <w:rStyle w:val="StyleUnderline"/>
        </w:rPr>
        <w:t xml:space="preserve"> The CWA is not, of course, the sole font of government regulation of water resources. Throughout our Nation’s history, </w:t>
      </w:r>
      <w:r w:rsidRPr="00B4524D">
        <w:rPr>
          <w:rStyle w:val="StyleUnderline"/>
          <w:highlight w:val="yellow"/>
        </w:rPr>
        <w:t>state governments have played a preeminent role in managing and conserving those resources.</w:t>
      </w:r>
      <w:r w:rsidRPr="00C3357D">
        <w:rPr>
          <w:rStyle w:val="StyleUnderline"/>
        </w:rPr>
        <w:t xml:space="preserve"> The Final Rule and similar </w:t>
      </w:r>
      <w:r w:rsidRPr="00B4524D">
        <w:rPr>
          <w:rStyle w:val="Emphasis"/>
          <w:highlight w:val="yellow"/>
        </w:rPr>
        <w:t>efforts to expand the scope of federal regulation of water resources by definition serve</w:t>
      </w:r>
      <w:r w:rsidRPr="00C3357D">
        <w:t>, if upheld by the courts,</w:t>
      </w:r>
      <w:r>
        <w:t xml:space="preserve"> </w:t>
      </w:r>
      <w:r w:rsidRPr="00B4524D">
        <w:rPr>
          <w:rStyle w:val="Emphasis"/>
          <w:highlight w:val="yellow"/>
        </w:rPr>
        <w:t>to revise the federal-state balance</w:t>
      </w:r>
      <w:r w:rsidRPr="00B4524D">
        <w:rPr>
          <w:rStyle w:val="StyleUnderline"/>
          <w:highlight w:val="yellow"/>
        </w:rPr>
        <w:t xml:space="preserve"> by reducing the States’ role.</w:t>
      </w:r>
      <w:r w:rsidRPr="00C3357D">
        <w:rPr>
          <w:rStyle w:val="StyleUnderline"/>
        </w:rPr>
        <w:t xml:space="preserve"> </w:t>
      </w:r>
    </w:p>
    <w:p w14:paraId="6916BE74" w14:textId="77777777" w:rsidR="00BC1056" w:rsidRPr="00BC1056" w:rsidRDefault="00BC1056" w:rsidP="00BC1056"/>
    <w:p w14:paraId="6C096B80" w14:textId="258D844C" w:rsidR="005A41B9" w:rsidRDefault="005A41B9" w:rsidP="00BE5164">
      <w:pPr>
        <w:pStyle w:val="Heading3"/>
      </w:pPr>
      <w:r>
        <w:lastRenderedPageBreak/>
        <w:t>They Say: “Regulation Stale/Boring”</w:t>
      </w:r>
    </w:p>
    <w:p w14:paraId="7A520B13" w14:textId="77777777" w:rsidR="005A41B9" w:rsidRPr="001B2F6A" w:rsidRDefault="005A41B9" w:rsidP="005A41B9">
      <w:pPr>
        <w:pStyle w:val="Heading4"/>
      </w:pPr>
      <w:r>
        <w:t xml:space="preserve">The environmental regulation debate is </w:t>
      </w:r>
      <w:r>
        <w:rPr>
          <w:u w:val="single"/>
        </w:rPr>
        <w:t>complex</w:t>
      </w:r>
      <w:r>
        <w:t xml:space="preserve"> and </w:t>
      </w:r>
      <w:r w:rsidRPr="001B2F6A">
        <w:rPr>
          <w:u w:val="single"/>
        </w:rPr>
        <w:t>multi-faceted</w:t>
      </w:r>
      <w:r>
        <w:t xml:space="preserve">. </w:t>
      </w:r>
    </w:p>
    <w:p w14:paraId="387FC047" w14:textId="77777777" w:rsidR="005A41B9" w:rsidRDefault="005A41B9" w:rsidP="005A41B9">
      <w:proofErr w:type="spellStart"/>
      <w:r w:rsidRPr="00AC36E4">
        <w:rPr>
          <w:rStyle w:val="Style13ptBold"/>
        </w:rPr>
        <w:t>Corcos</w:t>
      </w:r>
      <w:proofErr w:type="spellEnd"/>
      <w:r w:rsidRPr="00AC36E4">
        <w:rPr>
          <w:rStyle w:val="Style13ptBold"/>
        </w:rPr>
        <w:t xml:space="preserve"> 97</w:t>
      </w:r>
      <w:r>
        <w:t xml:space="preserve"> — Christine Alice </w:t>
      </w:r>
      <w:proofErr w:type="spellStart"/>
      <w:r>
        <w:t>Corcos</w:t>
      </w:r>
      <w:proofErr w:type="spellEnd"/>
      <w:r>
        <w:t xml:space="preserve">, Associate Professor of Law at the Louisiana State University Law Center, holds a J.D. from Case Western Reserve University Law School, 1997 (“‘Who </w:t>
      </w:r>
      <w:proofErr w:type="spellStart"/>
      <w:r>
        <w:t>Ya</w:t>
      </w:r>
      <w:proofErr w:type="spellEnd"/>
      <w:r>
        <w:t xml:space="preserve"> </w:t>
      </w:r>
      <w:proofErr w:type="spellStart"/>
      <w:r>
        <w:t>Gonna</w:t>
      </w:r>
      <w:proofErr w:type="spellEnd"/>
      <w:r>
        <w:t xml:space="preserve"> C(S)</w:t>
      </w:r>
      <w:proofErr w:type="spellStart"/>
      <w:r>
        <w:t>ite</w:t>
      </w:r>
      <w:proofErr w:type="spellEnd"/>
      <w:r>
        <w:t xml:space="preserve">?’ Ghostbusters and the Environmental Regulation Debate,” </w:t>
      </w:r>
      <w:r w:rsidRPr="00DA799E">
        <w:rPr>
          <w:i/>
          <w:iCs/>
        </w:rPr>
        <w:t>Journal of Land Use and Environmental Law</w:t>
      </w:r>
      <w:r w:rsidRPr="00DA799E">
        <w:t>, Volume 13, Fall,</w:t>
      </w:r>
      <w:r>
        <w:t xml:space="preserve"> Available Online to Subscribing Institutions via Nexis Uni)</w:t>
      </w:r>
    </w:p>
    <w:p w14:paraId="18003EAF" w14:textId="77777777" w:rsidR="005A41B9" w:rsidRDefault="005A41B9" w:rsidP="005A41B9">
      <w:r>
        <w:t>I. Introduction</w:t>
      </w:r>
    </w:p>
    <w:p w14:paraId="5C717FB6" w14:textId="77777777" w:rsidR="005A41B9" w:rsidRPr="00A10DCA" w:rsidRDefault="005A41B9" w:rsidP="005A41B9">
      <w:pPr>
        <w:rPr>
          <w:sz w:val="26"/>
          <w:u w:val="single"/>
        </w:rPr>
      </w:pPr>
      <w:r w:rsidRPr="00546CCA">
        <w:rPr>
          <w:rStyle w:val="StyleUnderline"/>
          <w:highlight w:val="yellow"/>
        </w:rPr>
        <w:t>Ghostbusters</w:t>
      </w:r>
      <w:r>
        <w:t xml:space="preserve">, the phenomenally successful Bill Murray/Harold </w:t>
      </w:r>
      <w:proofErr w:type="spellStart"/>
      <w:r>
        <w:t>Ramis</w:t>
      </w:r>
      <w:proofErr w:type="spellEnd"/>
      <w:r>
        <w:t xml:space="preserve">/Dan Ackroyd comedy </w:t>
      </w:r>
      <w:r w:rsidRPr="00546CCA">
        <w:rPr>
          <w:rStyle w:val="StyleUnderline"/>
          <w:highlight w:val="yellow"/>
        </w:rPr>
        <w:t>is</w:t>
      </w:r>
      <w:r w:rsidRPr="00DD498A">
        <w:rPr>
          <w:rStyle w:val="StyleUnderline"/>
        </w:rPr>
        <w:t xml:space="preserve"> generally considered to be an amusing takeoff on horror films of the thirties and forties, a kid's movie, or a satire on academia, intellectuals, city government, yuppies, tax professionals, and apathetic New Yorkers. What no one has considered this movie to be </w:t>
      </w:r>
      <w:r w:rsidRPr="00546CCA">
        <w:rPr>
          <w:rStyle w:val="StyleUnderline"/>
        </w:rPr>
        <w:t>is a thoughtful introduction to environmental law and policy</w:t>
      </w:r>
      <w:r w:rsidRPr="00DD498A">
        <w:rPr>
          <w:rStyle w:val="StyleUnderline"/>
        </w:rPr>
        <w:t xml:space="preserve">, suitable for discussion in a law school </w:t>
      </w:r>
      <w:proofErr w:type="gramStart"/>
      <w:r w:rsidRPr="00DD498A">
        <w:rPr>
          <w:rStyle w:val="StyleUnderline"/>
        </w:rPr>
        <w:t>class,</w:t>
      </w:r>
      <w:r>
        <w:t xml:space="preserve">  [</w:t>
      </w:r>
      <w:proofErr w:type="gramEnd"/>
      <w:r>
        <w:t xml:space="preserve">*233]  </w:t>
      </w:r>
      <w:r w:rsidRPr="00DD498A">
        <w:rPr>
          <w:rStyle w:val="StyleUnderline"/>
        </w:rPr>
        <w:t xml:space="preserve">or </w:t>
      </w:r>
      <w:r w:rsidRPr="00546CCA">
        <w:rPr>
          <w:rStyle w:val="StyleUnderline"/>
          <w:highlight w:val="yellow"/>
        </w:rPr>
        <w:t xml:space="preserve">a serious examination of </w:t>
      </w:r>
      <w:r w:rsidRPr="00546CCA">
        <w:rPr>
          <w:rStyle w:val="Emphasis"/>
          <w:highlight w:val="yellow"/>
        </w:rPr>
        <w:t>the competing interests in the environmental regulation debate</w:t>
      </w:r>
      <w:r w:rsidRPr="00546CCA">
        <w:rPr>
          <w:rStyle w:val="StyleUnderline"/>
          <w:highlight w:val="yellow"/>
        </w:rPr>
        <w:t>.</w:t>
      </w:r>
      <w:r>
        <w:t xml:space="preserve"> Yet, </w:t>
      </w:r>
      <w:r w:rsidRPr="00546CCA">
        <w:rPr>
          <w:rStyle w:val="StyleUnderline"/>
          <w:highlight w:val="yellow"/>
        </w:rPr>
        <w:t>the</w:t>
      </w:r>
      <w:r w:rsidRPr="00DD498A">
        <w:rPr>
          <w:rStyle w:val="StyleUnderline"/>
        </w:rPr>
        <w:t xml:space="preserve"> film's </w:t>
      </w:r>
      <w:r w:rsidRPr="00546CCA">
        <w:rPr>
          <w:rStyle w:val="StyleUnderline"/>
          <w:highlight w:val="yellow"/>
        </w:rPr>
        <w:t>premise is that ghosts</w:t>
      </w:r>
      <w:r w:rsidRPr="00DD498A">
        <w:rPr>
          <w:rStyle w:val="StyleUnderline"/>
        </w:rPr>
        <w:t xml:space="preserve">, like television advertising, marshmallows, and non-biodegradable packaging materials, </w:t>
      </w:r>
      <w:r w:rsidRPr="00546CCA">
        <w:rPr>
          <w:rStyle w:val="StyleUnderline"/>
          <w:highlight w:val="yellow"/>
        </w:rPr>
        <w:t>can be classed as pollutants</w:t>
      </w:r>
      <w:r>
        <w:rPr>
          <w:rStyle w:val="StyleUnderline"/>
        </w:rPr>
        <w:t>—</w:t>
      </w:r>
      <w:r w:rsidRPr="00DD498A">
        <w:rPr>
          <w:rStyle w:val="StyleUnderline"/>
        </w:rPr>
        <w:t xml:space="preserve">messy, disruptive, loud, dangerous entities </w:t>
      </w:r>
      <w:r w:rsidRPr="00546CCA">
        <w:rPr>
          <w:rStyle w:val="StyleUnderline"/>
          <w:highlight w:val="yellow"/>
        </w:rPr>
        <w:t>that need to be rounded up effectively</w:t>
      </w:r>
      <w:r w:rsidRPr="00DD498A">
        <w:rPr>
          <w:rStyle w:val="StyleUnderline"/>
        </w:rPr>
        <w:t xml:space="preserve"> and confined forever.</w:t>
      </w:r>
      <w:r>
        <w:t xml:space="preserve"> Further, </w:t>
      </w:r>
      <w:r w:rsidRPr="00A10DCA">
        <w:rPr>
          <w:rStyle w:val="StyleUnderline"/>
        </w:rPr>
        <w:t>a government's inability to admit that an environmental danger, represented here by psychic pollutants, might exist increases the likelihood that such a danger may damage the environment, just as the government's unwillingness to recognize the true dangers of the pollutants at Love Canal put nearby inhabitants at risk. Thus, the film contends that the traditional reaction of the independent-thinking American to a danger which government is unable or unwilling to respond to is a kind of justified vigilantism. Too much government, like too much dependence on government, creates an environment suitable for disaster.</w:t>
      </w:r>
    </w:p>
    <w:p w14:paraId="093D558B" w14:textId="77777777" w:rsidR="005A41B9" w:rsidRDefault="005A41B9" w:rsidP="005A41B9">
      <w:r w:rsidRPr="00A10DCA">
        <w:rPr>
          <w:rStyle w:val="StyleUnderline"/>
        </w:rPr>
        <w:t>Discussion of this theme serves as an entertaining and stimulating entree into the world of environmental law.</w:t>
      </w:r>
      <w:r>
        <w:t xml:space="preserve"> Unlike such </w:t>
      </w:r>
      <w:proofErr w:type="gramStart"/>
      <w:r>
        <w:t>films  [</w:t>
      </w:r>
      <w:proofErr w:type="gramEnd"/>
      <w:r>
        <w:t xml:space="preserve">*234]  as Incident at Dark River, C.H.U.D., Silkwood, Dead Ahead: The Exxon-Valdez Story, Chernobyl: The Final Warning, and The China Syndrome, which depict the impact widespread pollution and the misuse of chemicals and radiation may have on everyone,  [*235]  Ghostbusters demonstrates the impact of concentrating massive amounts of waste in a small area to allow the greatest good for the greatest number. The vapors, entities, and slimers that the Ghostbusters accumulate in their storage facility represent the tragedy of the commons and are the ghosts of our past environmental </w:t>
      </w:r>
      <w:proofErr w:type="gramStart"/>
      <w:r>
        <w:t>misdeeds;</w:t>
      </w:r>
      <w:proofErr w:type="gramEnd"/>
      <w:r>
        <w:t xml:space="preserve"> out of sight, and presumably out of mind. That the EPA official who investigates their operation does not believe in the existence of psychic phenomena, preferring to believe the Ghostbusters' services are a fraud, emphasizes the communication problems between individuals and government.</w:t>
      </w:r>
    </w:p>
    <w:p w14:paraId="1107629B" w14:textId="77777777" w:rsidR="005A41B9" w:rsidRDefault="005A41B9" w:rsidP="005A41B9">
      <w:r>
        <w:t xml:space="preserve">The urge to make disposal and storage sites as safe as possible delays action indefinitely, as various special interest groups go through a political, social, and legal dance. Further, the enormity of the problem posed in Ghostbusters—the unanticipated eruption of an overwhelming threat for which neither academia nor government is prepared—makes it a parable for Judgment Day, through the actions of humankind creating the architecturally elaborate portal through which psychic entities enter the material world. Faced </w:t>
      </w:r>
      <w:proofErr w:type="gramStart"/>
      <w:r>
        <w:t>with  [</w:t>
      </w:r>
      <w:proofErr w:type="gramEnd"/>
      <w:r>
        <w:t>*236]  such technologically facilitated, thoughtlessly induced catastrophe, only through independent action can traditionally individualistic Yankees save the world.</w:t>
      </w:r>
    </w:p>
    <w:p w14:paraId="635E951F" w14:textId="77777777" w:rsidR="005A41B9" w:rsidRDefault="005A41B9" w:rsidP="005A41B9">
      <w:r w:rsidRPr="00546CCA">
        <w:rPr>
          <w:rStyle w:val="StyleUnderline"/>
          <w:highlight w:val="yellow"/>
        </w:rPr>
        <w:t>This Essay examines the law and policy likely to be invoked when governments</w:t>
      </w:r>
      <w:r w:rsidRPr="00A10DCA">
        <w:rPr>
          <w:rStyle w:val="StyleUnderline"/>
        </w:rPr>
        <w:t xml:space="preserve"> and individuals </w:t>
      </w:r>
      <w:r w:rsidRPr="00546CCA">
        <w:rPr>
          <w:rStyle w:val="StyleUnderline"/>
          <w:highlight w:val="yellow"/>
        </w:rPr>
        <w:t>face an unexpected</w:t>
      </w:r>
      <w:r w:rsidRPr="00A10DCA">
        <w:rPr>
          <w:rStyle w:val="StyleUnderline"/>
        </w:rPr>
        <w:t xml:space="preserve"> and undefined </w:t>
      </w:r>
      <w:r w:rsidRPr="00546CCA">
        <w:rPr>
          <w:rStyle w:val="StyleUnderline"/>
          <w:highlight w:val="yellow"/>
        </w:rPr>
        <w:t xml:space="preserve">environmental threat. </w:t>
      </w:r>
      <w:r w:rsidRPr="00546CCA">
        <w:rPr>
          <w:rStyle w:val="Emphasis"/>
          <w:highlight w:val="yellow"/>
        </w:rPr>
        <w:t xml:space="preserve">Who </w:t>
      </w:r>
      <w:r w:rsidRPr="00990062">
        <w:rPr>
          <w:rStyle w:val="Emphasis"/>
          <w:highlight w:val="yellow"/>
        </w:rPr>
        <w:t>decides</w:t>
      </w:r>
      <w:r w:rsidRPr="00990062">
        <w:rPr>
          <w:rStyle w:val="StyleUnderline"/>
          <w:highlight w:val="yellow"/>
        </w:rPr>
        <w:t xml:space="preserve"> which procedures will be followed</w:t>
      </w:r>
      <w:r w:rsidRPr="00A10DCA">
        <w:rPr>
          <w:rStyle w:val="StyleUnderline"/>
        </w:rPr>
        <w:t xml:space="preserve"> to meet that threat</w:t>
      </w:r>
      <w:r w:rsidRPr="00AC36E4">
        <w:rPr>
          <w:rStyle w:val="Emphasis"/>
          <w:highlight w:val="yellow"/>
        </w:rPr>
        <w:t>?</w:t>
      </w:r>
      <w:r w:rsidRPr="00990062">
        <w:rPr>
          <w:rStyle w:val="StyleUnderline"/>
          <w:highlight w:val="yellow"/>
        </w:rPr>
        <w:t xml:space="preserve"> By what </w:t>
      </w:r>
      <w:r w:rsidRPr="00990062">
        <w:rPr>
          <w:rStyle w:val="Emphasis"/>
          <w:highlight w:val="yellow"/>
        </w:rPr>
        <w:t>process</w:t>
      </w:r>
      <w:r w:rsidRPr="00AC36E4">
        <w:rPr>
          <w:rStyle w:val="Emphasis"/>
          <w:highlight w:val="yellow"/>
        </w:rPr>
        <w:t>?</w:t>
      </w:r>
      <w:r w:rsidRPr="00990062">
        <w:rPr>
          <w:rStyle w:val="StyleUnderline"/>
          <w:highlight w:val="yellow"/>
        </w:rPr>
        <w:t xml:space="preserve"> Who determines whether</w:t>
      </w:r>
      <w:r w:rsidRPr="00A10DCA">
        <w:rPr>
          <w:rStyle w:val="StyleUnderline"/>
        </w:rPr>
        <w:t xml:space="preserve"> those </w:t>
      </w:r>
      <w:r w:rsidRPr="00990062">
        <w:rPr>
          <w:rStyle w:val="StyleUnderline"/>
          <w:highlight w:val="yellow"/>
        </w:rPr>
        <w:t xml:space="preserve">procedures should be </w:t>
      </w:r>
      <w:r w:rsidRPr="00990062">
        <w:rPr>
          <w:rStyle w:val="Emphasis"/>
          <w:highlight w:val="yellow"/>
        </w:rPr>
        <w:t>abandoned</w:t>
      </w:r>
      <w:r w:rsidRPr="00A10DCA">
        <w:rPr>
          <w:rStyle w:val="StyleUnderline"/>
        </w:rPr>
        <w:t xml:space="preserve"> in favor of another approach</w:t>
      </w:r>
      <w:r w:rsidRPr="00AC36E4">
        <w:rPr>
          <w:rStyle w:val="Emphasis"/>
          <w:highlight w:val="yellow"/>
        </w:rPr>
        <w:t>?</w:t>
      </w:r>
      <w:r w:rsidRPr="00990062">
        <w:rPr>
          <w:rStyle w:val="StyleUnderline"/>
          <w:highlight w:val="yellow"/>
        </w:rPr>
        <w:t xml:space="preserve"> Should </w:t>
      </w:r>
      <w:r w:rsidRPr="00990062">
        <w:rPr>
          <w:rStyle w:val="Emphasis"/>
          <w:highlight w:val="yellow"/>
        </w:rPr>
        <w:t>competing regulatory schemes</w:t>
      </w:r>
      <w:r w:rsidRPr="00990062">
        <w:rPr>
          <w:rStyle w:val="StyleUnderline"/>
          <w:highlight w:val="yellow"/>
        </w:rPr>
        <w:t xml:space="preserve"> be allowed to muddy the waters, perhaps</w:t>
      </w:r>
      <w:r w:rsidRPr="00A10DCA">
        <w:rPr>
          <w:rStyle w:val="StyleUnderline"/>
        </w:rPr>
        <w:t xml:space="preserve"> ultimately </w:t>
      </w:r>
      <w:r w:rsidRPr="00990062">
        <w:rPr>
          <w:rStyle w:val="StyleUnderline"/>
          <w:highlight w:val="yellow"/>
        </w:rPr>
        <w:t>preventing any action at all</w:t>
      </w:r>
      <w:r w:rsidRPr="00A10DCA">
        <w:rPr>
          <w:rStyle w:val="StyleUnderline"/>
        </w:rPr>
        <w:t xml:space="preserve"> if the parties involved make the wrong choice of forum or law</w:t>
      </w:r>
      <w:r w:rsidRPr="00AC36E4">
        <w:rPr>
          <w:rStyle w:val="Emphasis"/>
          <w:highlight w:val="yellow"/>
        </w:rPr>
        <w:t>?</w:t>
      </w:r>
      <w:r w:rsidRPr="00A10DCA">
        <w:rPr>
          <w:rStyle w:val="StyleUnderline"/>
        </w:rPr>
        <w:t xml:space="preserve"> What course of action might various parties take to enjoin the Ghostbusters' activities? </w:t>
      </w:r>
      <w:r w:rsidRPr="00990062">
        <w:rPr>
          <w:rStyle w:val="StyleUnderline"/>
          <w:highlight w:val="yellow"/>
        </w:rPr>
        <w:t xml:space="preserve">Which actions might be </w:t>
      </w:r>
      <w:r w:rsidRPr="00AC36E4">
        <w:rPr>
          <w:rStyle w:val="Emphasis"/>
          <w:highlight w:val="yellow"/>
        </w:rPr>
        <w:t>successful</w:t>
      </w:r>
      <w:r w:rsidRPr="00990062">
        <w:rPr>
          <w:rStyle w:val="StyleUnderline"/>
          <w:highlight w:val="yellow"/>
        </w:rPr>
        <w:t xml:space="preserve"> and </w:t>
      </w:r>
      <w:r w:rsidRPr="00AC36E4">
        <w:rPr>
          <w:rStyle w:val="Emphasis"/>
          <w:highlight w:val="yellow"/>
        </w:rPr>
        <w:t>why?</w:t>
      </w:r>
      <w:r w:rsidRPr="00A10DCA">
        <w:rPr>
          <w:rStyle w:val="StyleUnderline"/>
        </w:rPr>
        <w:t xml:space="preserve"> </w:t>
      </w:r>
      <w:r w:rsidRPr="00990062">
        <w:rPr>
          <w:rStyle w:val="StyleUnderline"/>
          <w:highlight w:val="yellow"/>
        </w:rPr>
        <w:t>The plethora of</w:t>
      </w:r>
      <w:r w:rsidRPr="00A10DCA">
        <w:rPr>
          <w:rStyle w:val="StyleUnderline"/>
        </w:rPr>
        <w:t xml:space="preserve"> choices and </w:t>
      </w:r>
      <w:r w:rsidRPr="00990062">
        <w:rPr>
          <w:rStyle w:val="StyleUnderline"/>
          <w:highlight w:val="yellow"/>
        </w:rPr>
        <w:t>arguments over</w:t>
      </w:r>
      <w:r w:rsidRPr="00A10DCA">
        <w:rPr>
          <w:rStyle w:val="StyleUnderline"/>
        </w:rPr>
        <w:t xml:space="preserve"> potential </w:t>
      </w:r>
      <w:r w:rsidRPr="00990062">
        <w:rPr>
          <w:rStyle w:val="StyleUnderline"/>
          <w:highlight w:val="yellow"/>
        </w:rPr>
        <w:t>jurisdiction</w:t>
      </w:r>
      <w:r w:rsidRPr="00A10DCA">
        <w:rPr>
          <w:rStyle w:val="StyleUnderline"/>
        </w:rPr>
        <w:t xml:space="preserve"> in Environmental Protection Agency v. Peter Venkman et al., d/b/a Ghostbusters and related cases </w:t>
      </w:r>
      <w:r w:rsidRPr="00990062">
        <w:rPr>
          <w:rStyle w:val="StyleUnderline"/>
          <w:highlight w:val="yellow"/>
        </w:rPr>
        <w:lastRenderedPageBreak/>
        <w:t>demonstrate the confusion in which</w:t>
      </w:r>
      <w:r w:rsidRPr="00A10DCA">
        <w:rPr>
          <w:rStyle w:val="StyleUnderline"/>
        </w:rPr>
        <w:t xml:space="preserve"> current </w:t>
      </w:r>
      <w:r w:rsidRPr="00990062">
        <w:rPr>
          <w:rStyle w:val="StyleUnderline"/>
          <w:highlight w:val="yellow"/>
        </w:rPr>
        <w:t>environmental law can be mired.</w:t>
      </w:r>
      <w:r>
        <w:t xml:space="preserve"> As the following sections of this Essay demonstrate, </w:t>
      </w:r>
      <w:r w:rsidRPr="00990062">
        <w:rPr>
          <w:rStyle w:val="StyleUnderline"/>
          <w:highlight w:val="yellow"/>
        </w:rPr>
        <w:t>negotiating the forest of</w:t>
      </w:r>
      <w:r w:rsidRPr="00A10DCA">
        <w:rPr>
          <w:rStyle w:val="StyleUnderline"/>
        </w:rPr>
        <w:t xml:space="preserve"> environmental </w:t>
      </w:r>
      <w:r w:rsidRPr="00990062">
        <w:rPr>
          <w:rStyle w:val="StyleUnderline"/>
          <w:highlight w:val="yellow"/>
        </w:rPr>
        <w:t>orders, regulations, decisions, and statutes</w:t>
      </w:r>
      <w:r w:rsidRPr="00A10DCA">
        <w:rPr>
          <w:rStyle w:val="StyleUnderline"/>
        </w:rPr>
        <w:t xml:space="preserve"> for anyone involved </w:t>
      </w:r>
      <w:r w:rsidRPr="00990062">
        <w:rPr>
          <w:rStyle w:val="StyleUnderline"/>
          <w:highlight w:val="yellow"/>
        </w:rPr>
        <w:t xml:space="preserve">can be </w:t>
      </w:r>
      <w:r w:rsidRPr="00990062">
        <w:rPr>
          <w:rStyle w:val="Emphasis"/>
          <w:highlight w:val="yellow"/>
        </w:rPr>
        <w:t>lengthy</w:t>
      </w:r>
      <w:r w:rsidRPr="00990062">
        <w:rPr>
          <w:rStyle w:val="StyleUnderline"/>
          <w:highlight w:val="yellow"/>
        </w:rPr>
        <w:t xml:space="preserve"> and </w:t>
      </w:r>
      <w:r w:rsidRPr="00990062">
        <w:rPr>
          <w:rStyle w:val="Emphasis"/>
          <w:highlight w:val="yellow"/>
        </w:rPr>
        <w:t>complex</w:t>
      </w:r>
      <w:r w:rsidRPr="00990062">
        <w:rPr>
          <w:rStyle w:val="StyleUnderline"/>
          <w:highlight w:val="yellow"/>
        </w:rPr>
        <w:t>. Each Legislative Act closes certain legal avenues as it opens others.</w:t>
      </w:r>
      <w:r>
        <w:t xml:space="preserve"> Part II discusses the parties and issues involved in the film. This is followed by Part III which reviews the new environmental problems unique to Ghostbusters. Part IV then highlights causation, liability and remedy issues, and Part V follows with an overview of regulations to prevent environmental accidents. After Part VI evaluates how emergency problems are handled, Part VII discusses the symbolic pollution presented in Ghostbusters II. This essay concludes by discussing the distrust of government </w:t>
      </w:r>
      <w:proofErr w:type="gramStart"/>
      <w:r>
        <w:t>which  [</w:t>
      </w:r>
      <w:proofErr w:type="gramEnd"/>
      <w:r>
        <w:t>*237]  results in the vigilante ghostbusting, and more generally, vigilante action in the environmental arena.</w:t>
      </w:r>
    </w:p>
    <w:p w14:paraId="41191547" w14:textId="72FE9447" w:rsidR="005A41B9" w:rsidRDefault="005A41B9" w:rsidP="005A41B9"/>
    <w:p w14:paraId="1E667048" w14:textId="59381922" w:rsidR="005A41B9" w:rsidRPr="00AB35D3" w:rsidRDefault="005A41B9" w:rsidP="005A41B9">
      <w:pPr>
        <w:pStyle w:val="Heading4"/>
      </w:pPr>
      <w:r>
        <w:t xml:space="preserve">The </w:t>
      </w:r>
      <w:r w:rsidRPr="0007096E">
        <w:rPr>
          <w:u w:val="single"/>
        </w:rPr>
        <w:t>central debate</w:t>
      </w:r>
      <w:r>
        <w:t xml:space="preserve"> is about how to craft </w:t>
      </w:r>
      <w:r w:rsidRPr="00AB35D3">
        <w:rPr>
          <w:u w:val="single"/>
        </w:rPr>
        <w:t>effective</w:t>
      </w:r>
      <w:r>
        <w:t xml:space="preserve"> water resource regulations — forcing both sides to </w:t>
      </w:r>
      <w:r>
        <w:rPr>
          <w:u w:val="single"/>
        </w:rPr>
        <w:t>dive deep</w:t>
      </w:r>
      <w:r>
        <w:t xml:space="preserve"> is most educational.   </w:t>
      </w:r>
    </w:p>
    <w:p w14:paraId="5AEE4455" w14:textId="77777777" w:rsidR="005A41B9" w:rsidRDefault="005A41B9" w:rsidP="005A41B9">
      <w:r w:rsidRPr="00BC747A">
        <w:rPr>
          <w:rStyle w:val="Style13ptBold"/>
        </w:rPr>
        <w:t xml:space="preserve">Witten </w:t>
      </w:r>
      <w:r>
        <w:rPr>
          <w:rStyle w:val="Style13ptBold"/>
        </w:rPr>
        <w:t>98</w:t>
      </w:r>
      <w:r>
        <w:t xml:space="preserve"> — Jon D. Witten, Reporter at </w:t>
      </w:r>
      <w:r w:rsidRPr="00BC747A">
        <w:rPr>
          <w:i/>
          <w:iCs/>
        </w:rPr>
        <w:t>Land Use Law &amp; Zoning Digest</w:t>
      </w:r>
      <w:r>
        <w:t xml:space="preserve">, President of Horsley &amp; Witten, Inc.—an environmental engineering firm in Massachusetts, </w:t>
      </w:r>
      <w:r w:rsidRPr="00BC747A">
        <w:t xml:space="preserve">holds a J.D. from Suffolk University Law School and an M.A. in Regional Planning from Cornell University, </w:t>
      </w:r>
      <w:r>
        <w:t xml:space="preserve">1998 (“Water Resource Protection and the Takings Issue,” </w:t>
      </w:r>
      <w:r w:rsidRPr="00BC747A">
        <w:rPr>
          <w:i/>
          <w:iCs/>
        </w:rPr>
        <w:t>Land Use Law &amp; Zoning Digest</w:t>
      </w:r>
      <w:r>
        <w:t>, Volume 50, Issue 5, May, Available Online to Subscribing Institutions via Taylor &amp; Francis, p. 9)</w:t>
      </w:r>
    </w:p>
    <w:p w14:paraId="01C06A57" w14:textId="77777777" w:rsidR="005A41B9" w:rsidRDefault="005A41B9" w:rsidP="005A41B9">
      <w:r>
        <w:t xml:space="preserve">Conclusion </w:t>
      </w:r>
    </w:p>
    <w:p w14:paraId="4DBC4FF1" w14:textId="77777777" w:rsidR="005A41B9" w:rsidRPr="005608C2" w:rsidRDefault="005A41B9" w:rsidP="005A41B9">
      <w:pPr>
        <w:rPr>
          <w:rStyle w:val="StyleUnderline"/>
        </w:rPr>
      </w:pPr>
      <w:r w:rsidRPr="005608C2">
        <w:rPr>
          <w:rStyle w:val="StyleUnderline"/>
        </w:rPr>
        <w:t xml:space="preserve">The </w:t>
      </w:r>
      <w:r w:rsidRPr="0043323A">
        <w:rPr>
          <w:rStyle w:val="StyleUnderline"/>
          <w:highlight w:val="yellow"/>
        </w:rPr>
        <w:t>protection of water resources</w:t>
      </w:r>
      <w:r w:rsidRPr="005608C2">
        <w:rPr>
          <w:rStyle w:val="StyleUnderline"/>
        </w:rPr>
        <w:t>—ground, surface, and drinking—</w:t>
      </w:r>
      <w:r w:rsidRPr="0043323A">
        <w:rPr>
          <w:rStyle w:val="StyleUnderline"/>
          <w:highlight w:val="yellow"/>
        </w:rPr>
        <w:t>is federally mandated and embraced by all 50 states</w:t>
      </w:r>
      <w:r w:rsidRPr="005608C2">
        <w:rPr>
          <w:rStyle w:val="StyleUnderline"/>
        </w:rPr>
        <w:t xml:space="preserve"> and most local governments. </w:t>
      </w:r>
      <w:r w:rsidRPr="0043323A">
        <w:rPr>
          <w:rStyle w:val="StyleUnderline"/>
          <w:highlight w:val="yellow"/>
        </w:rPr>
        <w:t>At issue is how best to craft</w:t>
      </w:r>
      <w:r w:rsidRPr="005608C2">
        <w:rPr>
          <w:rStyle w:val="StyleUnderline"/>
        </w:rPr>
        <w:t xml:space="preserve"> land-use control </w:t>
      </w:r>
      <w:r w:rsidRPr="0043323A">
        <w:rPr>
          <w:rStyle w:val="StyleUnderline"/>
          <w:highlight w:val="yellow"/>
        </w:rPr>
        <w:t>regulations</w:t>
      </w:r>
      <w:r w:rsidRPr="005608C2">
        <w:rPr>
          <w:rStyle w:val="StyleUnderline"/>
        </w:rPr>
        <w:t xml:space="preserve"> that protect water systems while avoiding the clear pitfalls identified in almost 100 years of takings jurisprudence.</w:t>
      </w:r>
    </w:p>
    <w:p w14:paraId="4C539D34" w14:textId="77777777" w:rsidR="005A41B9" w:rsidRPr="005608C2" w:rsidRDefault="005A41B9" w:rsidP="005A41B9">
      <w:pPr>
        <w:rPr>
          <w:rStyle w:val="StyleUnderline"/>
        </w:rPr>
      </w:pPr>
      <w:r w:rsidRPr="0043323A">
        <w:rPr>
          <w:rStyle w:val="Emphasis"/>
          <w:highlight w:val="yellow"/>
        </w:rPr>
        <w:t>At first glance</w:t>
      </w:r>
      <w:r w:rsidRPr="0043323A">
        <w:rPr>
          <w:rStyle w:val="StyleUnderline"/>
          <w:highlight w:val="yellow"/>
        </w:rPr>
        <w:t>, the task seems easy.</w:t>
      </w:r>
      <w:r w:rsidRPr="005608C2">
        <w:rPr>
          <w:rStyle w:val="StyleUnderline"/>
        </w:rPr>
        <w:t xml:space="preserve"> Never physically invade private property, never extract without a clear and established nexus and, when the nexus is established,</w:t>
      </w:r>
      <w:r>
        <w:rPr>
          <w:rStyle w:val="StyleUnderline"/>
        </w:rPr>
        <w:t xml:space="preserve"> </w:t>
      </w:r>
      <w:r w:rsidRPr="005608C2">
        <w:rPr>
          <w:rStyle w:val="StyleUnderline"/>
        </w:rPr>
        <w:t>do not extract too much.</w:t>
      </w:r>
    </w:p>
    <w:p w14:paraId="3EC2BDC4" w14:textId="77777777" w:rsidR="005A41B9" w:rsidRDefault="005A41B9" w:rsidP="005A41B9">
      <w:r w:rsidRPr="0043323A">
        <w:rPr>
          <w:rStyle w:val="StyleUnderline"/>
          <w:highlight w:val="yellow"/>
        </w:rPr>
        <w:t xml:space="preserve">But truly protecting water systems is a </w:t>
      </w:r>
      <w:r w:rsidRPr="0043323A">
        <w:rPr>
          <w:rStyle w:val="Emphasis"/>
          <w:highlight w:val="yellow"/>
        </w:rPr>
        <w:t>complex task</w:t>
      </w:r>
      <w:r w:rsidRPr="0043323A">
        <w:rPr>
          <w:rStyle w:val="StyleUnderline"/>
          <w:highlight w:val="yellow"/>
        </w:rPr>
        <w:t xml:space="preserve">. No two water resources are identical and </w:t>
      </w:r>
      <w:r w:rsidRPr="0043323A">
        <w:rPr>
          <w:rStyle w:val="Emphasis"/>
          <w:highlight w:val="yellow"/>
        </w:rPr>
        <w:t>no generic methodology</w:t>
      </w:r>
      <w:r w:rsidRPr="0043323A">
        <w:rPr>
          <w:rStyle w:val="StyleUnderline"/>
          <w:highlight w:val="yellow"/>
        </w:rPr>
        <w:t xml:space="preserve"> for their protection is available.</w:t>
      </w:r>
      <w:r w:rsidRPr="00FF6289">
        <w:rPr>
          <w:rStyle w:val="StyleUnderline"/>
        </w:rPr>
        <w:t xml:space="preserve"> </w:t>
      </w:r>
      <w:proofErr w:type="gramStart"/>
      <w:r w:rsidRPr="00FF6289">
        <w:rPr>
          <w:rStyle w:val="StyleUnderline"/>
        </w:rPr>
        <w:t>Thus</w:t>
      </w:r>
      <w:proofErr w:type="gramEnd"/>
      <w:r w:rsidRPr="00FF6289">
        <w:rPr>
          <w:rStyle w:val="StyleUnderline"/>
        </w:rPr>
        <w:t xml:space="preserve"> </w:t>
      </w:r>
      <w:r w:rsidRPr="0043323A">
        <w:rPr>
          <w:rStyle w:val="StyleUnderline"/>
          <w:highlight w:val="yellow"/>
        </w:rPr>
        <w:t>the most effective recipe</w:t>
      </w:r>
      <w:r w:rsidRPr="00FF6289">
        <w:rPr>
          <w:rStyle w:val="StyleUnderline"/>
        </w:rPr>
        <w:t xml:space="preserve"> for water resource protection </w:t>
      </w:r>
      <w:r w:rsidRPr="0043323A">
        <w:rPr>
          <w:rStyle w:val="StyleUnderline"/>
          <w:highlight w:val="yellow"/>
        </w:rPr>
        <w:t>contains three ingredients.</w:t>
      </w:r>
      <w:r w:rsidRPr="00FF6289">
        <w:rPr>
          <w:rStyle w:val="StyleUnderline"/>
        </w:rPr>
        <w:t xml:space="preserve"> First, </w:t>
      </w:r>
      <w:r w:rsidRPr="0043323A">
        <w:rPr>
          <w:rStyle w:val="StyleUnderline"/>
          <w:highlight w:val="yellow"/>
        </w:rPr>
        <w:t xml:space="preserve">craft regulations that are </w:t>
      </w:r>
      <w:r w:rsidRPr="0043323A">
        <w:rPr>
          <w:rStyle w:val="Emphasis"/>
          <w:highlight w:val="yellow"/>
        </w:rPr>
        <w:t>tailored for the water system</w:t>
      </w:r>
      <w:r w:rsidRPr="00FF6289">
        <w:rPr>
          <w:rStyle w:val="StyleUnderline"/>
        </w:rPr>
        <w:t xml:space="preserve"> by preparing accurate delineations of the relevant watershed or contributing area(s). Second, </w:t>
      </w:r>
      <w:r w:rsidRPr="0043323A">
        <w:rPr>
          <w:rStyle w:val="StyleUnderline"/>
          <w:highlight w:val="yellow"/>
        </w:rPr>
        <w:t xml:space="preserve">adopt protection measures through </w:t>
      </w:r>
      <w:r w:rsidRPr="0043323A">
        <w:rPr>
          <w:rStyle w:val="Emphasis"/>
          <w:highlight w:val="yellow"/>
        </w:rPr>
        <w:t>legislative means</w:t>
      </w:r>
      <w:r w:rsidRPr="00FF6289">
        <w:rPr>
          <w:rStyle w:val="StyleUnderline"/>
        </w:rPr>
        <w:t xml:space="preserve"> in keeping with </w:t>
      </w:r>
      <w:proofErr w:type="spellStart"/>
      <w:r w:rsidRPr="00FF6289">
        <w:rPr>
          <w:rStyle w:val="StyleUnderline"/>
        </w:rPr>
        <w:t>Agins’s</w:t>
      </w:r>
      <w:proofErr w:type="spellEnd"/>
      <w:r w:rsidRPr="00FF6289">
        <w:rPr>
          <w:rStyle w:val="StyleUnderline"/>
        </w:rPr>
        <w:t xml:space="preserve"> legitimate government interest requirement. Third, </w:t>
      </w:r>
      <w:r w:rsidRPr="0043323A">
        <w:rPr>
          <w:rStyle w:val="StyleUnderline"/>
          <w:highlight w:val="yellow"/>
        </w:rPr>
        <w:t>adopt regulatory text that allows reviewing</w:t>
      </w:r>
      <w:r w:rsidRPr="00FF6289">
        <w:rPr>
          <w:rStyle w:val="StyleUnderline"/>
        </w:rPr>
        <w:t xml:space="preserve"> agencies to accurately analyze development’s impact on the resource </w:t>
      </w:r>
      <w:r w:rsidRPr="0043323A">
        <w:rPr>
          <w:rStyle w:val="Emphasis"/>
          <w:highlight w:val="yellow"/>
        </w:rPr>
        <w:t>on a case-by-case basis</w:t>
      </w:r>
      <w:r w:rsidRPr="0043323A">
        <w:rPr>
          <w:rStyle w:val="StyleUnderline"/>
          <w:highlight w:val="yellow"/>
        </w:rPr>
        <w:t>.</w:t>
      </w:r>
      <w:r>
        <w:t xml:space="preserve"> Finally, make sure that this third element—ad hoc decision making—comports with the Dolan rough proportionality test. Extractions designed to protect water resources are permissible, provided the degree of the </w:t>
      </w:r>
      <w:proofErr w:type="spellStart"/>
      <w:r>
        <w:t>ex</w:t>
      </w:r>
      <w:proofErr w:type="spellEnd"/>
      <w:r>
        <w:t>[tr]action is roughly proportional to the harm threatened by the development proposal.</w:t>
      </w:r>
    </w:p>
    <w:p w14:paraId="2B8B69CC" w14:textId="77777777" w:rsidR="005A41B9" w:rsidRPr="005A41B9" w:rsidRDefault="005A41B9" w:rsidP="005A41B9"/>
    <w:p w14:paraId="35E6DD46" w14:textId="454E6870" w:rsidR="00BE5164" w:rsidRDefault="00571B5D" w:rsidP="00BE5164">
      <w:pPr>
        <w:pStyle w:val="Heading3"/>
      </w:pPr>
      <w:r>
        <w:lastRenderedPageBreak/>
        <w:t>Predictability/</w:t>
      </w:r>
      <w:r w:rsidR="00BE5164">
        <w:t>Precision</w:t>
      </w:r>
      <w:r>
        <w:t xml:space="preserve"> — Top Level</w:t>
      </w:r>
    </w:p>
    <w:p w14:paraId="3BAEB4E5" w14:textId="77777777" w:rsidR="00BE5164" w:rsidRDefault="00BE5164" w:rsidP="00BE5164">
      <w:pPr>
        <w:pStyle w:val="Heading4"/>
      </w:pPr>
      <w:r>
        <w:t xml:space="preserve">In the </w:t>
      </w:r>
      <w:r w:rsidRPr="00426416">
        <w:rPr>
          <w:u w:val="single"/>
        </w:rPr>
        <w:t>U.S. federal government context</w:t>
      </w:r>
      <w:r>
        <w:t xml:space="preserve">, “protection” is </w:t>
      </w:r>
      <w:r w:rsidRPr="00426416">
        <w:rPr>
          <w:u w:val="single"/>
        </w:rPr>
        <w:t>distinct</w:t>
      </w:r>
      <w:r>
        <w:t xml:space="preserve"> from </w:t>
      </w:r>
      <w:r w:rsidRPr="00426416">
        <w:rPr>
          <w:i/>
          <w:iCs/>
        </w:rPr>
        <w:t>development</w:t>
      </w:r>
      <w:r>
        <w:t xml:space="preserve">, </w:t>
      </w:r>
      <w:r w:rsidRPr="00426416">
        <w:rPr>
          <w:i/>
          <w:iCs/>
        </w:rPr>
        <w:t>management</w:t>
      </w:r>
      <w:r>
        <w:t xml:space="preserve">, and </w:t>
      </w:r>
      <w:r w:rsidRPr="00426416">
        <w:rPr>
          <w:i/>
          <w:iCs/>
        </w:rPr>
        <w:t>use</w:t>
      </w:r>
      <w:r>
        <w:t xml:space="preserve">. </w:t>
      </w:r>
    </w:p>
    <w:p w14:paraId="385E9793" w14:textId="77777777" w:rsidR="00BE5164" w:rsidRDefault="00BE5164" w:rsidP="00BE5164">
      <w:r w:rsidRPr="003979B5">
        <w:rPr>
          <w:rStyle w:val="Style13ptBold"/>
        </w:rPr>
        <w:t>Cody et al. 17</w:t>
      </w:r>
      <w:r>
        <w:t xml:space="preserve"> — </w:t>
      </w:r>
      <w:r w:rsidRPr="003979B5">
        <w:rPr>
          <w:u w:val="single"/>
        </w:rPr>
        <w:t>Betsy A. Cody</w:t>
      </w:r>
      <w:r>
        <w:t xml:space="preserve">, Specialist in Natural Resources Policy at the Congressional Research Service, </w:t>
      </w:r>
      <w:r w:rsidRPr="00711134">
        <w:t xml:space="preserve">holds an M.S. in Public Affairs (Natural Resources Management and Policy) from the University of Washington, </w:t>
      </w:r>
      <w:r>
        <w:t xml:space="preserve">et al., with </w:t>
      </w:r>
      <w:r w:rsidRPr="003979B5">
        <w:rPr>
          <w:u w:val="single"/>
        </w:rPr>
        <w:t>Judy Schneider</w:t>
      </w:r>
      <w:r>
        <w:t xml:space="preserve">, Specialist on the Congress at the Congressional Research Service, </w:t>
      </w:r>
      <w:r w:rsidRPr="00DA0AAC">
        <w:t xml:space="preserve">Recipient of the Lifetime Achievement Award from the Congressional Management Foundation, holds an M.A. from American University, </w:t>
      </w:r>
      <w:r>
        <w:t xml:space="preserve">and </w:t>
      </w:r>
      <w:r w:rsidRPr="003979B5">
        <w:rPr>
          <w:u w:val="single"/>
        </w:rPr>
        <w:t xml:space="preserve">Mary </w:t>
      </w:r>
      <w:proofErr w:type="spellStart"/>
      <w:r w:rsidRPr="003979B5">
        <w:rPr>
          <w:u w:val="single"/>
        </w:rPr>
        <w:t>Tiemann</w:t>
      </w:r>
      <w:proofErr w:type="spellEnd"/>
      <w:r>
        <w:t>, Specialist in Environmental Policy at the Congressional Research Service, 2017 (“Selected Federal Water Activities: Agencies, Authorities, and Congressional Committees,” Congressional Research Service Report #</w:t>
      </w:r>
      <w:r w:rsidRPr="005D5770">
        <w:t>R42653</w:t>
      </w:r>
      <w:r>
        <w:t>, May 24</w:t>
      </w:r>
      <w:r w:rsidRPr="00677726">
        <w:rPr>
          <w:vertAlign w:val="superscript"/>
        </w:rPr>
        <w:t>th</w:t>
      </w:r>
      <w:r>
        <w:t xml:space="preserve">, Available Online at </w:t>
      </w:r>
      <w:hyperlink r:id="rId36" w:history="1">
        <w:r w:rsidRPr="00191D56">
          <w:rPr>
            <w:rStyle w:val="Hyperlink"/>
          </w:rPr>
          <w:t>https://fas.org/sgp/crs/misc/R42653.pdf</w:t>
        </w:r>
      </w:hyperlink>
      <w:r>
        <w:t>, Accessed 04-19-2021, p. summary)</w:t>
      </w:r>
    </w:p>
    <w:p w14:paraId="1FE9A8D6" w14:textId="77777777" w:rsidR="00BE5164" w:rsidRDefault="00BE5164" w:rsidP="00BE5164">
      <w:r>
        <w:t>Summary</w:t>
      </w:r>
    </w:p>
    <w:p w14:paraId="61FEE9B0" w14:textId="77777777" w:rsidR="00BE5164" w:rsidRPr="007C5E39" w:rsidRDefault="00BE5164" w:rsidP="00BE5164">
      <w:pPr>
        <w:rPr>
          <w:rStyle w:val="StyleUnderline"/>
        </w:rPr>
      </w:pPr>
      <w:r w:rsidRPr="00CB0995">
        <w:rPr>
          <w:rStyle w:val="StyleUnderline"/>
          <w:highlight w:val="yellow"/>
        </w:rPr>
        <w:t>Congress addresses numerous issues related to</w:t>
      </w:r>
      <w:r w:rsidRPr="00923506">
        <w:rPr>
          <w:rStyle w:val="StyleUnderline"/>
        </w:rPr>
        <w:t xml:space="preserve"> the nation’s </w:t>
      </w:r>
      <w:r w:rsidRPr="00CB0995">
        <w:rPr>
          <w:rStyle w:val="StyleUnderline"/>
          <w:highlight w:val="yellow"/>
        </w:rPr>
        <w:t>water resources</w:t>
      </w:r>
      <w:r w:rsidRPr="00923506">
        <w:rPr>
          <w:rStyle w:val="StyleUnderline"/>
        </w:rPr>
        <w:t xml:space="preserve"> annually, and over time it has enacted hundreds of water-related federal laws.</w:t>
      </w:r>
      <w:r>
        <w:t xml:space="preserve"> These laws—many of which are independent statutes—have been enacted at different points in the nation’s history and during various economic climates. They were developed by multiple congressional committees with varying jurisdictions. Such committees are involved in legislating, funding, and overseeing the water-related activities of numerous federal agencies. These </w:t>
      </w:r>
      <w:r w:rsidRPr="007C5E39">
        <w:rPr>
          <w:rStyle w:val="StyleUnderline"/>
        </w:rPr>
        <w:t>activities include responding to natural disasters such as droughts and floods, conducting oversight over federal water supply management, improving water resource and water quality infrastructure, and protecting fish and wildlife.</w:t>
      </w:r>
    </w:p>
    <w:p w14:paraId="0B57FDE0" w14:textId="77777777" w:rsidR="00BE5164" w:rsidRDefault="00BE5164" w:rsidP="00BE5164">
      <w:r w:rsidRPr="007C5E39">
        <w:rPr>
          <w:rStyle w:val="StyleUnderline"/>
        </w:rPr>
        <w:t xml:space="preserve">More than </w:t>
      </w:r>
      <w:r w:rsidRPr="00A87D79">
        <w:rPr>
          <w:rStyle w:val="StyleUnderline"/>
          <w:highlight w:val="yellow"/>
        </w:rPr>
        <w:t>two centuries of federal</w:t>
      </w:r>
      <w:r w:rsidRPr="007C5E39">
        <w:rPr>
          <w:rStyle w:val="StyleUnderline"/>
        </w:rPr>
        <w:t xml:space="preserve"> water resource </w:t>
      </w:r>
      <w:r w:rsidRPr="00A87D79">
        <w:rPr>
          <w:rStyle w:val="StyleUnderline"/>
          <w:highlight w:val="yellow"/>
        </w:rPr>
        <w:t>activity have resulted in a complex web of federal involvement in</w:t>
      </w:r>
      <w:r w:rsidRPr="007C5E39">
        <w:rPr>
          <w:rStyle w:val="StyleUnderline"/>
        </w:rPr>
        <w:t xml:space="preserve"> water resource </w:t>
      </w:r>
      <w:r w:rsidRPr="00A87D79">
        <w:rPr>
          <w:rStyle w:val="Emphasis"/>
          <w:highlight w:val="yellow"/>
        </w:rPr>
        <w:t>development</w:t>
      </w:r>
      <w:r w:rsidRPr="00A87D79">
        <w:rPr>
          <w:rStyle w:val="StyleUnderline"/>
          <w:highlight w:val="yellow"/>
        </w:rPr>
        <w:t xml:space="preserve">, </w:t>
      </w:r>
      <w:r w:rsidRPr="00A87D79">
        <w:rPr>
          <w:rStyle w:val="Emphasis"/>
          <w:highlight w:val="yellow"/>
        </w:rPr>
        <w:t>management</w:t>
      </w:r>
      <w:r w:rsidRPr="00A87D79">
        <w:rPr>
          <w:rStyle w:val="StyleUnderline"/>
          <w:highlight w:val="yellow"/>
        </w:rPr>
        <w:t xml:space="preserve">, </w:t>
      </w:r>
      <w:r w:rsidRPr="00A87D79">
        <w:rPr>
          <w:rStyle w:val="Emphasis"/>
          <w:highlight w:val="yellow"/>
        </w:rPr>
        <w:t>protection</w:t>
      </w:r>
      <w:r w:rsidRPr="00A87D79">
        <w:rPr>
          <w:rStyle w:val="StyleUnderline"/>
          <w:highlight w:val="yellow"/>
        </w:rPr>
        <w:t xml:space="preserve">, and </w:t>
      </w:r>
      <w:r w:rsidRPr="00A87D79">
        <w:rPr>
          <w:rStyle w:val="Emphasis"/>
          <w:highlight w:val="yellow"/>
        </w:rPr>
        <w:t>use</w:t>
      </w:r>
      <w:r w:rsidRPr="00A87D79">
        <w:rPr>
          <w:rStyle w:val="StyleUnderline"/>
          <w:highlight w:val="yellow"/>
        </w:rPr>
        <w:t>.</w:t>
      </w:r>
      <w:r w:rsidRPr="007C5E39">
        <w:rPr>
          <w:rStyle w:val="StyleUnderline"/>
        </w:rPr>
        <w:t xml:space="preserve"> As a result, Congress faces challenges related to overlap and gaps in federal water resource activities and in coordination and consistency among federal programs.</w:t>
      </w:r>
      <w:r>
        <w:t xml:space="preserve"> Further, many federal authorities are discretionary or funded by discretionary appropriations. Consequently, there can be a significant difference between what federal agencies are authorized to do and what they are actually doing, and no one committee in Congress oversees this dichotomy.</w:t>
      </w:r>
    </w:p>
    <w:p w14:paraId="49B3344B" w14:textId="77777777" w:rsidR="00BE5164" w:rsidRDefault="00BE5164" w:rsidP="00BE5164">
      <w:r w:rsidRPr="007C5E39">
        <w:rPr>
          <w:rStyle w:val="StyleUnderline"/>
        </w:rPr>
        <w:t xml:space="preserve">Although the responsibility for development, management, protection, and allocation of the nation’s water resources is spread among federal, state, local, tribal, and private interests, </w:t>
      </w:r>
      <w:r w:rsidRPr="00A87D79">
        <w:rPr>
          <w:rStyle w:val="StyleUnderline"/>
        </w:rPr>
        <w:t xml:space="preserve">this report focuses on </w:t>
      </w:r>
      <w:r w:rsidRPr="00A87D79">
        <w:rPr>
          <w:rStyle w:val="Emphasis"/>
        </w:rPr>
        <w:t>federal activities</w:t>
      </w:r>
      <w:r w:rsidRPr="007C5E39">
        <w:rPr>
          <w:rStyle w:val="StyleUnderline"/>
        </w:rPr>
        <w:t xml:space="preserve"> related to water and the congressional committees that authorize and oversee these activities. The report covers multiple topics and individual water-related subtopics ranging from water supply and water quality infrastructure to fisheries management and water rights. </w:t>
      </w:r>
      <w:r w:rsidRPr="00426416">
        <w:rPr>
          <w:rStyle w:val="StyleUnderline"/>
          <w:highlight w:val="yellow"/>
        </w:rPr>
        <w:t>The report</w:t>
      </w:r>
      <w:r>
        <w:t xml:space="preserve"> is not exhaustive; instead, the authors have </w:t>
      </w:r>
      <w:r w:rsidRPr="00426416">
        <w:rPr>
          <w:rStyle w:val="StyleUnderline"/>
          <w:highlight w:val="yellow"/>
        </w:rPr>
        <w:t>attempted to cover</w:t>
      </w:r>
      <w:r w:rsidRPr="007C5E39">
        <w:rPr>
          <w:rStyle w:val="StyleUnderline"/>
        </w:rPr>
        <w:t xml:space="preserve"> the </w:t>
      </w:r>
      <w:r w:rsidRPr="00426416">
        <w:rPr>
          <w:rStyle w:val="StyleUnderline"/>
          <w:highlight w:val="yellow"/>
        </w:rPr>
        <w:t>major federal activities</w:t>
      </w:r>
      <w:r w:rsidRPr="007C5E39">
        <w:rPr>
          <w:rStyle w:val="StyleUnderline"/>
        </w:rPr>
        <w:t xml:space="preserve"> authorized by Congress </w:t>
      </w:r>
      <w:r w:rsidRPr="00426416">
        <w:rPr>
          <w:rStyle w:val="StyleUnderline"/>
          <w:highlight w:val="yellow"/>
        </w:rPr>
        <w:t xml:space="preserve">that affect water resource </w:t>
      </w:r>
      <w:r w:rsidRPr="00426416">
        <w:rPr>
          <w:rStyle w:val="Emphasis"/>
          <w:highlight w:val="yellow"/>
        </w:rPr>
        <w:t>development</w:t>
      </w:r>
      <w:r w:rsidRPr="00426416">
        <w:rPr>
          <w:rStyle w:val="StyleUnderline"/>
          <w:highlight w:val="yellow"/>
        </w:rPr>
        <w:t xml:space="preserve">, </w:t>
      </w:r>
      <w:r w:rsidRPr="00426416">
        <w:rPr>
          <w:rStyle w:val="Emphasis"/>
          <w:highlight w:val="yellow"/>
        </w:rPr>
        <w:t>management</w:t>
      </w:r>
      <w:r w:rsidRPr="00426416">
        <w:rPr>
          <w:rStyle w:val="StyleUnderline"/>
          <w:highlight w:val="yellow"/>
        </w:rPr>
        <w:t xml:space="preserve">, </w:t>
      </w:r>
      <w:r w:rsidRPr="00426416">
        <w:rPr>
          <w:rStyle w:val="Emphasis"/>
          <w:highlight w:val="yellow"/>
        </w:rPr>
        <w:t>protection</w:t>
      </w:r>
      <w:r w:rsidRPr="00426416">
        <w:rPr>
          <w:rStyle w:val="StyleUnderline"/>
          <w:highlight w:val="yellow"/>
        </w:rPr>
        <w:t xml:space="preserve">, and </w:t>
      </w:r>
      <w:r w:rsidRPr="00426416">
        <w:rPr>
          <w:rStyle w:val="Emphasis"/>
          <w:highlight w:val="yellow"/>
        </w:rPr>
        <w:t>use</w:t>
      </w:r>
      <w:r w:rsidRPr="00426416">
        <w:rPr>
          <w:rStyle w:val="StyleUnderline"/>
          <w:highlight w:val="yellow"/>
        </w:rPr>
        <w:t xml:space="preserve"> in the U</w:t>
      </w:r>
      <w:r>
        <w:t xml:space="preserve">nited </w:t>
      </w:r>
      <w:r w:rsidRPr="00426416">
        <w:rPr>
          <w:rStyle w:val="StyleUnderline"/>
          <w:highlight w:val="yellow"/>
        </w:rPr>
        <w:t>S</w:t>
      </w:r>
      <w:r>
        <w:t>tates</w:t>
      </w:r>
      <w:r w:rsidRPr="00426416">
        <w:rPr>
          <w:rStyle w:val="StyleUnderline"/>
          <w:highlight w:val="yellow"/>
        </w:rPr>
        <w:t>.</w:t>
      </w:r>
      <w:r>
        <w:t xml:space="preserve"> Similarly, the analysis does not cover every aspect of House and Senate committee jurisdiction affecting water issues. For definitive evaluation of committee jurisdictions related to water, the views of the House and Senate Parliamentarian Offices are official.</w:t>
      </w:r>
    </w:p>
    <w:p w14:paraId="7AEA0ABE" w14:textId="77777777" w:rsidR="00BE5164" w:rsidRDefault="00BE5164" w:rsidP="00BE5164">
      <w:r>
        <w:t>The report covers four general areas, or themes: (1) “Water Resources Development, Management, and Use”; (2) “Water Quality, Protection, and Restoration”; (3) “Water Rights and Allocation”; and (4) “Research and Planning.” The sections addressing these themes are further divided into tables that list topic areas and individual water-related subtopics. For each subtopic, CRS has identified selected federal agencies and activities related to the subtopic, authorities for such activities, and relevant House and Senate committee jurisdictions, as specified in House and Senate rules. Appendixes address considerations in determining House and Senate committee jurisdictions and present the official language from House Rule X and Senate Rule XXV, respectively, which are indicators of congressional jurisdiction over water resources. The report also includes a glossary of abbreviations for federal agencies and House and Senate committees.</w:t>
      </w:r>
    </w:p>
    <w:p w14:paraId="7FAB11A2" w14:textId="77777777" w:rsidR="00BE5164" w:rsidRDefault="00BE5164" w:rsidP="00BE5164">
      <w:r w:rsidRPr="00CB0995">
        <w:rPr>
          <w:rStyle w:val="StyleUnderline"/>
        </w:rPr>
        <w:t xml:space="preserve">The nine </w:t>
      </w:r>
      <w:r w:rsidRPr="00426416">
        <w:rPr>
          <w:rStyle w:val="StyleUnderline"/>
          <w:highlight w:val="yellow"/>
        </w:rPr>
        <w:t>tables</w:t>
      </w:r>
      <w:r w:rsidRPr="00CB0995">
        <w:rPr>
          <w:rStyle w:val="StyleUnderline"/>
        </w:rPr>
        <w:t xml:space="preserve"> that make up the body of this report </w:t>
      </w:r>
      <w:r w:rsidRPr="00426416">
        <w:rPr>
          <w:rStyle w:val="StyleUnderline"/>
          <w:highlight w:val="yellow"/>
        </w:rPr>
        <w:t>underscore the complexity of federal activities affecting</w:t>
      </w:r>
      <w:r w:rsidRPr="00CB0995">
        <w:rPr>
          <w:rStyle w:val="StyleUnderline"/>
        </w:rPr>
        <w:t xml:space="preserve"> water resource </w:t>
      </w:r>
      <w:r w:rsidRPr="00426416">
        <w:rPr>
          <w:rStyle w:val="Emphasis"/>
          <w:highlight w:val="yellow"/>
        </w:rPr>
        <w:t>development</w:t>
      </w:r>
      <w:r w:rsidRPr="00426416">
        <w:rPr>
          <w:rStyle w:val="StyleUnderline"/>
          <w:highlight w:val="yellow"/>
        </w:rPr>
        <w:t xml:space="preserve">, </w:t>
      </w:r>
      <w:r w:rsidRPr="00426416">
        <w:rPr>
          <w:rStyle w:val="Emphasis"/>
          <w:highlight w:val="yellow"/>
        </w:rPr>
        <w:t>management</w:t>
      </w:r>
      <w:r w:rsidRPr="00426416">
        <w:rPr>
          <w:rStyle w:val="StyleUnderline"/>
          <w:highlight w:val="yellow"/>
        </w:rPr>
        <w:t xml:space="preserve">, </w:t>
      </w:r>
      <w:r w:rsidRPr="00426416">
        <w:rPr>
          <w:rStyle w:val="Emphasis"/>
          <w:highlight w:val="yellow"/>
        </w:rPr>
        <w:t>protection</w:t>
      </w:r>
      <w:r w:rsidRPr="00426416">
        <w:rPr>
          <w:rStyle w:val="StyleUnderline"/>
          <w:highlight w:val="yellow"/>
        </w:rPr>
        <w:t xml:space="preserve">, and </w:t>
      </w:r>
      <w:r w:rsidRPr="00426416">
        <w:rPr>
          <w:rStyle w:val="Emphasis"/>
          <w:highlight w:val="yellow"/>
        </w:rPr>
        <w:t>use</w:t>
      </w:r>
      <w:r w:rsidRPr="00CB0995">
        <w:rPr>
          <w:rStyle w:val="StyleUnderline"/>
        </w:rPr>
        <w:t xml:space="preserve"> in the U</w:t>
      </w:r>
      <w:r>
        <w:t xml:space="preserve">nited </w:t>
      </w:r>
      <w:r w:rsidRPr="00CB0995">
        <w:rPr>
          <w:rStyle w:val="StyleUnderline"/>
        </w:rPr>
        <w:t>S</w:t>
      </w:r>
      <w:r>
        <w:t>tates. As apparent throughout these tables, numerous standing committees in the House and the Senate have jurisdiction over various components of federal water policy. The wide range of federal executive responsibilities for water resources reflects comparably complex congressional legislative responsibilities and directives.</w:t>
      </w:r>
    </w:p>
    <w:p w14:paraId="1DF37653" w14:textId="54B39F17" w:rsidR="003F6903" w:rsidRDefault="003F6903" w:rsidP="002B2A04"/>
    <w:p w14:paraId="09EB0BD4" w14:textId="7083B91D" w:rsidR="006C0F90" w:rsidRDefault="00951948" w:rsidP="006C0F90">
      <w:pPr>
        <w:pStyle w:val="Heading3"/>
      </w:pPr>
      <w:r>
        <w:lastRenderedPageBreak/>
        <w:t>They Say: “Oregon Not Predictable”</w:t>
      </w:r>
    </w:p>
    <w:p w14:paraId="5BC9ADCE" w14:textId="2E60A626" w:rsidR="006C0F90" w:rsidRDefault="0003447D" w:rsidP="006C0F90">
      <w:pPr>
        <w:pStyle w:val="Heading4"/>
      </w:pPr>
      <w:r>
        <w:t xml:space="preserve">Our interpretation is predictable — Oregon’s planning goals are a </w:t>
      </w:r>
      <w:r w:rsidRPr="0003447D">
        <w:rPr>
          <w:u w:val="single"/>
        </w:rPr>
        <w:t>national model</w:t>
      </w:r>
      <w:r>
        <w:t xml:space="preserve">. </w:t>
      </w:r>
    </w:p>
    <w:p w14:paraId="63BEB089" w14:textId="4568149B" w:rsidR="006C0F90" w:rsidRPr="00D22E41" w:rsidRDefault="00D22E41" w:rsidP="006C0F90">
      <w:r w:rsidRPr="00D22E41">
        <w:rPr>
          <w:rStyle w:val="Style13ptBold"/>
        </w:rPr>
        <w:t>Santen 13</w:t>
      </w:r>
      <w:r>
        <w:t xml:space="preserve"> — </w:t>
      </w:r>
      <w:r w:rsidRPr="00D22E41">
        <w:t>J. David Santen Jr.</w:t>
      </w:r>
      <w:r>
        <w:t>, Freelance Writer based in Portland, 2013 (“</w:t>
      </w:r>
      <w:r w:rsidRPr="00D22E41">
        <w:t>This Land Planned for You and Me</w:t>
      </w:r>
      <w:r>
        <w:t xml:space="preserve">,” </w:t>
      </w:r>
      <w:r>
        <w:rPr>
          <w:i/>
          <w:iCs/>
        </w:rPr>
        <w:t>Oregon Humanities</w:t>
      </w:r>
      <w:r>
        <w:t>, December 5</w:t>
      </w:r>
      <w:r w:rsidRPr="00D22E41">
        <w:rPr>
          <w:vertAlign w:val="superscript"/>
        </w:rPr>
        <w:t>th</w:t>
      </w:r>
      <w:r>
        <w:t xml:space="preserve">, Available Online at </w:t>
      </w:r>
      <w:hyperlink r:id="rId37" w:history="1">
        <w:r w:rsidRPr="008C7D66">
          <w:rPr>
            <w:rStyle w:val="Hyperlink"/>
          </w:rPr>
          <w:t>https://www.oregonhumanities.org/rll/magazine/the-city-fall-winter-2013/this-land-planned-for-you-and-me/</w:t>
        </w:r>
      </w:hyperlink>
      <w:r>
        <w:t>, Accessed 07-15-2021)</w:t>
      </w:r>
    </w:p>
    <w:p w14:paraId="3E9B50E2" w14:textId="738773E4" w:rsidR="006C0F90" w:rsidRPr="006C0F90" w:rsidRDefault="006C0F90" w:rsidP="006C0F90">
      <w:pPr>
        <w:rPr>
          <w:sz w:val="26"/>
          <w:u w:val="single"/>
        </w:rPr>
      </w:pPr>
      <w:r w:rsidRPr="006C0F90">
        <w:rPr>
          <w:rStyle w:val="StyleUnderline"/>
        </w:rPr>
        <w:t xml:space="preserve">Forty years ago, </w:t>
      </w:r>
      <w:r w:rsidRPr="006E58DE">
        <w:rPr>
          <w:rStyle w:val="StyleUnderline"/>
          <w:highlight w:val="yellow"/>
        </w:rPr>
        <w:t>Oregon passed</w:t>
      </w:r>
      <w:r w:rsidRPr="006C0F90">
        <w:rPr>
          <w:rStyle w:val="StyleUnderline"/>
        </w:rPr>
        <w:t xml:space="preserve"> a </w:t>
      </w:r>
      <w:r w:rsidRPr="006E58DE">
        <w:rPr>
          <w:rStyle w:val="StyleUnderline"/>
          <w:highlight w:val="yellow"/>
        </w:rPr>
        <w:t>landmark legislation that</w:t>
      </w:r>
      <w:r w:rsidRPr="006C0F90">
        <w:rPr>
          <w:rStyle w:val="StyleUnderline"/>
        </w:rPr>
        <w:t xml:space="preserve"> shaped the state in ways no other legislation has since. It </w:t>
      </w:r>
      <w:r w:rsidRPr="006E58DE">
        <w:rPr>
          <w:rStyle w:val="StyleUnderline"/>
          <w:highlight w:val="yellow"/>
        </w:rPr>
        <w:t xml:space="preserve">established </w:t>
      </w:r>
      <w:r w:rsidRPr="006E58DE">
        <w:rPr>
          <w:rStyle w:val="Emphasis"/>
          <w:highlight w:val="yellow"/>
        </w:rPr>
        <w:t>a national model for statewide land-use planning</w:t>
      </w:r>
      <w:r w:rsidRPr="006C0F90">
        <w:rPr>
          <w:rStyle w:val="StyleUnderline"/>
        </w:rPr>
        <w:t xml:space="preserve"> that preserved high-value farmland, contained cities' periodic fits of sprawl, and</w:t>
      </w:r>
      <w:r>
        <w:t xml:space="preserve">, in short, </w:t>
      </w:r>
      <w:r w:rsidRPr="006C0F90">
        <w:rPr>
          <w:rStyle w:val="StyleUnderline"/>
        </w:rPr>
        <w:t>codified Oregonians' values into planning approaches.</w:t>
      </w:r>
    </w:p>
    <w:p w14:paraId="69B4987C" w14:textId="028B3DD4" w:rsidR="006C0F90" w:rsidRPr="006E58DE" w:rsidRDefault="006C0F90" w:rsidP="006C0F90">
      <w:pPr>
        <w:rPr>
          <w:sz w:val="26"/>
          <w:u w:val="single"/>
        </w:rPr>
      </w:pPr>
      <w:r w:rsidRPr="006C0F90">
        <w:rPr>
          <w:rStyle w:val="StyleUnderline"/>
        </w:rPr>
        <w:t>That's the legend of Senate Bill 100, the 1973 Oregon Land Conservation and Development Act.</w:t>
      </w:r>
      <w:r>
        <w:t xml:space="preserve"> Thanks to the efforts of a Willamette Valley dairy farmer and state senator, a Teamsters rep, city folks and associates, and Governor Tom “Bottle Bill” McCall, Oregon has enjoyed the emergence of viticulture, a blooming food-shed robust enough to feed the 100-mile locavores, and an international case of Cascadia envy. </w:t>
      </w:r>
      <w:r w:rsidRPr="006E58DE">
        <w:rPr>
          <w:rStyle w:val="StyleUnderline"/>
        </w:rPr>
        <w:t>We don't sprawl, not like California or Idaho. We build cities up, not out. We protect our farms. We protect our forests. We have a plan. Every one of our 242 cities has a plan. So do the counties.</w:t>
      </w:r>
    </w:p>
    <w:p w14:paraId="5BA91BDC" w14:textId="32CF9AC0" w:rsidR="006C0F90" w:rsidRPr="006E58DE" w:rsidRDefault="006C0F90" w:rsidP="006C0F90">
      <w:pPr>
        <w:rPr>
          <w:rStyle w:val="StyleUnderline"/>
        </w:rPr>
      </w:pPr>
      <w:r w:rsidRPr="006E58DE">
        <w:rPr>
          <w:rStyle w:val="StyleUnderline"/>
        </w:rPr>
        <w:t>And where did these plans come from? The answer</w:t>
      </w:r>
      <w:r>
        <w:t xml:space="preserve">, set to the tune of a Woody Guthrie song, </w:t>
      </w:r>
      <w:r w:rsidRPr="006E58DE">
        <w:rPr>
          <w:rStyle w:val="StyleUnderline"/>
        </w:rPr>
        <w:t>is that they came from you and me: Oregonians from every corner of the state</w:t>
      </w:r>
      <w:r>
        <w:t>—urban and rural, east and west, coast and desert—</w:t>
      </w:r>
      <w:r w:rsidRPr="006E58DE">
        <w:rPr>
          <w:rStyle w:val="StyleUnderline"/>
        </w:rPr>
        <w:t>in conversations at public meetings with Department of Land Conservation and Development representatives who tooled around</w:t>
      </w:r>
      <w:r>
        <w:t xml:space="preserve"> in vans like country preachers (along ridges and rivers) for fifteen months (through fields and forests) in '73 and '74, </w:t>
      </w:r>
      <w:r w:rsidRPr="006E58DE">
        <w:rPr>
          <w:rStyle w:val="StyleUnderline"/>
        </w:rPr>
        <w:t>asking people what exactly it was that they liked so much about</w:t>
      </w:r>
      <w:r>
        <w:t xml:space="preserve"> (the hills and hamlets) </w:t>
      </w:r>
      <w:r w:rsidRPr="006E58DE">
        <w:rPr>
          <w:rStyle w:val="StyleUnderline"/>
        </w:rPr>
        <w:t>where they lived. Oregon, planned for you and me.</w:t>
      </w:r>
    </w:p>
    <w:p w14:paraId="3E30E303" w14:textId="61707C16" w:rsidR="006C0F90" w:rsidRDefault="006C0F90" w:rsidP="006C0F90">
      <w:r>
        <w:t xml:space="preserve">It was an era described by landscape architect Ian </w:t>
      </w:r>
      <w:proofErr w:type="spellStart"/>
      <w:r>
        <w:t>McHarg</w:t>
      </w:r>
      <w:proofErr w:type="spellEnd"/>
      <w:r>
        <w:t xml:space="preserve"> in his 1969 book Design </w:t>
      </w:r>
      <w:proofErr w:type="gramStart"/>
      <w:r>
        <w:t>With</w:t>
      </w:r>
      <w:proofErr w:type="gramEnd"/>
      <w:r>
        <w:t xml:space="preserve"> Nature: “It is not a choice of either the city or the countryside: both are essential, but today it is nature, beleaguered in the country, too scarce in the city, which has become precious.” We imagined our own precious land, right here with the Jory soils squished between our toes. But we also saw worn farmers stepping down from their tractors at twilight and imagining in their furrowed fields the tracts of new homes and paid-off bank loans. And in this setting, storm clouds gathered—leaded exhaust from the tailpipes of station wagons and moving vans filled with Californians, fleeing their own fallen paradise to our Canaan of the north.</w:t>
      </w:r>
    </w:p>
    <w:p w14:paraId="2FE1EEA2" w14:textId="4E761DCA" w:rsidR="006C0F90" w:rsidRDefault="006C0F90" w:rsidP="006C0F90">
      <w:proofErr w:type="gramStart"/>
      <w:r>
        <w:t>So</w:t>
      </w:r>
      <w:proofErr w:type="gramEnd"/>
      <w:r>
        <w:t xml:space="preserve"> Oregonians told the state officials of their concerns and worries, and the officials listened. </w:t>
      </w:r>
      <w:r w:rsidRPr="006E58DE">
        <w:rPr>
          <w:rStyle w:val="StyleUnderline"/>
        </w:rPr>
        <w:t>From these talks they crafted fourteen official state planning goals in 1974 that every city and county's future comprehensive plan would need to achieve</w:t>
      </w:r>
      <w:r>
        <w:t>, beginning with Goal 1: “Citizen Involvement,” concluding with Goal 14: “Urbanization,” and acknowledging other issues with every goal in between: preservation of farm- and forestlands, adequate housing, economic development, clean air and water, transportation, and so forth. By the end of 1976, all nineteen goals that exist today were in place: Goal 15 dealt with the greenway along the Willamette River; Goals 16</w:t>
      </w:r>
      <w:r w:rsidR="006E58DE">
        <w:t>-</w:t>
      </w:r>
      <w:r>
        <w:t xml:space="preserve">19 concerned coastal and estuarine areas, including dunes and beaches, as well as ocean resources. From then on, every </w:t>
      </w:r>
      <w:proofErr w:type="spellStart"/>
      <w:r>
        <w:t>Geoppolis</w:t>
      </w:r>
      <w:proofErr w:type="spellEnd"/>
      <w:r>
        <w:t xml:space="preserve"> across Oregon would use these goals to craft its own comprehensive plan that would presumably account for that city's current and future needs, including the establishment of urban growth boundaries.</w:t>
      </w:r>
    </w:p>
    <w:p w14:paraId="22251FBD" w14:textId="515CE5EE" w:rsidR="006C0F90" w:rsidRDefault="006C0F90" w:rsidP="006C0F90">
      <w:r w:rsidRPr="006E58DE">
        <w:rPr>
          <w:rStyle w:val="StyleUnderline"/>
          <w:highlight w:val="yellow"/>
        </w:rPr>
        <w:t>This legacy has established Oregon as a</w:t>
      </w:r>
      <w:r w:rsidRPr="006E58DE">
        <w:rPr>
          <w:rStyle w:val="StyleUnderline"/>
        </w:rPr>
        <w:t xml:space="preserve"> kind of “</w:t>
      </w:r>
      <w:r w:rsidRPr="006E58DE">
        <w:rPr>
          <w:rStyle w:val="StyleUnderline"/>
          <w:highlight w:val="yellow"/>
        </w:rPr>
        <w:t>planning paradise</w:t>
      </w:r>
      <w:r w:rsidRPr="006E58DE">
        <w:rPr>
          <w:rStyle w:val="StyleUnderline"/>
        </w:rPr>
        <w:t>,” with smartly designed, compact cities; verdant fields and pastures; magnificent timber stands; and unparalleled vistas.</w:t>
      </w:r>
      <w:r>
        <w:t xml:space="preserve"> It's also a legacy at middle age, one that has weathered the uncertainty of natural hazards—eroding slopes of litigation, economic fault-lines and ballot box</w:t>
      </w:r>
      <w:r w:rsidR="006E58DE">
        <w:t>-</w:t>
      </w:r>
      <w:r>
        <w:t>instigated tremors, the tsunami of property rights proponents, the silent, toxifying radon of apathy. Forty years constitutes three generations of net migration spilling across Oregon's borders, of rural communities losing resource-based economies largely because of recession and federal forest policies, salmon runs declining. Old jobs disappeared in one place; new industries emerged in another. Demographics changed, and two million Oregonians are now nearly four million.</w:t>
      </w:r>
    </w:p>
    <w:p w14:paraId="69D40D29" w14:textId="0709BFAE" w:rsidR="006C0F90" w:rsidRDefault="006C0F90" w:rsidP="006C0F90"/>
    <w:p w14:paraId="624CB081" w14:textId="67B36BEF" w:rsidR="004C0B32" w:rsidRPr="004C0B32" w:rsidRDefault="008D0E26" w:rsidP="004C0B32">
      <w:pPr>
        <w:pStyle w:val="Heading4"/>
      </w:pPr>
      <w:r>
        <w:t>Our interpretation</w:t>
      </w:r>
      <w:r w:rsidR="004C0B32">
        <w:t xml:space="preserve"> is </w:t>
      </w:r>
      <w:r w:rsidR="00951948">
        <w:t xml:space="preserve">also </w:t>
      </w:r>
      <w:r w:rsidR="004C0B32">
        <w:t>consistent with</w:t>
      </w:r>
      <w:r>
        <w:t xml:space="preserve"> the</w:t>
      </w:r>
      <w:r w:rsidR="004C0B32">
        <w:t xml:space="preserve"> </w:t>
      </w:r>
      <w:r w:rsidR="004C0B32" w:rsidRPr="008D0E26">
        <w:rPr>
          <w:u w:val="single"/>
        </w:rPr>
        <w:t xml:space="preserve">international </w:t>
      </w:r>
      <w:r w:rsidRPr="008D0E26">
        <w:rPr>
          <w:u w:val="single"/>
        </w:rPr>
        <w:t>consensus</w:t>
      </w:r>
      <w:r w:rsidR="004C0B32">
        <w:t xml:space="preserve">. </w:t>
      </w:r>
    </w:p>
    <w:p w14:paraId="331C3C60" w14:textId="77777777" w:rsidR="004C0B32" w:rsidRDefault="004C0B32" w:rsidP="004C0B32">
      <w:proofErr w:type="spellStart"/>
      <w:r w:rsidRPr="00E47D05">
        <w:rPr>
          <w:rStyle w:val="Style13ptBold"/>
        </w:rPr>
        <w:t>Solanes</w:t>
      </w:r>
      <w:proofErr w:type="spellEnd"/>
      <w:r w:rsidRPr="00E47D05">
        <w:rPr>
          <w:rStyle w:val="Style13ptBold"/>
        </w:rPr>
        <w:t xml:space="preserve"> 9</w:t>
      </w:r>
      <w:r w:rsidRPr="00E47D05">
        <w:t xml:space="preserve"> — Miguel </w:t>
      </w:r>
      <w:proofErr w:type="spellStart"/>
      <w:r w:rsidRPr="00E47D05">
        <w:t>Solanes</w:t>
      </w:r>
      <w:proofErr w:type="spellEnd"/>
      <w:r w:rsidRPr="00E47D05">
        <w:t>, Consultant at the International Institute for Sustainable Development</w:t>
      </w:r>
      <w:r>
        <w:t xml:space="preserve">, </w:t>
      </w:r>
      <w:r w:rsidRPr="004C0B32">
        <w:t xml:space="preserve">Head of the Department of Economic and Institutional Analysis of IMDEA Water (Spain)—a research institute focused on water management issues, </w:t>
      </w:r>
      <w:r>
        <w:t xml:space="preserve">holds an </w:t>
      </w:r>
      <w:r w:rsidRPr="004C0B32">
        <w:t xml:space="preserve">M.A. in Water Resource Management </w:t>
      </w:r>
      <w:r>
        <w:t>from</w:t>
      </w:r>
      <w:r w:rsidRPr="004C0B32">
        <w:t xml:space="preserve"> Colorado State University</w:t>
      </w:r>
      <w:r>
        <w:t>, 2009 (“</w:t>
      </w:r>
      <w:r w:rsidRPr="00E47D05">
        <w:t>Water Resources Legislation: A Search For Common Principles,</w:t>
      </w:r>
      <w:r>
        <w:t xml:space="preserve">” </w:t>
      </w:r>
      <w:r w:rsidRPr="00E47D05">
        <w:lastRenderedPageBreak/>
        <w:t>International Institute for Sustainable Development, December, Available Online at https://www.iisd.org/system/files/publications/water_resources_legislation.pdf, Accessed 07-15-2021</w:t>
      </w:r>
      <w:r>
        <w:t>, p. 4</w:t>
      </w:r>
      <w:r w:rsidRPr="00E47D05">
        <w:t>)</w:t>
      </w:r>
    </w:p>
    <w:p w14:paraId="5D44FDD9" w14:textId="77777777" w:rsidR="004C0B32" w:rsidRDefault="004C0B32" w:rsidP="004C0B32">
      <w:r>
        <w:t>3.0 Protection and Management of Water Supplies</w:t>
      </w:r>
    </w:p>
    <w:p w14:paraId="3ACB58E8" w14:textId="77777777" w:rsidR="004C0B32" w:rsidRPr="00E47D05" w:rsidRDefault="004C0B32" w:rsidP="004C0B32">
      <w:pPr>
        <w:rPr>
          <w:rStyle w:val="StyleUnderline"/>
        </w:rPr>
      </w:pPr>
      <w:r w:rsidRPr="00E47D05">
        <w:rPr>
          <w:rStyle w:val="StyleUnderline"/>
        </w:rPr>
        <w:t xml:space="preserve">The </w:t>
      </w:r>
      <w:r w:rsidRPr="004C0B32">
        <w:rPr>
          <w:rStyle w:val="StyleUnderline"/>
          <w:highlight w:val="yellow"/>
        </w:rPr>
        <w:t>protection of water sources has been a traditional concern of water law.</w:t>
      </w:r>
      <w:r>
        <w:t xml:space="preserve"> Increasing demand and externalities have strengthened this concern. </w:t>
      </w:r>
      <w:r w:rsidRPr="004C0B32">
        <w:rPr>
          <w:rStyle w:val="StyleUnderline"/>
          <w:highlight w:val="yellow"/>
        </w:rPr>
        <w:t xml:space="preserve">The </w:t>
      </w:r>
      <w:r w:rsidRPr="004C0B32">
        <w:rPr>
          <w:rStyle w:val="Emphasis"/>
          <w:highlight w:val="yellow"/>
        </w:rPr>
        <w:t>Mexican</w:t>
      </w:r>
      <w:r w:rsidRPr="004C0B32">
        <w:rPr>
          <w:rStyle w:val="StyleUnderline"/>
          <w:highlight w:val="yellow"/>
        </w:rPr>
        <w:t xml:space="preserve"> Water Law reflects this dimension</w:t>
      </w:r>
      <w:r w:rsidRPr="00E47D05">
        <w:rPr>
          <w:rStyle w:val="StyleUnderline"/>
        </w:rPr>
        <w:t xml:space="preserve"> of water legislation </w:t>
      </w:r>
      <w:r w:rsidRPr="004C0B32">
        <w:rPr>
          <w:rStyle w:val="StyleUnderline"/>
          <w:highlight w:val="yellow"/>
        </w:rPr>
        <w:t xml:space="preserve">through the </w:t>
      </w:r>
      <w:r w:rsidRPr="004C0B32">
        <w:rPr>
          <w:rStyle w:val="Emphasis"/>
          <w:highlight w:val="yellow"/>
        </w:rPr>
        <w:t>regulation of the use and development</w:t>
      </w:r>
      <w:r w:rsidRPr="004C0B32">
        <w:rPr>
          <w:rStyle w:val="StyleUnderline"/>
          <w:highlight w:val="yellow"/>
        </w:rPr>
        <w:t xml:space="preserve"> of</w:t>
      </w:r>
      <w:r w:rsidRPr="00E47D05">
        <w:rPr>
          <w:rStyle w:val="StyleUnderline"/>
        </w:rPr>
        <w:t xml:space="preserve"> national </w:t>
      </w:r>
      <w:r w:rsidRPr="004C0B32">
        <w:rPr>
          <w:rStyle w:val="StyleUnderline"/>
          <w:highlight w:val="yellow"/>
        </w:rPr>
        <w:t>water resources.</w:t>
      </w:r>
    </w:p>
    <w:p w14:paraId="261E856A" w14:textId="77777777" w:rsidR="004C0B32" w:rsidRDefault="004C0B32" w:rsidP="004C0B32">
      <w:r w:rsidRPr="004C0B32">
        <w:rPr>
          <w:rStyle w:val="StyleUnderline"/>
          <w:highlight w:val="yellow"/>
        </w:rPr>
        <w:t xml:space="preserve">The </w:t>
      </w:r>
      <w:r w:rsidRPr="004C0B32">
        <w:rPr>
          <w:rStyle w:val="Emphasis"/>
          <w:highlight w:val="yellow"/>
        </w:rPr>
        <w:t>German</w:t>
      </w:r>
      <w:r w:rsidRPr="004C0B32">
        <w:rPr>
          <w:rStyle w:val="StyleUnderline"/>
          <w:highlight w:val="yellow"/>
        </w:rPr>
        <w:t xml:space="preserve"> Water Law provides for the creation of </w:t>
      </w:r>
      <w:r w:rsidRPr="004C0B32">
        <w:rPr>
          <w:rStyle w:val="Emphasis"/>
          <w:highlight w:val="yellow"/>
        </w:rPr>
        <w:t>water protection areas</w:t>
      </w:r>
      <w:r w:rsidRPr="004C0B32">
        <w:rPr>
          <w:rStyle w:val="StyleUnderline"/>
          <w:highlight w:val="yellow"/>
        </w:rPr>
        <w:t xml:space="preserve">, within which </w:t>
      </w:r>
      <w:r w:rsidRPr="004C0B32">
        <w:rPr>
          <w:rStyle w:val="Emphasis"/>
          <w:highlight w:val="yellow"/>
        </w:rPr>
        <w:t>certain activities cannot take place</w:t>
      </w:r>
      <w:r w:rsidRPr="00E47D05">
        <w:rPr>
          <w:rStyle w:val="StyleUnderline"/>
        </w:rPr>
        <w:t>, or certain measures have to be tolerated</w:t>
      </w:r>
      <w:r>
        <w:t xml:space="preserve"> (Article 19)</w:t>
      </w:r>
      <w:r w:rsidRPr="00E47D05">
        <w:rPr>
          <w:rStyle w:val="StyleUnderline"/>
        </w:rPr>
        <w:t>.</w:t>
      </w:r>
      <w:r w:rsidRPr="00E47D05">
        <w:t xml:space="preserve"> </w:t>
      </w:r>
      <w:r>
        <w:t>The law requires the licensing of pipeline systems conveying substances constituting a hazard to water. These licenses are subject to conditions that can be changed even after a license has been issued (Article 19). Use of, and discharges into, groundwater are subject to permit and licensing (Article 32-34).</w:t>
      </w:r>
    </w:p>
    <w:p w14:paraId="1C0B2B43" w14:textId="4E87A369" w:rsidR="006C0F90" w:rsidRDefault="006C0F90" w:rsidP="006C0F90"/>
    <w:p w14:paraId="4494CDBC" w14:textId="52D277AF" w:rsidR="009E218D" w:rsidRPr="008D0E26" w:rsidRDefault="008D0E26" w:rsidP="009E218D">
      <w:pPr>
        <w:pStyle w:val="Heading4"/>
      </w:pPr>
      <w:r>
        <w:t xml:space="preserve">Prefer the </w:t>
      </w:r>
      <w:r>
        <w:rPr>
          <w:u w:val="single"/>
        </w:rPr>
        <w:t>international consensus</w:t>
      </w:r>
      <w:r>
        <w:t xml:space="preserve"> — most </w:t>
      </w:r>
      <w:r w:rsidRPr="008D0E26">
        <w:rPr>
          <w:u w:val="single"/>
        </w:rPr>
        <w:t>predictable</w:t>
      </w:r>
      <w:r>
        <w:t xml:space="preserve"> and </w:t>
      </w:r>
      <w:r w:rsidRPr="008D0E26">
        <w:rPr>
          <w:u w:val="single"/>
        </w:rPr>
        <w:t>educational</w:t>
      </w:r>
      <w:r>
        <w:t xml:space="preserve">. </w:t>
      </w:r>
    </w:p>
    <w:p w14:paraId="59384747" w14:textId="01BC61B1" w:rsidR="009E218D" w:rsidRDefault="009E218D" w:rsidP="009E218D">
      <w:proofErr w:type="spellStart"/>
      <w:r w:rsidRPr="00E47D05">
        <w:rPr>
          <w:rStyle w:val="Style13ptBold"/>
        </w:rPr>
        <w:t>Solanes</w:t>
      </w:r>
      <w:proofErr w:type="spellEnd"/>
      <w:r w:rsidRPr="00E47D05">
        <w:rPr>
          <w:rStyle w:val="Style13ptBold"/>
        </w:rPr>
        <w:t xml:space="preserve"> 9</w:t>
      </w:r>
      <w:r w:rsidRPr="00E47D05">
        <w:t xml:space="preserve"> — Miguel </w:t>
      </w:r>
      <w:proofErr w:type="spellStart"/>
      <w:r w:rsidRPr="00E47D05">
        <w:t>Solanes</w:t>
      </w:r>
      <w:proofErr w:type="spellEnd"/>
      <w:r w:rsidRPr="00E47D05">
        <w:t>, Consultant at the International Institute for Sustainable Development</w:t>
      </w:r>
      <w:r>
        <w:t xml:space="preserve">, </w:t>
      </w:r>
      <w:r w:rsidRPr="004C0B32">
        <w:t xml:space="preserve">Head of the Department of Economic and Institutional Analysis of IMDEA Water (Spain)—a research institute focused on water management issues, </w:t>
      </w:r>
      <w:r>
        <w:t xml:space="preserve">holds an </w:t>
      </w:r>
      <w:r w:rsidRPr="004C0B32">
        <w:t xml:space="preserve">M.A. in Water Resource Management </w:t>
      </w:r>
      <w:r>
        <w:t>from</w:t>
      </w:r>
      <w:r w:rsidRPr="004C0B32">
        <w:t xml:space="preserve"> Colorado State University</w:t>
      </w:r>
      <w:r>
        <w:t>, 2009 (“</w:t>
      </w:r>
      <w:r w:rsidRPr="00E47D05">
        <w:t>Water Resources Legislation: A Search For Common Principles,</w:t>
      </w:r>
      <w:r>
        <w:t xml:space="preserve">” </w:t>
      </w:r>
      <w:r w:rsidRPr="00E47D05">
        <w:t>International Institute for Sustainable Development, December, Available Online at https://www.iisd.org/system/files/publications/water_resources_legislation.pdf, Accessed 07-15-2021</w:t>
      </w:r>
      <w:r>
        <w:t>, p. 1</w:t>
      </w:r>
      <w:r w:rsidRPr="00E47D05">
        <w:t>)</w:t>
      </w:r>
    </w:p>
    <w:p w14:paraId="7E21BF3E" w14:textId="77777777" w:rsidR="009E218D" w:rsidRDefault="009E218D" w:rsidP="009E218D">
      <w:r>
        <w:t>Introduction</w:t>
      </w:r>
    </w:p>
    <w:p w14:paraId="6FB2B451" w14:textId="77777777" w:rsidR="009E218D" w:rsidRPr="009E218D" w:rsidRDefault="009E218D" w:rsidP="009E218D">
      <w:pPr>
        <w:rPr>
          <w:rStyle w:val="StyleUnderline"/>
        </w:rPr>
      </w:pPr>
      <w:r w:rsidRPr="00634806">
        <w:rPr>
          <w:rStyle w:val="StyleUnderline"/>
          <w:highlight w:val="yellow"/>
        </w:rPr>
        <w:t>Water resources have historically been subjected to government control.</w:t>
      </w:r>
      <w:r w:rsidRPr="009E218D">
        <w:rPr>
          <w:rStyle w:val="StyleUnderline"/>
        </w:rPr>
        <w:t xml:space="preserve"> Its multiple economic, social and environmental roles, and its potential for either good or damage have justified </w:t>
      </w:r>
      <w:r w:rsidRPr="009E218D">
        <w:rPr>
          <w:rStyle w:val="Emphasis"/>
        </w:rPr>
        <w:t>government regulation and ownership</w:t>
      </w:r>
      <w:r w:rsidRPr="009E218D">
        <w:rPr>
          <w:rStyle w:val="StyleUnderline"/>
        </w:rPr>
        <w:t xml:space="preserve"> since ancient times.</w:t>
      </w:r>
      <w:r>
        <w:t xml:space="preserve"> </w:t>
      </w:r>
      <w:r w:rsidRPr="009E218D">
        <w:rPr>
          <w:rStyle w:val="StyleUnderline"/>
        </w:rPr>
        <w:t xml:space="preserve">At present, </w:t>
      </w:r>
      <w:r w:rsidRPr="00634806">
        <w:rPr>
          <w:rStyle w:val="StyleUnderline"/>
          <w:highlight w:val="yellow"/>
        </w:rPr>
        <w:t xml:space="preserve">the water resources legislation of varying countries </w:t>
      </w:r>
      <w:r w:rsidRPr="00634806">
        <w:rPr>
          <w:rStyle w:val="Emphasis"/>
          <w:highlight w:val="yellow"/>
        </w:rPr>
        <w:t>shares many features</w:t>
      </w:r>
      <w:r w:rsidRPr="009E218D">
        <w:rPr>
          <w:rStyle w:val="StyleUnderline"/>
        </w:rPr>
        <w:t>, including statements of water policies, public ownership and quality protection. They also include permanent oversight and protection and conditionalities to water uses and water rights.</w:t>
      </w:r>
    </w:p>
    <w:p w14:paraId="35BC7EF0" w14:textId="77777777" w:rsidR="009E218D" w:rsidRDefault="009E218D" w:rsidP="009E218D">
      <w:r w:rsidRPr="00634806">
        <w:rPr>
          <w:rStyle w:val="StyleUnderline"/>
          <w:highlight w:val="yellow"/>
        </w:rPr>
        <w:t>The identification of common principles</w:t>
      </w:r>
      <w:r w:rsidRPr="009E218D">
        <w:rPr>
          <w:rStyle w:val="StyleUnderline"/>
        </w:rPr>
        <w:t xml:space="preserve"> of water law </w:t>
      </w:r>
      <w:r w:rsidRPr="00634806">
        <w:rPr>
          <w:rStyle w:val="StyleUnderline"/>
          <w:highlight w:val="yellow"/>
        </w:rPr>
        <w:t>is particularly important</w:t>
      </w:r>
      <w:r w:rsidRPr="009E218D">
        <w:rPr>
          <w:rStyle w:val="StyleUnderline"/>
        </w:rPr>
        <w:t xml:space="preserve"> at a time </w:t>
      </w:r>
      <w:r w:rsidRPr="00634806">
        <w:rPr>
          <w:rStyle w:val="StyleUnderline"/>
          <w:highlight w:val="yellow"/>
        </w:rPr>
        <w:t>when international investment is protected by</w:t>
      </w:r>
      <w:r w:rsidRPr="009E218D">
        <w:rPr>
          <w:rStyle w:val="StyleUnderline"/>
        </w:rPr>
        <w:t xml:space="preserve"> international investment </w:t>
      </w:r>
      <w:r w:rsidRPr="00634806">
        <w:rPr>
          <w:rStyle w:val="StyleUnderline"/>
          <w:highlight w:val="yellow"/>
        </w:rPr>
        <w:t>treaties</w:t>
      </w:r>
      <w:r>
        <w:t xml:space="preserve"> whose main objective is protecting international investments without any duty of consideration for the general concerns of public interest.</w:t>
      </w:r>
    </w:p>
    <w:p w14:paraId="1B5E8C3D" w14:textId="77777777" w:rsidR="009E218D" w:rsidRDefault="009E218D" w:rsidP="009E218D">
      <w:r w:rsidRPr="00634806">
        <w:rPr>
          <w:rStyle w:val="StyleUnderline"/>
          <w:highlight w:val="yellow"/>
        </w:rPr>
        <w:t xml:space="preserve">The search for </w:t>
      </w:r>
      <w:r w:rsidRPr="00634806">
        <w:rPr>
          <w:rStyle w:val="Emphasis"/>
          <w:highlight w:val="yellow"/>
        </w:rPr>
        <w:t>general principles of law</w:t>
      </w:r>
      <w:r w:rsidRPr="00634806">
        <w:rPr>
          <w:rStyle w:val="StyleUnderline"/>
          <w:highlight w:val="yellow"/>
        </w:rPr>
        <w:t xml:space="preserve">, shared by </w:t>
      </w:r>
      <w:r w:rsidRPr="00634806">
        <w:rPr>
          <w:rStyle w:val="Emphasis"/>
          <w:highlight w:val="yellow"/>
        </w:rPr>
        <w:t>domestic national systems</w:t>
      </w:r>
      <w:r w:rsidRPr="00634806">
        <w:rPr>
          <w:rStyle w:val="StyleUnderline"/>
          <w:highlight w:val="yellow"/>
        </w:rPr>
        <w:t>, will</w:t>
      </w:r>
      <w:r w:rsidRPr="009E218D">
        <w:rPr>
          <w:rStyle w:val="StyleUnderline"/>
        </w:rPr>
        <w:t xml:space="preserve"> contribute elements that </w:t>
      </w:r>
      <w:r w:rsidRPr="00634806">
        <w:rPr>
          <w:rStyle w:val="StyleUnderline"/>
          <w:highlight w:val="yellow"/>
        </w:rPr>
        <w:t>highlight</w:t>
      </w:r>
      <w:r w:rsidRPr="009E218D">
        <w:rPr>
          <w:rStyle w:val="StyleUnderline"/>
        </w:rPr>
        <w:t xml:space="preserve"> the </w:t>
      </w:r>
      <w:r w:rsidRPr="00634806">
        <w:rPr>
          <w:rStyle w:val="StyleUnderline"/>
          <w:highlight w:val="yellow"/>
        </w:rPr>
        <w:t>gaps and differences</w:t>
      </w:r>
      <w:r w:rsidRPr="009E218D">
        <w:rPr>
          <w:rStyle w:val="StyleUnderline"/>
        </w:rPr>
        <w:t xml:space="preserve"> between the decisions of arbitration courts and the principles informing national legislation and the decisions of national courts.</w:t>
      </w:r>
      <w:r>
        <w:t xml:space="preserve"> Identifying gaps will also contribute to a body of constructive criticism of investment arbitration practices, hopefully leading to the overhaul of the criteria and principles applied by investment arbitration courts.</w:t>
      </w:r>
    </w:p>
    <w:p w14:paraId="1536CBD7" w14:textId="77777777" w:rsidR="009E218D" w:rsidRPr="00634806" w:rsidRDefault="009E218D" w:rsidP="009E218D">
      <w:pPr>
        <w:rPr>
          <w:rStyle w:val="StyleUnderline"/>
        </w:rPr>
      </w:pPr>
      <w:r>
        <w:t xml:space="preserve">Water is an obvious asset in many international investments, including, but not limited to, agriculture, mining, oil, energy, tourism, land development, forestry and provision of water and sanitation services. At the same time, water can be affected by the practices of international investors: it can be polluted, water sources can be affected by economic activities and water- associated risks can be aggravated by defective land practices. Thus, </w:t>
      </w:r>
      <w:r w:rsidRPr="00634806">
        <w:rPr>
          <w:rStyle w:val="StyleUnderline"/>
        </w:rPr>
        <w:t>different government activities could potentially conflict with foreign investors by enacting new regulations, requiring efficiency in water uses, reforming the conditions of water permits, and the like.</w:t>
      </w:r>
    </w:p>
    <w:p w14:paraId="374314F2" w14:textId="32FC750E" w:rsidR="009E218D" w:rsidRPr="00634806" w:rsidRDefault="009E218D" w:rsidP="009E218D">
      <w:pPr>
        <w:rPr>
          <w:rStyle w:val="StyleUnderline"/>
        </w:rPr>
      </w:pPr>
      <w:r w:rsidRPr="00634806">
        <w:rPr>
          <w:rStyle w:val="StyleUnderline"/>
        </w:rPr>
        <w:t>It is therefore relevant to elaborate on the main principles of water law, as found in comparative legislation, with a view to contributing to better decisions in water-related international investment arbitration.</w:t>
      </w:r>
    </w:p>
    <w:p w14:paraId="6720A8C0" w14:textId="3BB5594D" w:rsidR="00BC747A" w:rsidRDefault="00BC747A" w:rsidP="00280D83"/>
    <w:p w14:paraId="372FAF26" w14:textId="79DC63A7" w:rsidR="007563DD" w:rsidRDefault="005A41B9" w:rsidP="007563DD">
      <w:pPr>
        <w:pStyle w:val="Heading3"/>
      </w:pPr>
      <w:r>
        <w:lastRenderedPageBreak/>
        <w:t xml:space="preserve">They Say: “Core </w:t>
      </w:r>
      <w:proofErr w:type="gramStart"/>
      <w:r>
        <w:t>Of</w:t>
      </w:r>
      <w:proofErr w:type="gramEnd"/>
      <w:r>
        <w:t xml:space="preserve"> Topic Is Something Else”</w:t>
      </w:r>
    </w:p>
    <w:p w14:paraId="75CB2420" w14:textId="77777777" w:rsidR="005A41B9" w:rsidRDefault="005A41B9" w:rsidP="005A41B9">
      <w:pPr>
        <w:pStyle w:val="Heading4"/>
      </w:pPr>
      <w:r w:rsidRPr="00253D23">
        <w:rPr>
          <w:u w:val="single"/>
        </w:rPr>
        <w:t>Pollution regulations</w:t>
      </w:r>
      <w:r>
        <w:t xml:space="preserve"> under the </w:t>
      </w:r>
      <w:r w:rsidRPr="00253D23">
        <w:rPr>
          <w:u w:val="single"/>
        </w:rPr>
        <w:t>Clean Water Act</w:t>
      </w:r>
      <w:r>
        <w:t xml:space="preserve"> are the core of the topic.</w:t>
      </w:r>
    </w:p>
    <w:p w14:paraId="0D35D857" w14:textId="77777777" w:rsidR="005A41B9" w:rsidRDefault="005A41B9" w:rsidP="005A41B9">
      <w:r w:rsidRPr="00F870F1">
        <w:rPr>
          <w:rStyle w:val="Style13ptBold"/>
        </w:rPr>
        <w:t>Copeland 16</w:t>
      </w:r>
      <w:r>
        <w:t xml:space="preserve"> — Claudia Copeland, Specialist in Resources and Environmental Policy at the Congressional Research Service, 2016 (“Clean Water Act: A Summary of the Law,” Congressional Research Service Report #R</w:t>
      </w:r>
      <w:r w:rsidRPr="00F870F1">
        <w:t>L30030</w:t>
      </w:r>
      <w:r>
        <w:t>, October 18</w:t>
      </w:r>
      <w:r w:rsidRPr="00F870F1">
        <w:rPr>
          <w:vertAlign w:val="superscript"/>
        </w:rPr>
        <w:t>th</w:t>
      </w:r>
      <w:r>
        <w:t xml:space="preserve">, Available Online at </w:t>
      </w:r>
      <w:hyperlink r:id="rId38" w:history="1">
        <w:r w:rsidRPr="00DC7788">
          <w:rPr>
            <w:rStyle w:val="Hyperlink"/>
          </w:rPr>
          <w:t>https://fas.org/sgp/crs/misc/RL30030.pdf</w:t>
        </w:r>
      </w:hyperlink>
      <w:r>
        <w:t>, Accessed 07-15-2021, p. 2-4)</w:t>
      </w:r>
    </w:p>
    <w:p w14:paraId="65B926B1" w14:textId="77777777" w:rsidR="005A41B9" w:rsidRDefault="005A41B9" w:rsidP="005A41B9">
      <w:r>
        <w:t>Overview</w:t>
      </w:r>
    </w:p>
    <w:p w14:paraId="0B0E5123" w14:textId="77777777" w:rsidR="005A41B9" w:rsidRPr="00FA0E67" w:rsidRDefault="005A41B9" w:rsidP="005A41B9">
      <w:pPr>
        <w:rPr>
          <w:rStyle w:val="StyleUnderline"/>
        </w:rPr>
      </w:pPr>
      <w:r w:rsidRPr="00253D23">
        <w:rPr>
          <w:rStyle w:val="StyleUnderline"/>
          <w:highlight w:val="yellow"/>
        </w:rPr>
        <w:t>The</w:t>
      </w:r>
      <w:r>
        <w:t xml:space="preserve"> Clean Water Act (</w:t>
      </w:r>
      <w:r w:rsidRPr="00253D23">
        <w:rPr>
          <w:rStyle w:val="StyleUnderline"/>
          <w:highlight w:val="yellow"/>
        </w:rPr>
        <w:t>CWA</w:t>
      </w:r>
      <w:r>
        <w:t xml:space="preserve">) today </w:t>
      </w:r>
      <w:r w:rsidRPr="00253D23">
        <w:rPr>
          <w:rStyle w:val="StyleUnderline"/>
          <w:highlight w:val="yellow"/>
        </w:rPr>
        <w:t>consists of two parts,</w:t>
      </w:r>
      <w:r>
        <w:t xml:space="preserve"> broadly speaking, </w:t>
      </w:r>
      <w:r w:rsidRPr="00253D23">
        <w:rPr>
          <w:rStyle w:val="StyleUnderline"/>
          <w:highlight w:val="yellow"/>
        </w:rPr>
        <w:t>one being</w:t>
      </w:r>
      <w:r w:rsidRPr="00FA0E67">
        <w:rPr>
          <w:rStyle w:val="StyleUnderline"/>
        </w:rPr>
        <w:t xml:space="preserve"> the Title II and Title VI provisions, which authorize federal financial </w:t>
      </w:r>
      <w:r w:rsidRPr="00253D23">
        <w:rPr>
          <w:rStyle w:val="StyleUnderline"/>
          <w:highlight w:val="yellow"/>
        </w:rPr>
        <w:t>assistance for</w:t>
      </w:r>
      <w:r w:rsidRPr="00FA0E67">
        <w:rPr>
          <w:rStyle w:val="StyleUnderline"/>
        </w:rPr>
        <w:t xml:space="preserve"> municipal </w:t>
      </w:r>
      <w:r w:rsidRPr="00253D23">
        <w:rPr>
          <w:rStyle w:val="StyleUnderline"/>
          <w:highlight w:val="yellow"/>
        </w:rPr>
        <w:t>sewage</w:t>
      </w:r>
      <w:r w:rsidRPr="00FA0E67">
        <w:rPr>
          <w:rStyle w:val="StyleUnderline"/>
        </w:rPr>
        <w:t xml:space="preserve"> treatment </w:t>
      </w:r>
      <w:r w:rsidRPr="00253D23">
        <w:rPr>
          <w:rStyle w:val="StyleUnderline"/>
          <w:highlight w:val="yellow"/>
        </w:rPr>
        <w:t xml:space="preserve">plant construction. The other is </w:t>
      </w:r>
      <w:r w:rsidRPr="00253D23">
        <w:rPr>
          <w:rStyle w:val="Emphasis"/>
          <w:highlight w:val="yellow"/>
        </w:rPr>
        <w:t>regulatory requirements</w:t>
      </w:r>
      <w:r w:rsidRPr="00FA0E67">
        <w:rPr>
          <w:rStyle w:val="StyleUnderline"/>
        </w:rPr>
        <w:t xml:space="preserve">, found throughout the act, </w:t>
      </w:r>
      <w:r w:rsidRPr="00253D23">
        <w:rPr>
          <w:rStyle w:val="StyleUnderline"/>
          <w:highlight w:val="yellow"/>
        </w:rPr>
        <w:t xml:space="preserve">that apply to </w:t>
      </w:r>
      <w:r w:rsidRPr="00253D23">
        <w:rPr>
          <w:rStyle w:val="Emphasis"/>
          <w:highlight w:val="yellow"/>
        </w:rPr>
        <w:t>industrial and municipal dischargers</w:t>
      </w:r>
      <w:r w:rsidRPr="00253D23">
        <w:rPr>
          <w:rStyle w:val="StyleUnderline"/>
          <w:highlight w:val="yellow"/>
        </w:rPr>
        <w:t>.</w:t>
      </w:r>
    </w:p>
    <w:p w14:paraId="3F4B505B" w14:textId="77777777" w:rsidR="005A41B9" w:rsidRDefault="005A41B9" w:rsidP="005A41B9">
      <w:r w:rsidRPr="00FA0E67">
        <w:rPr>
          <w:rStyle w:val="StyleUnderline"/>
        </w:rPr>
        <w:t>The act has been termed a technology-forcing statute because of the rigorous demands placed on those who are regulated by it to achieve higher and higher levels of pollution abatement. Industries were given until</w:t>
      </w:r>
      <w:r>
        <w:t xml:space="preserve"> July 1, </w:t>
      </w:r>
      <w:r w:rsidRPr="00FA0E67">
        <w:rPr>
          <w:rStyle w:val="StyleUnderline"/>
        </w:rPr>
        <w:t>1977</w:t>
      </w:r>
      <w:r>
        <w:t xml:space="preserve">, </w:t>
      </w:r>
      <w:r w:rsidRPr="00FA0E67">
        <w:rPr>
          <w:rStyle w:val="StyleUnderline"/>
        </w:rPr>
        <w:t>to install “best practicable control technology” (BPT) to clean up waste discharges.</w:t>
      </w:r>
      <w:r>
        <w:t xml:space="preserve"> Municipal wastewater treatment plants were required to meet an equivalent goal, termed “secondary treatment,” by that date. (Municipalities unable to achieve secondary treatment by that date were allowed to apply for case-by-case extensions up to July 1, 1988. According to EPA, 86% of all cities met the 1988 deadline; the remainder were put under administrative or court-ordered schedules requiring compliance as soon as possible. However, [end page 2] many cities continue to make investments in building or upgrading facilities needed to achieve secondary treatment, and funding needs remain high; see discussion below.) Cities that discharge wastes into marine waters were eligible for case-by-case waivers of the secondary treatment requirement, where sufficient showing could be made that natural factors provide significant elimination of traditional forms of pollution and that both balanced populations of fish, shellfish, and wildlife and water quality standards would be protected.</w:t>
      </w:r>
    </w:p>
    <w:p w14:paraId="47568614" w14:textId="77777777" w:rsidR="005A41B9" w:rsidRDefault="005A41B9" w:rsidP="005A41B9">
      <w:r w:rsidRPr="00FA0E67">
        <w:rPr>
          <w:rStyle w:val="StyleUnderline"/>
        </w:rPr>
        <w:t>The primary focus of BPT was on controlling discharges of conventional pollutants</w:t>
      </w:r>
      <w:r>
        <w:t xml:space="preserve">, such as suspended solids, biochemical oxygen demanding materials, fecal coliform and bacteria, and </w:t>
      </w:r>
      <w:proofErr w:type="spellStart"/>
      <w:r>
        <w:t>pH.</w:t>
      </w:r>
      <w:proofErr w:type="spellEnd"/>
      <w:r>
        <w:t xml:space="preserve"> These pollutants are substances that are biodegradable (i.e., bacteria can break them down), occur naturally in the aquatic environment, and deplete the dissolved oxygen concentration in water, which is necessary for fish and other aquatic life.</w:t>
      </w:r>
    </w:p>
    <w:p w14:paraId="5D6290FE" w14:textId="77777777" w:rsidR="005A41B9" w:rsidRDefault="005A41B9" w:rsidP="005A41B9">
      <w:r w:rsidRPr="00FA0E67">
        <w:rPr>
          <w:rStyle w:val="StyleUnderline"/>
        </w:rPr>
        <w:t>The act also mandated greater pollutant cleanup than BPT by no later than</w:t>
      </w:r>
      <w:r>
        <w:t xml:space="preserve"> March 31, </w:t>
      </w:r>
      <w:r w:rsidRPr="00FA0E67">
        <w:rPr>
          <w:rStyle w:val="StyleUnderline"/>
        </w:rPr>
        <w:t>1989, generally requiring that industry use the “best available technology” (BAT) that is economically achievable. BAT level controls generally focus on toxic substances.</w:t>
      </w:r>
      <w:r>
        <w:t xml:space="preserve"> Compliance extensions of as long as two years are available for industrial sources utilizing innovative or alternative technology. Failure to meet statutory deadlines could lead to enforcement action (see below).</w:t>
      </w:r>
    </w:p>
    <w:p w14:paraId="29615769" w14:textId="77777777" w:rsidR="005A41B9" w:rsidRDefault="005A41B9" w:rsidP="005A41B9">
      <w:r w:rsidRPr="00253D23">
        <w:rPr>
          <w:rStyle w:val="StyleUnderline"/>
          <w:highlight w:val="yellow"/>
        </w:rPr>
        <w:t>The CWA utilizes</w:t>
      </w:r>
      <w:r w:rsidRPr="00FA0E67">
        <w:rPr>
          <w:rStyle w:val="StyleUnderline"/>
        </w:rPr>
        <w:t xml:space="preserve"> both </w:t>
      </w:r>
      <w:r w:rsidRPr="00253D23">
        <w:rPr>
          <w:rStyle w:val="Emphasis"/>
          <w:highlight w:val="yellow"/>
        </w:rPr>
        <w:t>water quality standards</w:t>
      </w:r>
      <w:r w:rsidRPr="00253D23">
        <w:rPr>
          <w:rStyle w:val="StyleUnderline"/>
          <w:highlight w:val="yellow"/>
        </w:rPr>
        <w:t xml:space="preserve"> and </w:t>
      </w:r>
      <w:r w:rsidRPr="00253D23">
        <w:rPr>
          <w:rStyle w:val="Emphasis"/>
          <w:highlight w:val="yellow"/>
        </w:rPr>
        <w:t>tech</w:t>
      </w:r>
      <w:r w:rsidRPr="00253D23">
        <w:rPr>
          <w:rStyle w:val="Emphasis"/>
        </w:rPr>
        <w:t>nology</w:t>
      </w:r>
      <w:r w:rsidRPr="00253D23">
        <w:rPr>
          <w:rStyle w:val="Emphasis"/>
          <w:highlight w:val="yellow"/>
        </w:rPr>
        <w:t>-based effluent</w:t>
      </w:r>
      <w:r w:rsidRPr="00253D23">
        <w:rPr>
          <w:rStyle w:val="StyleUnderline"/>
          <w:highlight w:val="yellow"/>
        </w:rPr>
        <w:t xml:space="preserve"> limitations to protect water quality.</w:t>
      </w:r>
      <w:r w:rsidRPr="00FA0E67">
        <w:rPr>
          <w:rStyle w:val="StyleUnderline"/>
        </w:rPr>
        <w:t xml:space="preserve"> Technology-based effluent limitations are specific numerical limitations established by EPA and placed on certain pollutants from certain sources.</w:t>
      </w:r>
      <w:r>
        <w:t xml:space="preserve"> They are applied to industrial and municipal sources through numerical effluent limitations in discharge permits issued by states or EPA (see discussion of “Permits, Regulations, and Enforcement,” below). </w:t>
      </w:r>
      <w:r w:rsidRPr="00FD5276">
        <w:rPr>
          <w:rStyle w:val="StyleUnderline"/>
        </w:rPr>
        <w:t>Water quality standards are standards for the overall quality of water.</w:t>
      </w:r>
      <w:r>
        <w:t xml:space="preserve"> They consist of the designated beneficial use or uses of a waterbody (recreation, water supply, industrial, or other), plus a numerical or narrative statement identifying maximum concentrations of various pollutants that would not interfere with the designated use. The act requires each state to establish water quality standards for all bodies of water in the state. </w:t>
      </w:r>
      <w:r w:rsidRPr="00FD5276">
        <w:rPr>
          <w:rStyle w:val="StyleUnderline"/>
        </w:rPr>
        <w:t>These standards serve as the backup to federally set technology-based requirements by indicating where additional pollutant controls are needed to achieve the overall goals of the act.</w:t>
      </w:r>
      <w:r>
        <w:t xml:space="preserve"> In waters where industrial and municipal sources have achieved technology-based effluent limitations, yet water quality standards have not been met, dischargers may be required to meet additional pollution control requirements. For each of these waters, the act requires states to set a total maximum daily load (TMDL) of pollutants at a level that ensures that applicable water quality standards can be attained and maintained. A TMDL is both a planning process for attaining water quality standards and a quantitative assessment of pollution problems, sources, and pollutant reductions needed to restore and protect a river, stream, or lake. Based on state reports, EPA estimates that more than 40,000 U.S. waters are impaired and require preparation of TMDLs.</w:t>
      </w:r>
    </w:p>
    <w:p w14:paraId="166329A5" w14:textId="77777777" w:rsidR="005A41B9" w:rsidRDefault="005A41B9" w:rsidP="005A41B9">
      <w:r w:rsidRPr="00253D23">
        <w:rPr>
          <w:rStyle w:val="StyleUnderline"/>
          <w:highlight w:val="yellow"/>
        </w:rPr>
        <w:t xml:space="preserve">Control of </w:t>
      </w:r>
      <w:r w:rsidRPr="00253D23">
        <w:rPr>
          <w:rStyle w:val="Emphasis"/>
          <w:highlight w:val="yellow"/>
        </w:rPr>
        <w:t>toxic pollutant discharges</w:t>
      </w:r>
      <w:r w:rsidRPr="00253D23">
        <w:rPr>
          <w:rStyle w:val="StyleUnderline"/>
          <w:highlight w:val="yellow"/>
        </w:rPr>
        <w:t xml:space="preserve"> has been a key focus</w:t>
      </w:r>
      <w:r w:rsidRPr="00FD5276">
        <w:rPr>
          <w:rStyle w:val="StyleUnderline"/>
        </w:rPr>
        <w:t xml:space="preserve"> of water quality programs.</w:t>
      </w:r>
      <w:r>
        <w:t xml:space="preserve"> In addition to the BPT and BAT national standards, states are required to implement control strategies for waters expected to remain polluted by toxic chemicals even after industrial dischargers have installed the best available cleanup technologies required under the law. Development of management programs for these post-BAT pollutant problems was a prominent element in the 1987 amendments and is a key continuing aspect of CWA implementation.</w:t>
      </w:r>
    </w:p>
    <w:p w14:paraId="754151E4" w14:textId="77777777" w:rsidR="005A41B9" w:rsidRDefault="005A41B9" w:rsidP="005A41B9">
      <w:r w:rsidRPr="00253D23">
        <w:rPr>
          <w:rStyle w:val="StyleUnderline"/>
          <w:highlight w:val="yellow"/>
        </w:rPr>
        <w:lastRenderedPageBreak/>
        <w:t>Prior to</w:t>
      </w:r>
      <w:r w:rsidRPr="00FD5276">
        <w:rPr>
          <w:rStyle w:val="StyleUnderline"/>
        </w:rPr>
        <w:t xml:space="preserve"> the </w:t>
      </w:r>
      <w:r w:rsidRPr="00253D23">
        <w:rPr>
          <w:rStyle w:val="StyleUnderline"/>
          <w:highlight w:val="yellow"/>
        </w:rPr>
        <w:t>1987</w:t>
      </w:r>
      <w:r w:rsidRPr="00FD5276">
        <w:rPr>
          <w:rStyle w:val="StyleUnderline"/>
        </w:rPr>
        <w:t xml:space="preserve"> amendments, </w:t>
      </w:r>
      <w:r w:rsidRPr="00253D23">
        <w:rPr>
          <w:rStyle w:val="StyleUnderline"/>
          <w:highlight w:val="yellow"/>
        </w:rPr>
        <w:t>programs</w:t>
      </w:r>
      <w:r w:rsidRPr="00FD5276">
        <w:rPr>
          <w:rStyle w:val="StyleUnderline"/>
        </w:rPr>
        <w:t xml:space="preserve"> in the Clean Water Act </w:t>
      </w:r>
      <w:r w:rsidRPr="00253D23">
        <w:rPr>
          <w:rStyle w:val="StyleUnderline"/>
          <w:highlight w:val="yellow"/>
        </w:rPr>
        <w:t xml:space="preserve">were primarily directed at </w:t>
      </w:r>
      <w:r w:rsidRPr="00253D23">
        <w:rPr>
          <w:rStyle w:val="Emphasis"/>
          <w:highlight w:val="yellow"/>
        </w:rPr>
        <w:t>point source pollution</w:t>
      </w:r>
      <w:r w:rsidRPr="00FD5276">
        <w:rPr>
          <w:rStyle w:val="StyleUnderline"/>
        </w:rPr>
        <w:t>, wastes discharged from discrete and identifiable industrial and municipal sources, such as pipes and other outfalls. In contrast,</w:t>
      </w:r>
      <w:r>
        <w:t xml:space="preserve"> except for general planning activities, </w:t>
      </w:r>
      <w:r w:rsidRPr="00FD5276">
        <w:rPr>
          <w:rStyle w:val="StyleUnderline"/>
        </w:rPr>
        <w:t>little attention had been given to nonpoint source pollution (runoff of stormwater or snowmelt from agricultural lands, forests, construction sites, and urban areas), despite estimates that it represents more than 50% of the nation’s remaining water pollution problems.</w:t>
      </w:r>
      <w:r>
        <w:t xml:space="preserve"> As it travels across land [end page 3] surface towards rivers and streams, rainfall and snowmelt runoff </w:t>
      </w:r>
      <w:proofErr w:type="gramStart"/>
      <w:r>
        <w:t>picks</w:t>
      </w:r>
      <w:proofErr w:type="gramEnd"/>
      <w:r>
        <w:t xml:space="preserve"> up pollutants, including sediments, toxic materials, and conventional wastes (e.g., nutrients) that can degrade water quality.</w:t>
      </w:r>
    </w:p>
    <w:p w14:paraId="65EF8572" w14:textId="77777777" w:rsidR="005A41B9" w:rsidRDefault="005A41B9" w:rsidP="005A41B9">
      <w:r w:rsidRPr="00253D23">
        <w:rPr>
          <w:rStyle w:val="StyleUnderline"/>
          <w:highlight w:val="yellow"/>
        </w:rPr>
        <w:t>The 1987 amendments authorized measures to address</w:t>
      </w:r>
      <w:r w:rsidRPr="00FD5276">
        <w:rPr>
          <w:rStyle w:val="StyleUnderline"/>
        </w:rPr>
        <w:t xml:space="preserve"> such pollution by directing states to develop and implement </w:t>
      </w:r>
      <w:r w:rsidRPr="00253D23">
        <w:rPr>
          <w:rStyle w:val="Emphasis"/>
          <w:highlight w:val="yellow"/>
        </w:rPr>
        <w:t>nonpoint pollution</w:t>
      </w:r>
      <w:r w:rsidRPr="00FD5276">
        <w:rPr>
          <w:rStyle w:val="StyleUnderline"/>
        </w:rPr>
        <w:t xml:space="preserve"> management programs (Section 319 of the act). States were encouraged to pursue groundwater protection activities as part of their overall nonpoint pollution control efforts.</w:t>
      </w:r>
      <w:r>
        <w:t xml:space="preserve"> Federal financial assistance was authorized to support demonstration projects and actual control activities. These grants may cover up to 60% of program implementation costs.</w:t>
      </w:r>
    </w:p>
    <w:p w14:paraId="30DF5CBA" w14:textId="77777777" w:rsidR="005A41B9" w:rsidRDefault="005A41B9" w:rsidP="005A41B9">
      <w:r>
        <w:t>The CWA provides for special regulation of the discharge of oil or hazardous substances, because of the potentially catastrophic effects of such events on public health and welfare. Section 311 prohibits the discharge of oil or hazardous substances into U.S. waters. It also requires higher standards of care in the management and movement of oil, including a requirement for spill prevention plans; it enables the government to recover the costs of cleaning up oil and hazardous substance discharges; and it provides for penalties for such discharges. In 1990, Congress enacted the Oil Pollution Act, which partially amended Section 311 and established a comprehensive system for the cleanup of oil spills, adding a mechanism to impose liability for such spills.2</w:t>
      </w:r>
    </w:p>
    <w:p w14:paraId="03F51E25" w14:textId="77777777" w:rsidR="005A41B9" w:rsidRDefault="005A41B9" w:rsidP="005A41B9">
      <w:r>
        <w:t xml:space="preserve">While the act imposes great technological demands, it also recognizes the need for comprehensive research on water quality problems. This is provided throughout the statute, on topics including pollution in the Great Lakes and Chesapeake Bay, in-place toxic pollutants in harbors and navigable waterways, and water pollution resulting from </w:t>
      </w:r>
      <w:proofErr w:type="gramStart"/>
      <w:r>
        <w:t>mine</w:t>
      </w:r>
      <w:proofErr w:type="gramEnd"/>
      <w:r>
        <w:t xml:space="preserve"> drainage. The act also authorizes support to train personnel who operate and maintain wastewater treatment facilities.</w:t>
      </w:r>
    </w:p>
    <w:p w14:paraId="6D922B5C" w14:textId="77777777" w:rsidR="005A41B9" w:rsidRDefault="005A41B9" w:rsidP="005A41B9">
      <w:r>
        <w:t>Federal and State Responsibilities</w:t>
      </w:r>
    </w:p>
    <w:p w14:paraId="1B9651EC" w14:textId="77777777" w:rsidR="005A41B9" w:rsidRDefault="005A41B9" w:rsidP="005A41B9">
      <w:r w:rsidRPr="00175FB5">
        <w:rPr>
          <w:rStyle w:val="StyleUnderline"/>
        </w:rPr>
        <w:t xml:space="preserve">Under this act, </w:t>
      </w:r>
      <w:r w:rsidRPr="00253D23">
        <w:rPr>
          <w:rStyle w:val="Emphasis"/>
          <w:highlight w:val="yellow"/>
        </w:rPr>
        <w:t>federal jurisdiction is broad</w:t>
      </w:r>
      <w:r w:rsidRPr="00253D23">
        <w:rPr>
          <w:rStyle w:val="StyleUnderline"/>
          <w:highlight w:val="yellow"/>
        </w:rPr>
        <w:t>, particularly regarding</w:t>
      </w:r>
      <w:r w:rsidRPr="00175FB5">
        <w:rPr>
          <w:rStyle w:val="StyleUnderline"/>
        </w:rPr>
        <w:t xml:space="preserve"> establishment of </w:t>
      </w:r>
      <w:r w:rsidRPr="00253D23">
        <w:rPr>
          <w:rStyle w:val="Emphasis"/>
          <w:highlight w:val="yellow"/>
        </w:rPr>
        <w:t>national standards</w:t>
      </w:r>
      <w:r w:rsidRPr="00253D23">
        <w:rPr>
          <w:rStyle w:val="StyleUnderline"/>
          <w:highlight w:val="yellow"/>
        </w:rPr>
        <w:t xml:space="preserve"> or </w:t>
      </w:r>
      <w:r w:rsidRPr="00253D23">
        <w:rPr>
          <w:rStyle w:val="Emphasis"/>
          <w:highlight w:val="yellow"/>
        </w:rPr>
        <w:t>effluent limitations</w:t>
      </w:r>
      <w:r w:rsidRPr="00253D23">
        <w:rPr>
          <w:rStyle w:val="StyleUnderline"/>
          <w:highlight w:val="yellow"/>
        </w:rPr>
        <w:t xml:space="preserve">. The EPA issues </w:t>
      </w:r>
      <w:r w:rsidRPr="00253D23">
        <w:rPr>
          <w:rStyle w:val="Emphasis"/>
          <w:highlight w:val="yellow"/>
        </w:rPr>
        <w:t>regulations</w:t>
      </w:r>
      <w:r w:rsidRPr="00175FB5">
        <w:rPr>
          <w:rStyle w:val="StyleUnderline"/>
        </w:rPr>
        <w:t xml:space="preserve"> containing the BPT and BAT effluent standards </w:t>
      </w:r>
      <w:r w:rsidRPr="00253D23">
        <w:rPr>
          <w:rStyle w:val="StyleUnderline"/>
          <w:highlight w:val="yellow"/>
        </w:rPr>
        <w:t xml:space="preserve">applicable to </w:t>
      </w:r>
      <w:r w:rsidRPr="00253D23">
        <w:rPr>
          <w:rStyle w:val="Emphasis"/>
          <w:highlight w:val="yellow"/>
        </w:rPr>
        <w:t>categories of industrial sources</w:t>
      </w:r>
      <w:r w:rsidRPr="00175FB5">
        <w:rPr>
          <w:rStyle w:val="StyleUnderline"/>
        </w:rPr>
        <w:t xml:space="preserve"> (such as iron and steel manufacturing, organic chemical manufacturing, petroleum refining, and others)</w:t>
      </w:r>
      <w:r>
        <w:t xml:space="preserve">. Certain responsibilities can be assumed by qualified states, in lieu of EPA, and </w:t>
      </w:r>
      <w:r w:rsidRPr="00253D23">
        <w:rPr>
          <w:rStyle w:val="StyleUnderline"/>
          <w:highlight w:val="yellow"/>
        </w:rPr>
        <w:t>this</w:t>
      </w:r>
      <w:r w:rsidRPr="00175FB5">
        <w:rPr>
          <w:rStyle w:val="StyleUnderline"/>
        </w:rPr>
        <w:t xml:space="preserve"> act</w:t>
      </w:r>
      <w:r>
        <w:t xml:space="preserve">, like other environmental laws, </w:t>
      </w:r>
      <w:r w:rsidRPr="00253D23">
        <w:rPr>
          <w:rStyle w:val="StyleUnderline"/>
          <w:highlight w:val="yellow"/>
        </w:rPr>
        <w:t xml:space="preserve">embodies a philosophy of </w:t>
      </w:r>
      <w:r w:rsidRPr="00253D23">
        <w:rPr>
          <w:rStyle w:val="Emphasis"/>
          <w:highlight w:val="yellow"/>
        </w:rPr>
        <w:t>federal-state partnership</w:t>
      </w:r>
      <w:r w:rsidRPr="00253D23">
        <w:rPr>
          <w:rStyle w:val="StyleUnderline"/>
          <w:highlight w:val="yellow"/>
        </w:rPr>
        <w:t xml:space="preserve"> in which the fed</w:t>
      </w:r>
      <w:r w:rsidRPr="00175FB5">
        <w:rPr>
          <w:rStyle w:val="StyleUnderline"/>
        </w:rPr>
        <w:t xml:space="preserve">eral government </w:t>
      </w:r>
      <w:r w:rsidRPr="00253D23">
        <w:rPr>
          <w:rStyle w:val="Emphasis"/>
          <w:highlight w:val="yellow"/>
        </w:rPr>
        <w:t>sets the agenda and standards for pollution abatement</w:t>
      </w:r>
      <w:r w:rsidRPr="00253D23">
        <w:rPr>
          <w:rStyle w:val="StyleUnderline"/>
          <w:highlight w:val="yellow"/>
        </w:rPr>
        <w:t>, while states carry out day-to-day</w:t>
      </w:r>
      <w:r w:rsidRPr="00175FB5">
        <w:rPr>
          <w:rStyle w:val="StyleUnderline"/>
        </w:rPr>
        <w:t xml:space="preserve"> activities of </w:t>
      </w:r>
      <w:r w:rsidRPr="00253D23">
        <w:rPr>
          <w:rStyle w:val="StyleUnderline"/>
          <w:highlight w:val="yellow"/>
        </w:rPr>
        <w:t>implementation and enforcement.</w:t>
      </w:r>
      <w:r>
        <w:t xml:space="preserve"> Responsibilities under the act that may be carried out by qualified states include authority to issue discharge permits to industries and municipalities and to enforce permits; 46 states have been authorized to administer this permit program. EPA issues discharge permits in the remaining states—Idaho, Massachusetts, New Hampshire, New Mexico—the District of Columbia, and most U.S. territories. In addition, as noted above, all states are responsible for establishing water quality standards.</w:t>
      </w:r>
    </w:p>
    <w:p w14:paraId="34B88BD5" w14:textId="3EEA8EC4" w:rsidR="00C3357D" w:rsidRDefault="00C3357D" w:rsidP="00F47BDB"/>
    <w:p w14:paraId="3EDB01B0" w14:textId="3E6BEEA4" w:rsidR="00E912AE" w:rsidRPr="001F7A17" w:rsidRDefault="00E912AE" w:rsidP="00E912AE">
      <w:pPr>
        <w:pStyle w:val="Heading4"/>
      </w:pPr>
      <w:r>
        <w:t xml:space="preserve">The </w:t>
      </w:r>
      <w:r>
        <w:rPr>
          <w:u w:val="single"/>
        </w:rPr>
        <w:t>Clean Water Act</w:t>
      </w:r>
      <w:r>
        <w:t xml:space="preserve"> is</w:t>
      </w:r>
      <w:r w:rsidR="001F7A17">
        <w:t xml:space="preserve"> the </w:t>
      </w:r>
      <w:r w:rsidR="001F7A17">
        <w:rPr>
          <w:u w:val="single"/>
        </w:rPr>
        <w:t>controlling federal statute</w:t>
      </w:r>
      <w:r w:rsidR="001F7A17">
        <w:t xml:space="preserve"> for water protection — it’s most predictable. </w:t>
      </w:r>
    </w:p>
    <w:p w14:paraId="72DC9AF8" w14:textId="21B2B713" w:rsidR="00E912AE" w:rsidRDefault="00E912AE" w:rsidP="00E912AE">
      <w:r w:rsidRPr="00F870F1">
        <w:rPr>
          <w:rStyle w:val="Style13ptBold"/>
        </w:rPr>
        <w:t>Copeland 16</w:t>
      </w:r>
      <w:r>
        <w:t xml:space="preserve"> — Claudia Copeland, Specialist in Resources and Environmental Policy at the Congressional Research Service, 2016 (“Clean Water Act: A Summary of the Law,” Congressional Research Service Report #R</w:t>
      </w:r>
      <w:r w:rsidRPr="00F870F1">
        <w:t>L30030</w:t>
      </w:r>
      <w:r>
        <w:t>, October 18</w:t>
      </w:r>
      <w:r w:rsidRPr="00F870F1">
        <w:rPr>
          <w:vertAlign w:val="superscript"/>
        </w:rPr>
        <w:t>th</w:t>
      </w:r>
      <w:r>
        <w:t xml:space="preserve">, Available Online at </w:t>
      </w:r>
      <w:hyperlink r:id="rId39" w:history="1">
        <w:r w:rsidRPr="00DC7788">
          <w:rPr>
            <w:rStyle w:val="Hyperlink"/>
          </w:rPr>
          <w:t>https://fas.org/sgp/crs/misc/RL30030.pdf</w:t>
        </w:r>
      </w:hyperlink>
      <w:r>
        <w:t>, Accessed 07-15-2021, p. 1)</w:t>
      </w:r>
    </w:p>
    <w:p w14:paraId="7E1969EE" w14:textId="77777777" w:rsidR="00E912AE" w:rsidRDefault="00E912AE" w:rsidP="00E912AE">
      <w:r>
        <w:t>Introduction</w:t>
      </w:r>
    </w:p>
    <w:p w14:paraId="4D10FCCB" w14:textId="3001CADE" w:rsidR="00E912AE" w:rsidRPr="00E912AE" w:rsidRDefault="00E912AE" w:rsidP="00E912AE">
      <w:pPr>
        <w:rPr>
          <w:rStyle w:val="StyleUnderline"/>
        </w:rPr>
      </w:pPr>
      <w:r w:rsidRPr="00C65E20">
        <w:rPr>
          <w:rStyle w:val="StyleUnderline"/>
          <w:highlight w:val="yellow"/>
        </w:rPr>
        <w:t xml:space="preserve">The </w:t>
      </w:r>
      <w:r w:rsidRPr="00C65E20">
        <w:rPr>
          <w:rStyle w:val="Emphasis"/>
          <w:highlight w:val="yellow"/>
        </w:rPr>
        <w:t>principal law</w:t>
      </w:r>
      <w:r w:rsidRPr="00C65E20">
        <w:rPr>
          <w:rStyle w:val="StyleUnderline"/>
          <w:highlight w:val="yellow"/>
        </w:rPr>
        <w:t xml:space="preserve"> governing pollution of</w:t>
      </w:r>
      <w:r w:rsidRPr="00E912AE">
        <w:rPr>
          <w:rStyle w:val="StyleUnderline"/>
        </w:rPr>
        <w:t xml:space="preserve"> the nation’s surface </w:t>
      </w:r>
      <w:r w:rsidRPr="00C65E20">
        <w:rPr>
          <w:rStyle w:val="StyleUnderline"/>
          <w:highlight w:val="yellow"/>
        </w:rPr>
        <w:t>waters is the</w:t>
      </w:r>
      <w:r>
        <w:t xml:space="preserve"> Federal Water Pollution Control Act, or </w:t>
      </w:r>
      <w:r w:rsidRPr="00C65E20">
        <w:rPr>
          <w:rStyle w:val="StyleUnderline"/>
          <w:highlight w:val="yellow"/>
        </w:rPr>
        <w:t>Clean Water Act.</w:t>
      </w:r>
      <w:r>
        <w:t xml:space="preserve"> Originally enacted in 1948, it was totally revised by amendments in 1972 that gave the act its current shape. </w:t>
      </w:r>
      <w:r w:rsidRPr="00C65E20">
        <w:rPr>
          <w:rStyle w:val="StyleUnderline"/>
          <w:highlight w:val="yellow"/>
        </w:rPr>
        <w:t>The</w:t>
      </w:r>
      <w:r w:rsidRPr="00E912AE">
        <w:rPr>
          <w:rStyle w:val="StyleUnderline"/>
        </w:rPr>
        <w:t xml:space="preserve"> 1972 </w:t>
      </w:r>
      <w:r w:rsidRPr="00C65E20">
        <w:rPr>
          <w:rStyle w:val="StyleUnderline"/>
          <w:highlight w:val="yellow"/>
        </w:rPr>
        <w:t>legislation spelled out ambitious programs</w:t>
      </w:r>
      <w:r w:rsidRPr="00E912AE">
        <w:rPr>
          <w:rStyle w:val="StyleUnderline"/>
        </w:rPr>
        <w:t xml:space="preserve"> for water quality improvement </w:t>
      </w:r>
      <w:r w:rsidRPr="00C65E20">
        <w:rPr>
          <w:rStyle w:val="StyleUnderline"/>
          <w:highlight w:val="yellow"/>
        </w:rPr>
        <w:t>that</w:t>
      </w:r>
      <w:r w:rsidRPr="00E912AE">
        <w:rPr>
          <w:rStyle w:val="StyleUnderline"/>
        </w:rPr>
        <w:t xml:space="preserve"> have since been expanded and </w:t>
      </w:r>
      <w:r w:rsidRPr="00C65E20">
        <w:rPr>
          <w:rStyle w:val="StyleUnderline"/>
          <w:highlight w:val="yellow"/>
        </w:rPr>
        <w:t xml:space="preserve">are </w:t>
      </w:r>
      <w:r w:rsidRPr="00C65E20">
        <w:rPr>
          <w:rStyle w:val="Emphasis"/>
          <w:highlight w:val="yellow"/>
        </w:rPr>
        <w:t>still being implemented</w:t>
      </w:r>
      <w:r w:rsidRPr="00E912AE">
        <w:rPr>
          <w:rStyle w:val="StyleUnderline"/>
        </w:rPr>
        <w:t xml:space="preserve"> by industries, municipalities, and others. </w:t>
      </w:r>
      <w:r w:rsidRPr="00C65E20">
        <w:rPr>
          <w:rStyle w:val="StyleUnderline"/>
          <w:highlight w:val="yellow"/>
        </w:rPr>
        <w:t xml:space="preserve">Congress made </w:t>
      </w:r>
      <w:r w:rsidRPr="00C65E20">
        <w:rPr>
          <w:rStyle w:val="Emphasis"/>
          <w:highlight w:val="yellow"/>
        </w:rPr>
        <w:t>fine-tuning amendments</w:t>
      </w:r>
      <w:r w:rsidRPr="00C65E20">
        <w:rPr>
          <w:rStyle w:val="StyleUnderline"/>
          <w:highlight w:val="yellow"/>
        </w:rPr>
        <w:t xml:space="preserve"> in 1977, </w:t>
      </w:r>
      <w:r w:rsidRPr="00513833">
        <w:rPr>
          <w:rStyle w:val="Emphasis"/>
          <w:highlight w:val="yellow"/>
        </w:rPr>
        <w:t>revised</w:t>
      </w:r>
      <w:r w:rsidRPr="00E912AE">
        <w:rPr>
          <w:rStyle w:val="StyleUnderline"/>
        </w:rPr>
        <w:t xml:space="preserve"> portions of </w:t>
      </w:r>
      <w:r w:rsidRPr="00C65E20">
        <w:rPr>
          <w:rStyle w:val="StyleUnderline"/>
          <w:highlight w:val="yellow"/>
        </w:rPr>
        <w:t xml:space="preserve">the law in 1981, and enacted </w:t>
      </w:r>
      <w:r w:rsidRPr="00C65E20">
        <w:rPr>
          <w:rStyle w:val="Emphasis"/>
          <w:highlight w:val="yellow"/>
        </w:rPr>
        <w:t>further amendments</w:t>
      </w:r>
      <w:r w:rsidRPr="00C65E20">
        <w:rPr>
          <w:rStyle w:val="StyleUnderline"/>
          <w:highlight w:val="yellow"/>
        </w:rPr>
        <w:t xml:space="preserve"> in 1987 and 2014.</w:t>
      </w:r>
    </w:p>
    <w:p w14:paraId="7C82AC4E" w14:textId="77777777" w:rsidR="00C244ED" w:rsidRPr="00C244ED" w:rsidRDefault="00C244ED" w:rsidP="00C244ED"/>
    <w:sectPr w:rsidR="00C244ED" w:rsidRPr="00C244E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131E3"/>
    <w:rsid w:val="000029E3"/>
    <w:rsid w:val="000029E8"/>
    <w:rsid w:val="00004225"/>
    <w:rsid w:val="000066CA"/>
    <w:rsid w:val="00007264"/>
    <w:rsid w:val="000076A9"/>
    <w:rsid w:val="000131E3"/>
    <w:rsid w:val="0001417A"/>
    <w:rsid w:val="00014FAD"/>
    <w:rsid w:val="00015D2A"/>
    <w:rsid w:val="0002490B"/>
    <w:rsid w:val="00025142"/>
    <w:rsid w:val="00026465"/>
    <w:rsid w:val="00030204"/>
    <w:rsid w:val="000312A0"/>
    <w:rsid w:val="0003396C"/>
    <w:rsid w:val="0003447D"/>
    <w:rsid w:val="00035337"/>
    <w:rsid w:val="00043B8D"/>
    <w:rsid w:val="000456F4"/>
    <w:rsid w:val="00052FB1"/>
    <w:rsid w:val="00054276"/>
    <w:rsid w:val="000547B1"/>
    <w:rsid w:val="0005641E"/>
    <w:rsid w:val="0006091E"/>
    <w:rsid w:val="000638C1"/>
    <w:rsid w:val="00065FEE"/>
    <w:rsid w:val="00066E3C"/>
    <w:rsid w:val="0007096E"/>
    <w:rsid w:val="00072718"/>
    <w:rsid w:val="0007381E"/>
    <w:rsid w:val="00076094"/>
    <w:rsid w:val="0008773D"/>
    <w:rsid w:val="0008785F"/>
    <w:rsid w:val="00090CBE"/>
    <w:rsid w:val="00094DEC"/>
    <w:rsid w:val="000A2D8A"/>
    <w:rsid w:val="000A6B76"/>
    <w:rsid w:val="000D26A6"/>
    <w:rsid w:val="000D2B90"/>
    <w:rsid w:val="000D6ED8"/>
    <w:rsid w:val="000D717B"/>
    <w:rsid w:val="000E00EA"/>
    <w:rsid w:val="000E0B54"/>
    <w:rsid w:val="000E36C8"/>
    <w:rsid w:val="000E5F58"/>
    <w:rsid w:val="000F4B4C"/>
    <w:rsid w:val="000F692A"/>
    <w:rsid w:val="00100B28"/>
    <w:rsid w:val="00103A4F"/>
    <w:rsid w:val="00117316"/>
    <w:rsid w:val="001209B4"/>
    <w:rsid w:val="00132855"/>
    <w:rsid w:val="00135548"/>
    <w:rsid w:val="00137731"/>
    <w:rsid w:val="00144949"/>
    <w:rsid w:val="00147799"/>
    <w:rsid w:val="00155382"/>
    <w:rsid w:val="001642B1"/>
    <w:rsid w:val="001665AE"/>
    <w:rsid w:val="00175FB5"/>
    <w:rsid w:val="001761FC"/>
    <w:rsid w:val="00182655"/>
    <w:rsid w:val="001840F2"/>
    <w:rsid w:val="00185134"/>
    <w:rsid w:val="001856C6"/>
    <w:rsid w:val="00191B5F"/>
    <w:rsid w:val="00192487"/>
    <w:rsid w:val="00193416"/>
    <w:rsid w:val="00195073"/>
    <w:rsid w:val="0019668D"/>
    <w:rsid w:val="001A25FD"/>
    <w:rsid w:val="001A5371"/>
    <w:rsid w:val="001A72C7"/>
    <w:rsid w:val="001A790B"/>
    <w:rsid w:val="001B2F6A"/>
    <w:rsid w:val="001B73E3"/>
    <w:rsid w:val="001C316D"/>
    <w:rsid w:val="001D1A0D"/>
    <w:rsid w:val="001D1B61"/>
    <w:rsid w:val="001D36BF"/>
    <w:rsid w:val="001D4C28"/>
    <w:rsid w:val="001D55A5"/>
    <w:rsid w:val="001E0B1F"/>
    <w:rsid w:val="001E0C0F"/>
    <w:rsid w:val="001E1E0B"/>
    <w:rsid w:val="001E39EB"/>
    <w:rsid w:val="001E4D67"/>
    <w:rsid w:val="001F1173"/>
    <w:rsid w:val="001F7A17"/>
    <w:rsid w:val="002005A8"/>
    <w:rsid w:val="00203DD8"/>
    <w:rsid w:val="00204E1D"/>
    <w:rsid w:val="002059BD"/>
    <w:rsid w:val="00207FD8"/>
    <w:rsid w:val="00210FAF"/>
    <w:rsid w:val="00213B1E"/>
    <w:rsid w:val="00215284"/>
    <w:rsid w:val="002168F2"/>
    <w:rsid w:val="0022442F"/>
    <w:rsid w:val="002247A2"/>
    <w:rsid w:val="0022525A"/>
    <w:rsid w:val="0022589F"/>
    <w:rsid w:val="00230AD6"/>
    <w:rsid w:val="002343FE"/>
    <w:rsid w:val="00235F7B"/>
    <w:rsid w:val="002502CF"/>
    <w:rsid w:val="00253D23"/>
    <w:rsid w:val="00256AA3"/>
    <w:rsid w:val="00267EBB"/>
    <w:rsid w:val="0027023B"/>
    <w:rsid w:val="00272F3F"/>
    <w:rsid w:val="00274335"/>
    <w:rsid w:val="00274EDB"/>
    <w:rsid w:val="0027729E"/>
    <w:rsid w:val="00280D83"/>
    <w:rsid w:val="002813AB"/>
    <w:rsid w:val="002843B2"/>
    <w:rsid w:val="00284ED6"/>
    <w:rsid w:val="00290C5A"/>
    <w:rsid w:val="00290C92"/>
    <w:rsid w:val="00292C6B"/>
    <w:rsid w:val="0029647A"/>
    <w:rsid w:val="00296504"/>
    <w:rsid w:val="002B2A04"/>
    <w:rsid w:val="002B5511"/>
    <w:rsid w:val="002B7ACF"/>
    <w:rsid w:val="002E0643"/>
    <w:rsid w:val="002E392E"/>
    <w:rsid w:val="002E4D3E"/>
    <w:rsid w:val="002E6BBC"/>
    <w:rsid w:val="002F1BA9"/>
    <w:rsid w:val="002F6E74"/>
    <w:rsid w:val="003106B3"/>
    <w:rsid w:val="00311460"/>
    <w:rsid w:val="0031385D"/>
    <w:rsid w:val="00315593"/>
    <w:rsid w:val="003171AB"/>
    <w:rsid w:val="003223B2"/>
    <w:rsid w:val="00322A67"/>
    <w:rsid w:val="0032374F"/>
    <w:rsid w:val="00330E13"/>
    <w:rsid w:val="0033597A"/>
    <w:rsid w:val="00335A23"/>
    <w:rsid w:val="00340707"/>
    <w:rsid w:val="00341C61"/>
    <w:rsid w:val="00351841"/>
    <w:rsid w:val="003624A6"/>
    <w:rsid w:val="00364ADF"/>
    <w:rsid w:val="00365548"/>
    <w:rsid w:val="00365C8D"/>
    <w:rsid w:val="003670D9"/>
    <w:rsid w:val="00367679"/>
    <w:rsid w:val="00370B41"/>
    <w:rsid w:val="00371B27"/>
    <w:rsid w:val="003726C3"/>
    <w:rsid w:val="00372FD9"/>
    <w:rsid w:val="0037484A"/>
    <w:rsid w:val="00375D2E"/>
    <w:rsid w:val="00382566"/>
    <w:rsid w:val="00383071"/>
    <w:rsid w:val="00383B19"/>
    <w:rsid w:val="00384CBC"/>
    <w:rsid w:val="003933F9"/>
    <w:rsid w:val="00395864"/>
    <w:rsid w:val="00396557"/>
    <w:rsid w:val="00396929"/>
    <w:rsid w:val="00397316"/>
    <w:rsid w:val="003A248F"/>
    <w:rsid w:val="003A4D9C"/>
    <w:rsid w:val="003A7E9D"/>
    <w:rsid w:val="003B1668"/>
    <w:rsid w:val="003C5F4C"/>
    <w:rsid w:val="003D5EA8"/>
    <w:rsid w:val="003D7B28"/>
    <w:rsid w:val="003E305E"/>
    <w:rsid w:val="003E34DB"/>
    <w:rsid w:val="003E5302"/>
    <w:rsid w:val="003E5BF1"/>
    <w:rsid w:val="003F2452"/>
    <w:rsid w:val="003F41EA"/>
    <w:rsid w:val="003F6903"/>
    <w:rsid w:val="003F7DF0"/>
    <w:rsid w:val="004039AF"/>
    <w:rsid w:val="00407AFF"/>
    <w:rsid w:val="0041155D"/>
    <w:rsid w:val="00413FA6"/>
    <w:rsid w:val="004170BF"/>
    <w:rsid w:val="004270E3"/>
    <w:rsid w:val="00427776"/>
    <w:rsid w:val="00431406"/>
    <w:rsid w:val="0043323A"/>
    <w:rsid w:val="004348DC"/>
    <w:rsid w:val="00434921"/>
    <w:rsid w:val="00442018"/>
    <w:rsid w:val="00445D8F"/>
    <w:rsid w:val="00446567"/>
    <w:rsid w:val="00447B10"/>
    <w:rsid w:val="0045069B"/>
    <w:rsid w:val="00452EE4"/>
    <w:rsid w:val="00452F0B"/>
    <w:rsid w:val="004536D6"/>
    <w:rsid w:val="00457224"/>
    <w:rsid w:val="00457669"/>
    <w:rsid w:val="00467162"/>
    <w:rsid w:val="0047482C"/>
    <w:rsid w:val="00475436"/>
    <w:rsid w:val="0048047E"/>
    <w:rsid w:val="00482AF9"/>
    <w:rsid w:val="00486CA7"/>
    <w:rsid w:val="00494EC6"/>
    <w:rsid w:val="00496BB2"/>
    <w:rsid w:val="004A2FC7"/>
    <w:rsid w:val="004B258E"/>
    <w:rsid w:val="004B37B4"/>
    <w:rsid w:val="004B623A"/>
    <w:rsid w:val="004B72B4"/>
    <w:rsid w:val="004C0314"/>
    <w:rsid w:val="004C0B32"/>
    <w:rsid w:val="004C0D3D"/>
    <w:rsid w:val="004C1C44"/>
    <w:rsid w:val="004C213E"/>
    <w:rsid w:val="004C376C"/>
    <w:rsid w:val="004C4766"/>
    <w:rsid w:val="004C657F"/>
    <w:rsid w:val="004C6AB1"/>
    <w:rsid w:val="004D17D8"/>
    <w:rsid w:val="004D52D8"/>
    <w:rsid w:val="004E355B"/>
    <w:rsid w:val="004E4751"/>
    <w:rsid w:val="005028E5"/>
    <w:rsid w:val="00503567"/>
    <w:rsid w:val="00503735"/>
    <w:rsid w:val="00513833"/>
    <w:rsid w:val="00515F63"/>
    <w:rsid w:val="00516A88"/>
    <w:rsid w:val="00522065"/>
    <w:rsid w:val="005224F2"/>
    <w:rsid w:val="00533F1C"/>
    <w:rsid w:val="005344AB"/>
    <w:rsid w:val="00536D8B"/>
    <w:rsid w:val="005379C3"/>
    <w:rsid w:val="005422B4"/>
    <w:rsid w:val="00546CCA"/>
    <w:rsid w:val="005519C2"/>
    <w:rsid w:val="005523E0"/>
    <w:rsid w:val="0055320F"/>
    <w:rsid w:val="00553732"/>
    <w:rsid w:val="00554DF7"/>
    <w:rsid w:val="0055699B"/>
    <w:rsid w:val="0056020A"/>
    <w:rsid w:val="005608C2"/>
    <w:rsid w:val="00563D3D"/>
    <w:rsid w:val="005659AA"/>
    <w:rsid w:val="005676E8"/>
    <w:rsid w:val="00571B5D"/>
    <w:rsid w:val="005754FB"/>
    <w:rsid w:val="00577C12"/>
    <w:rsid w:val="00580BFC"/>
    <w:rsid w:val="00581048"/>
    <w:rsid w:val="00581203"/>
    <w:rsid w:val="0058349C"/>
    <w:rsid w:val="00585FBE"/>
    <w:rsid w:val="005870E8"/>
    <w:rsid w:val="0058789C"/>
    <w:rsid w:val="005907D0"/>
    <w:rsid w:val="00596EA6"/>
    <w:rsid w:val="005A41B9"/>
    <w:rsid w:val="005A46E0"/>
    <w:rsid w:val="005A4BD0"/>
    <w:rsid w:val="005A4D4E"/>
    <w:rsid w:val="005A7237"/>
    <w:rsid w:val="005B1F91"/>
    <w:rsid w:val="005B21FA"/>
    <w:rsid w:val="005B3244"/>
    <w:rsid w:val="005B6EE8"/>
    <w:rsid w:val="005B7731"/>
    <w:rsid w:val="005C4515"/>
    <w:rsid w:val="005C5602"/>
    <w:rsid w:val="005C74A6"/>
    <w:rsid w:val="005D3B4D"/>
    <w:rsid w:val="005D610B"/>
    <w:rsid w:val="005D615C"/>
    <w:rsid w:val="005E1860"/>
    <w:rsid w:val="005E1C51"/>
    <w:rsid w:val="005E24DF"/>
    <w:rsid w:val="005F063B"/>
    <w:rsid w:val="005F192D"/>
    <w:rsid w:val="005F24C8"/>
    <w:rsid w:val="005F26AF"/>
    <w:rsid w:val="00607D6C"/>
    <w:rsid w:val="0061227B"/>
    <w:rsid w:val="0061383D"/>
    <w:rsid w:val="00614D69"/>
    <w:rsid w:val="00615973"/>
    <w:rsid w:val="00616819"/>
    <w:rsid w:val="00617030"/>
    <w:rsid w:val="00620CD7"/>
    <w:rsid w:val="00621301"/>
    <w:rsid w:val="0062173F"/>
    <w:rsid w:val="006235FB"/>
    <w:rsid w:val="00626A15"/>
    <w:rsid w:val="00627670"/>
    <w:rsid w:val="006347E0"/>
    <w:rsid w:val="00634806"/>
    <w:rsid w:val="006379E9"/>
    <w:rsid w:val="006438CB"/>
    <w:rsid w:val="00650570"/>
    <w:rsid w:val="006529B9"/>
    <w:rsid w:val="00653D69"/>
    <w:rsid w:val="00654695"/>
    <w:rsid w:val="0065500A"/>
    <w:rsid w:val="00655217"/>
    <w:rsid w:val="00655723"/>
    <w:rsid w:val="0065727C"/>
    <w:rsid w:val="00667C69"/>
    <w:rsid w:val="00674A78"/>
    <w:rsid w:val="0068183F"/>
    <w:rsid w:val="00690155"/>
    <w:rsid w:val="006912FB"/>
    <w:rsid w:val="006963EE"/>
    <w:rsid w:val="00696A16"/>
    <w:rsid w:val="006A4840"/>
    <w:rsid w:val="006A52A0"/>
    <w:rsid w:val="006A7E1D"/>
    <w:rsid w:val="006B2434"/>
    <w:rsid w:val="006C0F90"/>
    <w:rsid w:val="006C3A56"/>
    <w:rsid w:val="006D13F4"/>
    <w:rsid w:val="006D6AED"/>
    <w:rsid w:val="006E1611"/>
    <w:rsid w:val="006E58DE"/>
    <w:rsid w:val="006E6D0B"/>
    <w:rsid w:val="006F126E"/>
    <w:rsid w:val="006F32C9"/>
    <w:rsid w:val="006F3834"/>
    <w:rsid w:val="006F3D39"/>
    <w:rsid w:val="006F5693"/>
    <w:rsid w:val="006F5D4C"/>
    <w:rsid w:val="00710394"/>
    <w:rsid w:val="00711B73"/>
    <w:rsid w:val="00715119"/>
    <w:rsid w:val="00717B01"/>
    <w:rsid w:val="007227D9"/>
    <w:rsid w:val="00723AF3"/>
    <w:rsid w:val="0072491F"/>
    <w:rsid w:val="00725598"/>
    <w:rsid w:val="007374A1"/>
    <w:rsid w:val="007424D2"/>
    <w:rsid w:val="00752712"/>
    <w:rsid w:val="00753A84"/>
    <w:rsid w:val="007563DD"/>
    <w:rsid w:val="007611F5"/>
    <w:rsid w:val="007619E4"/>
    <w:rsid w:val="00761E75"/>
    <w:rsid w:val="0076495E"/>
    <w:rsid w:val="00765FC8"/>
    <w:rsid w:val="0077434B"/>
    <w:rsid w:val="00775694"/>
    <w:rsid w:val="00783418"/>
    <w:rsid w:val="00793F46"/>
    <w:rsid w:val="007A1325"/>
    <w:rsid w:val="007A1A18"/>
    <w:rsid w:val="007A1E0E"/>
    <w:rsid w:val="007A26C1"/>
    <w:rsid w:val="007A3BAF"/>
    <w:rsid w:val="007B53D8"/>
    <w:rsid w:val="007C22C5"/>
    <w:rsid w:val="007C57E1"/>
    <w:rsid w:val="007C5811"/>
    <w:rsid w:val="007C722E"/>
    <w:rsid w:val="007D2DF5"/>
    <w:rsid w:val="007D451A"/>
    <w:rsid w:val="007D5E3E"/>
    <w:rsid w:val="007D695C"/>
    <w:rsid w:val="007D6F39"/>
    <w:rsid w:val="007D7596"/>
    <w:rsid w:val="007D7B0D"/>
    <w:rsid w:val="007E242C"/>
    <w:rsid w:val="007E6631"/>
    <w:rsid w:val="007F2827"/>
    <w:rsid w:val="008032B4"/>
    <w:rsid w:val="00803A12"/>
    <w:rsid w:val="00803EDB"/>
    <w:rsid w:val="00805417"/>
    <w:rsid w:val="008137C6"/>
    <w:rsid w:val="008266F9"/>
    <w:rsid w:val="008267E2"/>
    <w:rsid w:val="00826A9B"/>
    <w:rsid w:val="00834842"/>
    <w:rsid w:val="00837BF5"/>
    <w:rsid w:val="00840E7B"/>
    <w:rsid w:val="008536AF"/>
    <w:rsid w:val="00853D40"/>
    <w:rsid w:val="008564FC"/>
    <w:rsid w:val="00864E76"/>
    <w:rsid w:val="00866AA1"/>
    <w:rsid w:val="00872541"/>
    <w:rsid w:val="00872581"/>
    <w:rsid w:val="0087459D"/>
    <w:rsid w:val="0087680F"/>
    <w:rsid w:val="00876D81"/>
    <w:rsid w:val="00876FD7"/>
    <w:rsid w:val="00881D86"/>
    <w:rsid w:val="00883306"/>
    <w:rsid w:val="0088556E"/>
    <w:rsid w:val="008904F9"/>
    <w:rsid w:val="00890E4C"/>
    <w:rsid w:val="00890E74"/>
    <w:rsid w:val="00892798"/>
    <w:rsid w:val="0089418F"/>
    <w:rsid w:val="00897442"/>
    <w:rsid w:val="00897C29"/>
    <w:rsid w:val="008A1A9C"/>
    <w:rsid w:val="008A4633"/>
    <w:rsid w:val="008B032E"/>
    <w:rsid w:val="008B2514"/>
    <w:rsid w:val="008C0FA2"/>
    <w:rsid w:val="008C2342"/>
    <w:rsid w:val="008C2944"/>
    <w:rsid w:val="008C3B29"/>
    <w:rsid w:val="008C77B6"/>
    <w:rsid w:val="008D0E26"/>
    <w:rsid w:val="008D1B91"/>
    <w:rsid w:val="008D1C6E"/>
    <w:rsid w:val="008D507E"/>
    <w:rsid w:val="008D724A"/>
    <w:rsid w:val="008E7A3E"/>
    <w:rsid w:val="008F41FD"/>
    <w:rsid w:val="008F4479"/>
    <w:rsid w:val="008F4BA0"/>
    <w:rsid w:val="00901726"/>
    <w:rsid w:val="0092085D"/>
    <w:rsid w:val="00920E6A"/>
    <w:rsid w:val="00931816"/>
    <w:rsid w:val="00932C71"/>
    <w:rsid w:val="009509D5"/>
    <w:rsid w:val="00950E45"/>
    <w:rsid w:val="00951948"/>
    <w:rsid w:val="009538F5"/>
    <w:rsid w:val="0095482C"/>
    <w:rsid w:val="00957187"/>
    <w:rsid w:val="00960255"/>
    <w:rsid w:val="009603E1"/>
    <w:rsid w:val="0096056E"/>
    <w:rsid w:val="00961C9D"/>
    <w:rsid w:val="00963065"/>
    <w:rsid w:val="00970955"/>
    <w:rsid w:val="0097151F"/>
    <w:rsid w:val="00973777"/>
    <w:rsid w:val="00976E78"/>
    <w:rsid w:val="009775C0"/>
    <w:rsid w:val="00977913"/>
    <w:rsid w:val="00981F23"/>
    <w:rsid w:val="00990062"/>
    <w:rsid w:val="009903EE"/>
    <w:rsid w:val="00990634"/>
    <w:rsid w:val="00991733"/>
    <w:rsid w:val="00992078"/>
    <w:rsid w:val="00992BE3"/>
    <w:rsid w:val="009A1467"/>
    <w:rsid w:val="009A269D"/>
    <w:rsid w:val="009A6464"/>
    <w:rsid w:val="009B69F5"/>
    <w:rsid w:val="009C5FF7"/>
    <w:rsid w:val="009C6292"/>
    <w:rsid w:val="009D15DB"/>
    <w:rsid w:val="009D3133"/>
    <w:rsid w:val="009D4DDC"/>
    <w:rsid w:val="009E160D"/>
    <w:rsid w:val="009E218D"/>
    <w:rsid w:val="009E5A6C"/>
    <w:rsid w:val="009F1CBB"/>
    <w:rsid w:val="009F3305"/>
    <w:rsid w:val="009F4DDC"/>
    <w:rsid w:val="009F6FB2"/>
    <w:rsid w:val="00A071C0"/>
    <w:rsid w:val="00A10DCA"/>
    <w:rsid w:val="00A225CA"/>
    <w:rsid w:val="00A22670"/>
    <w:rsid w:val="00A24B35"/>
    <w:rsid w:val="00A271BA"/>
    <w:rsid w:val="00A27F86"/>
    <w:rsid w:val="00A431C6"/>
    <w:rsid w:val="00A450B9"/>
    <w:rsid w:val="00A54315"/>
    <w:rsid w:val="00A60FBC"/>
    <w:rsid w:val="00A61374"/>
    <w:rsid w:val="00A6462C"/>
    <w:rsid w:val="00A656DB"/>
    <w:rsid w:val="00A65C0B"/>
    <w:rsid w:val="00A72A45"/>
    <w:rsid w:val="00A73E98"/>
    <w:rsid w:val="00A75A45"/>
    <w:rsid w:val="00A776BA"/>
    <w:rsid w:val="00A81FD2"/>
    <w:rsid w:val="00A822E1"/>
    <w:rsid w:val="00A8441A"/>
    <w:rsid w:val="00A8674A"/>
    <w:rsid w:val="00A910B8"/>
    <w:rsid w:val="00A96E24"/>
    <w:rsid w:val="00AA6F6E"/>
    <w:rsid w:val="00AB122B"/>
    <w:rsid w:val="00AB21B0"/>
    <w:rsid w:val="00AB35D3"/>
    <w:rsid w:val="00AB48D3"/>
    <w:rsid w:val="00AC36E4"/>
    <w:rsid w:val="00AD14B2"/>
    <w:rsid w:val="00AE0243"/>
    <w:rsid w:val="00AE1BAD"/>
    <w:rsid w:val="00AE2124"/>
    <w:rsid w:val="00AE24BC"/>
    <w:rsid w:val="00AE3E3F"/>
    <w:rsid w:val="00AE4FEF"/>
    <w:rsid w:val="00AF2516"/>
    <w:rsid w:val="00AF4760"/>
    <w:rsid w:val="00AF55D4"/>
    <w:rsid w:val="00B0505F"/>
    <w:rsid w:val="00B05C2D"/>
    <w:rsid w:val="00B12933"/>
    <w:rsid w:val="00B12B88"/>
    <w:rsid w:val="00B137E0"/>
    <w:rsid w:val="00B13BC8"/>
    <w:rsid w:val="00B24078"/>
    <w:rsid w:val="00B24662"/>
    <w:rsid w:val="00B31338"/>
    <w:rsid w:val="00B3569C"/>
    <w:rsid w:val="00B43676"/>
    <w:rsid w:val="00B4524D"/>
    <w:rsid w:val="00B522C8"/>
    <w:rsid w:val="00B53F21"/>
    <w:rsid w:val="00B5602D"/>
    <w:rsid w:val="00B60125"/>
    <w:rsid w:val="00B64739"/>
    <w:rsid w:val="00B6656B"/>
    <w:rsid w:val="00B70DD0"/>
    <w:rsid w:val="00B71625"/>
    <w:rsid w:val="00B75C54"/>
    <w:rsid w:val="00B8710E"/>
    <w:rsid w:val="00B92A93"/>
    <w:rsid w:val="00B95965"/>
    <w:rsid w:val="00B97004"/>
    <w:rsid w:val="00BA17A8"/>
    <w:rsid w:val="00BA3C33"/>
    <w:rsid w:val="00BB0878"/>
    <w:rsid w:val="00BB1879"/>
    <w:rsid w:val="00BB621D"/>
    <w:rsid w:val="00BC0ABE"/>
    <w:rsid w:val="00BC1056"/>
    <w:rsid w:val="00BC30DB"/>
    <w:rsid w:val="00BC64FF"/>
    <w:rsid w:val="00BC747A"/>
    <w:rsid w:val="00BC7C37"/>
    <w:rsid w:val="00BD2244"/>
    <w:rsid w:val="00BD4E2B"/>
    <w:rsid w:val="00BE5164"/>
    <w:rsid w:val="00BE6472"/>
    <w:rsid w:val="00BE73DE"/>
    <w:rsid w:val="00BF29B8"/>
    <w:rsid w:val="00BF4669"/>
    <w:rsid w:val="00BF46EA"/>
    <w:rsid w:val="00C00B5D"/>
    <w:rsid w:val="00C07769"/>
    <w:rsid w:val="00C07D05"/>
    <w:rsid w:val="00C10856"/>
    <w:rsid w:val="00C203FA"/>
    <w:rsid w:val="00C244ED"/>
    <w:rsid w:val="00C244F5"/>
    <w:rsid w:val="00C3164F"/>
    <w:rsid w:val="00C31B5E"/>
    <w:rsid w:val="00C3357D"/>
    <w:rsid w:val="00C34D3E"/>
    <w:rsid w:val="00C35B37"/>
    <w:rsid w:val="00C3747A"/>
    <w:rsid w:val="00C37F29"/>
    <w:rsid w:val="00C56DCC"/>
    <w:rsid w:val="00C57075"/>
    <w:rsid w:val="00C65E20"/>
    <w:rsid w:val="00C724BA"/>
    <w:rsid w:val="00C72AFE"/>
    <w:rsid w:val="00C81619"/>
    <w:rsid w:val="00C914AD"/>
    <w:rsid w:val="00CA013C"/>
    <w:rsid w:val="00CA6D6D"/>
    <w:rsid w:val="00CC646A"/>
    <w:rsid w:val="00CC7A4E"/>
    <w:rsid w:val="00CD1359"/>
    <w:rsid w:val="00CD1D30"/>
    <w:rsid w:val="00CD4914"/>
    <w:rsid w:val="00CD4C83"/>
    <w:rsid w:val="00CE4E2B"/>
    <w:rsid w:val="00D01EDC"/>
    <w:rsid w:val="00D03A04"/>
    <w:rsid w:val="00D05F7C"/>
    <w:rsid w:val="00D078AA"/>
    <w:rsid w:val="00D10058"/>
    <w:rsid w:val="00D11978"/>
    <w:rsid w:val="00D15E30"/>
    <w:rsid w:val="00D16129"/>
    <w:rsid w:val="00D22C7C"/>
    <w:rsid w:val="00D22E41"/>
    <w:rsid w:val="00D25DBD"/>
    <w:rsid w:val="00D26929"/>
    <w:rsid w:val="00D30CBD"/>
    <w:rsid w:val="00D30D9E"/>
    <w:rsid w:val="00D33908"/>
    <w:rsid w:val="00D354F2"/>
    <w:rsid w:val="00D35AB8"/>
    <w:rsid w:val="00D36C30"/>
    <w:rsid w:val="00D37C90"/>
    <w:rsid w:val="00D43A8C"/>
    <w:rsid w:val="00D53072"/>
    <w:rsid w:val="00D539FB"/>
    <w:rsid w:val="00D56ED4"/>
    <w:rsid w:val="00D61A4E"/>
    <w:rsid w:val="00D634EA"/>
    <w:rsid w:val="00D713A1"/>
    <w:rsid w:val="00D77956"/>
    <w:rsid w:val="00D80F0C"/>
    <w:rsid w:val="00D92077"/>
    <w:rsid w:val="00D951E2"/>
    <w:rsid w:val="00D9565A"/>
    <w:rsid w:val="00D95730"/>
    <w:rsid w:val="00DA33CF"/>
    <w:rsid w:val="00DA799E"/>
    <w:rsid w:val="00DB2337"/>
    <w:rsid w:val="00DB5F87"/>
    <w:rsid w:val="00DB699B"/>
    <w:rsid w:val="00DC0376"/>
    <w:rsid w:val="00DC099B"/>
    <w:rsid w:val="00DC2BE5"/>
    <w:rsid w:val="00DD498A"/>
    <w:rsid w:val="00DD4CD4"/>
    <w:rsid w:val="00DD65A2"/>
    <w:rsid w:val="00DD6770"/>
    <w:rsid w:val="00DE0749"/>
    <w:rsid w:val="00DE1CE2"/>
    <w:rsid w:val="00DE641B"/>
    <w:rsid w:val="00DF1210"/>
    <w:rsid w:val="00DF31E9"/>
    <w:rsid w:val="00DF400D"/>
    <w:rsid w:val="00DF5C23"/>
    <w:rsid w:val="00E01DAD"/>
    <w:rsid w:val="00E021DC"/>
    <w:rsid w:val="00E03F91"/>
    <w:rsid w:val="00E064EF"/>
    <w:rsid w:val="00E064F2"/>
    <w:rsid w:val="00E0717B"/>
    <w:rsid w:val="00E15598"/>
    <w:rsid w:val="00E20D65"/>
    <w:rsid w:val="00E21A2B"/>
    <w:rsid w:val="00E25089"/>
    <w:rsid w:val="00E251CA"/>
    <w:rsid w:val="00E351AF"/>
    <w:rsid w:val="00E353A2"/>
    <w:rsid w:val="00E36881"/>
    <w:rsid w:val="00E42E4C"/>
    <w:rsid w:val="00E47013"/>
    <w:rsid w:val="00E47D05"/>
    <w:rsid w:val="00E47DBF"/>
    <w:rsid w:val="00E541F9"/>
    <w:rsid w:val="00E57312"/>
    <w:rsid w:val="00E57B79"/>
    <w:rsid w:val="00E63419"/>
    <w:rsid w:val="00E64496"/>
    <w:rsid w:val="00E72115"/>
    <w:rsid w:val="00E73B2E"/>
    <w:rsid w:val="00E8322E"/>
    <w:rsid w:val="00E903E0"/>
    <w:rsid w:val="00E912AE"/>
    <w:rsid w:val="00E920F6"/>
    <w:rsid w:val="00E95A98"/>
    <w:rsid w:val="00EA0B2E"/>
    <w:rsid w:val="00EA1115"/>
    <w:rsid w:val="00EA39EB"/>
    <w:rsid w:val="00EA58CE"/>
    <w:rsid w:val="00EB032C"/>
    <w:rsid w:val="00EB33FF"/>
    <w:rsid w:val="00EB3D1A"/>
    <w:rsid w:val="00EC2759"/>
    <w:rsid w:val="00EC30B6"/>
    <w:rsid w:val="00EC56A4"/>
    <w:rsid w:val="00EC7106"/>
    <w:rsid w:val="00ED0120"/>
    <w:rsid w:val="00ED3BBA"/>
    <w:rsid w:val="00ED4E12"/>
    <w:rsid w:val="00EE0358"/>
    <w:rsid w:val="00EE051B"/>
    <w:rsid w:val="00EE23D3"/>
    <w:rsid w:val="00EE54B4"/>
    <w:rsid w:val="00EF1AD8"/>
    <w:rsid w:val="00EF2B5C"/>
    <w:rsid w:val="00EF7794"/>
    <w:rsid w:val="00F02046"/>
    <w:rsid w:val="00F053D8"/>
    <w:rsid w:val="00F07888"/>
    <w:rsid w:val="00F12CC4"/>
    <w:rsid w:val="00F1313D"/>
    <w:rsid w:val="00F201E7"/>
    <w:rsid w:val="00F204E0"/>
    <w:rsid w:val="00F20B16"/>
    <w:rsid w:val="00F21C79"/>
    <w:rsid w:val="00F238C9"/>
    <w:rsid w:val="00F23CA5"/>
    <w:rsid w:val="00F277AA"/>
    <w:rsid w:val="00F31955"/>
    <w:rsid w:val="00F34C06"/>
    <w:rsid w:val="00F367B3"/>
    <w:rsid w:val="00F43EA3"/>
    <w:rsid w:val="00F47BDB"/>
    <w:rsid w:val="00F50C55"/>
    <w:rsid w:val="00F57FFB"/>
    <w:rsid w:val="00F601E6"/>
    <w:rsid w:val="00F73954"/>
    <w:rsid w:val="00F752C6"/>
    <w:rsid w:val="00F777A0"/>
    <w:rsid w:val="00F778F1"/>
    <w:rsid w:val="00F845CD"/>
    <w:rsid w:val="00F870F1"/>
    <w:rsid w:val="00F94060"/>
    <w:rsid w:val="00FA0E67"/>
    <w:rsid w:val="00FA56F6"/>
    <w:rsid w:val="00FB329D"/>
    <w:rsid w:val="00FC27E3"/>
    <w:rsid w:val="00FC74C7"/>
    <w:rsid w:val="00FD0BFF"/>
    <w:rsid w:val="00FD251D"/>
    <w:rsid w:val="00FD451D"/>
    <w:rsid w:val="00FD5276"/>
    <w:rsid w:val="00FD5B22"/>
    <w:rsid w:val="00FE0A34"/>
    <w:rsid w:val="00FE1B01"/>
    <w:rsid w:val="00FF414E"/>
    <w:rsid w:val="00FF62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67CE0"/>
  <w14:defaultImageDpi w14:val="300"/>
  <w15:docId w15:val="{666A7301-F604-A548-84AA-6E39487A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74335"/>
    <w:rPr>
      <w:rFonts w:ascii="Garamond" w:hAnsi="Garamond"/>
      <w:sz w:val="16"/>
    </w:rPr>
  </w:style>
  <w:style w:type="paragraph" w:styleId="Heading1">
    <w:name w:val="heading 1"/>
    <w:aliases w:val="Pocket"/>
    <w:basedOn w:val="Normal"/>
    <w:next w:val="Normal"/>
    <w:link w:val="Heading1Char"/>
    <w:uiPriority w:val="9"/>
    <w:qFormat/>
    <w:rsid w:val="002743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433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7433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27433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43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4335"/>
  </w:style>
  <w:style w:type="character" w:customStyle="1" w:styleId="Heading1Char">
    <w:name w:val="Heading 1 Char"/>
    <w:aliases w:val="Pocket Char"/>
    <w:basedOn w:val="DefaultParagraphFont"/>
    <w:link w:val="Heading1"/>
    <w:uiPriority w:val="9"/>
    <w:rsid w:val="00274335"/>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274335"/>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274335"/>
    <w:rPr>
      <w:rFonts w:ascii="Garamond" w:eastAsiaTheme="majorEastAsia" w:hAnsi="Garamond"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274335"/>
    <w:rPr>
      <w:rFonts w:ascii="Garamond" w:eastAsiaTheme="majorEastAsia" w:hAnsi="Garamond" w:cstheme="majorBidi"/>
      <w:b/>
      <w:bCs/>
      <w:sz w:val="26"/>
      <w:szCs w:val="26"/>
    </w:rPr>
  </w:style>
  <w:style w:type="character" w:customStyle="1" w:styleId="Style13ptBold">
    <w:name w:val="Style 13 pt Bold"/>
    <w:aliases w:val="Cite"/>
    <w:basedOn w:val="DefaultParagraphFont"/>
    <w:uiPriority w:val="1"/>
    <w:qFormat/>
    <w:rsid w:val="00274335"/>
    <w:rPr>
      <w:b/>
      <w:sz w:val="26"/>
      <w:u w:val="none"/>
    </w:rPr>
  </w:style>
  <w:style w:type="character" w:customStyle="1" w:styleId="StyleUnderline">
    <w:name w:val="Style Underline"/>
    <w:aliases w:val="Underline"/>
    <w:basedOn w:val="DefaultParagraphFont"/>
    <w:uiPriority w:val="1"/>
    <w:qFormat/>
    <w:rsid w:val="00274335"/>
    <w:rPr>
      <w:b w:val="0"/>
      <w:sz w:val="26"/>
      <w:u w:val="single"/>
    </w:rPr>
  </w:style>
  <w:style w:type="character" w:styleId="Emphasis">
    <w:name w:val="Emphasis"/>
    <w:basedOn w:val="DefaultParagraphFont"/>
    <w:uiPriority w:val="20"/>
    <w:qFormat/>
    <w:rsid w:val="00274335"/>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274335"/>
    <w:rPr>
      <w:color w:val="auto"/>
      <w:u w:val="none"/>
    </w:rPr>
  </w:style>
  <w:style w:type="character" w:styleId="Hyperlink">
    <w:name w:val="Hyperlink"/>
    <w:basedOn w:val="DefaultParagraphFont"/>
    <w:uiPriority w:val="99"/>
    <w:unhideWhenUsed/>
    <w:rsid w:val="00274335"/>
    <w:rPr>
      <w:color w:val="auto"/>
      <w:u w:val="none"/>
    </w:rPr>
  </w:style>
  <w:style w:type="paragraph" w:styleId="DocumentMap">
    <w:name w:val="Document Map"/>
    <w:basedOn w:val="Normal"/>
    <w:link w:val="DocumentMapChar"/>
    <w:uiPriority w:val="99"/>
    <w:semiHidden/>
    <w:unhideWhenUsed/>
    <w:rsid w:val="0027433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4335"/>
    <w:rPr>
      <w:rFonts w:ascii="Lucida Grande" w:hAnsi="Lucida Grande" w:cs="Lucida Grande"/>
    </w:rPr>
  </w:style>
  <w:style w:type="character" w:styleId="UnresolvedMention">
    <w:name w:val="Unresolved Mention"/>
    <w:basedOn w:val="DefaultParagraphFont"/>
    <w:uiPriority w:val="99"/>
    <w:semiHidden/>
    <w:unhideWhenUsed/>
    <w:rsid w:val="00B53F21"/>
    <w:rPr>
      <w:color w:val="605E5C"/>
      <w:shd w:val="clear" w:color="auto" w:fill="E1DFDD"/>
    </w:rPr>
  </w:style>
  <w:style w:type="paragraph" w:styleId="ListParagraph">
    <w:name w:val="List Paragraph"/>
    <w:basedOn w:val="Normal"/>
    <w:uiPriority w:val="34"/>
    <w:qFormat/>
    <w:rsid w:val="00224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egon.gov/LUBA/docs/opinions/2010/04-10/09100.pdf" TargetMode="External"/><Relationship Id="rId18" Type="http://schemas.openxmlformats.org/officeDocument/2006/relationships/hyperlink" Target="https://sor.epa.gov/sor_internet/registry/termreg/searchandretrieve/help/" TargetMode="External"/><Relationship Id="rId26" Type="http://schemas.openxmlformats.org/officeDocument/2006/relationships/hyperlink" Target="https://publications.parliament.uk/pa/jt200304/jtselect/jtchar/167/167we98.htm" TargetMode="External"/><Relationship Id="rId39" Type="http://schemas.openxmlformats.org/officeDocument/2006/relationships/hyperlink" Target="https://fas.org/sgp/crs/misc/RL30030.pdf" TargetMode="External"/><Relationship Id="rId21" Type="http://schemas.openxmlformats.org/officeDocument/2006/relationships/hyperlink" Target="https://www.oregon.gov/LUBA/docs/opinions/2010/04-10/09100.pdf" TargetMode="External"/><Relationship Id="rId34" Type="http://schemas.openxmlformats.org/officeDocument/2006/relationships/hyperlink" Target="https://www.foley.com/en/insights/publications/2017/06/trump-administration-rescinds-wotus-rul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oregon.gov/LUBA/docs/opinions/2010/04-10/09100.pdf" TargetMode="External"/><Relationship Id="rId20" Type="http://schemas.openxmlformats.org/officeDocument/2006/relationships/hyperlink" Target="https://www.oregon.gov/LUBA/docs/opinions/2010/04-10/09100.pdf" TargetMode="External"/><Relationship Id="rId29" Type="http://schemas.openxmlformats.org/officeDocument/2006/relationships/hyperlink" Target="https://fas.org/sgp/crs/misc/R42653.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ugene-or.gov/DocumentCenter/View/30867/Employment-Parks-Schools-Ordinance-Ex-I-Appendix-F2-Clear-Lake-UGB-Final-Goal-5-ESEE?bidId=" TargetMode="External"/><Relationship Id="rId24" Type="http://schemas.openxmlformats.org/officeDocument/2006/relationships/hyperlink" Target="https://fas.org/sgp/crs/misc/R42653.pdf" TargetMode="External"/><Relationship Id="rId32" Type="http://schemas.openxmlformats.org/officeDocument/2006/relationships/hyperlink" Target="https://fas.org/sgp/crs/misc/R44585.pdf" TargetMode="External"/><Relationship Id="rId37" Type="http://schemas.openxmlformats.org/officeDocument/2006/relationships/hyperlink" Target="https://www.oregonhumanities.org/rll/magazine/the-city-fall-winter-2013/this-land-planned-for-you-and-me/"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egon.gov/LUBA/docs/opinions/2010/04-10/09100.pdf" TargetMode="External"/><Relationship Id="rId23" Type="http://schemas.openxmlformats.org/officeDocument/2006/relationships/hyperlink" Target="https://fas.org/sgp/crs/misc/R42653.pdf" TargetMode="External"/><Relationship Id="rId28" Type="http://schemas.openxmlformats.org/officeDocument/2006/relationships/hyperlink" Target="https://www.americanactionforum.org/insight/a-clearer-wotus/" TargetMode="External"/><Relationship Id="rId36" Type="http://schemas.openxmlformats.org/officeDocument/2006/relationships/hyperlink" Target="https://fas.org/sgp/crs/misc/R42653.pdf" TargetMode="External"/><Relationship Id="rId10" Type="http://schemas.openxmlformats.org/officeDocument/2006/relationships/hyperlink" Target="https://www.oregon.gov/LUBA/docs/opinions/2010/04-10/09100.pdf" TargetMode="External"/><Relationship Id="rId19" Type="http://schemas.openxmlformats.org/officeDocument/2006/relationships/hyperlink" Target="https://www.oregon.gov/LUBA/docs/opinions/2010/04-10/09100.pdf" TargetMode="External"/><Relationship Id="rId31" Type="http://schemas.openxmlformats.org/officeDocument/2006/relationships/hyperlink" Target="https://www.everycrsreport.com/files/20200123_R45793_c2ed0a940d05c8cef279672ca8e6d6c6069af164.pdf" TargetMode="External"/><Relationship Id="rId4" Type="http://schemas.openxmlformats.org/officeDocument/2006/relationships/customXml" Target="../customXml/item4.xml"/><Relationship Id="rId9" Type="http://schemas.openxmlformats.org/officeDocument/2006/relationships/hyperlink" Target="https://www.oregon.gov/LUBA/docs/opinions/2010/04-10/09100.pdf" TargetMode="External"/><Relationship Id="rId14" Type="http://schemas.openxmlformats.org/officeDocument/2006/relationships/hyperlink" Target="https://www.oregon.gov/luba/Docs/Opinions/2009/01-09/08052.pdf" TargetMode="External"/><Relationship Id="rId22" Type="http://schemas.openxmlformats.org/officeDocument/2006/relationships/hyperlink" Target="https://fas.org/sgp/crs/misc/R42653.pdf" TargetMode="External"/><Relationship Id="rId27" Type="http://schemas.openxmlformats.org/officeDocument/2006/relationships/hyperlink" Target="https://www.americanactionforum.org/daily-dish/protecting-the-waters-of-the-united-states/" TargetMode="External"/><Relationship Id="rId30" Type="http://schemas.openxmlformats.org/officeDocument/2006/relationships/hyperlink" Target="https://fas.org/sgp/crs/misc/R46712.pdf" TargetMode="External"/><Relationship Id="rId35" Type="http://schemas.openxmlformats.org/officeDocument/2006/relationships/hyperlink" Target="https://s3.us-east-2.amazonaws.com/washlegal-uploads/upload/litigation/misc/WLFWOTUSComments.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oregon.gov/LUBA/docs/opinions/2010/04-10/09100.pdf" TargetMode="External"/><Relationship Id="rId17" Type="http://schemas.openxmlformats.org/officeDocument/2006/relationships/hyperlink" Target="https://fas.org/sgp/crs/misc/R42653.pdf" TargetMode="External"/><Relationship Id="rId25" Type="http://schemas.openxmlformats.org/officeDocument/2006/relationships/hyperlink" Target="https://fas.org/sgp/crs/misc/R42653.pdf" TargetMode="External"/><Relationship Id="rId33" Type="http://schemas.openxmlformats.org/officeDocument/2006/relationships/hyperlink" Target="https://www.theregreview.org/2018/10/03/dissecting-debate-regulation/" TargetMode="External"/><Relationship Id="rId38" Type="http://schemas.openxmlformats.org/officeDocument/2006/relationships/hyperlink" Target="https://fas.org/sgp/crs/misc/RL3003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263</TotalTime>
  <Pages>51</Pages>
  <Words>21981</Words>
  <Characters>125295</Characters>
  <Application>Microsoft Office Word</Application>
  <DocSecurity>0</DocSecurity>
  <Lines>1044</Lines>
  <Paragraphs>293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146983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Bill Batterman</cp:lastModifiedBy>
  <cp:revision>48</cp:revision>
  <dcterms:created xsi:type="dcterms:W3CDTF">2021-07-01T02:48:00Z</dcterms:created>
  <dcterms:modified xsi:type="dcterms:W3CDTF">2021-07-16T16:11:00Z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